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8B764" w14:textId="254DCDBD" w:rsidR="00F45917" w:rsidRDefault="008B376B" w:rsidP="008B376B">
      <w:pPr>
        <w:rPr>
          <w:rFonts w:ascii="Verdana" w:hAnsi="Verdana"/>
          <w:b/>
          <w:bCs/>
          <w:color w:val="000000"/>
          <w:shd w:val="clear" w:color="auto" w:fill="FFFFFF"/>
        </w:rPr>
      </w:pPr>
      <w:r>
        <w:rPr>
          <w:rFonts w:ascii="Verdana" w:hAnsi="Verdana"/>
          <w:b/>
          <w:bCs/>
          <w:color w:val="000000"/>
          <w:shd w:val="clear" w:color="auto" w:fill="FFFFFF"/>
        </w:rPr>
        <w:t>Дворянин Ігор Васильович. Динамічні процеси в пожежних установках на основі помп з криволінійно- профільованими роторами: дисертація канд. техн. наук: 05.02.09 / Національний ун-т "Львівська політехніка". - Л.,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B376B" w:rsidRPr="008B376B" w14:paraId="16305138" w14:textId="77777777" w:rsidTr="008B376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B376B" w:rsidRPr="008B376B" w14:paraId="4A7BCCB9" w14:textId="77777777">
              <w:trPr>
                <w:tblCellSpacing w:w="0" w:type="dxa"/>
              </w:trPr>
              <w:tc>
                <w:tcPr>
                  <w:tcW w:w="0" w:type="auto"/>
                  <w:vAlign w:val="center"/>
                  <w:hideMark/>
                </w:tcPr>
                <w:p w14:paraId="0C143513" w14:textId="77777777" w:rsidR="008B376B" w:rsidRPr="008B376B" w:rsidRDefault="008B376B" w:rsidP="008B37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76B">
                    <w:rPr>
                      <w:rFonts w:ascii="Times New Roman" w:eastAsia="Times New Roman" w:hAnsi="Times New Roman" w:cs="Times New Roman"/>
                      <w:b/>
                      <w:bCs/>
                      <w:sz w:val="24"/>
                      <w:szCs w:val="24"/>
                    </w:rPr>
                    <w:lastRenderedPageBreak/>
                    <w:t>Дворянин І.В. Динамічні процеси в пожежних установках на основі помп з криволінійно–профільованими роторами. – </w:t>
                  </w:r>
                  <w:r w:rsidRPr="008B376B">
                    <w:rPr>
                      <w:rFonts w:ascii="Times New Roman" w:eastAsia="Times New Roman" w:hAnsi="Times New Roman" w:cs="Times New Roman"/>
                      <w:sz w:val="24"/>
                      <w:szCs w:val="24"/>
                    </w:rPr>
                    <w:t>Рукопис.</w:t>
                  </w:r>
                </w:p>
                <w:p w14:paraId="7E44CFC6" w14:textId="77777777" w:rsidR="008B376B" w:rsidRPr="008B376B" w:rsidRDefault="008B376B" w:rsidP="008B37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76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05.02.09. – динаміка та міцність машин.- Національний університет “Львівська політехніка”. – Львів, 2003.</w:t>
                  </w:r>
                </w:p>
                <w:p w14:paraId="30E3CFC6" w14:textId="77777777" w:rsidR="008B376B" w:rsidRPr="008B376B" w:rsidRDefault="008B376B" w:rsidP="008B37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76B">
                    <w:rPr>
                      <w:rFonts w:ascii="Times New Roman" w:eastAsia="Times New Roman" w:hAnsi="Times New Roman" w:cs="Times New Roman"/>
                      <w:sz w:val="24"/>
                      <w:szCs w:val="24"/>
                    </w:rPr>
                    <w:t>Найбільш важливими вимогами, які ставляться до пожежно–технічного та рятувального озброєння є надійність, продуктивність та швидкість бойового розгортання. У дисертації запропоновано конструкцію пожежної насосної установки на основі помпи з криволінійно-профільованими роторами, що значною мірою задовольняє дані вимоги.</w:t>
                  </w:r>
                </w:p>
                <w:p w14:paraId="2EA6A7B0" w14:textId="77777777" w:rsidR="008B376B" w:rsidRPr="008B376B" w:rsidRDefault="008B376B" w:rsidP="008B37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76B">
                    <w:rPr>
                      <w:rFonts w:ascii="Times New Roman" w:eastAsia="Times New Roman" w:hAnsi="Times New Roman" w:cs="Times New Roman"/>
                      <w:sz w:val="24"/>
                      <w:szCs w:val="24"/>
                    </w:rPr>
                    <w:t>Розроблено математичні моделі та досліджено динамічні процеси, що виникають під час експлуатації помп з дволопатевими та багатолопатевими роторами. Проведено теоретичні дослідження усталених і перехідних режимів роботи насосних установок та визначено основні параметри, що безпосередньо впливають на функціональну здатність конструкції. Досліджено міцність та жорсткість основних функціональних елементів помпи, запропоновано методику розрахунку та оптимізації профільних, радіальних і торцевих зазорів.</w:t>
                  </w:r>
                </w:p>
              </w:tc>
            </w:tr>
          </w:tbl>
          <w:p w14:paraId="0A69C17B" w14:textId="77777777" w:rsidR="008B376B" w:rsidRPr="008B376B" w:rsidRDefault="008B376B" w:rsidP="008B376B">
            <w:pPr>
              <w:spacing w:after="0" w:line="240" w:lineRule="auto"/>
              <w:rPr>
                <w:rFonts w:ascii="Times New Roman" w:eastAsia="Times New Roman" w:hAnsi="Times New Roman" w:cs="Times New Roman"/>
                <w:sz w:val="24"/>
                <w:szCs w:val="24"/>
              </w:rPr>
            </w:pPr>
          </w:p>
        </w:tc>
      </w:tr>
      <w:tr w:rsidR="008B376B" w:rsidRPr="008B376B" w14:paraId="724C1C9B" w14:textId="77777777" w:rsidTr="008B376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B376B" w:rsidRPr="008B376B" w14:paraId="219C0245" w14:textId="77777777">
              <w:trPr>
                <w:tblCellSpacing w:w="0" w:type="dxa"/>
              </w:trPr>
              <w:tc>
                <w:tcPr>
                  <w:tcW w:w="0" w:type="auto"/>
                  <w:vAlign w:val="center"/>
                  <w:hideMark/>
                </w:tcPr>
                <w:p w14:paraId="56A89A66" w14:textId="77777777" w:rsidR="008B376B" w:rsidRPr="008B376B" w:rsidRDefault="008B376B" w:rsidP="0098523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376B">
                    <w:rPr>
                      <w:rFonts w:ascii="Times New Roman" w:eastAsia="Times New Roman" w:hAnsi="Times New Roman" w:cs="Times New Roman"/>
                      <w:sz w:val="24"/>
                      <w:szCs w:val="24"/>
                    </w:rPr>
                    <w:t>На основі наукового аналізу сучасного стану та розвитку пожежної техніки, яка використовується бойовими підрозділами Міністерства з надзвичайних ситуацій України, показано, що існуючі насосні установки для гасіння пожеж забезпечують вимоги продуктивності роботи, проте їх надійність є недостатньою. Тому актуальною науковою задачею є розроблення та оптимізація конструкцій високоефективних пожежних помп, що забезпечують поєднання високих показників продуктивності і надійності.</w:t>
                  </w:r>
                </w:p>
                <w:p w14:paraId="1D3818B8" w14:textId="77777777" w:rsidR="008B376B" w:rsidRPr="008B376B" w:rsidRDefault="008B376B" w:rsidP="0098523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376B">
                    <w:rPr>
                      <w:rFonts w:ascii="Times New Roman" w:eastAsia="Times New Roman" w:hAnsi="Times New Roman" w:cs="Times New Roman"/>
                      <w:sz w:val="24"/>
                      <w:szCs w:val="24"/>
                    </w:rPr>
                    <w:t>Розроблені математичні моделі і алгоритми розрахунку динамічних процесів, що виникають у механічних системах насосних установок на основі помп з криволінійно-профільованими роторами, які дають можливість визначати кінематичні і силові характеристики експлуатаційних режимів роботи установок з урахуванням особливостей дії рушійних сил, робочих навантажень, а також пневматичних або гідравлічних явищ в порожнинах помпи.</w:t>
                  </w:r>
                </w:p>
                <w:p w14:paraId="0C190045" w14:textId="77777777" w:rsidR="008B376B" w:rsidRPr="008B376B" w:rsidRDefault="008B376B" w:rsidP="0098523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376B">
                    <w:rPr>
                      <w:rFonts w:ascii="Times New Roman" w:eastAsia="Times New Roman" w:hAnsi="Times New Roman" w:cs="Times New Roman"/>
                      <w:sz w:val="24"/>
                      <w:szCs w:val="24"/>
                    </w:rPr>
                    <w:t>Показано, що за однакових розмірів та частоти обертання, продуктивність дволопатевої помпи в 1,88 рази більша від продуктивності трилопатевої. Це пояснюється тим, що збільшення кількості лопатей ротора приводить до зменшення робочого об’єму помпи, оскільки збільшується площа поперечного перерізу ротора.</w:t>
                  </w:r>
                </w:p>
                <w:p w14:paraId="362C1E19" w14:textId="77777777" w:rsidR="008B376B" w:rsidRPr="008B376B" w:rsidRDefault="008B376B" w:rsidP="0098523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376B">
                    <w:rPr>
                      <w:rFonts w:ascii="Times New Roman" w:eastAsia="Times New Roman" w:hAnsi="Times New Roman" w:cs="Times New Roman"/>
                      <w:sz w:val="24"/>
                      <w:szCs w:val="24"/>
                    </w:rPr>
                    <w:t>Встановлено, що коливання витрат рідини, а, отже, і продуктивність помпи з криволінійно-профільованими роторами, неодмінно породжують коливання тиску. Однак ці коливання є незначними, що пояснюється ефектом дроселювання рідини в зазорах конструкції.</w:t>
                  </w:r>
                </w:p>
                <w:p w14:paraId="558B866A" w14:textId="77777777" w:rsidR="008B376B" w:rsidRPr="008B376B" w:rsidRDefault="008B376B" w:rsidP="0098523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376B">
                    <w:rPr>
                      <w:rFonts w:ascii="Times New Roman" w:eastAsia="Times New Roman" w:hAnsi="Times New Roman" w:cs="Times New Roman"/>
                      <w:sz w:val="24"/>
                      <w:szCs w:val="24"/>
                    </w:rPr>
                    <w:t>Враховуючи результати досліджень динамічних процесів, що виникають під час роботи дволопатевої помпи з криволінійно-профільованими роторами та, беручи до уваги вплив на значення міжроторного радіального зазору технологічних, конструктивних та теплофізичних параметрів, встановлено, що відносні кутові коливання роторів є найвагомішим чинником, який формує величину цього зазору.</w:t>
                  </w:r>
                </w:p>
                <w:p w14:paraId="64B06879" w14:textId="77777777" w:rsidR="008B376B" w:rsidRPr="008B376B" w:rsidRDefault="008B376B" w:rsidP="0098523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376B">
                    <w:rPr>
                      <w:rFonts w:ascii="Times New Roman" w:eastAsia="Times New Roman" w:hAnsi="Times New Roman" w:cs="Times New Roman"/>
                      <w:sz w:val="24"/>
                      <w:szCs w:val="24"/>
                    </w:rPr>
                    <w:t xml:space="preserve">Амплітуда відносних кутових коливань роторів в процесі всмоктування води є більш, ніж утричі меншою від цієї ж амплітуди в процесі нагнітання. Встановлено, що відсутність моменту сил тертя роторів об воду майже не впливає на зростання амплітуди їх відносних коливань. З цього можна зробити висновок, що небезпечніші коливаннями роторів </w:t>
                  </w:r>
                  <w:r w:rsidRPr="008B376B">
                    <w:rPr>
                      <w:rFonts w:ascii="Times New Roman" w:eastAsia="Times New Roman" w:hAnsi="Times New Roman" w:cs="Times New Roman"/>
                      <w:sz w:val="24"/>
                      <w:szCs w:val="24"/>
                    </w:rPr>
                    <w:lastRenderedPageBreak/>
                    <w:t>виникають в процесі нагнітання рідини. В режимі всмоктування вібрації роторів проявляються у меншій мірі.</w:t>
                  </w:r>
                </w:p>
                <w:p w14:paraId="5EA4CD3C" w14:textId="77777777" w:rsidR="008B376B" w:rsidRPr="008B376B" w:rsidRDefault="008B376B" w:rsidP="0098523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376B">
                    <w:rPr>
                      <w:rFonts w:ascii="Times New Roman" w:eastAsia="Times New Roman" w:hAnsi="Times New Roman" w:cs="Times New Roman"/>
                      <w:sz w:val="24"/>
                      <w:szCs w:val="24"/>
                    </w:rPr>
                    <w:t>На основі результатів розрахунків на міцність та жорсткість деталей помпи, виконаних над її твердотільною моделлю за допомогою методу скінчених елементів, встановлено, що найбільш навантаженим елементом конструкції є вхідний вал. Податливість корпуса помпи може суттєво впливати на значення функціональних зазорів. Запропонована методика аналізу напружено-деформованого стану застосована для оптимізації конструктивних параметрів помпи.</w:t>
                  </w:r>
                </w:p>
                <w:p w14:paraId="73626A7C" w14:textId="77777777" w:rsidR="008B376B" w:rsidRPr="008B376B" w:rsidRDefault="008B376B" w:rsidP="0098523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376B">
                    <w:rPr>
                      <w:rFonts w:ascii="Times New Roman" w:eastAsia="Times New Roman" w:hAnsi="Times New Roman" w:cs="Times New Roman"/>
                      <w:sz w:val="24"/>
                      <w:szCs w:val="24"/>
                    </w:rPr>
                    <w:t>Виконаними експериментальними дослідженнями динамічних процесів, що виникають під час при роботи насосної установки на основі помпи з криволінійно-профільованими роторами, доведено, що домінуючою частотою коливань роторів можна вважати частоту n»45,5 Гц. Встановлено, що амплітуда лінійних переміщень максимально-віддаленої від осі обертання поверхні ротора на найбільш навантажених режимах роботи дослідної установки становить приблизно 0,46 мм. Одержане значення збігається з аналогічним результатом теоретичних розрахунків. Це доводить працездатність помпи з криволінійно-профільованими роторами і підтверджує правильність теоретичних розрахунків.</w:t>
                  </w:r>
                </w:p>
              </w:tc>
            </w:tr>
          </w:tbl>
          <w:p w14:paraId="790FE834" w14:textId="77777777" w:rsidR="008B376B" w:rsidRPr="008B376B" w:rsidRDefault="008B376B" w:rsidP="008B376B">
            <w:pPr>
              <w:spacing w:after="0" w:line="240" w:lineRule="auto"/>
              <w:rPr>
                <w:rFonts w:ascii="Times New Roman" w:eastAsia="Times New Roman" w:hAnsi="Times New Roman" w:cs="Times New Roman"/>
                <w:sz w:val="24"/>
                <w:szCs w:val="24"/>
              </w:rPr>
            </w:pPr>
          </w:p>
        </w:tc>
      </w:tr>
    </w:tbl>
    <w:p w14:paraId="34DA98D6" w14:textId="77777777" w:rsidR="008B376B" w:rsidRPr="008B376B" w:rsidRDefault="008B376B" w:rsidP="008B376B"/>
    <w:sectPr w:rsidR="008B376B" w:rsidRPr="008B376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D5F4E" w14:textId="77777777" w:rsidR="0098523C" w:rsidRDefault="0098523C">
      <w:pPr>
        <w:spacing w:after="0" w:line="240" w:lineRule="auto"/>
      </w:pPr>
      <w:r>
        <w:separator/>
      </w:r>
    </w:p>
  </w:endnote>
  <w:endnote w:type="continuationSeparator" w:id="0">
    <w:p w14:paraId="0B9CBF40" w14:textId="77777777" w:rsidR="0098523C" w:rsidRDefault="00985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F833A" w14:textId="77777777" w:rsidR="0098523C" w:rsidRDefault="0098523C">
      <w:pPr>
        <w:spacing w:after="0" w:line="240" w:lineRule="auto"/>
      </w:pPr>
      <w:r>
        <w:separator/>
      </w:r>
    </w:p>
  </w:footnote>
  <w:footnote w:type="continuationSeparator" w:id="0">
    <w:p w14:paraId="61C700C2" w14:textId="77777777" w:rsidR="0098523C" w:rsidRDefault="00985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8523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B4D2B"/>
    <w:multiLevelType w:val="multilevel"/>
    <w:tmpl w:val="4A945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FE3DE4"/>
    <w:multiLevelType w:val="multilevel"/>
    <w:tmpl w:val="167E34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35E"/>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87F0D"/>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23C"/>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846"/>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0ED"/>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71106</TotalTime>
  <Pages>3</Pages>
  <Words>704</Words>
  <Characters>4017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1124</cp:revision>
  <dcterms:created xsi:type="dcterms:W3CDTF">2024-06-20T08:51:00Z</dcterms:created>
  <dcterms:modified xsi:type="dcterms:W3CDTF">2024-11-16T14:27:00Z</dcterms:modified>
  <cp:category/>
</cp:coreProperties>
</file>