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8"/>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032036" w:rsidRDefault="00032036" w:rsidP="00D60933">
      <w:pPr>
        <w:rPr>
          <w:lang w:val="uk-UA"/>
        </w:rPr>
      </w:pPr>
    </w:p>
    <w:p w:rsidR="00D20D12" w:rsidRDefault="00D20D12" w:rsidP="00D20D12">
      <w:pPr>
        <w:pStyle w:val="afffffff8"/>
        <w:rPr>
          <w:b/>
          <w:bCs/>
          <w:caps w:val="0"/>
          <w:szCs w:val="28"/>
          <w:lang w:val="uk-UA"/>
        </w:rPr>
      </w:pPr>
      <w:r>
        <w:rPr>
          <w:b/>
          <w:bCs/>
          <w:caps w:val="0"/>
          <w:szCs w:val="28"/>
          <w:lang w:val="uk-UA"/>
        </w:rPr>
        <w:t>МІНІСТЕРСТВО ОХОРОНИ ЗДОРОВ</w:t>
      </w:r>
      <w:r>
        <w:rPr>
          <w:b/>
          <w:bCs/>
          <w:caps w:val="0"/>
          <w:szCs w:val="28"/>
        </w:rPr>
        <w:t>’</w:t>
      </w:r>
      <w:r>
        <w:rPr>
          <w:b/>
          <w:bCs/>
          <w:caps w:val="0"/>
          <w:szCs w:val="28"/>
          <w:lang w:val="uk-UA"/>
        </w:rPr>
        <w:t>Я УКРАЇНИ</w:t>
      </w:r>
    </w:p>
    <w:p w:rsidR="00D20D12" w:rsidRDefault="00D20D12" w:rsidP="00D20D12">
      <w:pPr>
        <w:pStyle w:val="afffffff8"/>
        <w:rPr>
          <w:b/>
          <w:bCs/>
          <w:caps w:val="0"/>
          <w:szCs w:val="28"/>
          <w:lang w:val="uk-UA"/>
        </w:rPr>
      </w:pPr>
      <w:r>
        <w:rPr>
          <w:b/>
          <w:bCs/>
          <w:caps w:val="0"/>
          <w:szCs w:val="28"/>
          <w:lang w:val="uk-UA"/>
        </w:rPr>
        <w:t>НАЦІОНАЛЬНИЙ ФАРМАЦЕВТИЧНИЙ УНІВЕРСИТЕТ</w:t>
      </w:r>
    </w:p>
    <w:p w:rsidR="00D20D12" w:rsidRDefault="00D20D12" w:rsidP="00D20D12">
      <w:pPr>
        <w:spacing w:line="360" w:lineRule="auto"/>
        <w:jc w:val="center"/>
        <w:rPr>
          <w:sz w:val="28"/>
          <w:szCs w:val="28"/>
          <w:lang w:val="uk-UA"/>
        </w:rPr>
      </w:pPr>
    </w:p>
    <w:p w:rsidR="00D20D12" w:rsidRDefault="00D20D12" w:rsidP="00D20D12">
      <w:pPr>
        <w:spacing w:line="360" w:lineRule="auto"/>
        <w:jc w:val="right"/>
        <w:rPr>
          <w:sz w:val="28"/>
          <w:szCs w:val="28"/>
          <w:lang w:val="uk-UA"/>
        </w:rPr>
      </w:pPr>
      <w:r>
        <w:rPr>
          <w:sz w:val="28"/>
          <w:szCs w:val="28"/>
          <w:lang w:val="uk-UA"/>
        </w:rPr>
        <w:t>На правах рукопису</w:t>
      </w:r>
    </w:p>
    <w:p w:rsidR="00D20D12" w:rsidRDefault="00D20D12" w:rsidP="00D20D12">
      <w:pPr>
        <w:spacing w:line="360" w:lineRule="auto"/>
        <w:jc w:val="right"/>
        <w:rPr>
          <w:sz w:val="28"/>
          <w:szCs w:val="28"/>
          <w:lang w:val="uk-UA"/>
        </w:rPr>
      </w:pPr>
    </w:p>
    <w:p w:rsidR="00D20D12" w:rsidRDefault="00D20D12" w:rsidP="00D20D12">
      <w:pPr>
        <w:spacing w:line="360" w:lineRule="auto"/>
        <w:jc w:val="right"/>
        <w:rPr>
          <w:sz w:val="28"/>
          <w:szCs w:val="28"/>
          <w:lang w:val="uk-UA"/>
        </w:rPr>
      </w:pPr>
    </w:p>
    <w:p w:rsidR="00D20D12" w:rsidRPr="00D20D12" w:rsidRDefault="00D20D12" w:rsidP="00D20D12">
      <w:pPr>
        <w:spacing w:line="360" w:lineRule="auto"/>
        <w:jc w:val="center"/>
        <w:rPr>
          <w:b/>
          <w:caps/>
          <w:sz w:val="28"/>
          <w:szCs w:val="28"/>
        </w:rPr>
      </w:pPr>
      <w:r>
        <w:rPr>
          <w:b/>
          <w:caps/>
          <w:sz w:val="28"/>
          <w:szCs w:val="28"/>
          <w:lang w:val="uk-UA"/>
        </w:rPr>
        <w:t>Хохленкова Наталя Вікторівна</w:t>
      </w:r>
    </w:p>
    <w:p w:rsidR="00D20D12" w:rsidRPr="00D20D12" w:rsidRDefault="00D20D12" w:rsidP="00D20D12">
      <w:pPr>
        <w:spacing w:line="360" w:lineRule="auto"/>
        <w:jc w:val="center"/>
        <w:rPr>
          <w:b/>
          <w:caps/>
          <w:sz w:val="28"/>
          <w:szCs w:val="28"/>
        </w:rPr>
      </w:pPr>
    </w:p>
    <w:p w:rsidR="00D20D12" w:rsidRDefault="00D20D12" w:rsidP="00D20D12">
      <w:pPr>
        <w:pStyle w:val="1"/>
      </w:pPr>
      <w:r>
        <w:t>УДК 615.454.1:638.135:616-002.3:616-001.4</w:t>
      </w:r>
    </w:p>
    <w:p w:rsidR="00D20D12" w:rsidRDefault="00D20D12" w:rsidP="00D20D12">
      <w:pPr>
        <w:spacing w:line="360" w:lineRule="auto"/>
        <w:jc w:val="center"/>
        <w:rPr>
          <w:sz w:val="28"/>
          <w:szCs w:val="28"/>
          <w:lang w:val="uk-UA"/>
        </w:rPr>
      </w:pPr>
    </w:p>
    <w:p w:rsidR="00D20D12" w:rsidRDefault="00D20D12" w:rsidP="00D20D12">
      <w:pPr>
        <w:spacing w:line="360" w:lineRule="auto"/>
        <w:jc w:val="right"/>
        <w:rPr>
          <w:sz w:val="28"/>
          <w:szCs w:val="28"/>
          <w:lang w:val="uk-UA"/>
        </w:rPr>
      </w:pPr>
    </w:p>
    <w:p w:rsidR="00D20D12" w:rsidRDefault="00D20D12" w:rsidP="00D20D12">
      <w:pPr>
        <w:spacing w:line="360" w:lineRule="auto"/>
        <w:jc w:val="center"/>
        <w:rPr>
          <w:b/>
          <w:caps/>
          <w:sz w:val="28"/>
          <w:szCs w:val="28"/>
          <w:lang w:val="uk-UA"/>
        </w:rPr>
      </w:pPr>
      <w:r>
        <w:rPr>
          <w:b/>
          <w:caps/>
          <w:sz w:val="28"/>
          <w:szCs w:val="28"/>
          <w:lang w:val="uk-UA"/>
        </w:rPr>
        <w:t>Розробка ТЕХНОЛОГІЇ та дослідження мазі “Пролідоксид”</w:t>
      </w:r>
    </w:p>
    <w:p w:rsidR="00D20D12" w:rsidRDefault="00D20D12" w:rsidP="00D20D12">
      <w:pPr>
        <w:spacing w:line="360" w:lineRule="auto"/>
        <w:jc w:val="center"/>
        <w:rPr>
          <w:b/>
          <w:caps/>
          <w:sz w:val="28"/>
          <w:szCs w:val="28"/>
          <w:lang w:val="uk-UA"/>
        </w:rPr>
      </w:pPr>
    </w:p>
    <w:p w:rsidR="00D20D12" w:rsidRDefault="00D20D12" w:rsidP="00D20D12">
      <w:pPr>
        <w:spacing w:line="360" w:lineRule="auto"/>
        <w:jc w:val="center"/>
        <w:rPr>
          <w:sz w:val="28"/>
          <w:szCs w:val="28"/>
          <w:lang w:val="uk-UA"/>
        </w:rPr>
      </w:pPr>
      <w:r>
        <w:rPr>
          <w:sz w:val="28"/>
          <w:szCs w:val="28"/>
          <w:lang w:val="uk-UA"/>
        </w:rPr>
        <w:t>Спеціальність 15.00.01 – Технологія ліків та організація фармацевтичної справи</w:t>
      </w:r>
    </w:p>
    <w:p w:rsidR="00D20D12" w:rsidRDefault="00D20D12" w:rsidP="00D20D12">
      <w:pPr>
        <w:spacing w:line="360" w:lineRule="auto"/>
        <w:jc w:val="center"/>
        <w:rPr>
          <w:sz w:val="28"/>
          <w:szCs w:val="28"/>
          <w:lang w:val="uk-UA"/>
        </w:rPr>
      </w:pPr>
    </w:p>
    <w:p w:rsidR="00D20D12" w:rsidRDefault="00D20D12" w:rsidP="00D20D12">
      <w:pPr>
        <w:spacing w:line="360" w:lineRule="auto"/>
        <w:jc w:val="center"/>
        <w:rPr>
          <w:sz w:val="28"/>
          <w:szCs w:val="28"/>
          <w:lang w:val="uk-UA"/>
        </w:rPr>
      </w:pPr>
    </w:p>
    <w:p w:rsidR="00D20D12" w:rsidRDefault="00D20D12" w:rsidP="00D20D12">
      <w:pPr>
        <w:spacing w:line="360" w:lineRule="auto"/>
        <w:jc w:val="center"/>
        <w:rPr>
          <w:sz w:val="28"/>
          <w:szCs w:val="28"/>
          <w:lang w:val="uk-UA"/>
        </w:rPr>
      </w:pPr>
      <w:r>
        <w:rPr>
          <w:sz w:val="28"/>
          <w:szCs w:val="28"/>
          <w:lang w:val="uk-UA"/>
        </w:rPr>
        <w:t>Д и с е р т а ц і я</w:t>
      </w:r>
    </w:p>
    <w:p w:rsidR="00D20D12" w:rsidRDefault="00D20D12" w:rsidP="00D20D12">
      <w:pPr>
        <w:pStyle w:val="34"/>
        <w:spacing w:line="360" w:lineRule="auto"/>
        <w:jc w:val="center"/>
        <w:rPr>
          <w:sz w:val="28"/>
          <w:szCs w:val="28"/>
        </w:rPr>
      </w:pPr>
      <w:r>
        <w:rPr>
          <w:sz w:val="28"/>
          <w:szCs w:val="28"/>
        </w:rPr>
        <w:t>на здобуття наукового ступеня</w:t>
      </w:r>
    </w:p>
    <w:p w:rsidR="00D20D12" w:rsidRDefault="00D20D12" w:rsidP="00D20D12">
      <w:pPr>
        <w:pStyle w:val="34"/>
        <w:spacing w:line="360" w:lineRule="auto"/>
        <w:jc w:val="center"/>
        <w:rPr>
          <w:sz w:val="28"/>
          <w:szCs w:val="28"/>
        </w:rPr>
      </w:pPr>
      <w:r>
        <w:rPr>
          <w:sz w:val="28"/>
          <w:szCs w:val="28"/>
        </w:rPr>
        <w:t>кандидата фармацевтичних наук</w:t>
      </w:r>
    </w:p>
    <w:p w:rsidR="00D20D12" w:rsidRDefault="00D20D12" w:rsidP="00D20D12">
      <w:pPr>
        <w:spacing w:line="360" w:lineRule="auto"/>
        <w:jc w:val="center"/>
        <w:rPr>
          <w:sz w:val="28"/>
          <w:szCs w:val="28"/>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4785"/>
        <w:gridCol w:w="4785"/>
      </w:tblGrid>
      <w:tr w:rsidR="00D20D12" w:rsidTr="006D658A">
        <w:tblPrEx>
          <w:tblCellMar>
            <w:top w:w="0" w:type="dxa"/>
            <w:bottom w:w="0" w:type="dxa"/>
          </w:tblCellMar>
        </w:tblPrEx>
        <w:trPr>
          <w:trHeight w:val="2387"/>
        </w:trPr>
        <w:tc>
          <w:tcPr>
            <w:tcW w:w="4785" w:type="dxa"/>
            <w:tcBorders>
              <w:right w:val="nil"/>
            </w:tcBorders>
          </w:tcPr>
          <w:p w:rsidR="00D20D12" w:rsidRDefault="00D20D12" w:rsidP="006D658A">
            <w:pPr>
              <w:spacing w:line="360" w:lineRule="auto"/>
              <w:jc w:val="center"/>
              <w:rPr>
                <w:sz w:val="28"/>
                <w:szCs w:val="28"/>
                <w:lang w:val="uk-UA"/>
              </w:rPr>
            </w:pPr>
          </w:p>
        </w:tc>
        <w:tc>
          <w:tcPr>
            <w:tcW w:w="4785" w:type="dxa"/>
            <w:tcBorders>
              <w:top w:val="nil"/>
              <w:left w:val="nil"/>
              <w:bottom w:val="nil"/>
            </w:tcBorders>
          </w:tcPr>
          <w:p w:rsidR="00D20D12" w:rsidRDefault="00D20D12" w:rsidP="006D658A">
            <w:pPr>
              <w:pStyle w:val="5"/>
              <w:widowControl/>
              <w:spacing w:line="360" w:lineRule="auto"/>
              <w:rPr>
                <w:b w:val="0"/>
                <w:szCs w:val="28"/>
                <w:lang w:val="uk-UA"/>
              </w:rPr>
            </w:pPr>
            <w:r>
              <w:rPr>
                <w:b w:val="0"/>
                <w:szCs w:val="28"/>
                <w:lang w:val="uk-UA"/>
              </w:rPr>
              <w:t>Науковий керівник:</w:t>
            </w:r>
          </w:p>
          <w:p w:rsidR="00D20D12" w:rsidRDefault="00D20D12" w:rsidP="006D658A">
            <w:pPr>
              <w:spacing w:line="360" w:lineRule="auto"/>
              <w:rPr>
                <w:b/>
                <w:sz w:val="28"/>
                <w:szCs w:val="28"/>
                <w:lang w:val="uk-UA"/>
              </w:rPr>
            </w:pPr>
            <w:r>
              <w:rPr>
                <w:sz w:val="28"/>
                <w:szCs w:val="28"/>
                <w:lang w:val="uk-UA"/>
              </w:rPr>
              <w:t>Заслужений діяч науки і техніки України, доктор фармацевтичних наук, професор</w:t>
            </w:r>
            <w:r>
              <w:rPr>
                <w:b/>
                <w:sz w:val="28"/>
                <w:szCs w:val="28"/>
                <w:lang w:val="uk-UA"/>
              </w:rPr>
              <w:t xml:space="preserve"> </w:t>
            </w:r>
          </w:p>
          <w:p w:rsidR="00D20D12" w:rsidRDefault="00D20D12" w:rsidP="006D658A">
            <w:pPr>
              <w:spacing w:line="360" w:lineRule="auto"/>
              <w:rPr>
                <w:sz w:val="28"/>
                <w:szCs w:val="28"/>
                <w:lang w:val="uk-UA"/>
              </w:rPr>
            </w:pPr>
            <w:r>
              <w:rPr>
                <w:b/>
                <w:sz w:val="28"/>
                <w:szCs w:val="28"/>
                <w:lang w:val="uk-UA"/>
              </w:rPr>
              <w:t>Ярних Тетяна Григорівна</w:t>
            </w:r>
          </w:p>
        </w:tc>
      </w:tr>
    </w:tbl>
    <w:p w:rsidR="00D20D12" w:rsidRDefault="00D20D12" w:rsidP="00D20D12">
      <w:pPr>
        <w:spacing w:line="360" w:lineRule="auto"/>
        <w:jc w:val="center"/>
        <w:rPr>
          <w:sz w:val="28"/>
          <w:szCs w:val="28"/>
          <w:lang w:val="uk-UA"/>
        </w:rPr>
      </w:pPr>
    </w:p>
    <w:p w:rsidR="00D20D12" w:rsidRDefault="00D20D12" w:rsidP="00D20D12">
      <w:pPr>
        <w:spacing w:line="360" w:lineRule="auto"/>
        <w:jc w:val="center"/>
        <w:rPr>
          <w:sz w:val="28"/>
          <w:szCs w:val="28"/>
          <w:lang w:val="uk-UA"/>
        </w:rPr>
      </w:pPr>
    </w:p>
    <w:p w:rsidR="00D20D12" w:rsidRDefault="00D20D12" w:rsidP="00D20D12">
      <w:pPr>
        <w:spacing w:line="360" w:lineRule="auto"/>
        <w:jc w:val="center"/>
        <w:rPr>
          <w:sz w:val="28"/>
          <w:lang w:val="uk-UA"/>
        </w:rPr>
      </w:pPr>
      <w:r>
        <w:rPr>
          <w:sz w:val="28"/>
          <w:lang w:val="uk-UA"/>
        </w:rPr>
        <w:t>Харків – 2004</w:t>
      </w:r>
      <w:r>
        <w:rPr>
          <w:sz w:val="28"/>
          <w:lang w:val="uk-UA"/>
        </w:rPr>
        <w:br w:type="page"/>
      </w:r>
      <w:r>
        <w:rPr>
          <w:b/>
          <w:sz w:val="28"/>
          <w:lang w:val="uk-UA"/>
        </w:rPr>
        <w:lastRenderedPageBreak/>
        <w:t>ЗМІСТ</w:t>
      </w:r>
    </w:p>
    <w:tbl>
      <w:tblPr>
        <w:tblW w:w="9661" w:type="dxa"/>
        <w:tblInd w:w="108" w:type="dxa"/>
        <w:tblLayout w:type="fixed"/>
        <w:tblLook w:val="0000" w:firstRow="0" w:lastRow="0" w:firstColumn="0" w:lastColumn="0" w:noHBand="0" w:noVBand="0"/>
      </w:tblPr>
      <w:tblGrid>
        <w:gridCol w:w="1560"/>
        <w:gridCol w:w="7200"/>
        <w:gridCol w:w="901"/>
      </w:tblGrid>
      <w:tr w:rsidR="00D20D12" w:rsidTr="006D658A">
        <w:tblPrEx>
          <w:tblCellMar>
            <w:top w:w="0" w:type="dxa"/>
            <w:bottom w:w="0" w:type="dxa"/>
          </w:tblCellMar>
        </w:tblPrEx>
        <w:tc>
          <w:tcPr>
            <w:tcW w:w="8760" w:type="dxa"/>
            <w:gridSpan w:val="2"/>
          </w:tcPr>
          <w:p w:rsidR="00D20D12" w:rsidRDefault="00D20D12" w:rsidP="006D658A">
            <w:pPr>
              <w:pStyle w:val="affffffffffffffffffff"/>
              <w:ind w:left="0" w:right="0"/>
              <w:rPr>
                <w:lang w:val="uk-UA"/>
              </w:rPr>
            </w:pPr>
          </w:p>
        </w:tc>
        <w:tc>
          <w:tcPr>
            <w:tcW w:w="901" w:type="dxa"/>
          </w:tcPr>
          <w:p w:rsidR="00D20D12" w:rsidRDefault="00D20D12" w:rsidP="006D658A">
            <w:pPr>
              <w:ind w:left="-115"/>
              <w:rPr>
                <w:sz w:val="28"/>
                <w:lang w:val="uk-UA"/>
              </w:rPr>
            </w:pPr>
            <w:r>
              <w:rPr>
                <w:sz w:val="28"/>
                <w:lang w:val="uk-UA"/>
              </w:rPr>
              <w:t>Стор.</w:t>
            </w:r>
          </w:p>
        </w:tc>
      </w:tr>
      <w:tr w:rsidR="00D20D12" w:rsidTr="006D658A">
        <w:tblPrEx>
          <w:tblCellMar>
            <w:top w:w="0" w:type="dxa"/>
            <w:bottom w:w="0" w:type="dxa"/>
          </w:tblCellMar>
        </w:tblPrEx>
        <w:trPr>
          <w:trHeight w:val="499"/>
        </w:trPr>
        <w:tc>
          <w:tcPr>
            <w:tcW w:w="8760" w:type="dxa"/>
            <w:gridSpan w:val="2"/>
          </w:tcPr>
          <w:p w:rsidR="00D20D12" w:rsidRDefault="00D20D12" w:rsidP="006D658A">
            <w:pPr>
              <w:pStyle w:val="affffffffffffffffffff"/>
              <w:ind w:left="0" w:right="0"/>
              <w:rPr>
                <w:lang w:val="uk-UA"/>
              </w:rPr>
            </w:pPr>
            <w:r>
              <w:rPr>
                <w:lang w:val="uk-UA"/>
              </w:rPr>
              <w:t>Перелік скорочень………………………………………………..................</w:t>
            </w:r>
          </w:p>
        </w:tc>
        <w:tc>
          <w:tcPr>
            <w:tcW w:w="901" w:type="dxa"/>
          </w:tcPr>
          <w:p w:rsidR="00D20D12" w:rsidRDefault="00D20D12" w:rsidP="006D658A">
            <w:pPr>
              <w:ind w:left="-115"/>
              <w:rPr>
                <w:sz w:val="28"/>
                <w:lang w:val="uk-UA"/>
              </w:rPr>
            </w:pPr>
            <w:r>
              <w:rPr>
                <w:sz w:val="28"/>
                <w:lang w:val="uk-UA"/>
              </w:rPr>
              <w:t>5</w:t>
            </w:r>
          </w:p>
        </w:tc>
      </w:tr>
      <w:tr w:rsidR="00D20D12" w:rsidTr="006D658A">
        <w:tblPrEx>
          <w:tblCellMar>
            <w:top w:w="0" w:type="dxa"/>
            <w:bottom w:w="0" w:type="dxa"/>
          </w:tblCellMar>
        </w:tblPrEx>
        <w:trPr>
          <w:trHeight w:val="406"/>
        </w:trPr>
        <w:tc>
          <w:tcPr>
            <w:tcW w:w="8760" w:type="dxa"/>
            <w:gridSpan w:val="2"/>
          </w:tcPr>
          <w:p w:rsidR="00D20D12" w:rsidRDefault="00D20D12" w:rsidP="006D658A">
            <w:pPr>
              <w:pStyle w:val="affffffffffffffffffff"/>
              <w:ind w:left="0" w:right="0"/>
              <w:rPr>
                <w:lang w:val="uk-UA"/>
              </w:rPr>
            </w:pPr>
            <w:r>
              <w:rPr>
                <w:lang w:val="uk-UA"/>
              </w:rPr>
              <w:t>ВСТУП………………………………………………………........................</w:t>
            </w:r>
          </w:p>
        </w:tc>
        <w:tc>
          <w:tcPr>
            <w:tcW w:w="901" w:type="dxa"/>
          </w:tcPr>
          <w:p w:rsidR="00D20D12" w:rsidRDefault="00D20D12" w:rsidP="006D658A">
            <w:pPr>
              <w:ind w:left="-115"/>
              <w:rPr>
                <w:sz w:val="28"/>
                <w:lang w:val="uk-UA"/>
              </w:rPr>
            </w:pPr>
            <w:r>
              <w:rPr>
                <w:sz w:val="28"/>
                <w:lang w:val="uk-UA"/>
              </w:rPr>
              <w:t>6</w:t>
            </w:r>
          </w:p>
        </w:tc>
      </w:tr>
      <w:tr w:rsidR="00D20D12" w:rsidTr="006D658A">
        <w:tblPrEx>
          <w:tblCellMar>
            <w:top w:w="0" w:type="dxa"/>
            <w:bottom w:w="0" w:type="dxa"/>
          </w:tblCellMar>
        </w:tblPrEx>
        <w:trPr>
          <w:trHeight w:val="691"/>
        </w:trPr>
        <w:tc>
          <w:tcPr>
            <w:tcW w:w="1560" w:type="dxa"/>
          </w:tcPr>
          <w:p w:rsidR="00D20D12" w:rsidRDefault="00D20D12" w:rsidP="006D658A">
            <w:pPr>
              <w:pStyle w:val="affffffffffffffffffff"/>
              <w:ind w:left="0" w:right="0"/>
              <w:rPr>
                <w:lang w:val="uk-UA"/>
              </w:rPr>
            </w:pPr>
            <w:r>
              <w:rPr>
                <w:lang w:val="uk-UA"/>
              </w:rPr>
              <w:t>РОЗДІЛ I</w:t>
            </w:r>
          </w:p>
        </w:tc>
        <w:tc>
          <w:tcPr>
            <w:tcW w:w="7200" w:type="dxa"/>
          </w:tcPr>
          <w:p w:rsidR="00D20D12" w:rsidRDefault="00D20D12" w:rsidP="006D658A">
            <w:pPr>
              <w:pStyle w:val="affffffffffffffffffff"/>
              <w:ind w:left="0" w:right="0"/>
              <w:rPr>
                <w:bCs/>
                <w:caps/>
                <w:lang w:val="uk-UA"/>
              </w:rPr>
            </w:pPr>
            <w:r>
              <w:rPr>
                <w:bCs/>
                <w:caps/>
                <w:lang w:val="uk-UA"/>
              </w:rPr>
              <w:t>СУЧАСНИЙ СТАН ЛІКУВАННЯ ІНФЕКЦІЙНИХ уражень ШКІРИ..................................................................</w:t>
            </w:r>
          </w:p>
        </w:tc>
        <w:tc>
          <w:tcPr>
            <w:tcW w:w="901" w:type="dxa"/>
          </w:tcPr>
          <w:p w:rsidR="00D20D12" w:rsidRDefault="00D20D12" w:rsidP="006D658A">
            <w:pPr>
              <w:ind w:left="-115"/>
              <w:rPr>
                <w:sz w:val="28"/>
                <w:lang w:val="uk-UA"/>
              </w:rPr>
            </w:pPr>
          </w:p>
          <w:p w:rsidR="00D20D12" w:rsidRDefault="00D20D12" w:rsidP="006D658A">
            <w:pPr>
              <w:ind w:left="-115"/>
              <w:rPr>
                <w:sz w:val="28"/>
                <w:lang w:val="uk-UA"/>
              </w:rPr>
            </w:pPr>
            <w:r>
              <w:rPr>
                <w:sz w:val="28"/>
                <w:lang w:val="uk-UA"/>
              </w:rPr>
              <w:t>12</w:t>
            </w:r>
          </w:p>
        </w:tc>
      </w:tr>
      <w:tr w:rsidR="00D20D12" w:rsidTr="006D658A">
        <w:tblPrEx>
          <w:tblCellMar>
            <w:top w:w="0" w:type="dxa"/>
            <w:bottom w:w="0" w:type="dxa"/>
          </w:tblCellMar>
        </w:tblPrEx>
        <w:trPr>
          <w:trHeight w:val="728"/>
        </w:trPr>
        <w:tc>
          <w:tcPr>
            <w:tcW w:w="1560" w:type="dxa"/>
          </w:tcPr>
          <w:p w:rsidR="00D20D12" w:rsidRDefault="00D20D12" w:rsidP="006D658A">
            <w:pPr>
              <w:pStyle w:val="affffffffffffffffffff"/>
              <w:ind w:left="0" w:right="-108"/>
              <w:jc w:val="right"/>
              <w:rPr>
                <w:lang w:val="uk-UA"/>
              </w:rPr>
            </w:pPr>
            <w:r>
              <w:rPr>
                <w:lang w:val="uk-UA"/>
              </w:rPr>
              <w:t>1.1</w:t>
            </w:r>
          </w:p>
        </w:tc>
        <w:tc>
          <w:tcPr>
            <w:tcW w:w="7200" w:type="dxa"/>
          </w:tcPr>
          <w:p w:rsidR="00D20D12" w:rsidRDefault="00D20D12" w:rsidP="006D658A">
            <w:pPr>
              <w:pStyle w:val="affffffffffffffffffff"/>
              <w:ind w:left="0" w:right="0"/>
              <w:rPr>
                <w:lang w:val="uk-UA"/>
              </w:rPr>
            </w:pPr>
            <w:r>
              <w:rPr>
                <w:lang w:val="uk-UA"/>
              </w:rPr>
              <w:t>Патогенез інфекційних ран та основні напрямки їх лікування….........................................................................….</w:t>
            </w:r>
          </w:p>
        </w:tc>
        <w:tc>
          <w:tcPr>
            <w:tcW w:w="901" w:type="dxa"/>
          </w:tcPr>
          <w:p w:rsidR="00D20D12" w:rsidRDefault="00D20D12" w:rsidP="006D658A">
            <w:pPr>
              <w:ind w:left="-115"/>
              <w:rPr>
                <w:sz w:val="28"/>
                <w:lang w:val="uk-UA"/>
              </w:rPr>
            </w:pPr>
          </w:p>
          <w:p w:rsidR="00D20D12" w:rsidRDefault="00D20D12" w:rsidP="006D658A">
            <w:pPr>
              <w:ind w:left="-115"/>
              <w:rPr>
                <w:sz w:val="28"/>
                <w:lang w:val="uk-UA"/>
              </w:rPr>
            </w:pPr>
            <w:r>
              <w:rPr>
                <w:sz w:val="28"/>
                <w:lang w:val="uk-UA"/>
              </w:rPr>
              <w:t>12</w:t>
            </w:r>
          </w:p>
        </w:tc>
      </w:tr>
      <w:tr w:rsidR="00D20D12" w:rsidTr="006D658A">
        <w:tblPrEx>
          <w:tblCellMar>
            <w:top w:w="0" w:type="dxa"/>
            <w:bottom w:w="0" w:type="dxa"/>
          </w:tblCellMar>
        </w:tblPrEx>
        <w:trPr>
          <w:trHeight w:val="715"/>
        </w:trPr>
        <w:tc>
          <w:tcPr>
            <w:tcW w:w="1560" w:type="dxa"/>
          </w:tcPr>
          <w:p w:rsidR="00D20D12" w:rsidRDefault="00D20D12" w:rsidP="006D658A">
            <w:pPr>
              <w:pStyle w:val="affffffffffffffffffff"/>
              <w:ind w:left="0" w:right="-108"/>
              <w:jc w:val="right"/>
              <w:rPr>
                <w:lang w:val="uk-UA"/>
              </w:rPr>
            </w:pPr>
            <w:r>
              <w:rPr>
                <w:lang w:val="uk-UA"/>
              </w:rPr>
              <w:t>1.2</w:t>
            </w:r>
          </w:p>
        </w:tc>
        <w:tc>
          <w:tcPr>
            <w:tcW w:w="7200" w:type="dxa"/>
          </w:tcPr>
          <w:p w:rsidR="00D20D12" w:rsidRDefault="00D20D12" w:rsidP="006D658A">
            <w:pPr>
              <w:pStyle w:val="affffffffffffffffffff"/>
              <w:ind w:left="0" w:right="0"/>
              <w:rPr>
                <w:lang w:val="uk-UA"/>
              </w:rPr>
            </w:pPr>
            <w:r>
              <w:rPr>
                <w:lang w:val="uk-UA"/>
              </w:rPr>
              <w:t>Фармако-технологічні та медико-біологічні аспекти мазей………………………………………........................….</w:t>
            </w:r>
          </w:p>
        </w:tc>
        <w:tc>
          <w:tcPr>
            <w:tcW w:w="901" w:type="dxa"/>
          </w:tcPr>
          <w:p w:rsidR="00D20D12" w:rsidRDefault="00D20D12" w:rsidP="006D658A">
            <w:pPr>
              <w:ind w:left="-115"/>
              <w:rPr>
                <w:sz w:val="28"/>
                <w:lang w:val="uk-UA"/>
              </w:rPr>
            </w:pPr>
          </w:p>
          <w:p w:rsidR="00D20D12" w:rsidRDefault="00D20D12" w:rsidP="006D658A">
            <w:pPr>
              <w:ind w:left="-115"/>
              <w:rPr>
                <w:sz w:val="28"/>
                <w:lang w:val="uk-UA"/>
              </w:rPr>
            </w:pPr>
            <w:r>
              <w:rPr>
                <w:sz w:val="28"/>
                <w:lang w:val="uk-UA"/>
              </w:rPr>
              <w:t>16</w:t>
            </w:r>
          </w:p>
        </w:tc>
      </w:tr>
      <w:tr w:rsidR="00D20D12" w:rsidTr="006D658A">
        <w:tblPrEx>
          <w:tblCellMar>
            <w:top w:w="0" w:type="dxa"/>
            <w:bottom w:w="0" w:type="dxa"/>
          </w:tblCellMar>
        </w:tblPrEx>
        <w:trPr>
          <w:trHeight w:val="640"/>
        </w:trPr>
        <w:tc>
          <w:tcPr>
            <w:tcW w:w="1560" w:type="dxa"/>
          </w:tcPr>
          <w:p w:rsidR="00D20D12" w:rsidRDefault="00D20D12" w:rsidP="006D658A">
            <w:pPr>
              <w:pStyle w:val="affffffffffffffffffff"/>
              <w:ind w:left="0" w:right="-108"/>
              <w:jc w:val="right"/>
              <w:rPr>
                <w:lang w:val="uk-UA"/>
              </w:rPr>
            </w:pPr>
            <w:r>
              <w:rPr>
                <w:lang w:val="uk-UA"/>
              </w:rPr>
              <w:t>1.3</w:t>
            </w:r>
          </w:p>
        </w:tc>
        <w:tc>
          <w:tcPr>
            <w:tcW w:w="7200" w:type="dxa"/>
          </w:tcPr>
          <w:p w:rsidR="00D20D12" w:rsidRDefault="00D20D12" w:rsidP="006D658A">
            <w:pPr>
              <w:pStyle w:val="affffffffffffffffffff"/>
              <w:ind w:left="0" w:right="0"/>
              <w:rPr>
                <w:lang w:val="uk-UA"/>
              </w:rPr>
            </w:pPr>
            <w:r>
              <w:rPr>
                <w:lang w:val="uk-UA"/>
              </w:rPr>
              <w:t>Аналіз асортименту мазей на фармацевтичному ринку України…………………………………….......................…..</w:t>
            </w:r>
          </w:p>
        </w:tc>
        <w:tc>
          <w:tcPr>
            <w:tcW w:w="901" w:type="dxa"/>
          </w:tcPr>
          <w:p w:rsidR="00D20D12" w:rsidRDefault="00D20D12" w:rsidP="006D658A">
            <w:pPr>
              <w:ind w:left="-115"/>
              <w:rPr>
                <w:sz w:val="28"/>
                <w:lang w:val="uk-UA"/>
              </w:rPr>
            </w:pPr>
          </w:p>
          <w:p w:rsidR="00D20D12" w:rsidRDefault="00D20D12" w:rsidP="006D658A">
            <w:pPr>
              <w:ind w:left="-115"/>
              <w:rPr>
                <w:sz w:val="28"/>
                <w:lang w:val="uk-UA"/>
              </w:rPr>
            </w:pPr>
            <w:r>
              <w:rPr>
                <w:sz w:val="28"/>
                <w:lang w:val="uk-UA"/>
              </w:rPr>
              <w:t>21</w:t>
            </w:r>
          </w:p>
        </w:tc>
      </w:tr>
      <w:tr w:rsidR="00D20D12" w:rsidTr="006D658A">
        <w:tblPrEx>
          <w:tblCellMar>
            <w:top w:w="0" w:type="dxa"/>
            <w:bottom w:w="0" w:type="dxa"/>
          </w:tblCellMar>
        </w:tblPrEx>
        <w:trPr>
          <w:trHeight w:val="648"/>
        </w:trPr>
        <w:tc>
          <w:tcPr>
            <w:tcW w:w="1560" w:type="dxa"/>
          </w:tcPr>
          <w:p w:rsidR="00D20D12" w:rsidRDefault="00D20D12" w:rsidP="006D658A">
            <w:pPr>
              <w:pStyle w:val="affffffffffffffffffff"/>
              <w:ind w:left="0" w:right="-108"/>
              <w:jc w:val="right"/>
              <w:rPr>
                <w:lang w:val="uk-UA"/>
              </w:rPr>
            </w:pPr>
            <w:r>
              <w:rPr>
                <w:lang w:val="uk-UA"/>
              </w:rPr>
              <w:t>1.4</w:t>
            </w:r>
          </w:p>
        </w:tc>
        <w:tc>
          <w:tcPr>
            <w:tcW w:w="7200" w:type="dxa"/>
          </w:tcPr>
          <w:p w:rsidR="00D20D12" w:rsidRDefault="00D20D12" w:rsidP="006D658A">
            <w:pPr>
              <w:pStyle w:val="affffffffffffffffffff"/>
              <w:ind w:left="0" w:right="0"/>
              <w:rPr>
                <w:lang w:val="uk-UA"/>
              </w:rPr>
            </w:pPr>
            <w:r>
              <w:rPr>
                <w:lang w:val="uk-UA"/>
              </w:rPr>
              <w:t>Перспективи використання фенольних сполук прополісу в лікуванні інфікованих ран....................................................</w:t>
            </w:r>
          </w:p>
        </w:tc>
        <w:tc>
          <w:tcPr>
            <w:tcW w:w="901" w:type="dxa"/>
          </w:tcPr>
          <w:p w:rsidR="00D20D12" w:rsidRDefault="00D20D12" w:rsidP="006D658A">
            <w:pPr>
              <w:ind w:left="-115"/>
              <w:rPr>
                <w:sz w:val="28"/>
                <w:lang w:val="uk-UA"/>
              </w:rPr>
            </w:pPr>
          </w:p>
          <w:p w:rsidR="00D20D12" w:rsidRDefault="00D20D12" w:rsidP="006D658A">
            <w:pPr>
              <w:ind w:left="-115"/>
              <w:rPr>
                <w:sz w:val="28"/>
                <w:lang w:val="uk-UA"/>
              </w:rPr>
            </w:pPr>
            <w:r>
              <w:rPr>
                <w:sz w:val="28"/>
                <w:lang w:val="uk-UA"/>
              </w:rPr>
              <w:t>25</w:t>
            </w:r>
          </w:p>
        </w:tc>
      </w:tr>
      <w:tr w:rsidR="00D20D12" w:rsidTr="006D658A">
        <w:tblPrEx>
          <w:tblCellMar>
            <w:top w:w="0" w:type="dxa"/>
            <w:bottom w:w="0" w:type="dxa"/>
          </w:tblCellMar>
        </w:tblPrEx>
        <w:trPr>
          <w:trHeight w:val="377"/>
        </w:trPr>
        <w:tc>
          <w:tcPr>
            <w:tcW w:w="1560" w:type="dxa"/>
          </w:tcPr>
          <w:p w:rsidR="00D20D12" w:rsidRDefault="00D20D12" w:rsidP="006D658A">
            <w:pPr>
              <w:pStyle w:val="affffffffffffffffffff"/>
              <w:ind w:left="0" w:right="0"/>
              <w:jc w:val="right"/>
              <w:rPr>
                <w:lang w:val="uk-UA"/>
              </w:rPr>
            </w:pPr>
            <w:r>
              <w:rPr>
                <w:lang w:val="uk-UA"/>
              </w:rPr>
              <w:t>Висновки</w:t>
            </w:r>
          </w:p>
        </w:tc>
        <w:tc>
          <w:tcPr>
            <w:tcW w:w="7200" w:type="dxa"/>
          </w:tcPr>
          <w:p w:rsidR="00D20D12" w:rsidRDefault="00D20D12" w:rsidP="006D658A">
            <w:pPr>
              <w:pStyle w:val="affffffffffffffffffff"/>
              <w:ind w:left="0" w:right="0"/>
              <w:rPr>
                <w:lang w:val="uk-UA"/>
              </w:rPr>
            </w:pPr>
            <w:r>
              <w:rPr>
                <w:lang w:val="uk-UA"/>
              </w:rPr>
              <w:t>……………………………………………………….........…..</w:t>
            </w:r>
          </w:p>
        </w:tc>
        <w:tc>
          <w:tcPr>
            <w:tcW w:w="901" w:type="dxa"/>
          </w:tcPr>
          <w:p w:rsidR="00D20D12" w:rsidRDefault="00D20D12" w:rsidP="006D658A">
            <w:pPr>
              <w:ind w:left="-115"/>
              <w:rPr>
                <w:sz w:val="28"/>
                <w:lang w:val="uk-UA"/>
              </w:rPr>
            </w:pPr>
            <w:r>
              <w:rPr>
                <w:sz w:val="28"/>
                <w:lang w:val="uk-UA"/>
              </w:rPr>
              <w:t>29</w:t>
            </w:r>
          </w:p>
        </w:tc>
      </w:tr>
      <w:tr w:rsidR="00D20D12" w:rsidTr="006D658A">
        <w:tblPrEx>
          <w:tblCellMar>
            <w:top w:w="0" w:type="dxa"/>
            <w:bottom w:w="0" w:type="dxa"/>
          </w:tblCellMar>
        </w:tblPrEx>
        <w:trPr>
          <w:trHeight w:val="710"/>
        </w:trPr>
        <w:tc>
          <w:tcPr>
            <w:tcW w:w="1560" w:type="dxa"/>
          </w:tcPr>
          <w:p w:rsidR="00D20D12" w:rsidRDefault="00D20D12" w:rsidP="006D658A">
            <w:pPr>
              <w:pStyle w:val="affffffffffffffffffff"/>
              <w:ind w:left="0" w:right="0"/>
              <w:rPr>
                <w:lang w:val="uk-UA"/>
              </w:rPr>
            </w:pPr>
            <w:r>
              <w:rPr>
                <w:lang w:val="uk-UA"/>
              </w:rPr>
              <w:t>РОЗДІЛ II</w:t>
            </w:r>
          </w:p>
        </w:tc>
        <w:tc>
          <w:tcPr>
            <w:tcW w:w="7200" w:type="dxa"/>
          </w:tcPr>
          <w:p w:rsidR="00D20D12" w:rsidRDefault="00D20D12" w:rsidP="006D658A">
            <w:pPr>
              <w:pStyle w:val="affffffffffffffffffff"/>
              <w:ind w:left="0" w:right="0"/>
              <w:rPr>
                <w:lang w:val="uk-UA"/>
              </w:rPr>
            </w:pPr>
            <w:r>
              <w:rPr>
                <w:lang w:val="uk-UA"/>
              </w:rPr>
              <w:t>ТЕОРЕТИЧНЕ ОБҐРУНТУВАННЯ СКЛАДУ МАЗІ „ПРОЛІДОКСИД”...................................................................</w:t>
            </w:r>
          </w:p>
        </w:tc>
        <w:tc>
          <w:tcPr>
            <w:tcW w:w="901" w:type="dxa"/>
          </w:tcPr>
          <w:p w:rsidR="00D20D12" w:rsidRDefault="00D20D12" w:rsidP="006D658A">
            <w:pPr>
              <w:ind w:left="-115"/>
              <w:rPr>
                <w:sz w:val="28"/>
                <w:lang w:val="uk-UA"/>
              </w:rPr>
            </w:pPr>
          </w:p>
          <w:p w:rsidR="00D20D12" w:rsidRDefault="00D20D12" w:rsidP="006D658A">
            <w:pPr>
              <w:ind w:left="-115"/>
              <w:rPr>
                <w:sz w:val="28"/>
                <w:lang w:val="uk-UA"/>
              </w:rPr>
            </w:pPr>
            <w:r>
              <w:rPr>
                <w:sz w:val="28"/>
                <w:lang w:val="uk-UA"/>
              </w:rPr>
              <w:t>30</w:t>
            </w:r>
          </w:p>
        </w:tc>
      </w:tr>
      <w:tr w:rsidR="00D20D12" w:rsidTr="006D658A">
        <w:tblPrEx>
          <w:tblCellMar>
            <w:top w:w="0" w:type="dxa"/>
            <w:bottom w:w="0" w:type="dxa"/>
          </w:tblCellMar>
        </w:tblPrEx>
        <w:trPr>
          <w:trHeight w:val="389"/>
        </w:trPr>
        <w:tc>
          <w:tcPr>
            <w:tcW w:w="1560" w:type="dxa"/>
          </w:tcPr>
          <w:p w:rsidR="00D20D12" w:rsidRDefault="00D20D12" w:rsidP="006D658A">
            <w:pPr>
              <w:pStyle w:val="affffffffffffffffffff"/>
              <w:ind w:left="0" w:right="-108"/>
              <w:jc w:val="right"/>
              <w:rPr>
                <w:lang w:val="uk-UA"/>
              </w:rPr>
            </w:pPr>
            <w:r>
              <w:rPr>
                <w:lang w:val="uk-UA"/>
              </w:rPr>
              <w:t>2.1</w:t>
            </w:r>
          </w:p>
        </w:tc>
        <w:tc>
          <w:tcPr>
            <w:tcW w:w="7200" w:type="dxa"/>
          </w:tcPr>
          <w:p w:rsidR="00D20D12" w:rsidRDefault="00D20D12" w:rsidP="006D658A">
            <w:pPr>
              <w:pStyle w:val="affffffffffffffffffff"/>
              <w:ind w:left="0" w:right="0"/>
              <w:rPr>
                <w:lang w:val="uk-UA"/>
              </w:rPr>
            </w:pPr>
            <w:r>
              <w:rPr>
                <w:lang w:val="uk-UA"/>
              </w:rPr>
              <w:t>Вибір загальної методології досліджень…………………...</w:t>
            </w:r>
          </w:p>
        </w:tc>
        <w:tc>
          <w:tcPr>
            <w:tcW w:w="901" w:type="dxa"/>
          </w:tcPr>
          <w:p w:rsidR="00D20D12" w:rsidRDefault="00D20D12" w:rsidP="006D658A">
            <w:pPr>
              <w:ind w:left="-115"/>
              <w:rPr>
                <w:sz w:val="28"/>
                <w:lang w:val="uk-UA"/>
              </w:rPr>
            </w:pPr>
            <w:r>
              <w:rPr>
                <w:sz w:val="28"/>
                <w:lang w:val="uk-UA"/>
              </w:rPr>
              <w:t>30</w:t>
            </w:r>
          </w:p>
        </w:tc>
      </w:tr>
      <w:tr w:rsidR="00D20D12" w:rsidTr="006D658A">
        <w:tblPrEx>
          <w:tblCellMar>
            <w:top w:w="0" w:type="dxa"/>
            <w:bottom w:w="0" w:type="dxa"/>
          </w:tblCellMar>
        </w:tblPrEx>
        <w:trPr>
          <w:trHeight w:val="494"/>
        </w:trPr>
        <w:tc>
          <w:tcPr>
            <w:tcW w:w="1560" w:type="dxa"/>
          </w:tcPr>
          <w:p w:rsidR="00D20D12" w:rsidRDefault="00D20D12" w:rsidP="006D658A">
            <w:pPr>
              <w:pStyle w:val="affffffffffffffffffff"/>
              <w:ind w:left="0" w:right="-108"/>
              <w:jc w:val="right"/>
              <w:rPr>
                <w:lang w:val="uk-UA"/>
              </w:rPr>
            </w:pPr>
            <w:r>
              <w:rPr>
                <w:lang w:val="uk-UA"/>
              </w:rPr>
              <w:t>2.2</w:t>
            </w:r>
          </w:p>
        </w:tc>
        <w:tc>
          <w:tcPr>
            <w:tcW w:w="7200" w:type="dxa"/>
          </w:tcPr>
          <w:p w:rsidR="00D20D12" w:rsidRDefault="00D20D12" w:rsidP="006D658A">
            <w:pPr>
              <w:pStyle w:val="affffffffffffffffffff"/>
              <w:ind w:left="0" w:right="0"/>
              <w:rPr>
                <w:lang w:val="uk-UA"/>
              </w:rPr>
            </w:pPr>
            <w:r>
              <w:rPr>
                <w:lang w:val="uk-UA"/>
              </w:rPr>
              <w:t>Теоретичне обґрунтування вибору діючих речовин мазі ”Пролідоксид”………………………….........................…….</w:t>
            </w:r>
          </w:p>
        </w:tc>
        <w:tc>
          <w:tcPr>
            <w:tcW w:w="901" w:type="dxa"/>
          </w:tcPr>
          <w:p w:rsidR="00D20D12" w:rsidRDefault="00D20D12" w:rsidP="006D658A">
            <w:pPr>
              <w:ind w:left="-115"/>
              <w:rPr>
                <w:sz w:val="28"/>
                <w:lang w:val="uk-UA"/>
              </w:rPr>
            </w:pPr>
          </w:p>
          <w:p w:rsidR="00D20D12" w:rsidRDefault="00D20D12" w:rsidP="006D658A">
            <w:pPr>
              <w:ind w:left="-115"/>
              <w:rPr>
                <w:sz w:val="28"/>
                <w:lang w:val="uk-UA"/>
              </w:rPr>
            </w:pPr>
            <w:r>
              <w:rPr>
                <w:sz w:val="28"/>
                <w:lang w:val="uk-UA"/>
              </w:rPr>
              <w:t>31</w:t>
            </w:r>
          </w:p>
        </w:tc>
      </w:tr>
      <w:tr w:rsidR="00D20D12" w:rsidTr="006D658A">
        <w:tblPrEx>
          <w:tblCellMar>
            <w:top w:w="0" w:type="dxa"/>
            <w:bottom w:w="0" w:type="dxa"/>
          </w:tblCellMar>
        </w:tblPrEx>
        <w:tc>
          <w:tcPr>
            <w:tcW w:w="1560" w:type="dxa"/>
          </w:tcPr>
          <w:p w:rsidR="00D20D12" w:rsidRDefault="00D20D12" w:rsidP="006D658A">
            <w:pPr>
              <w:pStyle w:val="affffffffffffffffffff"/>
              <w:ind w:left="0" w:right="-108"/>
              <w:jc w:val="right"/>
              <w:rPr>
                <w:lang w:val="uk-UA"/>
              </w:rPr>
            </w:pPr>
          </w:p>
        </w:tc>
        <w:tc>
          <w:tcPr>
            <w:tcW w:w="7200" w:type="dxa"/>
          </w:tcPr>
          <w:p w:rsidR="00D20D12" w:rsidRDefault="00D20D12" w:rsidP="006D658A">
            <w:pPr>
              <w:pStyle w:val="affffffffffffffffffff"/>
              <w:ind w:left="732" w:right="0" w:hanging="732"/>
              <w:rPr>
                <w:lang w:val="uk-UA"/>
              </w:rPr>
            </w:pPr>
            <w:r>
              <w:rPr>
                <w:lang w:val="uk-UA"/>
              </w:rPr>
              <w:t>2.2.1 Порівняльний аналіз місцевоанестезуючих лікарських засобів……….......................................….</w:t>
            </w:r>
          </w:p>
        </w:tc>
        <w:tc>
          <w:tcPr>
            <w:tcW w:w="901" w:type="dxa"/>
          </w:tcPr>
          <w:p w:rsidR="00D20D12" w:rsidRDefault="00D20D12" w:rsidP="006D658A">
            <w:pPr>
              <w:ind w:left="-115"/>
              <w:rPr>
                <w:sz w:val="28"/>
                <w:lang w:val="uk-UA"/>
              </w:rPr>
            </w:pPr>
          </w:p>
          <w:p w:rsidR="00D20D12" w:rsidRDefault="00D20D12" w:rsidP="006D658A">
            <w:pPr>
              <w:ind w:left="-115"/>
              <w:rPr>
                <w:sz w:val="28"/>
                <w:lang w:val="uk-UA"/>
              </w:rPr>
            </w:pPr>
            <w:r>
              <w:rPr>
                <w:sz w:val="28"/>
                <w:lang w:val="uk-UA"/>
              </w:rPr>
              <w:t>32</w:t>
            </w:r>
          </w:p>
        </w:tc>
      </w:tr>
      <w:tr w:rsidR="00D20D12" w:rsidTr="006D658A">
        <w:tblPrEx>
          <w:tblCellMar>
            <w:top w:w="0" w:type="dxa"/>
            <w:bottom w:w="0" w:type="dxa"/>
          </w:tblCellMar>
        </w:tblPrEx>
        <w:tc>
          <w:tcPr>
            <w:tcW w:w="1560" w:type="dxa"/>
          </w:tcPr>
          <w:p w:rsidR="00D20D12" w:rsidRDefault="00D20D12" w:rsidP="006D658A">
            <w:pPr>
              <w:pStyle w:val="affffffffffffffffffff"/>
              <w:ind w:left="0" w:right="-108"/>
              <w:jc w:val="right"/>
              <w:rPr>
                <w:lang w:val="uk-UA"/>
              </w:rPr>
            </w:pPr>
            <w:r>
              <w:rPr>
                <w:lang w:val="uk-UA"/>
              </w:rPr>
              <w:t>2.3</w:t>
            </w:r>
          </w:p>
        </w:tc>
        <w:tc>
          <w:tcPr>
            <w:tcW w:w="7200" w:type="dxa"/>
          </w:tcPr>
          <w:p w:rsidR="00D20D12" w:rsidRDefault="00D20D12" w:rsidP="006D658A">
            <w:pPr>
              <w:pStyle w:val="affffffffffffffffffff"/>
              <w:ind w:left="0" w:right="0"/>
              <w:rPr>
                <w:lang w:val="uk-UA"/>
              </w:rPr>
            </w:pPr>
            <w:r>
              <w:rPr>
                <w:lang w:val="uk-UA"/>
              </w:rPr>
              <w:t>Обґрунтування вибору основи...............................................</w:t>
            </w:r>
          </w:p>
        </w:tc>
        <w:tc>
          <w:tcPr>
            <w:tcW w:w="901" w:type="dxa"/>
          </w:tcPr>
          <w:p w:rsidR="00D20D12" w:rsidRDefault="00D20D12" w:rsidP="006D658A">
            <w:pPr>
              <w:ind w:left="-115"/>
              <w:rPr>
                <w:sz w:val="28"/>
                <w:lang w:val="uk-UA"/>
              </w:rPr>
            </w:pPr>
            <w:r>
              <w:rPr>
                <w:sz w:val="28"/>
                <w:lang w:val="uk-UA"/>
              </w:rPr>
              <w:t>36</w:t>
            </w:r>
          </w:p>
        </w:tc>
      </w:tr>
      <w:tr w:rsidR="00D20D12" w:rsidTr="006D658A">
        <w:tblPrEx>
          <w:tblCellMar>
            <w:top w:w="0" w:type="dxa"/>
            <w:bottom w:w="0" w:type="dxa"/>
          </w:tblCellMar>
        </w:tblPrEx>
        <w:trPr>
          <w:trHeight w:val="377"/>
        </w:trPr>
        <w:tc>
          <w:tcPr>
            <w:tcW w:w="1560" w:type="dxa"/>
          </w:tcPr>
          <w:p w:rsidR="00D20D12" w:rsidRDefault="00D20D12" w:rsidP="006D658A">
            <w:pPr>
              <w:pStyle w:val="affffffffffffffffffff"/>
              <w:ind w:left="0" w:right="0"/>
              <w:jc w:val="right"/>
              <w:rPr>
                <w:lang w:val="uk-UA"/>
              </w:rPr>
            </w:pPr>
            <w:r>
              <w:rPr>
                <w:lang w:val="uk-UA"/>
              </w:rPr>
              <w:t>Висновки</w:t>
            </w:r>
          </w:p>
        </w:tc>
        <w:tc>
          <w:tcPr>
            <w:tcW w:w="7200" w:type="dxa"/>
          </w:tcPr>
          <w:p w:rsidR="00D20D12" w:rsidRDefault="00D20D12" w:rsidP="006D658A">
            <w:pPr>
              <w:pStyle w:val="affffffffffffffffffff"/>
              <w:ind w:left="0" w:right="0"/>
              <w:rPr>
                <w:lang w:val="uk-UA"/>
              </w:rPr>
            </w:pPr>
            <w:r>
              <w:rPr>
                <w:lang w:val="uk-UA"/>
              </w:rPr>
              <w:t>………………………………………………………..........….</w:t>
            </w:r>
          </w:p>
        </w:tc>
        <w:tc>
          <w:tcPr>
            <w:tcW w:w="901" w:type="dxa"/>
          </w:tcPr>
          <w:p w:rsidR="00D20D12" w:rsidRDefault="00D20D12" w:rsidP="006D658A">
            <w:pPr>
              <w:ind w:left="-115"/>
              <w:rPr>
                <w:sz w:val="28"/>
                <w:lang w:val="uk-UA"/>
              </w:rPr>
            </w:pPr>
            <w:r>
              <w:rPr>
                <w:sz w:val="28"/>
                <w:lang w:val="uk-UA"/>
              </w:rPr>
              <w:t>41</w:t>
            </w:r>
          </w:p>
        </w:tc>
      </w:tr>
      <w:tr w:rsidR="00D20D12" w:rsidTr="006D658A">
        <w:tblPrEx>
          <w:tblCellMar>
            <w:top w:w="0" w:type="dxa"/>
            <w:bottom w:w="0" w:type="dxa"/>
          </w:tblCellMar>
        </w:tblPrEx>
        <w:trPr>
          <w:trHeight w:val="423"/>
        </w:trPr>
        <w:tc>
          <w:tcPr>
            <w:tcW w:w="1560" w:type="dxa"/>
          </w:tcPr>
          <w:p w:rsidR="00D20D12" w:rsidRDefault="00D20D12" w:rsidP="006D658A">
            <w:pPr>
              <w:pStyle w:val="affffffffffffffffffff"/>
              <w:ind w:left="0" w:right="0"/>
              <w:rPr>
                <w:b/>
                <w:lang w:val="uk-UA"/>
              </w:rPr>
            </w:pPr>
            <w:r>
              <w:rPr>
                <w:lang w:val="uk-UA"/>
              </w:rPr>
              <w:t>РОЗДІЛ III</w:t>
            </w:r>
          </w:p>
        </w:tc>
        <w:tc>
          <w:tcPr>
            <w:tcW w:w="7200" w:type="dxa"/>
          </w:tcPr>
          <w:p w:rsidR="00D20D12" w:rsidRDefault="00D20D12" w:rsidP="006D658A">
            <w:pPr>
              <w:pStyle w:val="affffffffffffffffffff"/>
              <w:ind w:left="0" w:right="0"/>
              <w:rPr>
                <w:b/>
                <w:lang w:val="uk-UA"/>
              </w:rPr>
            </w:pPr>
            <w:r>
              <w:rPr>
                <w:lang w:val="uk-UA"/>
              </w:rPr>
              <w:t>ОБ'ЄКТИ ТА МЕТОДИ ДОСЛІДЖЕНЬ………............…...</w:t>
            </w:r>
          </w:p>
        </w:tc>
        <w:tc>
          <w:tcPr>
            <w:tcW w:w="901" w:type="dxa"/>
          </w:tcPr>
          <w:p w:rsidR="00D20D12" w:rsidRDefault="00D20D12" w:rsidP="006D658A">
            <w:pPr>
              <w:ind w:left="-115"/>
              <w:rPr>
                <w:sz w:val="28"/>
                <w:lang w:val="uk-UA"/>
              </w:rPr>
            </w:pPr>
            <w:r>
              <w:rPr>
                <w:sz w:val="28"/>
                <w:lang w:val="uk-UA"/>
              </w:rPr>
              <w:t>43</w:t>
            </w:r>
          </w:p>
        </w:tc>
      </w:tr>
      <w:tr w:rsidR="00D20D12" w:rsidTr="006D658A">
        <w:tblPrEx>
          <w:tblCellMar>
            <w:top w:w="0" w:type="dxa"/>
            <w:bottom w:w="0" w:type="dxa"/>
          </w:tblCellMar>
        </w:tblPrEx>
        <w:trPr>
          <w:trHeight w:val="417"/>
        </w:trPr>
        <w:tc>
          <w:tcPr>
            <w:tcW w:w="1560" w:type="dxa"/>
          </w:tcPr>
          <w:p w:rsidR="00D20D12" w:rsidRDefault="00D20D12" w:rsidP="006D658A">
            <w:pPr>
              <w:pStyle w:val="affffffffffffffffffff"/>
              <w:ind w:left="0" w:right="-108"/>
              <w:jc w:val="right"/>
              <w:rPr>
                <w:b/>
                <w:lang w:val="uk-UA"/>
              </w:rPr>
            </w:pPr>
            <w:r>
              <w:rPr>
                <w:lang w:val="uk-UA"/>
              </w:rPr>
              <w:t>3.1</w:t>
            </w:r>
          </w:p>
        </w:tc>
        <w:tc>
          <w:tcPr>
            <w:tcW w:w="7200" w:type="dxa"/>
          </w:tcPr>
          <w:p w:rsidR="00D20D12" w:rsidRDefault="00D20D12" w:rsidP="006D658A">
            <w:pPr>
              <w:pStyle w:val="affffffffffffffffffff"/>
              <w:ind w:left="0" w:right="0"/>
              <w:rPr>
                <w:b/>
                <w:lang w:val="uk-UA"/>
              </w:rPr>
            </w:pPr>
            <w:r>
              <w:rPr>
                <w:lang w:val="uk-UA"/>
              </w:rPr>
              <w:t>Об'єкти досліджень………………………………............…..</w:t>
            </w:r>
          </w:p>
        </w:tc>
        <w:tc>
          <w:tcPr>
            <w:tcW w:w="901" w:type="dxa"/>
          </w:tcPr>
          <w:p w:rsidR="00D20D12" w:rsidRDefault="00D20D12" w:rsidP="006D658A">
            <w:pPr>
              <w:ind w:left="-115"/>
              <w:rPr>
                <w:sz w:val="28"/>
                <w:lang w:val="uk-UA"/>
              </w:rPr>
            </w:pPr>
            <w:r>
              <w:rPr>
                <w:sz w:val="28"/>
                <w:lang w:val="uk-UA"/>
              </w:rPr>
              <w:t>43</w:t>
            </w:r>
          </w:p>
        </w:tc>
      </w:tr>
      <w:tr w:rsidR="00D20D12" w:rsidTr="006D658A">
        <w:tblPrEx>
          <w:tblCellMar>
            <w:top w:w="0" w:type="dxa"/>
            <w:bottom w:w="0" w:type="dxa"/>
          </w:tblCellMar>
        </w:tblPrEx>
        <w:trPr>
          <w:trHeight w:val="409"/>
        </w:trPr>
        <w:tc>
          <w:tcPr>
            <w:tcW w:w="1560" w:type="dxa"/>
          </w:tcPr>
          <w:p w:rsidR="00D20D12" w:rsidRDefault="00D20D12" w:rsidP="006D658A">
            <w:pPr>
              <w:pStyle w:val="affffffffffffffffffff"/>
              <w:ind w:left="0" w:right="-108"/>
              <w:jc w:val="right"/>
              <w:rPr>
                <w:b/>
                <w:lang w:val="uk-UA"/>
              </w:rPr>
            </w:pPr>
            <w:r>
              <w:rPr>
                <w:lang w:val="uk-UA"/>
              </w:rPr>
              <w:t>3.2</w:t>
            </w:r>
          </w:p>
        </w:tc>
        <w:tc>
          <w:tcPr>
            <w:tcW w:w="7200" w:type="dxa"/>
          </w:tcPr>
          <w:p w:rsidR="00D20D12" w:rsidRDefault="00D20D12" w:rsidP="006D658A">
            <w:pPr>
              <w:pStyle w:val="affffffffffffffffffff"/>
              <w:ind w:left="0" w:right="0"/>
              <w:rPr>
                <w:b/>
                <w:lang w:val="uk-UA"/>
              </w:rPr>
            </w:pPr>
            <w:r>
              <w:rPr>
                <w:lang w:val="uk-UA"/>
              </w:rPr>
              <w:t>Методи досліджень……………………………….............….</w:t>
            </w:r>
          </w:p>
        </w:tc>
        <w:tc>
          <w:tcPr>
            <w:tcW w:w="901" w:type="dxa"/>
          </w:tcPr>
          <w:p w:rsidR="00D20D12" w:rsidRDefault="00D20D12" w:rsidP="006D658A">
            <w:pPr>
              <w:ind w:left="-115"/>
              <w:rPr>
                <w:sz w:val="28"/>
                <w:lang w:val="uk-UA"/>
              </w:rPr>
            </w:pPr>
            <w:r>
              <w:rPr>
                <w:sz w:val="28"/>
                <w:lang w:val="uk-UA"/>
              </w:rPr>
              <w:t>44</w:t>
            </w:r>
          </w:p>
        </w:tc>
      </w:tr>
      <w:tr w:rsidR="00D20D12" w:rsidTr="006D658A">
        <w:tblPrEx>
          <w:tblCellMar>
            <w:top w:w="0" w:type="dxa"/>
            <w:bottom w:w="0" w:type="dxa"/>
          </w:tblCellMar>
        </w:tblPrEx>
        <w:trPr>
          <w:trHeight w:val="428"/>
        </w:trPr>
        <w:tc>
          <w:tcPr>
            <w:tcW w:w="1560" w:type="dxa"/>
          </w:tcPr>
          <w:p w:rsidR="00D20D12" w:rsidRDefault="00D20D12" w:rsidP="006D658A">
            <w:pPr>
              <w:pStyle w:val="affffffffffffffffffff"/>
              <w:ind w:left="0" w:right="-108"/>
              <w:jc w:val="right"/>
              <w:rPr>
                <w:b/>
                <w:lang w:val="uk-UA"/>
              </w:rPr>
            </w:pPr>
          </w:p>
        </w:tc>
        <w:tc>
          <w:tcPr>
            <w:tcW w:w="7200" w:type="dxa"/>
          </w:tcPr>
          <w:p w:rsidR="00D20D12" w:rsidRDefault="00D20D12" w:rsidP="006D658A">
            <w:pPr>
              <w:pStyle w:val="affffffffffffffffffff"/>
              <w:ind w:left="0" w:right="0"/>
              <w:rPr>
                <w:b/>
                <w:lang w:val="uk-UA"/>
              </w:rPr>
            </w:pPr>
            <w:r>
              <w:rPr>
                <w:lang w:val="uk-UA"/>
              </w:rPr>
              <w:t>3.2.1 Фізико-хімічні дослідження…………….............….....</w:t>
            </w:r>
          </w:p>
        </w:tc>
        <w:tc>
          <w:tcPr>
            <w:tcW w:w="901" w:type="dxa"/>
          </w:tcPr>
          <w:p w:rsidR="00D20D12" w:rsidRDefault="00D20D12" w:rsidP="006D658A">
            <w:pPr>
              <w:ind w:left="-115"/>
              <w:rPr>
                <w:sz w:val="28"/>
                <w:lang w:val="uk-UA"/>
              </w:rPr>
            </w:pPr>
            <w:r>
              <w:rPr>
                <w:sz w:val="28"/>
                <w:lang w:val="uk-UA"/>
              </w:rPr>
              <w:t>44</w:t>
            </w:r>
          </w:p>
        </w:tc>
      </w:tr>
      <w:tr w:rsidR="00D20D12" w:rsidTr="006D658A">
        <w:tblPrEx>
          <w:tblCellMar>
            <w:top w:w="0" w:type="dxa"/>
            <w:bottom w:w="0" w:type="dxa"/>
          </w:tblCellMar>
        </w:tblPrEx>
        <w:trPr>
          <w:trHeight w:val="421"/>
        </w:trPr>
        <w:tc>
          <w:tcPr>
            <w:tcW w:w="1560" w:type="dxa"/>
          </w:tcPr>
          <w:p w:rsidR="00D20D12" w:rsidRDefault="00D20D12" w:rsidP="006D658A">
            <w:pPr>
              <w:pStyle w:val="affffffffffffffffffff"/>
              <w:ind w:left="0" w:right="-108"/>
              <w:jc w:val="right"/>
              <w:rPr>
                <w:b/>
                <w:lang w:val="uk-UA"/>
              </w:rPr>
            </w:pPr>
          </w:p>
        </w:tc>
        <w:tc>
          <w:tcPr>
            <w:tcW w:w="7200" w:type="dxa"/>
          </w:tcPr>
          <w:p w:rsidR="00D20D12" w:rsidRDefault="00D20D12" w:rsidP="006D658A">
            <w:pPr>
              <w:pStyle w:val="affffffffffffffffffff"/>
              <w:ind w:left="0" w:right="0"/>
              <w:rPr>
                <w:b/>
                <w:lang w:val="uk-UA"/>
              </w:rPr>
            </w:pPr>
            <w:r>
              <w:rPr>
                <w:lang w:val="uk-UA"/>
              </w:rPr>
              <w:t>3.2.2 Мікробіологічні дослідження ……………........……...</w:t>
            </w:r>
          </w:p>
        </w:tc>
        <w:tc>
          <w:tcPr>
            <w:tcW w:w="901" w:type="dxa"/>
          </w:tcPr>
          <w:p w:rsidR="00D20D12" w:rsidRDefault="00D20D12" w:rsidP="006D658A">
            <w:pPr>
              <w:ind w:left="-115"/>
              <w:rPr>
                <w:sz w:val="28"/>
                <w:lang w:val="uk-UA"/>
              </w:rPr>
            </w:pPr>
            <w:r>
              <w:rPr>
                <w:sz w:val="28"/>
                <w:lang w:val="uk-UA"/>
              </w:rPr>
              <w:t>50</w:t>
            </w:r>
          </w:p>
        </w:tc>
      </w:tr>
      <w:tr w:rsidR="00D20D12" w:rsidTr="006D658A">
        <w:tblPrEx>
          <w:tblCellMar>
            <w:top w:w="0" w:type="dxa"/>
            <w:bottom w:w="0" w:type="dxa"/>
          </w:tblCellMar>
        </w:tblPrEx>
        <w:trPr>
          <w:trHeight w:val="410"/>
        </w:trPr>
        <w:tc>
          <w:tcPr>
            <w:tcW w:w="1560" w:type="dxa"/>
          </w:tcPr>
          <w:p w:rsidR="00D20D12" w:rsidRDefault="00D20D12" w:rsidP="006D658A">
            <w:pPr>
              <w:pStyle w:val="affffffffffffffffffff"/>
              <w:ind w:left="0" w:right="-108"/>
              <w:jc w:val="right"/>
              <w:rPr>
                <w:bCs/>
                <w:lang w:val="uk-UA"/>
              </w:rPr>
            </w:pPr>
          </w:p>
        </w:tc>
        <w:tc>
          <w:tcPr>
            <w:tcW w:w="7200" w:type="dxa"/>
          </w:tcPr>
          <w:p w:rsidR="00D20D12" w:rsidRDefault="00D20D12" w:rsidP="006D658A">
            <w:pPr>
              <w:pStyle w:val="affffffffffffffffffff"/>
              <w:ind w:left="0" w:right="0"/>
              <w:rPr>
                <w:b/>
                <w:lang w:val="uk-UA"/>
              </w:rPr>
            </w:pPr>
            <w:r>
              <w:rPr>
                <w:bCs/>
                <w:lang w:val="uk-UA"/>
              </w:rPr>
              <w:t xml:space="preserve">3.2.3 </w:t>
            </w:r>
            <w:r>
              <w:rPr>
                <w:lang w:val="uk-UA"/>
              </w:rPr>
              <w:t>Біофармацевтичні дослідження …………………........</w:t>
            </w:r>
          </w:p>
        </w:tc>
        <w:tc>
          <w:tcPr>
            <w:tcW w:w="901" w:type="dxa"/>
          </w:tcPr>
          <w:p w:rsidR="00D20D12" w:rsidRDefault="00D20D12" w:rsidP="006D658A">
            <w:pPr>
              <w:ind w:left="-115"/>
              <w:rPr>
                <w:sz w:val="28"/>
                <w:lang w:val="uk-UA"/>
              </w:rPr>
            </w:pPr>
            <w:r>
              <w:rPr>
                <w:sz w:val="28"/>
                <w:lang w:val="uk-UA"/>
              </w:rPr>
              <w:t>51</w:t>
            </w:r>
          </w:p>
        </w:tc>
      </w:tr>
      <w:tr w:rsidR="00D20D12" w:rsidTr="006D658A">
        <w:tblPrEx>
          <w:tblCellMar>
            <w:top w:w="0" w:type="dxa"/>
            <w:bottom w:w="0" w:type="dxa"/>
          </w:tblCellMar>
        </w:tblPrEx>
        <w:trPr>
          <w:trHeight w:val="410"/>
        </w:trPr>
        <w:tc>
          <w:tcPr>
            <w:tcW w:w="1560" w:type="dxa"/>
          </w:tcPr>
          <w:p w:rsidR="00D20D12" w:rsidRDefault="00D20D12" w:rsidP="006D658A">
            <w:pPr>
              <w:pStyle w:val="affffffffffffffffffff"/>
              <w:ind w:left="0" w:right="-108"/>
              <w:jc w:val="right"/>
              <w:rPr>
                <w:bCs/>
                <w:lang w:val="uk-UA"/>
              </w:rPr>
            </w:pPr>
          </w:p>
        </w:tc>
        <w:tc>
          <w:tcPr>
            <w:tcW w:w="7200" w:type="dxa"/>
          </w:tcPr>
          <w:p w:rsidR="00D20D12" w:rsidRDefault="00D20D12" w:rsidP="006D658A">
            <w:pPr>
              <w:pStyle w:val="affffffffffffffffffff"/>
              <w:ind w:left="0" w:right="0"/>
              <w:rPr>
                <w:lang w:val="uk-UA"/>
              </w:rPr>
            </w:pPr>
            <w:r>
              <w:rPr>
                <w:bCs/>
                <w:lang w:val="uk-UA"/>
              </w:rPr>
              <w:t xml:space="preserve">3.2.4 </w:t>
            </w:r>
            <w:r>
              <w:rPr>
                <w:lang w:val="uk-UA"/>
              </w:rPr>
              <w:t>Фармакологічні дослідження…………………............</w:t>
            </w:r>
          </w:p>
        </w:tc>
        <w:tc>
          <w:tcPr>
            <w:tcW w:w="901" w:type="dxa"/>
          </w:tcPr>
          <w:p w:rsidR="00D20D12" w:rsidRDefault="00D20D12" w:rsidP="006D658A">
            <w:pPr>
              <w:ind w:left="-115"/>
              <w:rPr>
                <w:sz w:val="28"/>
                <w:lang w:val="uk-UA"/>
              </w:rPr>
            </w:pPr>
            <w:r>
              <w:rPr>
                <w:sz w:val="28"/>
                <w:lang w:val="uk-UA"/>
              </w:rPr>
              <w:t>52</w:t>
            </w:r>
          </w:p>
        </w:tc>
      </w:tr>
      <w:tr w:rsidR="00D20D12" w:rsidTr="006D658A">
        <w:tblPrEx>
          <w:tblCellMar>
            <w:top w:w="0" w:type="dxa"/>
            <w:bottom w:w="0" w:type="dxa"/>
          </w:tblCellMar>
        </w:tblPrEx>
        <w:trPr>
          <w:trHeight w:val="840"/>
        </w:trPr>
        <w:tc>
          <w:tcPr>
            <w:tcW w:w="1560" w:type="dxa"/>
          </w:tcPr>
          <w:p w:rsidR="00D20D12" w:rsidRDefault="00D20D12" w:rsidP="006D658A">
            <w:pPr>
              <w:pStyle w:val="affffffffffffffffffff"/>
              <w:ind w:left="0" w:right="-108"/>
              <w:jc w:val="right"/>
              <w:rPr>
                <w:lang w:val="uk-UA"/>
              </w:rPr>
            </w:pPr>
            <w:r>
              <w:rPr>
                <w:lang w:val="uk-UA"/>
              </w:rPr>
              <w:t xml:space="preserve">РОЗДІЛ  IV </w:t>
            </w:r>
          </w:p>
          <w:p w:rsidR="00D20D12" w:rsidRDefault="00D20D12" w:rsidP="006D658A">
            <w:pPr>
              <w:pStyle w:val="affffffffffffffffffff"/>
              <w:ind w:left="0" w:right="-108"/>
              <w:jc w:val="right"/>
              <w:rPr>
                <w:lang w:val="uk-UA"/>
              </w:rPr>
            </w:pPr>
          </w:p>
        </w:tc>
        <w:tc>
          <w:tcPr>
            <w:tcW w:w="7200" w:type="dxa"/>
          </w:tcPr>
          <w:p w:rsidR="00D20D12" w:rsidRDefault="00D20D12" w:rsidP="006D658A">
            <w:pPr>
              <w:pStyle w:val="affffffffffffffffffff"/>
              <w:ind w:left="0" w:right="0"/>
              <w:rPr>
                <w:lang w:val="uk-UA"/>
              </w:rPr>
            </w:pPr>
            <w:r>
              <w:rPr>
                <w:lang w:val="uk-UA"/>
              </w:rPr>
              <w:t>ЕКСПЕРИМЕНТАЛЬНЕ ОБҐРУНТУВАННЯ СКЛАДУ ТА РОЗРОБКА ТЕХНОЛОГІЇ МАЗІ «ПРОЛІДО</w:t>
            </w:r>
            <w:r>
              <w:rPr>
                <w:lang w:val="uk-UA"/>
              </w:rPr>
              <w:t>К</w:t>
            </w:r>
            <w:r>
              <w:rPr>
                <w:lang w:val="uk-UA"/>
              </w:rPr>
              <w:t>СИД».............................................................…..</w:t>
            </w:r>
          </w:p>
        </w:tc>
        <w:tc>
          <w:tcPr>
            <w:tcW w:w="901" w:type="dxa"/>
          </w:tcPr>
          <w:p w:rsidR="00D20D12" w:rsidRDefault="00D20D12" w:rsidP="006D658A">
            <w:pPr>
              <w:rPr>
                <w:sz w:val="28"/>
                <w:lang w:val="uk-UA"/>
              </w:rPr>
            </w:pPr>
          </w:p>
          <w:p w:rsidR="00D20D12" w:rsidRDefault="00D20D12" w:rsidP="006D658A">
            <w:pPr>
              <w:rPr>
                <w:sz w:val="28"/>
                <w:lang w:val="uk-UA"/>
              </w:rPr>
            </w:pPr>
          </w:p>
          <w:p w:rsidR="00D20D12" w:rsidRDefault="00D20D12" w:rsidP="006D658A">
            <w:pPr>
              <w:rPr>
                <w:sz w:val="28"/>
                <w:lang w:val="uk-UA"/>
              </w:rPr>
            </w:pPr>
            <w:r>
              <w:rPr>
                <w:sz w:val="28"/>
                <w:lang w:val="uk-UA"/>
              </w:rPr>
              <w:t>53</w:t>
            </w:r>
          </w:p>
        </w:tc>
      </w:tr>
      <w:tr w:rsidR="00D20D12" w:rsidTr="006D658A">
        <w:tblPrEx>
          <w:tblCellMar>
            <w:top w:w="0" w:type="dxa"/>
            <w:bottom w:w="0" w:type="dxa"/>
          </w:tblCellMar>
        </w:tblPrEx>
        <w:trPr>
          <w:trHeight w:val="851"/>
        </w:trPr>
        <w:tc>
          <w:tcPr>
            <w:tcW w:w="1560" w:type="dxa"/>
          </w:tcPr>
          <w:p w:rsidR="00D20D12" w:rsidRDefault="00D20D12" w:rsidP="006D658A">
            <w:pPr>
              <w:ind w:right="-108"/>
              <w:jc w:val="right"/>
              <w:rPr>
                <w:sz w:val="28"/>
                <w:lang w:val="uk-UA"/>
              </w:rPr>
            </w:pPr>
            <w:r>
              <w:rPr>
                <w:sz w:val="28"/>
                <w:lang w:val="uk-UA"/>
              </w:rPr>
              <w:t>4.1</w:t>
            </w:r>
          </w:p>
        </w:tc>
        <w:tc>
          <w:tcPr>
            <w:tcW w:w="7200" w:type="dxa"/>
          </w:tcPr>
          <w:p w:rsidR="00D20D12" w:rsidRDefault="00D20D12" w:rsidP="006D658A">
            <w:pPr>
              <w:jc w:val="both"/>
              <w:rPr>
                <w:sz w:val="28"/>
                <w:lang w:val="uk-UA"/>
              </w:rPr>
            </w:pPr>
            <w:r>
              <w:rPr>
                <w:sz w:val="28"/>
                <w:lang w:val="uk-UA"/>
              </w:rPr>
              <w:t>Експериментальні дослідження з вибору основи................................................................................…...</w:t>
            </w:r>
          </w:p>
        </w:tc>
        <w:tc>
          <w:tcPr>
            <w:tcW w:w="901" w:type="dxa"/>
          </w:tcPr>
          <w:p w:rsidR="00D20D12" w:rsidRDefault="00D20D12" w:rsidP="006D658A">
            <w:pPr>
              <w:rPr>
                <w:sz w:val="28"/>
                <w:lang w:val="uk-UA"/>
              </w:rPr>
            </w:pPr>
          </w:p>
          <w:p w:rsidR="00D20D12" w:rsidRDefault="00D20D12" w:rsidP="006D658A">
            <w:pPr>
              <w:rPr>
                <w:sz w:val="28"/>
                <w:lang w:val="uk-UA"/>
              </w:rPr>
            </w:pPr>
            <w:r>
              <w:rPr>
                <w:sz w:val="28"/>
                <w:lang w:val="uk-UA"/>
              </w:rPr>
              <w:t>53</w:t>
            </w:r>
          </w:p>
        </w:tc>
      </w:tr>
      <w:tr w:rsidR="00D20D12" w:rsidTr="006D658A">
        <w:tblPrEx>
          <w:tblCellMar>
            <w:top w:w="0" w:type="dxa"/>
            <w:bottom w:w="0" w:type="dxa"/>
          </w:tblCellMar>
        </w:tblPrEx>
        <w:trPr>
          <w:trHeight w:val="684"/>
        </w:trPr>
        <w:tc>
          <w:tcPr>
            <w:tcW w:w="1560" w:type="dxa"/>
          </w:tcPr>
          <w:p w:rsidR="00D20D12" w:rsidRDefault="00D20D12" w:rsidP="006D658A">
            <w:pPr>
              <w:ind w:right="-108"/>
              <w:jc w:val="right"/>
              <w:rPr>
                <w:sz w:val="28"/>
                <w:lang w:val="uk-UA"/>
              </w:rPr>
            </w:pPr>
            <w:r>
              <w:rPr>
                <w:sz w:val="28"/>
                <w:lang w:val="uk-UA"/>
              </w:rPr>
              <w:t>4.2</w:t>
            </w:r>
          </w:p>
        </w:tc>
        <w:tc>
          <w:tcPr>
            <w:tcW w:w="7200" w:type="dxa"/>
          </w:tcPr>
          <w:p w:rsidR="00D20D12" w:rsidRDefault="00D20D12" w:rsidP="006D658A">
            <w:pPr>
              <w:jc w:val="both"/>
              <w:rPr>
                <w:sz w:val="28"/>
                <w:lang w:val="uk-UA"/>
              </w:rPr>
            </w:pPr>
            <w:r>
              <w:rPr>
                <w:sz w:val="28"/>
                <w:lang w:val="uk-UA"/>
              </w:rPr>
              <w:t>Встановлення оптимальної концентрації ФГПП в мазі......................................................................................…..</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55</w:t>
            </w:r>
          </w:p>
        </w:tc>
      </w:tr>
      <w:tr w:rsidR="00D20D12" w:rsidTr="006D658A">
        <w:tblPrEx>
          <w:tblCellMar>
            <w:top w:w="0" w:type="dxa"/>
            <w:bottom w:w="0" w:type="dxa"/>
          </w:tblCellMar>
        </w:tblPrEx>
        <w:trPr>
          <w:trHeight w:val="708"/>
        </w:trPr>
        <w:tc>
          <w:tcPr>
            <w:tcW w:w="1560" w:type="dxa"/>
          </w:tcPr>
          <w:p w:rsidR="00D20D12" w:rsidRDefault="00D20D12" w:rsidP="006D658A">
            <w:pPr>
              <w:ind w:right="-108"/>
              <w:jc w:val="right"/>
              <w:rPr>
                <w:sz w:val="28"/>
                <w:lang w:val="uk-UA"/>
              </w:rPr>
            </w:pPr>
            <w:r>
              <w:rPr>
                <w:sz w:val="28"/>
                <w:lang w:val="uk-UA"/>
              </w:rPr>
              <w:lastRenderedPageBreak/>
              <w:t>4.3</w:t>
            </w:r>
          </w:p>
        </w:tc>
        <w:tc>
          <w:tcPr>
            <w:tcW w:w="7200" w:type="dxa"/>
          </w:tcPr>
          <w:p w:rsidR="00D20D12" w:rsidRDefault="00D20D12" w:rsidP="006D658A">
            <w:pPr>
              <w:jc w:val="both"/>
              <w:rPr>
                <w:sz w:val="28"/>
                <w:lang w:val="uk-UA"/>
              </w:rPr>
            </w:pPr>
            <w:r>
              <w:rPr>
                <w:sz w:val="28"/>
                <w:lang w:val="uk-UA"/>
              </w:rPr>
              <w:t>Експериментальне обґрунтування концентрації лід</w:t>
            </w:r>
            <w:r>
              <w:rPr>
                <w:sz w:val="28"/>
                <w:lang w:val="uk-UA"/>
              </w:rPr>
              <w:t>о</w:t>
            </w:r>
            <w:r>
              <w:rPr>
                <w:sz w:val="28"/>
                <w:lang w:val="uk-UA"/>
              </w:rPr>
              <w:t>каїну гідрохлориду в мазі.......................................………………..</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57</w:t>
            </w:r>
          </w:p>
        </w:tc>
      </w:tr>
      <w:tr w:rsidR="00D20D12" w:rsidTr="006D658A">
        <w:tblPrEx>
          <w:tblCellMar>
            <w:top w:w="0" w:type="dxa"/>
            <w:bottom w:w="0" w:type="dxa"/>
          </w:tblCellMar>
        </w:tblPrEx>
        <w:trPr>
          <w:trHeight w:val="692"/>
        </w:trPr>
        <w:tc>
          <w:tcPr>
            <w:tcW w:w="1560" w:type="dxa"/>
          </w:tcPr>
          <w:p w:rsidR="00D20D12" w:rsidRDefault="00D20D12" w:rsidP="006D658A">
            <w:pPr>
              <w:ind w:right="-108"/>
              <w:jc w:val="right"/>
              <w:rPr>
                <w:sz w:val="28"/>
                <w:lang w:val="uk-UA"/>
              </w:rPr>
            </w:pPr>
            <w:r>
              <w:rPr>
                <w:sz w:val="28"/>
                <w:lang w:val="uk-UA"/>
              </w:rPr>
              <w:t>4.4</w:t>
            </w:r>
          </w:p>
        </w:tc>
        <w:tc>
          <w:tcPr>
            <w:tcW w:w="7200" w:type="dxa"/>
          </w:tcPr>
          <w:p w:rsidR="00D20D12" w:rsidRDefault="00D20D12" w:rsidP="006D658A">
            <w:pPr>
              <w:jc w:val="both"/>
              <w:rPr>
                <w:sz w:val="28"/>
                <w:lang w:val="uk-UA"/>
              </w:rPr>
            </w:pPr>
            <w:r>
              <w:rPr>
                <w:sz w:val="28"/>
                <w:lang w:val="uk-UA"/>
              </w:rPr>
              <w:t>Дослідження реологічних властивостей мазі з ФГПП та лідокаїну гідрохлоридом..................................................…...</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59</w:t>
            </w:r>
          </w:p>
        </w:tc>
      </w:tr>
      <w:tr w:rsidR="00D20D12" w:rsidTr="006D658A">
        <w:tblPrEx>
          <w:tblCellMar>
            <w:top w:w="0" w:type="dxa"/>
            <w:bottom w:w="0" w:type="dxa"/>
          </w:tblCellMar>
        </w:tblPrEx>
        <w:trPr>
          <w:trHeight w:val="707"/>
        </w:trPr>
        <w:tc>
          <w:tcPr>
            <w:tcW w:w="1560" w:type="dxa"/>
          </w:tcPr>
          <w:p w:rsidR="00D20D12" w:rsidRDefault="00D20D12" w:rsidP="006D658A">
            <w:pPr>
              <w:ind w:right="-108"/>
              <w:jc w:val="right"/>
              <w:rPr>
                <w:sz w:val="28"/>
                <w:lang w:val="uk-UA"/>
              </w:rPr>
            </w:pPr>
            <w:r>
              <w:rPr>
                <w:sz w:val="28"/>
                <w:lang w:val="uk-UA"/>
              </w:rPr>
              <w:t>4.5</w:t>
            </w:r>
          </w:p>
        </w:tc>
        <w:tc>
          <w:tcPr>
            <w:tcW w:w="7200" w:type="dxa"/>
          </w:tcPr>
          <w:p w:rsidR="00D20D12" w:rsidRPr="00E84999" w:rsidRDefault="00D20D12" w:rsidP="006D658A">
            <w:pPr>
              <w:jc w:val="both"/>
              <w:rPr>
                <w:sz w:val="28"/>
                <w:lang w:val="uk-UA"/>
              </w:rPr>
            </w:pPr>
            <w:r>
              <w:rPr>
                <w:sz w:val="28"/>
                <w:lang w:val="uk-UA"/>
              </w:rPr>
              <w:t>Вивчення ефективності консервуючої дії мазі з ФГПП та лідокаїну гідрохлоридом ............................</w:t>
            </w:r>
            <w:r w:rsidRPr="00E84999">
              <w:rPr>
                <w:sz w:val="28"/>
                <w:lang w:val="uk-UA"/>
              </w:rPr>
              <w:t>............................</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62</w:t>
            </w:r>
          </w:p>
        </w:tc>
      </w:tr>
      <w:tr w:rsidR="00D20D12" w:rsidTr="006D658A">
        <w:tblPrEx>
          <w:tblCellMar>
            <w:top w:w="0" w:type="dxa"/>
            <w:bottom w:w="0" w:type="dxa"/>
          </w:tblCellMar>
        </w:tblPrEx>
        <w:trPr>
          <w:trHeight w:val="419"/>
        </w:trPr>
        <w:tc>
          <w:tcPr>
            <w:tcW w:w="1560" w:type="dxa"/>
          </w:tcPr>
          <w:p w:rsidR="00D20D12" w:rsidRDefault="00D20D12" w:rsidP="006D658A">
            <w:pPr>
              <w:ind w:right="-108"/>
              <w:jc w:val="right"/>
              <w:rPr>
                <w:sz w:val="28"/>
                <w:lang w:val="uk-UA"/>
              </w:rPr>
            </w:pPr>
            <w:r>
              <w:rPr>
                <w:sz w:val="28"/>
                <w:lang w:val="uk-UA"/>
              </w:rPr>
              <w:t>4.6</w:t>
            </w:r>
          </w:p>
        </w:tc>
        <w:tc>
          <w:tcPr>
            <w:tcW w:w="7200" w:type="dxa"/>
          </w:tcPr>
          <w:p w:rsidR="00D20D12" w:rsidRDefault="00D20D12" w:rsidP="006D658A">
            <w:pPr>
              <w:jc w:val="both"/>
              <w:rPr>
                <w:sz w:val="28"/>
                <w:lang w:val="uk-UA"/>
              </w:rPr>
            </w:pPr>
            <w:r>
              <w:rPr>
                <w:sz w:val="28"/>
                <w:lang w:val="uk-UA"/>
              </w:rPr>
              <w:t>Розробка технології мазі «Пролідо</w:t>
            </w:r>
            <w:r>
              <w:rPr>
                <w:sz w:val="28"/>
                <w:lang w:val="uk-UA"/>
              </w:rPr>
              <w:t>к</w:t>
            </w:r>
            <w:r>
              <w:rPr>
                <w:sz w:val="28"/>
                <w:lang w:val="uk-UA"/>
              </w:rPr>
              <w:t>сид»........................…..</w:t>
            </w:r>
          </w:p>
        </w:tc>
        <w:tc>
          <w:tcPr>
            <w:tcW w:w="901" w:type="dxa"/>
          </w:tcPr>
          <w:p w:rsidR="00D20D12" w:rsidRDefault="00D20D12" w:rsidP="006D658A">
            <w:pPr>
              <w:ind w:left="-79"/>
              <w:rPr>
                <w:sz w:val="28"/>
                <w:lang w:val="uk-UA"/>
              </w:rPr>
            </w:pPr>
            <w:r>
              <w:rPr>
                <w:sz w:val="28"/>
                <w:lang w:val="uk-UA"/>
              </w:rPr>
              <w:t>66</w:t>
            </w:r>
          </w:p>
        </w:tc>
      </w:tr>
      <w:tr w:rsidR="00D20D12" w:rsidTr="006D658A">
        <w:tblPrEx>
          <w:tblCellMar>
            <w:top w:w="0" w:type="dxa"/>
            <w:bottom w:w="0" w:type="dxa"/>
          </w:tblCellMar>
        </w:tblPrEx>
        <w:trPr>
          <w:trHeight w:val="712"/>
        </w:trPr>
        <w:tc>
          <w:tcPr>
            <w:tcW w:w="1560" w:type="dxa"/>
          </w:tcPr>
          <w:p w:rsidR="00D20D12" w:rsidRDefault="00D20D12" w:rsidP="006D658A">
            <w:pPr>
              <w:ind w:right="-108"/>
              <w:jc w:val="right"/>
              <w:rPr>
                <w:sz w:val="28"/>
                <w:lang w:val="uk-UA"/>
              </w:rPr>
            </w:pPr>
          </w:p>
        </w:tc>
        <w:tc>
          <w:tcPr>
            <w:tcW w:w="7200" w:type="dxa"/>
          </w:tcPr>
          <w:p w:rsidR="00D20D12" w:rsidRDefault="00D20D12" w:rsidP="006D658A">
            <w:pPr>
              <w:jc w:val="both"/>
              <w:rPr>
                <w:sz w:val="28"/>
                <w:lang w:val="uk-UA"/>
              </w:rPr>
            </w:pPr>
            <w:r>
              <w:rPr>
                <w:sz w:val="28"/>
                <w:lang w:val="uk-UA"/>
              </w:rPr>
              <w:t>4.6.1 Розробка промислової технології мазі «Пролідо</w:t>
            </w:r>
            <w:r>
              <w:rPr>
                <w:sz w:val="28"/>
                <w:lang w:val="uk-UA"/>
              </w:rPr>
              <w:t>к</w:t>
            </w:r>
            <w:r>
              <w:rPr>
                <w:sz w:val="28"/>
                <w:lang w:val="uk-UA"/>
              </w:rPr>
              <w:t>сид»...................................................................…..</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67</w:t>
            </w:r>
          </w:p>
        </w:tc>
      </w:tr>
      <w:tr w:rsidR="00D20D12" w:rsidTr="006D658A">
        <w:tblPrEx>
          <w:tblCellMar>
            <w:top w:w="0" w:type="dxa"/>
            <w:bottom w:w="0" w:type="dxa"/>
          </w:tblCellMar>
        </w:tblPrEx>
        <w:trPr>
          <w:trHeight w:val="686"/>
        </w:trPr>
        <w:tc>
          <w:tcPr>
            <w:tcW w:w="1560" w:type="dxa"/>
          </w:tcPr>
          <w:p w:rsidR="00D20D12" w:rsidRDefault="00D20D12" w:rsidP="006D658A">
            <w:pPr>
              <w:pStyle w:val="afffffff8"/>
              <w:ind w:right="-108"/>
              <w:jc w:val="right"/>
              <w:rPr>
                <w:lang w:val="uk-UA"/>
              </w:rPr>
            </w:pPr>
          </w:p>
        </w:tc>
        <w:tc>
          <w:tcPr>
            <w:tcW w:w="7200" w:type="dxa"/>
          </w:tcPr>
          <w:p w:rsidR="00D20D12" w:rsidRPr="00A348D1" w:rsidRDefault="00D20D12" w:rsidP="006D658A">
            <w:pPr>
              <w:jc w:val="both"/>
              <w:rPr>
                <w:sz w:val="28"/>
                <w:szCs w:val="28"/>
                <w:lang w:val="uk-UA"/>
              </w:rPr>
            </w:pPr>
            <w:r w:rsidRPr="00A348D1">
              <w:rPr>
                <w:sz w:val="28"/>
                <w:szCs w:val="28"/>
                <w:lang w:val="uk-UA"/>
              </w:rPr>
              <w:t>4.6.2</w:t>
            </w:r>
            <w:r>
              <w:rPr>
                <w:sz w:val="28"/>
                <w:szCs w:val="28"/>
                <w:lang w:val="uk-UA"/>
              </w:rPr>
              <w:t> </w:t>
            </w:r>
            <w:r w:rsidRPr="00A348D1">
              <w:rPr>
                <w:sz w:val="28"/>
                <w:szCs w:val="28"/>
                <w:lang w:val="uk-UA"/>
              </w:rPr>
              <w:t>Дослідження показників пожежовибухонебезпеки компонентів мазі..............................................................……</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73</w:t>
            </w:r>
          </w:p>
        </w:tc>
      </w:tr>
      <w:tr w:rsidR="00D20D12" w:rsidTr="006D658A">
        <w:tblPrEx>
          <w:tblCellMar>
            <w:top w:w="0" w:type="dxa"/>
            <w:bottom w:w="0" w:type="dxa"/>
          </w:tblCellMar>
        </w:tblPrEx>
        <w:trPr>
          <w:trHeight w:val="395"/>
        </w:trPr>
        <w:tc>
          <w:tcPr>
            <w:tcW w:w="1560" w:type="dxa"/>
          </w:tcPr>
          <w:p w:rsidR="00D20D12" w:rsidRDefault="00D20D12" w:rsidP="006D658A">
            <w:pPr>
              <w:pStyle w:val="afffffff8"/>
              <w:ind w:right="-108"/>
              <w:jc w:val="right"/>
              <w:rPr>
                <w:lang w:val="uk-UA"/>
              </w:rPr>
            </w:pPr>
            <w:r>
              <w:rPr>
                <w:lang w:val="uk-UA"/>
              </w:rPr>
              <w:t>Висновки</w:t>
            </w:r>
          </w:p>
        </w:tc>
        <w:tc>
          <w:tcPr>
            <w:tcW w:w="7200" w:type="dxa"/>
          </w:tcPr>
          <w:p w:rsidR="00D20D12" w:rsidRPr="00A348D1" w:rsidRDefault="00D20D12" w:rsidP="006D658A">
            <w:pPr>
              <w:pStyle w:val="afffffff8"/>
              <w:jc w:val="both"/>
              <w:rPr>
                <w:szCs w:val="28"/>
                <w:lang w:val="uk-UA"/>
              </w:rPr>
            </w:pPr>
            <w:r w:rsidRPr="00A348D1">
              <w:rPr>
                <w:szCs w:val="28"/>
                <w:lang w:val="uk-UA"/>
              </w:rPr>
              <w:t>..............................................................................................….</w:t>
            </w:r>
          </w:p>
        </w:tc>
        <w:tc>
          <w:tcPr>
            <w:tcW w:w="901" w:type="dxa"/>
          </w:tcPr>
          <w:p w:rsidR="00D20D12" w:rsidRDefault="00D20D12" w:rsidP="006D658A">
            <w:pPr>
              <w:ind w:left="-79"/>
              <w:rPr>
                <w:sz w:val="28"/>
                <w:lang w:val="uk-UA"/>
              </w:rPr>
            </w:pPr>
            <w:r>
              <w:rPr>
                <w:sz w:val="28"/>
                <w:lang w:val="uk-UA"/>
              </w:rPr>
              <w:t>74</w:t>
            </w:r>
          </w:p>
        </w:tc>
      </w:tr>
      <w:tr w:rsidR="00D20D12" w:rsidTr="006D658A">
        <w:tblPrEx>
          <w:tblCellMar>
            <w:top w:w="0" w:type="dxa"/>
            <w:bottom w:w="0" w:type="dxa"/>
          </w:tblCellMar>
        </w:tblPrEx>
        <w:trPr>
          <w:trHeight w:val="732"/>
        </w:trPr>
        <w:tc>
          <w:tcPr>
            <w:tcW w:w="1560" w:type="dxa"/>
          </w:tcPr>
          <w:p w:rsidR="00D20D12" w:rsidRDefault="00D20D12" w:rsidP="006D658A">
            <w:pPr>
              <w:pStyle w:val="afffffff8"/>
              <w:ind w:right="-108"/>
              <w:jc w:val="right"/>
              <w:rPr>
                <w:lang w:val="uk-UA"/>
              </w:rPr>
            </w:pPr>
            <w:r>
              <w:rPr>
                <w:lang w:val="uk-UA"/>
              </w:rPr>
              <w:t xml:space="preserve">РОЗДІЛ V  </w:t>
            </w:r>
          </w:p>
        </w:tc>
        <w:tc>
          <w:tcPr>
            <w:tcW w:w="7200" w:type="dxa"/>
          </w:tcPr>
          <w:p w:rsidR="00D20D12" w:rsidRDefault="00D20D12" w:rsidP="006D658A">
            <w:pPr>
              <w:pStyle w:val="afffffff8"/>
              <w:jc w:val="both"/>
              <w:rPr>
                <w:lang w:val="uk-UA"/>
              </w:rPr>
            </w:pPr>
            <w:r>
              <w:rPr>
                <w:lang w:val="uk-UA"/>
              </w:rPr>
              <w:t>Вивчення фізико-хімічних властивостей і стандартизація мазі «Пролідоксид»...........................……..…………………</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76</w:t>
            </w:r>
          </w:p>
        </w:tc>
      </w:tr>
      <w:tr w:rsidR="00D20D12" w:rsidTr="006D658A">
        <w:tblPrEx>
          <w:tblCellMar>
            <w:top w:w="0" w:type="dxa"/>
            <w:bottom w:w="0" w:type="dxa"/>
          </w:tblCellMar>
        </w:tblPrEx>
        <w:trPr>
          <w:trHeight w:val="427"/>
        </w:trPr>
        <w:tc>
          <w:tcPr>
            <w:tcW w:w="1560" w:type="dxa"/>
          </w:tcPr>
          <w:p w:rsidR="00D20D12" w:rsidRDefault="00D20D12" w:rsidP="006D658A">
            <w:pPr>
              <w:ind w:right="-108"/>
              <w:jc w:val="right"/>
              <w:rPr>
                <w:sz w:val="28"/>
                <w:lang w:val="uk-UA"/>
              </w:rPr>
            </w:pPr>
            <w:r>
              <w:rPr>
                <w:sz w:val="28"/>
                <w:lang w:val="uk-UA"/>
              </w:rPr>
              <w:t>5.1</w:t>
            </w:r>
          </w:p>
        </w:tc>
        <w:tc>
          <w:tcPr>
            <w:tcW w:w="7200" w:type="dxa"/>
          </w:tcPr>
          <w:p w:rsidR="00D20D12" w:rsidRDefault="00D20D12" w:rsidP="006D658A">
            <w:pPr>
              <w:jc w:val="both"/>
              <w:rPr>
                <w:sz w:val="28"/>
                <w:lang w:val="uk-UA"/>
              </w:rPr>
            </w:pPr>
            <w:r>
              <w:rPr>
                <w:sz w:val="28"/>
                <w:lang w:val="uk-UA"/>
              </w:rPr>
              <w:t>Вивчення</w:t>
            </w:r>
            <w:r>
              <w:rPr>
                <w:bCs/>
                <w:sz w:val="28"/>
                <w:szCs w:val="28"/>
                <w:lang w:val="uk-UA"/>
              </w:rPr>
              <w:t xml:space="preserve"> однорідності мазі і величини рН.</w:t>
            </w:r>
            <w:r>
              <w:rPr>
                <w:sz w:val="28"/>
                <w:szCs w:val="28"/>
                <w:lang w:val="uk-UA"/>
              </w:rPr>
              <w:t>........………….</w:t>
            </w:r>
          </w:p>
        </w:tc>
        <w:tc>
          <w:tcPr>
            <w:tcW w:w="901" w:type="dxa"/>
          </w:tcPr>
          <w:p w:rsidR="00D20D12" w:rsidRDefault="00D20D12" w:rsidP="006D658A">
            <w:pPr>
              <w:ind w:left="-79"/>
              <w:rPr>
                <w:sz w:val="28"/>
                <w:lang w:val="uk-UA"/>
              </w:rPr>
            </w:pPr>
            <w:r>
              <w:rPr>
                <w:sz w:val="28"/>
                <w:lang w:val="uk-UA"/>
              </w:rPr>
              <w:t>76</w:t>
            </w:r>
          </w:p>
        </w:tc>
      </w:tr>
      <w:tr w:rsidR="00D20D12" w:rsidTr="006D658A">
        <w:tblPrEx>
          <w:tblCellMar>
            <w:top w:w="0" w:type="dxa"/>
            <w:bottom w:w="0" w:type="dxa"/>
          </w:tblCellMar>
        </w:tblPrEx>
        <w:trPr>
          <w:trHeight w:val="420"/>
        </w:trPr>
        <w:tc>
          <w:tcPr>
            <w:tcW w:w="1560" w:type="dxa"/>
          </w:tcPr>
          <w:p w:rsidR="00D20D12" w:rsidRDefault="00D20D12" w:rsidP="006D658A">
            <w:pPr>
              <w:ind w:right="-108"/>
              <w:jc w:val="right"/>
              <w:rPr>
                <w:sz w:val="28"/>
                <w:lang w:val="uk-UA"/>
              </w:rPr>
            </w:pPr>
            <w:r>
              <w:rPr>
                <w:sz w:val="28"/>
                <w:lang w:val="uk-UA"/>
              </w:rPr>
              <w:t>5.2</w:t>
            </w:r>
          </w:p>
        </w:tc>
        <w:tc>
          <w:tcPr>
            <w:tcW w:w="7200" w:type="dxa"/>
          </w:tcPr>
          <w:p w:rsidR="00D20D12" w:rsidRDefault="00D20D12" w:rsidP="006D658A">
            <w:pPr>
              <w:jc w:val="both"/>
              <w:rPr>
                <w:sz w:val="28"/>
                <w:szCs w:val="28"/>
                <w:lang w:val="uk-UA"/>
              </w:rPr>
            </w:pPr>
            <w:r>
              <w:rPr>
                <w:bCs/>
                <w:sz w:val="28"/>
                <w:szCs w:val="28"/>
                <w:lang w:val="uk-UA"/>
              </w:rPr>
              <w:t>Вивчення осмотичних властивостей мазі ……………….....</w:t>
            </w:r>
          </w:p>
        </w:tc>
        <w:tc>
          <w:tcPr>
            <w:tcW w:w="901" w:type="dxa"/>
          </w:tcPr>
          <w:p w:rsidR="00D20D12" w:rsidRDefault="00D20D12" w:rsidP="006D658A">
            <w:pPr>
              <w:ind w:left="-79"/>
              <w:rPr>
                <w:sz w:val="28"/>
                <w:lang w:val="uk-UA"/>
              </w:rPr>
            </w:pPr>
            <w:r>
              <w:rPr>
                <w:sz w:val="28"/>
                <w:lang w:val="uk-UA"/>
              </w:rPr>
              <w:t>77</w:t>
            </w:r>
          </w:p>
        </w:tc>
      </w:tr>
      <w:tr w:rsidR="00D20D12" w:rsidTr="006D658A">
        <w:tblPrEx>
          <w:tblCellMar>
            <w:top w:w="0" w:type="dxa"/>
            <w:bottom w:w="0" w:type="dxa"/>
          </w:tblCellMar>
        </w:tblPrEx>
        <w:trPr>
          <w:trHeight w:val="420"/>
        </w:trPr>
        <w:tc>
          <w:tcPr>
            <w:tcW w:w="1560" w:type="dxa"/>
          </w:tcPr>
          <w:p w:rsidR="00D20D12" w:rsidRDefault="00D20D12" w:rsidP="006D658A">
            <w:pPr>
              <w:ind w:right="-108"/>
              <w:jc w:val="right"/>
              <w:rPr>
                <w:sz w:val="28"/>
                <w:lang w:val="uk-UA"/>
              </w:rPr>
            </w:pPr>
            <w:r>
              <w:rPr>
                <w:sz w:val="28"/>
                <w:lang w:val="uk-UA"/>
              </w:rPr>
              <w:t>5.3</w:t>
            </w:r>
          </w:p>
        </w:tc>
        <w:tc>
          <w:tcPr>
            <w:tcW w:w="7200" w:type="dxa"/>
          </w:tcPr>
          <w:p w:rsidR="00D20D12" w:rsidRDefault="00D20D12" w:rsidP="006D658A">
            <w:pPr>
              <w:jc w:val="both"/>
              <w:rPr>
                <w:sz w:val="28"/>
                <w:szCs w:val="28"/>
                <w:lang w:val="uk-UA"/>
              </w:rPr>
            </w:pPr>
            <w:r>
              <w:rPr>
                <w:bCs/>
                <w:sz w:val="28"/>
                <w:szCs w:val="28"/>
                <w:lang w:val="uk-UA"/>
              </w:rPr>
              <w:t>Вивчення здатності мазі до намазування ………………….</w:t>
            </w:r>
          </w:p>
        </w:tc>
        <w:tc>
          <w:tcPr>
            <w:tcW w:w="901" w:type="dxa"/>
          </w:tcPr>
          <w:p w:rsidR="00D20D12" w:rsidRDefault="00D20D12" w:rsidP="006D658A">
            <w:pPr>
              <w:ind w:left="-79"/>
              <w:rPr>
                <w:sz w:val="28"/>
                <w:lang w:val="uk-UA"/>
              </w:rPr>
            </w:pPr>
            <w:r>
              <w:rPr>
                <w:sz w:val="28"/>
                <w:lang w:val="uk-UA"/>
              </w:rPr>
              <w:t>79</w:t>
            </w:r>
          </w:p>
        </w:tc>
      </w:tr>
      <w:tr w:rsidR="00D20D12" w:rsidTr="006D658A">
        <w:tblPrEx>
          <w:tblCellMar>
            <w:top w:w="0" w:type="dxa"/>
            <w:bottom w:w="0" w:type="dxa"/>
          </w:tblCellMar>
        </w:tblPrEx>
        <w:trPr>
          <w:trHeight w:val="420"/>
        </w:trPr>
        <w:tc>
          <w:tcPr>
            <w:tcW w:w="1560" w:type="dxa"/>
          </w:tcPr>
          <w:p w:rsidR="00D20D12" w:rsidRDefault="00D20D12" w:rsidP="006D658A">
            <w:pPr>
              <w:ind w:right="-108"/>
              <w:jc w:val="right"/>
              <w:rPr>
                <w:sz w:val="28"/>
                <w:lang w:val="uk-UA"/>
              </w:rPr>
            </w:pPr>
            <w:r>
              <w:rPr>
                <w:sz w:val="28"/>
                <w:lang w:val="uk-UA"/>
              </w:rPr>
              <w:t>5.4</w:t>
            </w:r>
          </w:p>
        </w:tc>
        <w:tc>
          <w:tcPr>
            <w:tcW w:w="7200" w:type="dxa"/>
          </w:tcPr>
          <w:p w:rsidR="00D20D12" w:rsidRDefault="00D20D12" w:rsidP="006D658A">
            <w:pPr>
              <w:jc w:val="both"/>
              <w:rPr>
                <w:sz w:val="28"/>
                <w:lang w:val="uk-UA"/>
              </w:rPr>
            </w:pPr>
            <w:r>
              <w:rPr>
                <w:sz w:val="28"/>
                <w:lang w:val="uk-UA"/>
              </w:rPr>
              <w:t>Стандартизація мазі «Пролідоксид»...........................……...</w:t>
            </w:r>
          </w:p>
        </w:tc>
        <w:tc>
          <w:tcPr>
            <w:tcW w:w="901" w:type="dxa"/>
          </w:tcPr>
          <w:p w:rsidR="00D20D12" w:rsidRDefault="00D20D12" w:rsidP="006D658A">
            <w:pPr>
              <w:ind w:left="-79"/>
              <w:rPr>
                <w:sz w:val="28"/>
                <w:lang w:val="uk-UA"/>
              </w:rPr>
            </w:pPr>
            <w:r>
              <w:rPr>
                <w:sz w:val="28"/>
                <w:lang w:val="uk-UA"/>
              </w:rPr>
              <w:t>80</w:t>
            </w:r>
          </w:p>
        </w:tc>
      </w:tr>
      <w:tr w:rsidR="00D20D12" w:rsidTr="006D658A">
        <w:tblPrEx>
          <w:tblCellMar>
            <w:top w:w="0" w:type="dxa"/>
            <w:bottom w:w="0" w:type="dxa"/>
          </w:tblCellMar>
        </w:tblPrEx>
        <w:trPr>
          <w:trHeight w:val="431"/>
        </w:trPr>
        <w:tc>
          <w:tcPr>
            <w:tcW w:w="1560" w:type="dxa"/>
          </w:tcPr>
          <w:p w:rsidR="00D20D12" w:rsidRDefault="00D20D12" w:rsidP="006D658A">
            <w:pPr>
              <w:ind w:right="-108"/>
              <w:jc w:val="right"/>
              <w:rPr>
                <w:sz w:val="28"/>
                <w:lang w:val="uk-UA"/>
              </w:rPr>
            </w:pPr>
          </w:p>
        </w:tc>
        <w:tc>
          <w:tcPr>
            <w:tcW w:w="7200" w:type="dxa"/>
          </w:tcPr>
          <w:p w:rsidR="00D20D12" w:rsidRDefault="00D20D12" w:rsidP="006D658A">
            <w:pPr>
              <w:ind w:left="732" w:hanging="720"/>
              <w:jc w:val="both"/>
              <w:rPr>
                <w:sz w:val="28"/>
                <w:lang w:val="uk-UA"/>
              </w:rPr>
            </w:pPr>
            <w:r>
              <w:rPr>
                <w:sz w:val="28"/>
                <w:lang w:val="uk-UA"/>
              </w:rPr>
              <w:t>5.4.1 Розробка методик ідентифікації компонентів мазі.......….......................................................................</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80</w:t>
            </w:r>
          </w:p>
        </w:tc>
      </w:tr>
      <w:tr w:rsidR="00D20D12" w:rsidTr="006D658A">
        <w:tblPrEx>
          <w:tblCellMar>
            <w:top w:w="0" w:type="dxa"/>
            <w:bottom w:w="0" w:type="dxa"/>
          </w:tblCellMar>
        </w:tblPrEx>
        <w:trPr>
          <w:trHeight w:val="431"/>
        </w:trPr>
        <w:tc>
          <w:tcPr>
            <w:tcW w:w="1560" w:type="dxa"/>
          </w:tcPr>
          <w:p w:rsidR="00D20D12" w:rsidRDefault="00D20D12" w:rsidP="006D658A">
            <w:pPr>
              <w:ind w:right="-108"/>
              <w:jc w:val="right"/>
              <w:rPr>
                <w:sz w:val="28"/>
                <w:lang w:val="uk-UA"/>
              </w:rPr>
            </w:pPr>
          </w:p>
        </w:tc>
        <w:tc>
          <w:tcPr>
            <w:tcW w:w="7200" w:type="dxa"/>
          </w:tcPr>
          <w:p w:rsidR="00D20D12" w:rsidRDefault="00D20D12" w:rsidP="006D658A">
            <w:pPr>
              <w:ind w:left="732" w:hanging="720"/>
              <w:jc w:val="both"/>
              <w:rPr>
                <w:sz w:val="28"/>
                <w:lang w:val="uk-UA"/>
              </w:rPr>
            </w:pPr>
            <w:r>
              <w:rPr>
                <w:sz w:val="28"/>
                <w:lang w:val="uk-UA"/>
              </w:rPr>
              <w:t>5.4.2 Розробка методик кількісного аналізу ФГПП та лідокаїну гідрохлориду..........................……………...</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83</w:t>
            </w:r>
          </w:p>
        </w:tc>
      </w:tr>
      <w:tr w:rsidR="00D20D12" w:rsidTr="006D658A">
        <w:tblPrEx>
          <w:tblCellMar>
            <w:top w:w="0" w:type="dxa"/>
            <w:bottom w:w="0" w:type="dxa"/>
          </w:tblCellMar>
        </w:tblPrEx>
        <w:trPr>
          <w:trHeight w:val="685"/>
        </w:trPr>
        <w:tc>
          <w:tcPr>
            <w:tcW w:w="1560" w:type="dxa"/>
          </w:tcPr>
          <w:p w:rsidR="00D20D12" w:rsidRDefault="00D20D12" w:rsidP="006D658A">
            <w:pPr>
              <w:ind w:right="-108"/>
              <w:jc w:val="right"/>
              <w:rPr>
                <w:sz w:val="28"/>
                <w:lang w:val="uk-UA"/>
              </w:rPr>
            </w:pPr>
          </w:p>
        </w:tc>
        <w:tc>
          <w:tcPr>
            <w:tcW w:w="7200" w:type="dxa"/>
          </w:tcPr>
          <w:p w:rsidR="00D20D12" w:rsidRDefault="00D20D12" w:rsidP="006D658A">
            <w:pPr>
              <w:ind w:left="732" w:hanging="720"/>
              <w:jc w:val="both"/>
              <w:rPr>
                <w:sz w:val="28"/>
                <w:lang w:val="uk-UA"/>
              </w:rPr>
            </w:pPr>
            <w:r>
              <w:rPr>
                <w:sz w:val="28"/>
                <w:lang w:val="uk-UA"/>
              </w:rPr>
              <w:t>5.4.3 Розробка методики випробування на мікробіологічну чистоту.......................................……</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92</w:t>
            </w:r>
          </w:p>
        </w:tc>
      </w:tr>
      <w:tr w:rsidR="00D20D12" w:rsidTr="006D658A">
        <w:tblPrEx>
          <w:tblCellMar>
            <w:top w:w="0" w:type="dxa"/>
            <w:bottom w:w="0" w:type="dxa"/>
          </w:tblCellMar>
        </w:tblPrEx>
        <w:trPr>
          <w:trHeight w:val="685"/>
        </w:trPr>
        <w:tc>
          <w:tcPr>
            <w:tcW w:w="1560" w:type="dxa"/>
          </w:tcPr>
          <w:p w:rsidR="00D20D12" w:rsidRDefault="00D20D12" w:rsidP="006D658A">
            <w:pPr>
              <w:ind w:right="-108"/>
              <w:jc w:val="right"/>
              <w:rPr>
                <w:sz w:val="28"/>
                <w:lang w:val="uk-UA"/>
              </w:rPr>
            </w:pPr>
            <w:r>
              <w:rPr>
                <w:sz w:val="28"/>
                <w:lang w:val="uk-UA"/>
              </w:rPr>
              <w:t>5.5</w:t>
            </w:r>
          </w:p>
        </w:tc>
        <w:tc>
          <w:tcPr>
            <w:tcW w:w="7200" w:type="dxa"/>
          </w:tcPr>
          <w:p w:rsidR="00D20D12" w:rsidRDefault="00D20D12" w:rsidP="006D658A">
            <w:pPr>
              <w:jc w:val="both"/>
              <w:rPr>
                <w:sz w:val="28"/>
                <w:lang w:val="uk-UA"/>
              </w:rPr>
            </w:pPr>
            <w:r>
              <w:rPr>
                <w:sz w:val="28"/>
                <w:lang w:val="uk-UA"/>
              </w:rPr>
              <w:t>Вивчення стабільності мазі «Пролідоксид» у процесі зберігання.........................................................................……</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93</w:t>
            </w:r>
          </w:p>
        </w:tc>
      </w:tr>
      <w:tr w:rsidR="00D20D12" w:rsidTr="006D658A">
        <w:tblPrEx>
          <w:tblCellMar>
            <w:top w:w="0" w:type="dxa"/>
            <w:bottom w:w="0" w:type="dxa"/>
          </w:tblCellMar>
        </w:tblPrEx>
        <w:trPr>
          <w:trHeight w:val="464"/>
        </w:trPr>
        <w:tc>
          <w:tcPr>
            <w:tcW w:w="1560" w:type="dxa"/>
          </w:tcPr>
          <w:p w:rsidR="00D20D12" w:rsidRDefault="00D20D12" w:rsidP="006D658A">
            <w:pPr>
              <w:ind w:right="-108"/>
              <w:jc w:val="right"/>
              <w:rPr>
                <w:sz w:val="28"/>
                <w:lang w:val="uk-UA"/>
              </w:rPr>
            </w:pPr>
            <w:r>
              <w:rPr>
                <w:sz w:val="28"/>
                <w:lang w:val="uk-UA"/>
              </w:rPr>
              <w:t>Висновки</w:t>
            </w:r>
          </w:p>
        </w:tc>
        <w:tc>
          <w:tcPr>
            <w:tcW w:w="7200" w:type="dxa"/>
          </w:tcPr>
          <w:p w:rsidR="00D20D12" w:rsidRDefault="00D20D12" w:rsidP="006D658A">
            <w:pPr>
              <w:jc w:val="both"/>
              <w:rPr>
                <w:sz w:val="28"/>
                <w:lang w:val="uk-UA"/>
              </w:rPr>
            </w:pPr>
            <w:r>
              <w:rPr>
                <w:sz w:val="28"/>
                <w:lang w:val="uk-UA"/>
              </w:rPr>
              <w:t>..............................................................................................….</w:t>
            </w:r>
          </w:p>
        </w:tc>
        <w:tc>
          <w:tcPr>
            <w:tcW w:w="901" w:type="dxa"/>
          </w:tcPr>
          <w:p w:rsidR="00D20D12" w:rsidRDefault="00D20D12" w:rsidP="006D658A">
            <w:pPr>
              <w:ind w:left="-79"/>
              <w:rPr>
                <w:sz w:val="28"/>
                <w:lang w:val="uk-UA"/>
              </w:rPr>
            </w:pPr>
            <w:r>
              <w:rPr>
                <w:sz w:val="28"/>
                <w:lang w:val="uk-UA"/>
              </w:rPr>
              <w:t>96</w:t>
            </w:r>
          </w:p>
        </w:tc>
      </w:tr>
      <w:tr w:rsidR="00D20D12" w:rsidTr="006D658A">
        <w:tblPrEx>
          <w:tblCellMar>
            <w:top w:w="0" w:type="dxa"/>
            <w:bottom w:w="0" w:type="dxa"/>
          </w:tblCellMar>
        </w:tblPrEx>
        <w:tc>
          <w:tcPr>
            <w:tcW w:w="1560" w:type="dxa"/>
          </w:tcPr>
          <w:p w:rsidR="00D20D12" w:rsidRDefault="00D20D12" w:rsidP="006D658A">
            <w:pPr>
              <w:ind w:right="-108"/>
              <w:jc w:val="right"/>
              <w:rPr>
                <w:sz w:val="28"/>
                <w:szCs w:val="28"/>
                <w:lang w:val="uk-UA"/>
              </w:rPr>
            </w:pPr>
            <w:r>
              <w:rPr>
                <w:sz w:val="28"/>
                <w:szCs w:val="28"/>
                <w:lang w:val="uk-UA"/>
              </w:rPr>
              <w:t>РОЗДІЛ VI</w:t>
            </w:r>
          </w:p>
        </w:tc>
        <w:tc>
          <w:tcPr>
            <w:tcW w:w="7200" w:type="dxa"/>
          </w:tcPr>
          <w:p w:rsidR="00D20D12" w:rsidRDefault="00D20D12" w:rsidP="006D658A">
            <w:pPr>
              <w:jc w:val="both"/>
              <w:rPr>
                <w:caps/>
                <w:sz w:val="28"/>
                <w:szCs w:val="28"/>
                <w:lang w:val="uk-UA"/>
              </w:rPr>
            </w:pPr>
            <w:r>
              <w:rPr>
                <w:caps/>
                <w:sz w:val="28"/>
                <w:szCs w:val="28"/>
                <w:lang w:val="uk-UA"/>
              </w:rPr>
              <w:t>бІофармацевтичНІ ТА ФАРМАКОЛОГІЧНІ ДОСЛІДЖЕННЯ МАЗІ «ПролІдоксид»...................…..</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97</w:t>
            </w:r>
          </w:p>
        </w:tc>
      </w:tr>
      <w:tr w:rsidR="00D20D12" w:rsidTr="006D658A">
        <w:tblPrEx>
          <w:tblCellMar>
            <w:top w:w="0" w:type="dxa"/>
            <w:bottom w:w="0" w:type="dxa"/>
          </w:tblCellMar>
        </w:tblPrEx>
        <w:tc>
          <w:tcPr>
            <w:tcW w:w="1560" w:type="dxa"/>
          </w:tcPr>
          <w:p w:rsidR="00D20D12" w:rsidRDefault="00D20D12" w:rsidP="006D658A">
            <w:pPr>
              <w:ind w:right="-108"/>
              <w:jc w:val="right"/>
              <w:rPr>
                <w:sz w:val="28"/>
                <w:lang w:val="uk-UA"/>
              </w:rPr>
            </w:pPr>
            <w:r>
              <w:rPr>
                <w:sz w:val="28"/>
                <w:lang w:val="uk-UA"/>
              </w:rPr>
              <w:t>6.1.</w:t>
            </w:r>
          </w:p>
        </w:tc>
        <w:tc>
          <w:tcPr>
            <w:tcW w:w="7200" w:type="dxa"/>
          </w:tcPr>
          <w:p w:rsidR="00D20D12" w:rsidRDefault="00D20D12" w:rsidP="006D658A">
            <w:pPr>
              <w:jc w:val="both"/>
              <w:rPr>
                <w:sz w:val="28"/>
                <w:lang w:val="uk-UA"/>
              </w:rPr>
            </w:pPr>
            <w:r>
              <w:rPr>
                <w:sz w:val="28"/>
                <w:lang w:val="uk-UA"/>
              </w:rPr>
              <w:t>Біофармацевтичні дослідження мазі „Пролідоксид”.....…..</w:t>
            </w:r>
          </w:p>
        </w:tc>
        <w:tc>
          <w:tcPr>
            <w:tcW w:w="901" w:type="dxa"/>
          </w:tcPr>
          <w:p w:rsidR="00D20D12" w:rsidRDefault="00D20D12" w:rsidP="006D658A">
            <w:pPr>
              <w:ind w:left="-79"/>
              <w:rPr>
                <w:sz w:val="28"/>
                <w:lang w:val="uk-UA"/>
              </w:rPr>
            </w:pPr>
            <w:r>
              <w:rPr>
                <w:sz w:val="28"/>
                <w:lang w:val="uk-UA"/>
              </w:rPr>
              <w:t>97</w:t>
            </w:r>
          </w:p>
        </w:tc>
      </w:tr>
      <w:tr w:rsidR="00D20D12" w:rsidTr="006D658A">
        <w:tblPrEx>
          <w:tblCellMar>
            <w:top w:w="0" w:type="dxa"/>
            <w:bottom w:w="0" w:type="dxa"/>
          </w:tblCellMar>
        </w:tblPrEx>
        <w:tc>
          <w:tcPr>
            <w:tcW w:w="1560" w:type="dxa"/>
          </w:tcPr>
          <w:p w:rsidR="00D20D12" w:rsidRDefault="00D20D12" w:rsidP="006D658A">
            <w:pPr>
              <w:ind w:right="-108"/>
              <w:jc w:val="right"/>
              <w:rPr>
                <w:sz w:val="28"/>
                <w:lang w:val="uk-UA"/>
              </w:rPr>
            </w:pPr>
          </w:p>
        </w:tc>
        <w:tc>
          <w:tcPr>
            <w:tcW w:w="7200" w:type="dxa"/>
          </w:tcPr>
          <w:p w:rsidR="00D20D12" w:rsidRDefault="00D20D12" w:rsidP="006D658A">
            <w:pPr>
              <w:jc w:val="both"/>
              <w:rPr>
                <w:sz w:val="28"/>
                <w:lang w:val="uk-UA"/>
              </w:rPr>
            </w:pPr>
            <w:r>
              <w:rPr>
                <w:sz w:val="28"/>
                <w:lang w:val="uk-UA"/>
              </w:rPr>
              <w:t>6.1.1 Вивчення вивільнення ФГПП з мазі ............................</w:t>
            </w:r>
          </w:p>
        </w:tc>
        <w:tc>
          <w:tcPr>
            <w:tcW w:w="901" w:type="dxa"/>
          </w:tcPr>
          <w:p w:rsidR="00D20D12" w:rsidRDefault="00D20D12" w:rsidP="006D658A">
            <w:pPr>
              <w:ind w:left="-79"/>
              <w:rPr>
                <w:sz w:val="28"/>
                <w:lang w:val="uk-UA"/>
              </w:rPr>
            </w:pPr>
            <w:r>
              <w:rPr>
                <w:sz w:val="28"/>
                <w:lang w:val="uk-UA"/>
              </w:rPr>
              <w:t>97</w:t>
            </w:r>
          </w:p>
        </w:tc>
      </w:tr>
      <w:tr w:rsidR="00D20D12" w:rsidTr="006D658A">
        <w:tblPrEx>
          <w:tblCellMar>
            <w:top w:w="0" w:type="dxa"/>
            <w:bottom w:w="0" w:type="dxa"/>
          </w:tblCellMar>
        </w:tblPrEx>
        <w:trPr>
          <w:trHeight w:val="505"/>
        </w:trPr>
        <w:tc>
          <w:tcPr>
            <w:tcW w:w="1560" w:type="dxa"/>
          </w:tcPr>
          <w:p w:rsidR="00D20D12" w:rsidRDefault="00D20D12" w:rsidP="006D658A">
            <w:pPr>
              <w:ind w:right="-108"/>
              <w:jc w:val="right"/>
              <w:rPr>
                <w:sz w:val="28"/>
                <w:lang w:val="uk-UA"/>
              </w:rPr>
            </w:pPr>
          </w:p>
        </w:tc>
        <w:tc>
          <w:tcPr>
            <w:tcW w:w="7200" w:type="dxa"/>
          </w:tcPr>
          <w:p w:rsidR="00D20D12" w:rsidRDefault="00D20D12" w:rsidP="006D658A">
            <w:pPr>
              <w:ind w:left="732" w:hanging="720"/>
              <w:jc w:val="both"/>
              <w:rPr>
                <w:sz w:val="28"/>
                <w:lang w:val="uk-UA"/>
              </w:rPr>
            </w:pPr>
            <w:r>
              <w:rPr>
                <w:sz w:val="28"/>
                <w:lang w:val="uk-UA"/>
              </w:rPr>
              <w:t>6.2.1 Вивчення вивільнення лідокаїну гідрохлориду з мазі..................................................................................</w:t>
            </w:r>
          </w:p>
        </w:tc>
        <w:tc>
          <w:tcPr>
            <w:tcW w:w="901" w:type="dxa"/>
          </w:tcPr>
          <w:p w:rsidR="00D20D12" w:rsidRDefault="00D20D12" w:rsidP="006D658A">
            <w:pPr>
              <w:ind w:left="-108"/>
              <w:rPr>
                <w:sz w:val="28"/>
                <w:lang w:val="uk-UA"/>
              </w:rPr>
            </w:pPr>
          </w:p>
          <w:p w:rsidR="00D20D12" w:rsidRDefault="00D20D12" w:rsidP="006D658A">
            <w:pPr>
              <w:ind w:left="-108"/>
              <w:rPr>
                <w:sz w:val="28"/>
                <w:lang w:val="uk-UA"/>
              </w:rPr>
            </w:pPr>
            <w:r>
              <w:rPr>
                <w:sz w:val="28"/>
                <w:lang w:val="uk-UA"/>
              </w:rPr>
              <w:t>99</w:t>
            </w:r>
          </w:p>
        </w:tc>
      </w:tr>
      <w:tr w:rsidR="00D20D12" w:rsidTr="006D658A">
        <w:tblPrEx>
          <w:tblCellMar>
            <w:top w:w="0" w:type="dxa"/>
            <w:bottom w:w="0" w:type="dxa"/>
          </w:tblCellMar>
        </w:tblPrEx>
        <w:trPr>
          <w:trHeight w:val="505"/>
        </w:trPr>
        <w:tc>
          <w:tcPr>
            <w:tcW w:w="1560" w:type="dxa"/>
          </w:tcPr>
          <w:p w:rsidR="00D20D12" w:rsidRDefault="00D20D12" w:rsidP="006D658A">
            <w:pPr>
              <w:ind w:right="-108"/>
              <w:jc w:val="right"/>
              <w:rPr>
                <w:sz w:val="28"/>
                <w:lang w:val="uk-UA"/>
              </w:rPr>
            </w:pPr>
            <w:r>
              <w:rPr>
                <w:sz w:val="28"/>
                <w:lang w:val="uk-UA"/>
              </w:rPr>
              <w:t>6.2</w:t>
            </w:r>
          </w:p>
        </w:tc>
        <w:tc>
          <w:tcPr>
            <w:tcW w:w="7200" w:type="dxa"/>
          </w:tcPr>
          <w:p w:rsidR="00D20D12" w:rsidRDefault="00D20D12" w:rsidP="006D658A">
            <w:pPr>
              <w:jc w:val="both"/>
              <w:rPr>
                <w:sz w:val="28"/>
                <w:lang w:val="uk-UA"/>
              </w:rPr>
            </w:pPr>
            <w:r>
              <w:rPr>
                <w:sz w:val="28"/>
                <w:lang w:val="uk-UA"/>
              </w:rPr>
              <w:t>Фармакокінетичне дослідження мазі «Пролідоксид»……..</w:t>
            </w:r>
          </w:p>
        </w:tc>
        <w:tc>
          <w:tcPr>
            <w:tcW w:w="901" w:type="dxa"/>
          </w:tcPr>
          <w:p w:rsidR="00D20D12" w:rsidRDefault="00D20D12" w:rsidP="006D658A">
            <w:pPr>
              <w:ind w:left="-108"/>
              <w:rPr>
                <w:sz w:val="28"/>
                <w:lang w:val="uk-UA"/>
              </w:rPr>
            </w:pPr>
            <w:r>
              <w:rPr>
                <w:sz w:val="28"/>
                <w:lang w:val="uk-UA"/>
              </w:rPr>
              <w:t>99</w:t>
            </w:r>
          </w:p>
        </w:tc>
      </w:tr>
      <w:tr w:rsidR="00D20D12" w:rsidTr="006D658A">
        <w:tblPrEx>
          <w:tblCellMar>
            <w:top w:w="0" w:type="dxa"/>
            <w:bottom w:w="0" w:type="dxa"/>
          </w:tblCellMar>
        </w:tblPrEx>
        <w:tc>
          <w:tcPr>
            <w:tcW w:w="1560" w:type="dxa"/>
          </w:tcPr>
          <w:p w:rsidR="00D20D12" w:rsidRDefault="00D20D12" w:rsidP="006D658A">
            <w:pPr>
              <w:ind w:right="-108"/>
              <w:jc w:val="right"/>
              <w:rPr>
                <w:sz w:val="28"/>
                <w:lang w:val="uk-UA"/>
              </w:rPr>
            </w:pPr>
            <w:r>
              <w:rPr>
                <w:sz w:val="28"/>
                <w:lang w:val="uk-UA"/>
              </w:rPr>
              <w:lastRenderedPageBreak/>
              <w:t>6.3</w:t>
            </w:r>
          </w:p>
        </w:tc>
        <w:tc>
          <w:tcPr>
            <w:tcW w:w="7200" w:type="dxa"/>
          </w:tcPr>
          <w:p w:rsidR="00D20D12" w:rsidRDefault="00D20D12" w:rsidP="006D658A">
            <w:pPr>
              <w:jc w:val="both"/>
              <w:rPr>
                <w:sz w:val="28"/>
                <w:lang w:val="uk-UA"/>
              </w:rPr>
            </w:pPr>
            <w:r>
              <w:rPr>
                <w:sz w:val="28"/>
                <w:lang w:val="uk-UA"/>
              </w:rPr>
              <w:t>Вивчення антибактеріальної активності мазі «Пр</w:t>
            </w:r>
            <w:r>
              <w:rPr>
                <w:sz w:val="28"/>
                <w:lang w:val="uk-UA"/>
              </w:rPr>
              <w:t>о</w:t>
            </w:r>
            <w:r>
              <w:rPr>
                <w:sz w:val="28"/>
                <w:lang w:val="uk-UA"/>
              </w:rPr>
              <w:t>лідоксид»..................................................................…...</w:t>
            </w:r>
          </w:p>
        </w:tc>
        <w:tc>
          <w:tcPr>
            <w:tcW w:w="901" w:type="dxa"/>
          </w:tcPr>
          <w:p w:rsidR="00D20D12" w:rsidRDefault="00D20D12" w:rsidP="006D658A">
            <w:pPr>
              <w:ind w:left="-79"/>
              <w:rPr>
                <w:sz w:val="28"/>
                <w:lang w:val="uk-UA"/>
              </w:rPr>
            </w:pPr>
          </w:p>
          <w:p w:rsidR="00D20D12" w:rsidRPr="00450A21" w:rsidRDefault="00D20D12" w:rsidP="006D658A">
            <w:pPr>
              <w:ind w:left="-79"/>
              <w:rPr>
                <w:sz w:val="28"/>
                <w:lang w:val="en-US"/>
              </w:rPr>
            </w:pPr>
            <w:r>
              <w:rPr>
                <w:sz w:val="28"/>
                <w:lang w:val="uk-UA"/>
              </w:rPr>
              <w:t>10</w:t>
            </w:r>
            <w:r>
              <w:rPr>
                <w:sz w:val="28"/>
                <w:lang w:val="en-US"/>
              </w:rPr>
              <w:t>7</w:t>
            </w:r>
          </w:p>
        </w:tc>
      </w:tr>
      <w:tr w:rsidR="00D20D12" w:rsidTr="006D658A">
        <w:tblPrEx>
          <w:tblCellMar>
            <w:top w:w="0" w:type="dxa"/>
            <w:bottom w:w="0" w:type="dxa"/>
          </w:tblCellMar>
        </w:tblPrEx>
        <w:tc>
          <w:tcPr>
            <w:tcW w:w="1560" w:type="dxa"/>
          </w:tcPr>
          <w:p w:rsidR="00D20D12" w:rsidRDefault="00D20D12" w:rsidP="006D658A">
            <w:pPr>
              <w:ind w:right="-108"/>
              <w:jc w:val="right"/>
              <w:rPr>
                <w:sz w:val="28"/>
                <w:lang w:val="uk-UA"/>
              </w:rPr>
            </w:pPr>
            <w:r>
              <w:rPr>
                <w:sz w:val="28"/>
                <w:lang w:val="uk-UA"/>
              </w:rPr>
              <w:t>6.4</w:t>
            </w:r>
          </w:p>
        </w:tc>
        <w:tc>
          <w:tcPr>
            <w:tcW w:w="7200" w:type="dxa"/>
          </w:tcPr>
          <w:p w:rsidR="00D20D12" w:rsidRDefault="00D20D12" w:rsidP="006D658A">
            <w:pPr>
              <w:jc w:val="both"/>
              <w:rPr>
                <w:sz w:val="28"/>
                <w:lang w:val="uk-UA"/>
              </w:rPr>
            </w:pPr>
            <w:r>
              <w:rPr>
                <w:sz w:val="28"/>
                <w:lang w:val="uk-UA"/>
              </w:rPr>
              <w:t>Вивчення протизапальної активності мазі «Пролідоксид».........................................................................</w:t>
            </w:r>
          </w:p>
        </w:tc>
        <w:tc>
          <w:tcPr>
            <w:tcW w:w="901" w:type="dxa"/>
          </w:tcPr>
          <w:p w:rsidR="00D20D12" w:rsidRDefault="00D20D12" w:rsidP="006D658A">
            <w:pPr>
              <w:ind w:left="-135"/>
              <w:rPr>
                <w:sz w:val="28"/>
                <w:lang w:val="uk-UA"/>
              </w:rPr>
            </w:pPr>
          </w:p>
          <w:p w:rsidR="00D20D12" w:rsidRDefault="00D20D12" w:rsidP="006D658A">
            <w:pPr>
              <w:ind w:left="-135"/>
              <w:rPr>
                <w:sz w:val="28"/>
                <w:lang w:val="uk-UA"/>
              </w:rPr>
            </w:pPr>
            <w:r>
              <w:rPr>
                <w:sz w:val="28"/>
                <w:lang w:val="uk-UA"/>
              </w:rPr>
              <w:t>110</w:t>
            </w:r>
          </w:p>
        </w:tc>
      </w:tr>
      <w:tr w:rsidR="00D20D12" w:rsidTr="006D658A">
        <w:tblPrEx>
          <w:tblCellMar>
            <w:top w:w="0" w:type="dxa"/>
            <w:bottom w:w="0" w:type="dxa"/>
          </w:tblCellMar>
        </w:tblPrEx>
        <w:trPr>
          <w:trHeight w:val="415"/>
        </w:trPr>
        <w:tc>
          <w:tcPr>
            <w:tcW w:w="1560" w:type="dxa"/>
          </w:tcPr>
          <w:p w:rsidR="00D20D12" w:rsidRDefault="00D20D12" w:rsidP="006D658A">
            <w:pPr>
              <w:ind w:right="-108"/>
              <w:jc w:val="right"/>
              <w:rPr>
                <w:sz w:val="28"/>
                <w:lang w:val="uk-UA"/>
              </w:rPr>
            </w:pPr>
            <w:r>
              <w:rPr>
                <w:sz w:val="28"/>
                <w:lang w:val="uk-UA"/>
              </w:rPr>
              <w:t>6.5</w:t>
            </w:r>
          </w:p>
        </w:tc>
        <w:tc>
          <w:tcPr>
            <w:tcW w:w="7200" w:type="dxa"/>
          </w:tcPr>
          <w:p w:rsidR="00D20D12" w:rsidRDefault="00D20D12" w:rsidP="006D658A">
            <w:pPr>
              <w:jc w:val="both"/>
              <w:rPr>
                <w:sz w:val="28"/>
                <w:lang w:val="uk-UA"/>
              </w:rPr>
            </w:pPr>
            <w:r>
              <w:rPr>
                <w:sz w:val="28"/>
                <w:lang w:val="uk-UA"/>
              </w:rPr>
              <w:t>Вивчення ранозагоюючої дії мазі «Пролідо</w:t>
            </w:r>
            <w:r>
              <w:rPr>
                <w:sz w:val="28"/>
                <w:lang w:val="uk-UA"/>
              </w:rPr>
              <w:t>к</w:t>
            </w:r>
            <w:r>
              <w:rPr>
                <w:sz w:val="28"/>
                <w:lang w:val="uk-UA"/>
              </w:rPr>
              <w:t>сид».………..</w:t>
            </w:r>
          </w:p>
        </w:tc>
        <w:tc>
          <w:tcPr>
            <w:tcW w:w="901" w:type="dxa"/>
          </w:tcPr>
          <w:p w:rsidR="00D20D12" w:rsidRDefault="00D20D12" w:rsidP="006D658A">
            <w:pPr>
              <w:ind w:left="-79"/>
              <w:rPr>
                <w:sz w:val="28"/>
                <w:lang w:val="uk-UA"/>
              </w:rPr>
            </w:pPr>
            <w:r>
              <w:rPr>
                <w:sz w:val="28"/>
                <w:lang w:val="uk-UA"/>
              </w:rPr>
              <w:t>112</w:t>
            </w:r>
          </w:p>
        </w:tc>
      </w:tr>
      <w:tr w:rsidR="00D20D12" w:rsidTr="006D658A">
        <w:tblPrEx>
          <w:tblCellMar>
            <w:top w:w="0" w:type="dxa"/>
            <w:bottom w:w="0" w:type="dxa"/>
          </w:tblCellMar>
        </w:tblPrEx>
        <w:trPr>
          <w:trHeight w:val="451"/>
        </w:trPr>
        <w:tc>
          <w:tcPr>
            <w:tcW w:w="1560" w:type="dxa"/>
          </w:tcPr>
          <w:p w:rsidR="00D20D12" w:rsidRDefault="00D20D12" w:rsidP="006D658A">
            <w:pPr>
              <w:ind w:right="-108"/>
              <w:jc w:val="right"/>
              <w:rPr>
                <w:sz w:val="28"/>
                <w:lang w:val="uk-UA"/>
              </w:rPr>
            </w:pPr>
            <w:r>
              <w:rPr>
                <w:sz w:val="28"/>
                <w:lang w:val="uk-UA"/>
              </w:rPr>
              <w:t>6.6</w:t>
            </w:r>
          </w:p>
        </w:tc>
        <w:tc>
          <w:tcPr>
            <w:tcW w:w="7200" w:type="dxa"/>
          </w:tcPr>
          <w:p w:rsidR="00D20D12" w:rsidRDefault="00D20D12" w:rsidP="006D658A">
            <w:pPr>
              <w:ind w:left="34"/>
              <w:jc w:val="both"/>
              <w:rPr>
                <w:sz w:val="28"/>
                <w:lang w:val="uk-UA"/>
              </w:rPr>
            </w:pPr>
            <w:r>
              <w:rPr>
                <w:rFonts w:eastAsia="MS Mincho"/>
                <w:sz w:val="28"/>
                <w:lang w:val="uk-UA"/>
              </w:rPr>
              <w:t>Вивчення токсикологічних характеристик мазі “Пролідоксид”…….…………………………………………</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113</w:t>
            </w:r>
          </w:p>
        </w:tc>
      </w:tr>
      <w:tr w:rsidR="00D20D12" w:rsidTr="006D658A">
        <w:tblPrEx>
          <w:tblCellMar>
            <w:top w:w="0" w:type="dxa"/>
            <w:bottom w:w="0" w:type="dxa"/>
          </w:tblCellMar>
        </w:tblPrEx>
        <w:trPr>
          <w:trHeight w:val="410"/>
        </w:trPr>
        <w:tc>
          <w:tcPr>
            <w:tcW w:w="1560" w:type="dxa"/>
          </w:tcPr>
          <w:p w:rsidR="00D20D12" w:rsidRDefault="00D20D12" w:rsidP="006D658A">
            <w:pPr>
              <w:ind w:right="-108"/>
              <w:jc w:val="right"/>
              <w:rPr>
                <w:sz w:val="28"/>
                <w:lang w:val="uk-UA"/>
              </w:rPr>
            </w:pPr>
          </w:p>
        </w:tc>
        <w:tc>
          <w:tcPr>
            <w:tcW w:w="7200" w:type="dxa"/>
          </w:tcPr>
          <w:p w:rsidR="00D20D12" w:rsidRDefault="00D20D12" w:rsidP="006D658A">
            <w:pPr>
              <w:jc w:val="both"/>
              <w:rPr>
                <w:sz w:val="28"/>
                <w:lang w:val="uk-UA"/>
              </w:rPr>
            </w:pPr>
            <w:r>
              <w:rPr>
                <w:sz w:val="28"/>
                <w:lang w:val="uk-UA"/>
              </w:rPr>
              <w:t>6.6.1 </w:t>
            </w:r>
            <w:r>
              <w:rPr>
                <w:rFonts w:eastAsia="MS Mincho"/>
                <w:sz w:val="28"/>
                <w:lang w:val="uk-UA"/>
              </w:rPr>
              <w:t xml:space="preserve">Вивчення гострої токсичності мазі </w:t>
            </w:r>
            <w:r>
              <w:rPr>
                <w:sz w:val="28"/>
                <w:lang w:val="uk-UA"/>
              </w:rPr>
              <w:t>…..........................</w:t>
            </w:r>
          </w:p>
        </w:tc>
        <w:tc>
          <w:tcPr>
            <w:tcW w:w="901" w:type="dxa"/>
          </w:tcPr>
          <w:p w:rsidR="00D20D12" w:rsidRDefault="00D20D12" w:rsidP="006D658A">
            <w:pPr>
              <w:ind w:left="-79"/>
              <w:rPr>
                <w:sz w:val="28"/>
                <w:lang w:val="uk-UA"/>
              </w:rPr>
            </w:pPr>
            <w:r>
              <w:rPr>
                <w:sz w:val="28"/>
                <w:lang w:val="uk-UA"/>
              </w:rPr>
              <w:t>113</w:t>
            </w:r>
          </w:p>
        </w:tc>
      </w:tr>
      <w:tr w:rsidR="00D20D12" w:rsidTr="006D658A">
        <w:tblPrEx>
          <w:tblCellMar>
            <w:top w:w="0" w:type="dxa"/>
            <w:bottom w:w="0" w:type="dxa"/>
          </w:tblCellMar>
        </w:tblPrEx>
        <w:trPr>
          <w:trHeight w:val="410"/>
        </w:trPr>
        <w:tc>
          <w:tcPr>
            <w:tcW w:w="1560" w:type="dxa"/>
          </w:tcPr>
          <w:p w:rsidR="00D20D12" w:rsidRDefault="00D20D12" w:rsidP="006D658A">
            <w:pPr>
              <w:ind w:right="-108"/>
              <w:jc w:val="right"/>
              <w:rPr>
                <w:sz w:val="28"/>
                <w:lang w:val="uk-UA"/>
              </w:rPr>
            </w:pPr>
          </w:p>
        </w:tc>
        <w:tc>
          <w:tcPr>
            <w:tcW w:w="7200" w:type="dxa"/>
          </w:tcPr>
          <w:p w:rsidR="00D20D12" w:rsidRPr="00D20D12" w:rsidRDefault="00D20D12" w:rsidP="006D658A">
            <w:pPr>
              <w:pStyle w:val="2"/>
              <w:ind w:left="732" w:hanging="732"/>
              <w:rPr>
                <w:lang w:val="uk-UA"/>
              </w:rPr>
            </w:pPr>
            <w:r w:rsidRPr="00D20D12">
              <w:rPr>
                <w:lang w:val="uk-UA"/>
              </w:rPr>
              <w:t>6.6.2</w:t>
            </w:r>
            <w:r>
              <w:t> </w:t>
            </w:r>
            <w:r w:rsidRPr="00D20D12">
              <w:rPr>
                <w:lang w:val="uk-UA"/>
              </w:rPr>
              <w:t>Вивчення алергізуючої та місцевоподразнюючої дії мазі ……………………….….......................................</w:t>
            </w:r>
          </w:p>
        </w:tc>
        <w:tc>
          <w:tcPr>
            <w:tcW w:w="901" w:type="dxa"/>
          </w:tcPr>
          <w:p w:rsidR="00D20D12" w:rsidRDefault="00D20D12" w:rsidP="006D658A">
            <w:pPr>
              <w:ind w:left="-79"/>
              <w:rPr>
                <w:sz w:val="28"/>
                <w:lang w:val="uk-UA"/>
              </w:rPr>
            </w:pPr>
          </w:p>
          <w:p w:rsidR="00D20D12" w:rsidRDefault="00D20D12" w:rsidP="006D658A">
            <w:pPr>
              <w:ind w:left="-79"/>
              <w:rPr>
                <w:sz w:val="28"/>
                <w:lang w:val="uk-UA"/>
              </w:rPr>
            </w:pPr>
            <w:r>
              <w:rPr>
                <w:sz w:val="28"/>
                <w:lang w:val="uk-UA"/>
              </w:rPr>
              <w:t>113</w:t>
            </w:r>
          </w:p>
        </w:tc>
      </w:tr>
      <w:tr w:rsidR="00D20D12" w:rsidTr="006D658A">
        <w:tblPrEx>
          <w:tblCellMar>
            <w:top w:w="0" w:type="dxa"/>
            <w:bottom w:w="0" w:type="dxa"/>
          </w:tblCellMar>
        </w:tblPrEx>
        <w:trPr>
          <w:trHeight w:val="410"/>
        </w:trPr>
        <w:tc>
          <w:tcPr>
            <w:tcW w:w="1560" w:type="dxa"/>
          </w:tcPr>
          <w:p w:rsidR="00D20D12" w:rsidRDefault="00D20D12" w:rsidP="006D658A">
            <w:pPr>
              <w:ind w:right="-108"/>
              <w:jc w:val="right"/>
              <w:rPr>
                <w:sz w:val="28"/>
                <w:lang w:val="uk-UA"/>
              </w:rPr>
            </w:pPr>
            <w:r>
              <w:rPr>
                <w:sz w:val="28"/>
                <w:lang w:val="uk-UA"/>
              </w:rPr>
              <w:t>Висновки</w:t>
            </w:r>
          </w:p>
        </w:tc>
        <w:tc>
          <w:tcPr>
            <w:tcW w:w="7200" w:type="dxa"/>
          </w:tcPr>
          <w:p w:rsidR="00D20D12" w:rsidRDefault="00D20D12" w:rsidP="006D658A">
            <w:pPr>
              <w:jc w:val="both"/>
              <w:rPr>
                <w:sz w:val="28"/>
                <w:lang w:val="uk-UA"/>
              </w:rPr>
            </w:pPr>
            <w:r>
              <w:rPr>
                <w:sz w:val="28"/>
                <w:lang w:val="uk-UA"/>
              </w:rPr>
              <w:t>…………………………………………………………….…..</w:t>
            </w:r>
          </w:p>
        </w:tc>
        <w:tc>
          <w:tcPr>
            <w:tcW w:w="901" w:type="dxa"/>
          </w:tcPr>
          <w:p w:rsidR="00D20D12" w:rsidRDefault="00D20D12" w:rsidP="006D658A">
            <w:pPr>
              <w:ind w:left="-79"/>
              <w:rPr>
                <w:sz w:val="28"/>
                <w:lang w:val="uk-UA"/>
              </w:rPr>
            </w:pPr>
            <w:r>
              <w:rPr>
                <w:sz w:val="28"/>
                <w:lang w:val="uk-UA"/>
              </w:rPr>
              <w:t>115</w:t>
            </w:r>
          </w:p>
        </w:tc>
      </w:tr>
      <w:tr w:rsidR="00D20D12" w:rsidTr="006D658A">
        <w:tblPrEx>
          <w:tblCellMar>
            <w:top w:w="0" w:type="dxa"/>
            <w:bottom w:w="0" w:type="dxa"/>
          </w:tblCellMar>
        </w:tblPrEx>
        <w:trPr>
          <w:trHeight w:val="419"/>
        </w:trPr>
        <w:tc>
          <w:tcPr>
            <w:tcW w:w="8760" w:type="dxa"/>
            <w:gridSpan w:val="2"/>
          </w:tcPr>
          <w:p w:rsidR="00D20D12" w:rsidRDefault="00D20D12" w:rsidP="006D658A">
            <w:pPr>
              <w:jc w:val="both"/>
              <w:rPr>
                <w:sz w:val="28"/>
                <w:lang w:val="uk-UA"/>
              </w:rPr>
            </w:pPr>
            <w:r>
              <w:rPr>
                <w:sz w:val="28"/>
                <w:lang w:val="uk-UA"/>
              </w:rPr>
              <w:t>ЗАГАЛЬНІ ВИСНОВКИ....................................…………………………...</w:t>
            </w:r>
          </w:p>
        </w:tc>
        <w:tc>
          <w:tcPr>
            <w:tcW w:w="901" w:type="dxa"/>
          </w:tcPr>
          <w:p w:rsidR="00D20D12" w:rsidRDefault="00D20D12" w:rsidP="006D658A">
            <w:pPr>
              <w:ind w:left="-79"/>
              <w:rPr>
                <w:sz w:val="28"/>
                <w:lang w:val="uk-UA"/>
              </w:rPr>
            </w:pPr>
            <w:r>
              <w:rPr>
                <w:sz w:val="28"/>
                <w:lang w:val="uk-UA"/>
              </w:rPr>
              <w:t>117</w:t>
            </w:r>
          </w:p>
        </w:tc>
      </w:tr>
      <w:tr w:rsidR="00D20D12" w:rsidTr="006D658A">
        <w:tblPrEx>
          <w:tblCellMar>
            <w:top w:w="0" w:type="dxa"/>
            <w:bottom w:w="0" w:type="dxa"/>
          </w:tblCellMar>
        </w:tblPrEx>
        <w:trPr>
          <w:trHeight w:val="411"/>
        </w:trPr>
        <w:tc>
          <w:tcPr>
            <w:tcW w:w="8760" w:type="dxa"/>
            <w:gridSpan w:val="2"/>
          </w:tcPr>
          <w:p w:rsidR="00D20D12" w:rsidRDefault="00D20D12" w:rsidP="006D658A">
            <w:pPr>
              <w:jc w:val="both"/>
              <w:rPr>
                <w:sz w:val="28"/>
                <w:lang w:val="uk-UA"/>
              </w:rPr>
            </w:pPr>
            <w:r>
              <w:rPr>
                <w:sz w:val="28"/>
                <w:lang w:val="uk-UA"/>
              </w:rPr>
              <w:t>СПИСОК ВИКОРИСТАНИХ ДЖЕРЕЛ…………………………………..</w:t>
            </w:r>
          </w:p>
        </w:tc>
        <w:tc>
          <w:tcPr>
            <w:tcW w:w="901" w:type="dxa"/>
          </w:tcPr>
          <w:p w:rsidR="00D20D12" w:rsidRDefault="00D20D12" w:rsidP="006D658A">
            <w:pPr>
              <w:ind w:left="-79"/>
              <w:rPr>
                <w:sz w:val="28"/>
                <w:lang w:val="uk-UA"/>
              </w:rPr>
            </w:pPr>
            <w:r>
              <w:rPr>
                <w:sz w:val="28"/>
                <w:lang w:val="uk-UA"/>
              </w:rPr>
              <w:t>119</w:t>
            </w:r>
          </w:p>
        </w:tc>
      </w:tr>
      <w:tr w:rsidR="00D20D12" w:rsidTr="006D658A">
        <w:tblPrEx>
          <w:tblCellMar>
            <w:top w:w="0" w:type="dxa"/>
            <w:bottom w:w="0" w:type="dxa"/>
          </w:tblCellMar>
        </w:tblPrEx>
        <w:tc>
          <w:tcPr>
            <w:tcW w:w="8760" w:type="dxa"/>
            <w:gridSpan w:val="2"/>
          </w:tcPr>
          <w:p w:rsidR="00D20D12" w:rsidRDefault="00D20D12" w:rsidP="006D658A">
            <w:pPr>
              <w:jc w:val="both"/>
              <w:rPr>
                <w:sz w:val="28"/>
                <w:lang w:val="uk-UA"/>
              </w:rPr>
            </w:pPr>
            <w:r>
              <w:rPr>
                <w:sz w:val="28"/>
                <w:lang w:val="uk-UA"/>
              </w:rPr>
              <w:t>Додатки …………………………………………………………….……….</w:t>
            </w:r>
          </w:p>
        </w:tc>
        <w:tc>
          <w:tcPr>
            <w:tcW w:w="901" w:type="dxa"/>
          </w:tcPr>
          <w:p w:rsidR="00D20D12" w:rsidRDefault="00D20D12" w:rsidP="006D658A">
            <w:pPr>
              <w:ind w:left="-79"/>
              <w:rPr>
                <w:sz w:val="28"/>
                <w:lang w:val="uk-UA"/>
              </w:rPr>
            </w:pPr>
            <w:r>
              <w:rPr>
                <w:sz w:val="28"/>
                <w:lang w:val="uk-UA"/>
              </w:rPr>
              <w:t>137</w:t>
            </w:r>
          </w:p>
        </w:tc>
      </w:tr>
    </w:tbl>
    <w:p w:rsidR="00D20D12" w:rsidRDefault="00D20D12" w:rsidP="00D20D12">
      <w:pPr>
        <w:spacing w:before="240" w:after="240" w:line="360" w:lineRule="auto"/>
        <w:jc w:val="center"/>
        <w:rPr>
          <w:b/>
          <w:sz w:val="28"/>
          <w:lang w:val="uk-UA"/>
        </w:rPr>
      </w:pPr>
      <w:r>
        <w:rPr>
          <w:lang w:val="uk-UA"/>
        </w:rPr>
        <w:br w:type="page"/>
      </w:r>
      <w:r>
        <w:rPr>
          <w:b/>
          <w:sz w:val="28"/>
          <w:lang w:val="uk-UA"/>
        </w:rPr>
        <w:lastRenderedPageBreak/>
        <w:t>ПЕРЕЛІК СКОРОЧЕНЬ</w:t>
      </w:r>
    </w:p>
    <w:tbl>
      <w:tblPr>
        <w:tblW w:w="0" w:type="auto"/>
        <w:tblInd w:w="534" w:type="dxa"/>
        <w:tblLayout w:type="fixed"/>
        <w:tblLook w:val="0000" w:firstRow="0" w:lastRow="0" w:firstColumn="0" w:lastColumn="0" w:noHBand="0" w:noVBand="0"/>
      </w:tblPr>
      <w:tblGrid>
        <w:gridCol w:w="1701"/>
        <w:gridCol w:w="7229"/>
      </w:tblGrid>
      <w:tr w:rsidR="00D20D12" w:rsidTr="006D658A">
        <w:tblPrEx>
          <w:tblCellMar>
            <w:top w:w="0" w:type="dxa"/>
            <w:bottom w:w="0" w:type="dxa"/>
          </w:tblCellMar>
        </w:tblPrEx>
        <w:tc>
          <w:tcPr>
            <w:tcW w:w="1701" w:type="dxa"/>
          </w:tcPr>
          <w:p w:rsidR="00D20D12" w:rsidRPr="003120CA" w:rsidRDefault="00D20D12" w:rsidP="006D658A">
            <w:pPr>
              <w:spacing w:line="360" w:lineRule="auto"/>
              <w:jc w:val="both"/>
              <w:rPr>
                <w:b/>
                <w:sz w:val="28"/>
                <w:lang w:val="uk-UA"/>
              </w:rPr>
            </w:pPr>
            <w:r w:rsidRPr="003120CA">
              <w:rPr>
                <w:b/>
                <w:sz w:val="28"/>
                <w:lang w:val="uk-UA"/>
              </w:rPr>
              <w:t>АНД</w:t>
            </w:r>
          </w:p>
          <w:p w:rsidR="00D20D12" w:rsidRPr="003120CA" w:rsidRDefault="00D20D12" w:rsidP="006D658A">
            <w:pPr>
              <w:spacing w:line="360" w:lineRule="auto"/>
              <w:jc w:val="both"/>
              <w:rPr>
                <w:b/>
                <w:sz w:val="28"/>
                <w:lang w:val="uk-UA"/>
              </w:rPr>
            </w:pPr>
            <w:r w:rsidRPr="003120CA">
              <w:rPr>
                <w:b/>
                <w:sz w:val="28"/>
                <w:lang w:val="uk-UA"/>
              </w:rPr>
              <w:t>г/хл</w:t>
            </w:r>
          </w:p>
          <w:p w:rsidR="00D20D12" w:rsidRPr="003120CA" w:rsidRDefault="00D20D12" w:rsidP="006D658A">
            <w:pPr>
              <w:spacing w:line="360" w:lineRule="auto"/>
              <w:jc w:val="both"/>
              <w:rPr>
                <w:b/>
                <w:sz w:val="28"/>
                <w:lang w:val="uk-UA"/>
              </w:rPr>
            </w:pPr>
            <w:r w:rsidRPr="003120CA">
              <w:rPr>
                <w:b/>
                <w:sz w:val="28"/>
                <w:lang w:val="uk-UA"/>
              </w:rPr>
              <w:t>ДП ДНЦЛЗ</w:t>
            </w:r>
          </w:p>
          <w:p w:rsidR="00D20D12" w:rsidRPr="003120CA" w:rsidRDefault="00D20D12" w:rsidP="006D658A">
            <w:pPr>
              <w:spacing w:line="360" w:lineRule="auto"/>
              <w:jc w:val="both"/>
              <w:rPr>
                <w:b/>
                <w:sz w:val="28"/>
                <w:lang w:val="uk-UA"/>
              </w:rPr>
            </w:pPr>
          </w:p>
          <w:p w:rsidR="00D20D12" w:rsidRPr="003120CA" w:rsidRDefault="00D20D12" w:rsidP="006D658A">
            <w:pPr>
              <w:spacing w:line="360" w:lineRule="auto"/>
              <w:jc w:val="both"/>
              <w:rPr>
                <w:b/>
                <w:sz w:val="28"/>
                <w:lang w:val="uk-UA"/>
              </w:rPr>
            </w:pPr>
            <w:r w:rsidRPr="003120CA">
              <w:rPr>
                <w:b/>
                <w:sz w:val="28"/>
                <w:lang w:val="uk-UA"/>
              </w:rPr>
              <w:t>ДФУ</w:t>
            </w:r>
          </w:p>
          <w:p w:rsidR="00D20D12" w:rsidRPr="003120CA" w:rsidRDefault="00D20D12" w:rsidP="006D658A">
            <w:pPr>
              <w:spacing w:line="360" w:lineRule="auto"/>
              <w:jc w:val="both"/>
              <w:rPr>
                <w:b/>
                <w:sz w:val="28"/>
                <w:lang w:val="uk-UA"/>
              </w:rPr>
            </w:pPr>
            <w:r w:rsidRPr="003120CA">
              <w:rPr>
                <w:b/>
                <w:sz w:val="28"/>
                <w:lang w:val="uk-UA"/>
              </w:rPr>
              <w:t>ГХ</w:t>
            </w:r>
          </w:p>
          <w:p w:rsidR="00D20D12" w:rsidRPr="003120CA" w:rsidRDefault="00D20D12" w:rsidP="006D658A">
            <w:pPr>
              <w:spacing w:line="360" w:lineRule="auto"/>
              <w:jc w:val="both"/>
              <w:rPr>
                <w:b/>
                <w:sz w:val="28"/>
                <w:lang w:val="uk-UA"/>
              </w:rPr>
            </w:pPr>
            <w:r w:rsidRPr="003120CA">
              <w:rPr>
                <w:b/>
                <w:sz w:val="28"/>
                <w:lang w:val="uk-UA"/>
              </w:rPr>
              <w:t>ЄФ</w:t>
            </w:r>
          </w:p>
          <w:p w:rsidR="00D20D12" w:rsidRPr="003120CA" w:rsidRDefault="00D20D12" w:rsidP="006D658A">
            <w:pPr>
              <w:spacing w:line="360" w:lineRule="auto"/>
              <w:jc w:val="both"/>
              <w:rPr>
                <w:b/>
                <w:sz w:val="28"/>
                <w:lang w:val="uk-UA"/>
              </w:rPr>
            </w:pPr>
            <w:r w:rsidRPr="003120CA">
              <w:rPr>
                <w:b/>
                <w:sz w:val="28"/>
                <w:lang w:val="uk-UA"/>
              </w:rPr>
              <w:t>КУО</w:t>
            </w:r>
          </w:p>
          <w:p w:rsidR="00D20D12" w:rsidRPr="003120CA" w:rsidRDefault="00D20D12" w:rsidP="006D658A">
            <w:pPr>
              <w:spacing w:line="360" w:lineRule="auto"/>
              <w:jc w:val="both"/>
              <w:rPr>
                <w:b/>
                <w:sz w:val="28"/>
                <w:lang w:val="uk-UA"/>
              </w:rPr>
            </w:pPr>
            <w:r w:rsidRPr="003120CA">
              <w:rPr>
                <w:b/>
                <w:sz w:val="28"/>
                <w:lang w:val="uk-UA"/>
              </w:rPr>
              <w:t>МЛЗ</w:t>
            </w:r>
          </w:p>
          <w:p w:rsidR="00D20D12" w:rsidRPr="003120CA" w:rsidRDefault="00D20D12" w:rsidP="006D658A">
            <w:pPr>
              <w:spacing w:line="360" w:lineRule="auto"/>
              <w:jc w:val="both"/>
              <w:rPr>
                <w:b/>
                <w:sz w:val="28"/>
                <w:lang w:val="uk-UA"/>
              </w:rPr>
            </w:pPr>
            <w:r w:rsidRPr="003120CA">
              <w:rPr>
                <w:b/>
                <w:sz w:val="28"/>
                <w:lang w:val="uk-UA"/>
              </w:rPr>
              <w:t>МОЗ</w:t>
            </w:r>
          </w:p>
          <w:p w:rsidR="00D20D12" w:rsidRPr="003120CA" w:rsidRDefault="00D20D12" w:rsidP="006D658A">
            <w:pPr>
              <w:spacing w:line="360" w:lineRule="auto"/>
              <w:jc w:val="both"/>
              <w:rPr>
                <w:b/>
                <w:sz w:val="28"/>
                <w:lang w:val="uk-UA"/>
              </w:rPr>
            </w:pPr>
            <w:r w:rsidRPr="003120CA">
              <w:rPr>
                <w:b/>
                <w:sz w:val="28"/>
                <w:lang w:val="uk-UA"/>
              </w:rPr>
              <w:t>НФаУ</w:t>
            </w:r>
          </w:p>
          <w:p w:rsidR="00D20D12" w:rsidRPr="003120CA" w:rsidRDefault="00D20D12" w:rsidP="006D658A">
            <w:pPr>
              <w:spacing w:line="360" w:lineRule="auto"/>
              <w:jc w:val="both"/>
              <w:rPr>
                <w:b/>
                <w:sz w:val="28"/>
                <w:lang w:val="uk-UA"/>
              </w:rPr>
            </w:pPr>
            <w:r w:rsidRPr="003120CA">
              <w:rPr>
                <w:b/>
                <w:sz w:val="28"/>
                <w:lang w:val="uk-UA"/>
              </w:rPr>
              <w:t>ПЕО</w:t>
            </w:r>
          </w:p>
          <w:p w:rsidR="00D20D12" w:rsidRPr="003120CA" w:rsidRDefault="00D20D12" w:rsidP="006D658A">
            <w:pPr>
              <w:spacing w:line="360" w:lineRule="auto"/>
              <w:jc w:val="both"/>
              <w:rPr>
                <w:b/>
                <w:sz w:val="28"/>
                <w:lang w:val="uk-UA"/>
              </w:rPr>
            </w:pPr>
            <w:r w:rsidRPr="003120CA">
              <w:rPr>
                <w:b/>
                <w:sz w:val="28"/>
                <w:lang w:val="uk-UA"/>
              </w:rPr>
              <w:t>РХ</w:t>
            </w:r>
          </w:p>
          <w:p w:rsidR="00D20D12" w:rsidRPr="003120CA" w:rsidRDefault="00D20D12" w:rsidP="006D658A">
            <w:pPr>
              <w:spacing w:line="360" w:lineRule="auto"/>
              <w:jc w:val="both"/>
              <w:rPr>
                <w:b/>
                <w:sz w:val="28"/>
                <w:lang w:val="uk-UA"/>
              </w:rPr>
            </w:pPr>
            <w:r w:rsidRPr="003120CA">
              <w:rPr>
                <w:b/>
                <w:sz w:val="28"/>
                <w:lang w:val="uk-UA"/>
              </w:rPr>
              <w:t>ТФС</w:t>
            </w:r>
          </w:p>
          <w:p w:rsidR="00D20D12" w:rsidRPr="003120CA" w:rsidRDefault="00D20D12" w:rsidP="006D658A">
            <w:pPr>
              <w:spacing w:line="360" w:lineRule="auto"/>
              <w:jc w:val="both"/>
              <w:rPr>
                <w:b/>
                <w:sz w:val="28"/>
                <w:lang w:val="uk-UA"/>
              </w:rPr>
            </w:pPr>
            <w:r w:rsidRPr="003120CA">
              <w:rPr>
                <w:b/>
                <w:sz w:val="28"/>
                <w:lang w:val="uk-UA"/>
              </w:rPr>
              <w:t>ФГПП</w:t>
            </w:r>
          </w:p>
        </w:tc>
        <w:tc>
          <w:tcPr>
            <w:tcW w:w="7229" w:type="dxa"/>
          </w:tcPr>
          <w:p w:rsidR="00D20D12" w:rsidRDefault="00D20D12" w:rsidP="006D658A">
            <w:pPr>
              <w:spacing w:line="360" w:lineRule="auto"/>
              <w:jc w:val="both"/>
              <w:rPr>
                <w:sz w:val="28"/>
                <w:lang w:val="uk-UA"/>
              </w:rPr>
            </w:pPr>
            <w:r>
              <w:rPr>
                <w:sz w:val="28"/>
                <w:lang w:val="uk-UA"/>
              </w:rPr>
              <w:t>– аналітична нормативна документація</w:t>
            </w:r>
          </w:p>
          <w:p w:rsidR="00D20D12" w:rsidRDefault="00D20D12" w:rsidP="006D658A">
            <w:pPr>
              <w:spacing w:line="360" w:lineRule="auto"/>
              <w:jc w:val="both"/>
              <w:rPr>
                <w:sz w:val="28"/>
                <w:lang w:val="uk-UA"/>
              </w:rPr>
            </w:pPr>
            <w:r>
              <w:rPr>
                <w:sz w:val="28"/>
                <w:lang w:val="uk-UA"/>
              </w:rPr>
              <w:t>– гідрохлорид</w:t>
            </w:r>
          </w:p>
          <w:p w:rsidR="00D20D12" w:rsidRDefault="00D20D12" w:rsidP="006D658A">
            <w:pPr>
              <w:spacing w:line="360" w:lineRule="auto"/>
              <w:ind w:left="285" w:hanging="285"/>
              <w:jc w:val="both"/>
              <w:rPr>
                <w:sz w:val="28"/>
                <w:lang w:val="uk-UA"/>
              </w:rPr>
            </w:pPr>
            <w:r>
              <w:rPr>
                <w:sz w:val="28"/>
                <w:lang w:val="uk-UA"/>
              </w:rPr>
              <w:t>– Державне підприємство «Державний науковий центр лікарських засобів»</w:t>
            </w:r>
          </w:p>
          <w:p w:rsidR="00D20D12" w:rsidRDefault="00D20D12" w:rsidP="006D658A">
            <w:pPr>
              <w:spacing w:line="360" w:lineRule="auto"/>
              <w:jc w:val="both"/>
              <w:rPr>
                <w:sz w:val="28"/>
                <w:lang w:val="uk-UA"/>
              </w:rPr>
            </w:pPr>
            <w:r>
              <w:rPr>
                <w:sz w:val="28"/>
                <w:lang w:val="uk-UA"/>
              </w:rPr>
              <w:t>– Державна фармакопея України</w:t>
            </w:r>
          </w:p>
          <w:p w:rsidR="00D20D12" w:rsidRDefault="00D20D12" w:rsidP="006D658A">
            <w:pPr>
              <w:spacing w:line="360" w:lineRule="auto"/>
              <w:jc w:val="both"/>
              <w:rPr>
                <w:sz w:val="28"/>
                <w:lang w:val="uk-UA"/>
              </w:rPr>
            </w:pPr>
            <w:r>
              <w:rPr>
                <w:sz w:val="28"/>
                <w:lang w:val="uk-UA"/>
              </w:rPr>
              <w:t>– газова хроматографія</w:t>
            </w:r>
          </w:p>
          <w:p w:rsidR="00D20D12" w:rsidRDefault="00D20D12" w:rsidP="006D658A">
            <w:pPr>
              <w:spacing w:line="360" w:lineRule="auto"/>
              <w:jc w:val="both"/>
              <w:rPr>
                <w:sz w:val="28"/>
                <w:lang w:val="uk-UA"/>
              </w:rPr>
            </w:pPr>
            <w:r>
              <w:rPr>
                <w:sz w:val="28"/>
                <w:lang w:val="uk-UA"/>
              </w:rPr>
              <w:t>– Європейська фармакопея</w:t>
            </w:r>
          </w:p>
          <w:p w:rsidR="00D20D12" w:rsidRDefault="00D20D12" w:rsidP="006D658A">
            <w:pPr>
              <w:spacing w:line="360" w:lineRule="auto"/>
              <w:jc w:val="both"/>
              <w:rPr>
                <w:sz w:val="28"/>
                <w:lang w:val="uk-UA"/>
              </w:rPr>
            </w:pPr>
            <w:r>
              <w:rPr>
                <w:sz w:val="28"/>
                <w:lang w:val="uk-UA"/>
              </w:rPr>
              <w:t>– колонієутворюючи одиниці</w:t>
            </w:r>
          </w:p>
          <w:p w:rsidR="00D20D12" w:rsidRDefault="00D20D12" w:rsidP="006D658A">
            <w:pPr>
              <w:spacing w:line="360" w:lineRule="auto"/>
              <w:jc w:val="both"/>
              <w:rPr>
                <w:sz w:val="28"/>
                <w:lang w:val="uk-UA"/>
              </w:rPr>
            </w:pPr>
            <w:r>
              <w:rPr>
                <w:sz w:val="28"/>
                <w:lang w:val="uk-UA"/>
              </w:rPr>
              <w:t>– м'які лікарські засоби</w:t>
            </w:r>
          </w:p>
          <w:p w:rsidR="00D20D12" w:rsidRDefault="00D20D12" w:rsidP="006D658A">
            <w:pPr>
              <w:spacing w:line="360" w:lineRule="auto"/>
              <w:jc w:val="both"/>
              <w:rPr>
                <w:sz w:val="28"/>
                <w:lang w:val="uk-UA"/>
              </w:rPr>
            </w:pPr>
            <w:r>
              <w:rPr>
                <w:sz w:val="28"/>
                <w:lang w:val="uk-UA"/>
              </w:rPr>
              <w:t>– Міністерство охорони здоров'я</w:t>
            </w:r>
          </w:p>
          <w:p w:rsidR="00D20D12" w:rsidRDefault="00D20D12" w:rsidP="006D658A">
            <w:pPr>
              <w:spacing w:line="360" w:lineRule="auto"/>
              <w:jc w:val="both"/>
              <w:rPr>
                <w:sz w:val="28"/>
                <w:lang w:val="uk-UA"/>
              </w:rPr>
            </w:pPr>
            <w:r>
              <w:rPr>
                <w:sz w:val="28"/>
                <w:lang w:val="uk-UA"/>
              </w:rPr>
              <w:t>– Національний фармацевтичний університет</w:t>
            </w:r>
          </w:p>
          <w:p w:rsidR="00D20D12" w:rsidRDefault="00D20D12" w:rsidP="006D658A">
            <w:pPr>
              <w:spacing w:line="360" w:lineRule="auto"/>
              <w:jc w:val="both"/>
              <w:rPr>
                <w:sz w:val="28"/>
                <w:lang w:val="uk-UA"/>
              </w:rPr>
            </w:pPr>
            <w:r>
              <w:rPr>
                <w:sz w:val="28"/>
                <w:lang w:val="uk-UA"/>
              </w:rPr>
              <w:t>– поліетиленоксид</w:t>
            </w:r>
          </w:p>
          <w:p w:rsidR="00D20D12" w:rsidRDefault="00D20D12" w:rsidP="006D658A">
            <w:pPr>
              <w:spacing w:line="360" w:lineRule="auto"/>
              <w:jc w:val="both"/>
              <w:rPr>
                <w:sz w:val="28"/>
                <w:lang w:val="uk-UA"/>
              </w:rPr>
            </w:pPr>
            <w:r>
              <w:rPr>
                <w:sz w:val="28"/>
                <w:lang w:val="uk-UA"/>
              </w:rPr>
              <w:t xml:space="preserve">– рідинна хроматографія </w:t>
            </w:r>
          </w:p>
          <w:p w:rsidR="00D20D12" w:rsidRDefault="00D20D12" w:rsidP="006D658A">
            <w:pPr>
              <w:spacing w:line="360" w:lineRule="auto"/>
              <w:jc w:val="both"/>
              <w:rPr>
                <w:sz w:val="28"/>
                <w:lang w:val="uk-UA"/>
              </w:rPr>
            </w:pPr>
            <w:r>
              <w:rPr>
                <w:sz w:val="28"/>
                <w:lang w:val="uk-UA"/>
              </w:rPr>
              <w:t xml:space="preserve">– тимчасова фармакопейна стаття </w:t>
            </w:r>
          </w:p>
          <w:p w:rsidR="00D20D12" w:rsidRDefault="00D20D12" w:rsidP="006D658A">
            <w:pPr>
              <w:spacing w:line="360" w:lineRule="auto"/>
              <w:jc w:val="both"/>
              <w:rPr>
                <w:sz w:val="28"/>
                <w:lang w:val="uk-UA"/>
              </w:rPr>
            </w:pPr>
            <w:r>
              <w:rPr>
                <w:sz w:val="28"/>
                <w:lang w:val="uk-UA"/>
              </w:rPr>
              <w:t>– фенольний гідрофобний препарат прополісу</w:t>
            </w:r>
          </w:p>
        </w:tc>
      </w:tr>
    </w:tbl>
    <w:p w:rsidR="00D20D12" w:rsidRDefault="00D20D12" w:rsidP="00D20D12">
      <w:pPr>
        <w:spacing w:before="240" w:after="240" w:line="360" w:lineRule="auto"/>
        <w:jc w:val="both"/>
        <w:rPr>
          <w:sz w:val="28"/>
          <w:lang w:val="uk-UA"/>
        </w:rPr>
      </w:pPr>
    </w:p>
    <w:p w:rsidR="00D20D12" w:rsidRDefault="00D20D12" w:rsidP="00D20D12">
      <w:pPr>
        <w:spacing w:line="360" w:lineRule="auto"/>
        <w:jc w:val="center"/>
        <w:rPr>
          <w:sz w:val="28"/>
          <w:lang w:val="uk-UA"/>
        </w:rPr>
      </w:pPr>
    </w:p>
    <w:p w:rsidR="00D20D12" w:rsidRDefault="00D20D12" w:rsidP="00D20D12">
      <w:pPr>
        <w:spacing w:line="360" w:lineRule="auto"/>
        <w:jc w:val="center"/>
        <w:rPr>
          <w:sz w:val="28"/>
          <w:lang w:val="uk-UA"/>
        </w:rPr>
      </w:pPr>
    </w:p>
    <w:p w:rsidR="00D20D12" w:rsidRDefault="00D20D12" w:rsidP="00D20D12">
      <w:pPr>
        <w:spacing w:line="360" w:lineRule="auto"/>
        <w:jc w:val="center"/>
        <w:rPr>
          <w:sz w:val="28"/>
          <w:lang w:val="uk-UA"/>
        </w:rPr>
      </w:pPr>
    </w:p>
    <w:p w:rsidR="00D20D12" w:rsidRDefault="00D20D12" w:rsidP="00D20D12">
      <w:pPr>
        <w:spacing w:after="360" w:line="360" w:lineRule="auto"/>
        <w:jc w:val="center"/>
        <w:rPr>
          <w:b/>
          <w:sz w:val="28"/>
          <w:lang w:val="uk-UA"/>
        </w:rPr>
      </w:pPr>
      <w:r>
        <w:rPr>
          <w:lang w:val="uk-UA"/>
        </w:rPr>
        <w:br w:type="page"/>
      </w:r>
      <w:r>
        <w:rPr>
          <w:b/>
          <w:sz w:val="28"/>
          <w:lang w:val="uk-UA"/>
        </w:rPr>
        <w:lastRenderedPageBreak/>
        <w:t>ВСТУП</w:t>
      </w:r>
    </w:p>
    <w:p w:rsidR="00D20D12" w:rsidRDefault="00D20D12" w:rsidP="00D20D12">
      <w:pPr>
        <w:spacing w:line="360" w:lineRule="auto"/>
        <w:ind w:firstLine="709"/>
        <w:jc w:val="both"/>
        <w:rPr>
          <w:sz w:val="28"/>
          <w:lang w:val="uk-UA"/>
        </w:rPr>
      </w:pPr>
      <w:r>
        <w:rPr>
          <w:b/>
          <w:sz w:val="28"/>
          <w:lang w:val="uk-UA"/>
        </w:rPr>
        <w:t xml:space="preserve">Актуальність теми. </w:t>
      </w:r>
      <w:r>
        <w:rPr>
          <w:bCs/>
          <w:sz w:val="28"/>
          <w:lang w:val="uk-UA"/>
        </w:rPr>
        <w:t>Одним з актуальних завдань сучасної медицини є лікування інфікованих ран, рішення якого має соціально-економічне значення [1-3].</w:t>
      </w:r>
      <w:r>
        <w:rPr>
          <w:sz w:val="28"/>
          <w:lang w:val="uk-UA"/>
        </w:rPr>
        <w:t xml:space="preserve"> Активне хірургічне лікування гнійно-запальних процесів неможливо без загального і місцевого застосування сучасних хіміотерапевтичних лікарських засобів.</w:t>
      </w:r>
    </w:p>
    <w:p w:rsidR="00D20D12" w:rsidRDefault="00D20D12" w:rsidP="00D20D12">
      <w:pPr>
        <w:spacing w:line="360" w:lineRule="auto"/>
        <w:ind w:firstLine="709"/>
        <w:jc w:val="both"/>
        <w:rPr>
          <w:sz w:val="28"/>
          <w:lang w:val="uk-UA"/>
        </w:rPr>
      </w:pPr>
      <w:r>
        <w:rPr>
          <w:sz w:val="28"/>
          <w:lang w:val="uk-UA"/>
        </w:rPr>
        <w:t>З часу формування сучасного представлення про рановий процес визначена фазність плину ранового процесу і вимоги до м'яких лікарських форм для лікування гнійних ран. Асортимент сучасних препаратів для лікування даної патології досить широкий. Однак ефективність і якість препаратів для місцевого лікування ран, що випускалися донедавна хіміко-фармацевтичними підприємствами України, не забезпечували потреби сучасної медицини. Зокрема, практична хірургія не мала у своєму розпорядженні препарати з досить широким спектром ефективної антибактеріальної дії, що забезпечують пригнічення в рані як аеробної, так і анаеробной інфекції, включаючи госпітальні штами бактерій з полірезистентністю до антибіотиків. Крім того, був відсутній асортимент препаратів з необхідним спектром антимікробної дії, який би дозволяв ефективно здійснювати диференційоване місцеве лікування ран залежно від стадії ранового процесу [2].</w:t>
      </w:r>
    </w:p>
    <w:p w:rsidR="00D20D12" w:rsidRDefault="00D20D12" w:rsidP="00D20D12">
      <w:pPr>
        <w:spacing w:line="360" w:lineRule="auto"/>
        <w:ind w:firstLine="709"/>
        <w:jc w:val="both"/>
        <w:rPr>
          <w:sz w:val="28"/>
          <w:szCs w:val="28"/>
          <w:lang w:val="uk-UA"/>
        </w:rPr>
      </w:pPr>
      <w:r>
        <w:rPr>
          <w:sz w:val="28"/>
          <w:lang w:val="uk-UA"/>
        </w:rPr>
        <w:t xml:space="preserve">Більш широкі можливості лікування гнійно-запальних захворювань з'явилися зі створенням мазей на водорозчинних поліетиленоксидних основах. Застосуванню антибактеріальних мазей на гідрофільних основах у місцевій медикаментозній терапії гнійних ран приділяється особливе місце [1,2]. </w:t>
      </w:r>
      <w:r>
        <w:rPr>
          <w:sz w:val="28"/>
          <w:szCs w:val="28"/>
          <w:lang w:val="uk-UA"/>
        </w:rPr>
        <w:t xml:space="preserve">До складу таких мазей як діючі речовини входять, переважно, препарати синтетичного походження. Головний недолік цих препаратів, як лікарських засобів для місцевого лікування раней і опіків, зв'язаний з виробленням до антибіотиків резистентності в процесі лікування і появою великої кількості госпітальних штамів бактерій [4-6]. У даному аспекті, актуальним є проведення пошуку і створення нових лікарських препаратів на основі субстанцій природного </w:t>
      </w:r>
      <w:r>
        <w:rPr>
          <w:sz w:val="28"/>
          <w:szCs w:val="28"/>
          <w:lang w:val="uk-UA"/>
        </w:rPr>
        <w:lastRenderedPageBreak/>
        <w:t>походження, що мають достатню антимікробну і протизапальну дію з мінімальними побічними проявами.</w:t>
      </w:r>
    </w:p>
    <w:p w:rsidR="00D20D12" w:rsidRDefault="00D20D12" w:rsidP="00D20D12">
      <w:pPr>
        <w:spacing w:line="360" w:lineRule="auto"/>
        <w:ind w:firstLine="709"/>
        <w:jc w:val="both"/>
        <w:rPr>
          <w:snapToGrid w:val="0"/>
          <w:sz w:val="28"/>
          <w:szCs w:val="28"/>
          <w:lang w:val="uk-UA"/>
        </w:rPr>
      </w:pPr>
      <w:r>
        <w:rPr>
          <w:snapToGrid w:val="0"/>
          <w:sz w:val="28"/>
          <w:szCs w:val="28"/>
          <w:lang w:val="uk-UA"/>
        </w:rPr>
        <w:t xml:space="preserve">Неослабний інтерес для практичної медицини представляють лікарські препарати на основі продуктів бджільництва, зокрема –  прополісу. Це зв'язано з тим, що при наявності високої терапевтичної активності препарати прополісу практично не надають побічної дії на організм, мають широкий спектр антимікробної активності і не викликають появи стійких штамів мікроорганізмів [7]. </w:t>
      </w:r>
    </w:p>
    <w:p w:rsidR="00D20D12" w:rsidRDefault="00D20D12" w:rsidP="00D20D12">
      <w:pPr>
        <w:spacing w:line="360" w:lineRule="auto"/>
        <w:ind w:firstLine="709"/>
        <w:jc w:val="both"/>
        <w:rPr>
          <w:snapToGrid w:val="0"/>
          <w:sz w:val="28"/>
          <w:szCs w:val="28"/>
          <w:lang w:val="uk-UA"/>
        </w:rPr>
      </w:pPr>
      <w:r>
        <w:rPr>
          <w:snapToGrid w:val="0"/>
          <w:sz w:val="28"/>
          <w:szCs w:val="28"/>
          <w:lang w:val="uk-UA"/>
        </w:rPr>
        <w:t>Вітчизняною промисловістю випускається біологічно активна субстанція прополісу – фенольний гідрофобний препарат прополісу (ФГПП), що володіє високою антимікробною, протизапальною та репаративною активністю. З огляду на вищевикладене, створення м'якої лікарської форми з ФГПП, що відповідає всім сучасним вимогам, щодо препаратів для місцевого лікування ран у першій фазі ранового процесу та інших захворювань, є актуальним.</w:t>
      </w:r>
    </w:p>
    <w:p w:rsidR="00D20D12" w:rsidRPr="009A2401" w:rsidRDefault="00D20D12" w:rsidP="00D20D12">
      <w:pPr>
        <w:spacing w:line="360" w:lineRule="auto"/>
        <w:ind w:firstLine="709"/>
        <w:jc w:val="both"/>
        <w:rPr>
          <w:sz w:val="28"/>
          <w:szCs w:val="28"/>
          <w:lang w:val="uk-UA"/>
        </w:rPr>
      </w:pPr>
      <w:r w:rsidRPr="009A2401">
        <w:rPr>
          <w:b/>
          <w:i/>
          <w:iCs/>
          <w:sz w:val="28"/>
          <w:szCs w:val="28"/>
          <w:lang w:val="uk-UA"/>
        </w:rPr>
        <w:t>Зв'язок роботи з науковими програмами, планами, темами</w:t>
      </w:r>
      <w:r w:rsidRPr="009A2401">
        <w:rPr>
          <w:b/>
          <w:sz w:val="28"/>
          <w:szCs w:val="28"/>
          <w:lang w:val="uk-UA"/>
        </w:rPr>
        <w:t>.</w:t>
      </w:r>
      <w:r w:rsidRPr="009A2401">
        <w:rPr>
          <w:sz w:val="28"/>
          <w:szCs w:val="28"/>
          <w:lang w:val="uk-UA"/>
        </w:rPr>
        <w:t xml:space="preserve"> Дисертаційна робота виконана відповідно до планів науково-дослідних робіт НФаУ </w:t>
      </w:r>
      <w:r w:rsidRPr="00F32D84">
        <w:rPr>
          <w:sz w:val="28"/>
          <w:szCs w:val="28"/>
          <w:lang w:val="uk-UA"/>
        </w:rPr>
        <w:t>(</w:t>
      </w:r>
      <w:r>
        <w:rPr>
          <w:sz w:val="28"/>
          <w:szCs w:val="28"/>
          <w:lang w:val="uk-UA"/>
        </w:rPr>
        <w:t xml:space="preserve">з 1998 до 2002 р. – „Створення нових лікарських препаратів на основі рослинної та природної сировини, зокрема продуктів бджільництва, для дорослих та дітей”, </w:t>
      </w:r>
      <w:r w:rsidRPr="00F32D84">
        <w:rPr>
          <w:sz w:val="28"/>
          <w:szCs w:val="28"/>
          <w:lang w:val="uk-UA"/>
        </w:rPr>
        <w:t xml:space="preserve">№ державної реєстрації 0198U007008, з </w:t>
      </w:r>
      <w:r>
        <w:rPr>
          <w:sz w:val="28"/>
          <w:szCs w:val="28"/>
          <w:lang w:val="uk-UA"/>
        </w:rPr>
        <w:t>01.01.</w:t>
      </w:r>
      <w:r w:rsidRPr="00F32D84">
        <w:rPr>
          <w:sz w:val="28"/>
          <w:szCs w:val="28"/>
          <w:lang w:val="uk-UA"/>
        </w:rPr>
        <w:t xml:space="preserve">2003 р. – </w:t>
      </w:r>
      <w:r>
        <w:rPr>
          <w:sz w:val="28"/>
          <w:szCs w:val="28"/>
          <w:lang w:val="uk-UA"/>
        </w:rPr>
        <w:t xml:space="preserve">„Створення складу і технології біологічно-активних речовин і лікарських засобів природного походження (крім рослинних)”, </w:t>
      </w:r>
      <w:r w:rsidRPr="00F32D84">
        <w:rPr>
          <w:sz w:val="28"/>
          <w:szCs w:val="28"/>
          <w:lang w:val="uk-UA"/>
        </w:rPr>
        <w:t>№ державної реєстрації 0103U000477)</w:t>
      </w:r>
      <w:r>
        <w:rPr>
          <w:sz w:val="28"/>
          <w:szCs w:val="28"/>
          <w:lang w:val="uk-UA"/>
        </w:rPr>
        <w:t xml:space="preserve"> </w:t>
      </w:r>
      <w:r w:rsidRPr="009A2401">
        <w:rPr>
          <w:sz w:val="28"/>
          <w:szCs w:val="28"/>
          <w:lang w:val="uk-UA"/>
        </w:rPr>
        <w:t xml:space="preserve">та проблемної комісії «Фармація» МОЗ </w:t>
      </w:r>
      <w:r>
        <w:rPr>
          <w:sz w:val="28"/>
          <w:szCs w:val="28"/>
          <w:lang w:val="uk-UA"/>
        </w:rPr>
        <w:t xml:space="preserve">та АМН </w:t>
      </w:r>
      <w:r w:rsidRPr="009A2401">
        <w:rPr>
          <w:sz w:val="28"/>
          <w:szCs w:val="28"/>
          <w:lang w:val="uk-UA"/>
        </w:rPr>
        <w:t xml:space="preserve">України. </w:t>
      </w:r>
    </w:p>
    <w:p w:rsidR="00D20D12" w:rsidRPr="009A2401" w:rsidRDefault="00D20D12" w:rsidP="00D20D12">
      <w:pPr>
        <w:spacing w:line="360" w:lineRule="auto"/>
        <w:ind w:firstLine="720"/>
        <w:jc w:val="both"/>
        <w:rPr>
          <w:sz w:val="28"/>
          <w:szCs w:val="28"/>
          <w:lang w:val="uk-UA"/>
        </w:rPr>
      </w:pPr>
      <w:r w:rsidRPr="009A2401">
        <w:rPr>
          <w:b/>
          <w:i/>
          <w:iCs/>
          <w:sz w:val="28"/>
          <w:szCs w:val="28"/>
          <w:lang w:val="uk-UA"/>
        </w:rPr>
        <w:t>Мета і задачі дослідження.</w:t>
      </w:r>
      <w:r w:rsidRPr="009A2401">
        <w:rPr>
          <w:sz w:val="28"/>
          <w:szCs w:val="28"/>
          <w:lang w:val="uk-UA"/>
        </w:rPr>
        <w:t xml:space="preserve"> Метою даної роботи є розробка науково обґрунтованого складу, технології та методик контролю якості мазі з ФГПП, що </w:t>
      </w:r>
      <w:r>
        <w:rPr>
          <w:sz w:val="28"/>
          <w:szCs w:val="28"/>
          <w:lang w:val="uk-UA"/>
        </w:rPr>
        <w:t>ма</w:t>
      </w:r>
      <w:r w:rsidRPr="009A2401">
        <w:rPr>
          <w:sz w:val="28"/>
          <w:szCs w:val="28"/>
          <w:lang w:val="uk-UA"/>
        </w:rPr>
        <w:t>є ранозагоюч</w:t>
      </w:r>
      <w:r>
        <w:rPr>
          <w:sz w:val="28"/>
          <w:szCs w:val="28"/>
          <w:lang w:val="uk-UA"/>
        </w:rPr>
        <w:t>у</w:t>
      </w:r>
      <w:r w:rsidRPr="009A2401">
        <w:rPr>
          <w:sz w:val="28"/>
          <w:szCs w:val="28"/>
          <w:lang w:val="uk-UA"/>
        </w:rPr>
        <w:t>, антимікробн</w:t>
      </w:r>
      <w:r>
        <w:rPr>
          <w:sz w:val="28"/>
          <w:szCs w:val="28"/>
          <w:lang w:val="uk-UA"/>
        </w:rPr>
        <w:t>у</w:t>
      </w:r>
      <w:r w:rsidRPr="009A2401">
        <w:rPr>
          <w:sz w:val="28"/>
          <w:szCs w:val="28"/>
          <w:lang w:val="uk-UA"/>
        </w:rPr>
        <w:t>, протизапальн</w:t>
      </w:r>
      <w:r>
        <w:rPr>
          <w:sz w:val="28"/>
          <w:szCs w:val="28"/>
          <w:lang w:val="uk-UA"/>
        </w:rPr>
        <w:t>у</w:t>
      </w:r>
      <w:r w:rsidRPr="009A2401">
        <w:rPr>
          <w:sz w:val="28"/>
          <w:szCs w:val="28"/>
          <w:lang w:val="uk-UA"/>
        </w:rPr>
        <w:t xml:space="preserve"> та місцевоанестезуюч</w:t>
      </w:r>
      <w:r>
        <w:rPr>
          <w:sz w:val="28"/>
          <w:szCs w:val="28"/>
          <w:lang w:val="uk-UA"/>
        </w:rPr>
        <w:t>у</w:t>
      </w:r>
      <w:r w:rsidRPr="009A2401">
        <w:rPr>
          <w:sz w:val="28"/>
          <w:szCs w:val="28"/>
          <w:lang w:val="uk-UA"/>
        </w:rPr>
        <w:t xml:space="preserve"> дію для застосування в терапії ран у першій фазі </w:t>
      </w:r>
      <w:r>
        <w:rPr>
          <w:sz w:val="28"/>
          <w:szCs w:val="28"/>
          <w:lang w:val="uk-UA"/>
        </w:rPr>
        <w:t>ранового</w:t>
      </w:r>
      <w:r w:rsidRPr="009A2401">
        <w:rPr>
          <w:sz w:val="28"/>
          <w:szCs w:val="28"/>
          <w:lang w:val="uk-UA"/>
        </w:rPr>
        <w:t xml:space="preserve"> процесу, запальних інфільтратів, опіків легкого і середнього ступеня, пролежнів.</w:t>
      </w:r>
    </w:p>
    <w:p w:rsidR="00D20D12" w:rsidRPr="009A2401" w:rsidRDefault="00D20D12" w:rsidP="00D20D12">
      <w:pPr>
        <w:pStyle w:val="23"/>
        <w:spacing w:line="360" w:lineRule="auto"/>
        <w:rPr>
          <w:szCs w:val="28"/>
          <w:lang w:val="uk-UA"/>
        </w:rPr>
      </w:pPr>
      <w:r w:rsidRPr="009A2401">
        <w:rPr>
          <w:szCs w:val="28"/>
          <w:lang w:val="uk-UA"/>
        </w:rPr>
        <w:t>Для досягнення поставленої мети необхідн</w:t>
      </w:r>
      <w:r>
        <w:rPr>
          <w:szCs w:val="28"/>
          <w:lang w:val="uk-UA"/>
        </w:rPr>
        <w:t>о</w:t>
      </w:r>
      <w:r w:rsidRPr="009A2401">
        <w:rPr>
          <w:szCs w:val="28"/>
          <w:lang w:val="uk-UA"/>
        </w:rPr>
        <w:t xml:space="preserve"> було </w:t>
      </w:r>
      <w:r>
        <w:rPr>
          <w:szCs w:val="28"/>
          <w:lang w:val="uk-UA"/>
        </w:rPr>
        <w:t>вирішити</w:t>
      </w:r>
      <w:r w:rsidRPr="009A2401">
        <w:rPr>
          <w:szCs w:val="28"/>
          <w:lang w:val="uk-UA"/>
        </w:rPr>
        <w:t xml:space="preserve"> наступн</w:t>
      </w:r>
      <w:r>
        <w:rPr>
          <w:szCs w:val="28"/>
          <w:lang w:val="uk-UA"/>
        </w:rPr>
        <w:t>і</w:t>
      </w:r>
      <w:r w:rsidRPr="009A2401">
        <w:rPr>
          <w:szCs w:val="28"/>
          <w:lang w:val="uk-UA"/>
        </w:rPr>
        <w:t xml:space="preserve"> задач</w:t>
      </w:r>
      <w:r>
        <w:rPr>
          <w:szCs w:val="28"/>
          <w:lang w:val="uk-UA"/>
        </w:rPr>
        <w:t>і</w:t>
      </w:r>
      <w:r w:rsidRPr="009A2401">
        <w:rPr>
          <w:szCs w:val="28"/>
          <w:lang w:val="uk-UA"/>
        </w:rPr>
        <w:t>:</w:t>
      </w:r>
    </w:p>
    <w:p w:rsidR="00D20D12" w:rsidRPr="009A2401" w:rsidRDefault="00D20D12" w:rsidP="00E81A2B">
      <w:pPr>
        <w:pStyle w:val="23"/>
        <w:numPr>
          <w:ilvl w:val="0"/>
          <w:numId w:val="42"/>
        </w:numPr>
        <w:tabs>
          <w:tab w:val="clear" w:pos="1440"/>
          <w:tab w:val="num" w:pos="-1539"/>
        </w:tabs>
        <w:spacing w:after="0" w:line="360" w:lineRule="auto"/>
        <w:ind w:left="1026" w:hanging="342"/>
        <w:jc w:val="both"/>
        <w:rPr>
          <w:szCs w:val="28"/>
          <w:lang w:val="uk-UA"/>
        </w:rPr>
      </w:pPr>
      <w:r w:rsidRPr="009A2401">
        <w:rPr>
          <w:szCs w:val="28"/>
          <w:lang w:val="uk-UA"/>
        </w:rPr>
        <w:lastRenderedPageBreak/>
        <w:t xml:space="preserve">проаналізувати та узагальнити сучасні літературні дані </w:t>
      </w:r>
      <w:r>
        <w:rPr>
          <w:szCs w:val="28"/>
          <w:lang w:val="uk-UA"/>
        </w:rPr>
        <w:t>щодо</w:t>
      </w:r>
      <w:r w:rsidRPr="009A2401">
        <w:rPr>
          <w:szCs w:val="28"/>
          <w:lang w:val="uk-UA"/>
        </w:rPr>
        <w:t xml:space="preserve"> терапії гнійних ран і створенн</w:t>
      </w:r>
      <w:r>
        <w:rPr>
          <w:szCs w:val="28"/>
          <w:lang w:val="uk-UA"/>
        </w:rPr>
        <w:t>я</w:t>
      </w:r>
      <w:r w:rsidRPr="009A2401">
        <w:rPr>
          <w:szCs w:val="28"/>
          <w:lang w:val="uk-UA"/>
        </w:rPr>
        <w:t xml:space="preserve"> лікарських препаратів для лікування ран у першій фазі </w:t>
      </w:r>
      <w:r>
        <w:rPr>
          <w:szCs w:val="28"/>
          <w:lang w:val="uk-UA"/>
        </w:rPr>
        <w:t>ранового</w:t>
      </w:r>
      <w:r w:rsidRPr="009A2401">
        <w:rPr>
          <w:szCs w:val="28"/>
          <w:lang w:val="uk-UA"/>
        </w:rPr>
        <w:t xml:space="preserve"> процесу; </w:t>
      </w:r>
    </w:p>
    <w:p w:rsidR="00D20D12" w:rsidRPr="009A2401" w:rsidRDefault="00D20D12" w:rsidP="00E81A2B">
      <w:pPr>
        <w:pStyle w:val="23"/>
        <w:numPr>
          <w:ilvl w:val="0"/>
          <w:numId w:val="42"/>
        </w:numPr>
        <w:tabs>
          <w:tab w:val="clear" w:pos="1440"/>
          <w:tab w:val="num" w:pos="-1539"/>
        </w:tabs>
        <w:spacing w:after="0" w:line="360" w:lineRule="auto"/>
        <w:ind w:left="1026" w:hanging="342"/>
        <w:jc w:val="both"/>
        <w:rPr>
          <w:szCs w:val="28"/>
          <w:lang w:val="uk-UA"/>
        </w:rPr>
      </w:pPr>
      <w:r w:rsidRPr="009A2401">
        <w:rPr>
          <w:szCs w:val="28"/>
          <w:lang w:val="uk-UA"/>
        </w:rPr>
        <w:t>теоретично й експериментально обґрунтувати оптимальний склад мазі з ФГПП на основі комплексу технологічних, фізико-хімічних, мікробіологічних та біологічних досліджень;</w:t>
      </w:r>
    </w:p>
    <w:p w:rsidR="00D20D12" w:rsidRPr="009A2401" w:rsidRDefault="00D20D12" w:rsidP="00E81A2B">
      <w:pPr>
        <w:numPr>
          <w:ilvl w:val="0"/>
          <w:numId w:val="42"/>
        </w:numPr>
        <w:tabs>
          <w:tab w:val="clear" w:pos="1440"/>
          <w:tab w:val="num" w:pos="-1539"/>
        </w:tabs>
        <w:suppressAutoHyphens w:val="0"/>
        <w:spacing w:line="360" w:lineRule="auto"/>
        <w:ind w:left="1026" w:hanging="342"/>
        <w:jc w:val="both"/>
        <w:rPr>
          <w:sz w:val="28"/>
          <w:szCs w:val="28"/>
          <w:lang w:val="uk-UA"/>
        </w:rPr>
      </w:pPr>
      <w:r w:rsidRPr="009A2401">
        <w:rPr>
          <w:sz w:val="28"/>
          <w:szCs w:val="28"/>
          <w:lang w:val="uk-UA"/>
        </w:rPr>
        <w:t>розробити й обґрунтувати  технологію мазі з ФГПП;</w:t>
      </w:r>
    </w:p>
    <w:p w:rsidR="00D20D12" w:rsidRPr="009A2401" w:rsidRDefault="00D20D12" w:rsidP="00E81A2B">
      <w:pPr>
        <w:numPr>
          <w:ilvl w:val="0"/>
          <w:numId w:val="42"/>
        </w:numPr>
        <w:tabs>
          <w:tab w:val="clear" w:pos="1440"/>
          <w:tab w:val="num" w:pos="-1539"/>
        </w:tabs>
        <w:suppressAutoHyphens w:val="0"/>
        <w:spacing w:line="360" w:lineRule="auto"/>
        <w:ind w:left="1026" w:hanging="342"/>
        <w:jc w:val="both"/>
        <w:rPr>
          <w:sz w:val="28"/>
          <w:szCs w:val="28"/>
          <w:lang w:val="uk-UA"/>
        </w:rPr>
      </w:pPr>
      <w:r w:rsidRPr="009A2401">
        <w:rPr>
          <w:sz w:val="28"/>
          <w:szCs w:val="28"/>
          <w:lang w:val="uk-UA"/>
        </w:rPr>
        <w:t>вивчити реологічні та інші фізико-хімічні властивості мазі;</w:t>
      </w:r>
    </w:p>
    <w:p w:rsidR="00D20D12" w:rsidRPr="009A2401" w:rsidRDefault="00D20D12" w:rsidP="00E81A2B">
      <w:pPr>
        <w:numPr>
          <w:ilvl w:val="0"/>
          <w:numId w:val="42"/>
        </w:numPr>
        <w:tabs>
          <w:tab w:val="clear" w:pos="1440"/>
          <w:tab w:val="num" w:pos="-1539"/>
        </w:tabs>
        <w:suppressAutoHyphens w:val="0"/>
        <w:spacing w:line="360" w:lineRule="auto"/>
        <w:ind w:left="1026" w:hanging="342"/>
        <w:jc w:val="both"/>
        <w:rPr>
          <w:sz w:val="28"/>
          <w:szCs w:val="28"/>
          <w:lang w:val="uk-UA"/>
        </w:rPr>
      </w:pPr>
      <w:r w:rsidRPr="009A2401">
        <w:rPr>
          <w:sz w:val="28"/>
          <w:szCs w:val="28"/>
          <w:lang w:val="uk-UA"/>
        </w:rPr>
        <w:t>провести дослідження щодо визначення основних показників якості і розробки методик аналізу мазі під умовною назвою «Пролідоксид», обґрунтувати вид упаковки, умови зберігання і терміни придатності препарату, розробити проект аналітичної нормативної документації (АНД) на мазь;</w:t>
      </w:r>
    </w:p>
    <w:p w:rsidR="00D20D12" w:rsidRPr="009A2401" w:rsidRDefault="00D20D12" w:rsidP="00E81A2B">
      <w:pPr>
        <w:numPr>
          <w:ilvl w:val="0"/>
          <w:numId w:val="42"/>
        </w:numPr>
        <w:tabs>
          <w:tab w:val="clear" w:pos="1440"/>
          <w:tab w:val="num" w:pos="-1539"/>
        </w:tabs>
        <w:suppressAutoHyphens w:val="0"/>
        <w:spacing w:line="360" w:lineRule="auto"/>
        <w:ind w:left="1026" w:hanging="342"/>
        <w:jc w:val="both"/>
        <w:rPr>
          <w:sz w:val="28"/>
          <w:szCs w:val="28"/>
          <w:lang w:val="uk-UA"/>
        </w:rPr>
      </w:pPr>
      <w:r w:rsidRPr="009A2401">
        <w:rPr>
          <w:sz w:val="28"/>
          <w:szCs w:val="28"/>
          <w:lang w:val="uk-UA"/>
        </w:rPr>
        <w:t>вивчити специфічну активність та нешкідливість розробленого лікарського препарату з ФГПП у формі мазі;</w:t>
      </w:r>
    </w:p>
    <w:p w:rsidR="00D20D12" w:rsidRPr="009A2401" w:rsidRDefault="00D20D12" w:rsidP="00E81A2B">
      <w:pPr>
        <w:numPr>
          <w:ilvl w:val="0"/>
          <w:numId w:val="42"/>
        </w:numPr>
        <w:tabs>
          <w:tab w:val="clear" w:pos="1440"/>
          <w:tab w:val="num" w:pos="-1539"/>
        </w:tabs>
        <w:suppressAutoHyphens w:val="0"/>
        <w:spacing w:line="360" w:lineRule="auto"/>
        <w:ind w:left="1026" w:hanging="342"/>
        <w:jc w:val="both"/>
        <w:rPr>
          <w:sz w:val="28"/>
          <w:szCs w:val="28"/>
          <w:lang w:val="uk-UA"/>
        </w:rPr>
      </w:pPr>
      <w:r w:rsidRPr="009A2401">
        <w:rPr>
          <w:sz w:val="28"/>
          <w:szCs w:val="28"/>
          <w:lang w:val="uk-UA"/>
        </w:rPr>
        <w:t>провести всебічні біофармацевтичні дослідження розробленої мазі (in vitro, in vivo);</w:t>
      </w:r>
    </w:p>
    <w:p w:rsidR="00D20D12" w:rsidRPr="009A2401" w:rsidRDefault="00D20D12" w:rsidP="00E81A2B">
      <w:pPr>
        <w:numPr>
          <w:ilvl w:val="0"/>
          <w:numId w:val="42"/>
        </w:numPr>
        <w:tabs>
          <w:tab w:val="clear" w:pos="1440"/>
          <w:tab w:val="num" w:pos="-1539"/>
        </w:tabs>
        <w:suppressAutoHyphens w:val="0"/>
        <w:spacing w:line="360" w:lineRule="auto"/>
        <w:ind w:left="1026" w:hanging="342"/>
        <w:jc w:val="both"/>
        <w:rPr>
          <w:sz w:val="28"/>
          <w:szCs w:val="28"/>
          <w:lang w:val="uk-UA"/>
        </w:rPr>
      </w:pPr>
      <w:r w:rsidRPr="009A2401">
        <w:rPr>
          <w:sz w:val="28"/>
          <w:szCs w:val="28"/>
          <w:lang w:val="uk-UA"/>
        </w:rPr>
        <w:t xml:space="preserve">на підставі отриманих результатів розробити проект технологічного регламенту та апробувати </w:t>
      </w:r>
      <w:r>
        <w:rPr>
          <w:sz w:val="28"/>
          <w:szCs w:val="28"/>
          <w:lang w:val="uk-UA"/>
        </w:rPr>
        <w:t xml:space="preserve">технологію виготовлення мазі </w:t>
      </w:r>
      <w:r w:rsidRPr="009A2401">
        <w:rPr>
          <w:sz w:val="28"/>
          <w:szCs w:val="28"/>
          <w:lang w:val="uk-UA"/>
        </w:rPr>
        <w:t>«Пролідо</w:t>
      </w:r>
      <w:r w:rsidRPr="009A2401">
        <w:rPr>
          <w:sz w:val="28"/>
          <w:szCs w:val="28"/>
          <w:lang w:val="uk-UA"/>
        </w:rPr>
        <w:t>к</w:t>
      </w:r>
      <w:r w:rsidRPr="009A2401">
        <w:rPr>
          <w:sz w:val="28"/>
          <w:szCs w:val="28"/>
          <w:lang w:val="uk-UA"/>
        </w:rPr>
        <w:t>сид»</w:t>
      </w:r>
      <w:r>
        <w:rPr>
          <w:sz w:val="28"/>
          <w:szCs w:val="28"/>
          <w:lang w:val="uk-UA"/>
        </w:rPr>
        <w:t xml:space="preserve"> </w:t>
      </w:r>
      <w:r w:rsidRPr="009A2401">
        <w:rPr>
          <w:sz w:val="28"/>
          <w:szCs w:val="28"/>
          <w:lang w:val="uk-UA"/>
        </w:rPr>
        <w:t xml:space="preserve">в умовах </w:t>
      </w:r>
      <w:r>
        <w:rPr>
          <w:sz w:val="28"/>
          <w:szCs w:val="28"/>
          <w:lang w:val="uk-UA"/>
        </w:rPr>
        <w:t>промислового виробництва</w:t>
      </w:r>
      <w:r w:rsidRPr="009A2401">
        <w:rPr>
          <w:sz w:val="28"/>
          <w:szCs w:val="28"/>
          <w:lang w:val="uk-UA"/>
        </w:rPr>
        <w:t>.</w:t>
      </w:r>
    </w:p>
    <w:p w:rsidR="00D20D12" w:rsidRPr="009A2401" w:rsidRDefault="00D20D12" w:rsidP="00D20D12">
      <w:pPr>
        <w:spacing w:line="360" w:lineRule="auto"/>
        <w:ind w:firstLine="720"/>
        <w:jc w:val="both"/>
        <w:rPr>
          <w:sz w:val="28"/>
          <w:szCs w:val="28"/>
          <w:lang w:val="uk-UA"/>
        </w:rPr>
      </w:pPr>
      <w:r w:rsidRPr="009A2401">
        <w:rPr>
          <w:i/>
          <w:sz w:val="28"/>
          <w:szCs w:val="28"/>
          <w:lang w:val="uk-UA"/>
        </w:rPr>
        <w:t>Об'єкт дослідження</w:t>
      </w:r>
      <w:r w:rsidRPr="009A2401">
        <w:rPr>
          <w:b/>
          <w:sz w:val="28"/>
          <w:szCs w:val="28"/>
          <w:lang w:val="uk-UA"/>
        </w:rPr>
        <w:t xml:space="preserve"> – </w:t>
      </w:r>
      <w:r w:rsidRPr="009A2401">
        <w:rPr>
          <w:sz w:val="28"/>
          <w:szCs w:val="28"/>
          <w:lang w:val="uk-UA"/>
        </w:rPr>
        <w:t>мазь «Пролідоксид» з концентрацією ФГПП - 5%.</w:t>
      </w:r>
    </w:p>
    <w:p w:rsidR="00D20D12" w:rsidRPr="009A2401" w:rsidRDefault="00D20D12" w:rsidP="00D20D12">
      <w:pPr>
        <w:spacing w:line="360" w:lineRule="auto"/>
        <w:ind w:firstLine="720"/>
        <w:jc w:val="both"/>
        <w:rPr>
          <w:sz w:val="28"/>
          <w:szCs w:val="28"/>
          <w:lang w:val="uk-UA"/>
        </w:rPr>
      </w:pPr>
      <w:r w:rsidRPr="009A2401">
        <w:rPr>
          <w:i/>
          <w:sz w:val="28"/>
          <w:szCs w:val="28"/>
          <w:lang w:val="uk-UA"/>
        </w:rPr>
        <w:t>Предмет дослідження</w:t>
      </w:r>
      <w:r w:rsidRPr="009A2401">
        <w:rPr>
          <w:b/>
          <w:sz w:val="28"/>
          <w:szCs w:val="28"/>
          <w:lang w:val="uk-UA"/>
        </w:rPr>
        <w:t xml:space="preserve"> – </w:t>
      </w:r>
      <w:r w:rsidRPr="009A2401">
        <w:rPr>
          <w:sz w:val="28"/>
          <w:szCs w:val="28"/>
          <w:lang w:val="uk-UA"/>
        </w:rPr>
        <w:t xml:space="preserve">розробка науково обґрунтованого складу, технології і стандартизація комбінованої мазі «Пролідоксид» для застосування в терапії ран у першій фазі </w:t>
      </w:r>
      <w:r>
        <w:rPr>
          <w:sz w:val="28"/>
          <w:szCs w:val="28"/>
          <w:lang w:val="uk-UA"/>
        </w:rPr>
        <w:t>ранового</w:t>
      </w:r>
      <w:r w:rsidRPr="009A2401">
        <w:rPr>
          <w:sz w:val="28"/>
          <w:szCs w:val="28"/>
          <w:lang w:val="uk-UA"/>
        </w:rPr>
        <w:t xml:space="preserve"> процесу, запальних інфільтратів, опіків легкого і середнього ступеня, пролежнів. </w:t>
      </w:r>
    </w:p>
    <w:p w:rsidR="00D20D12" w:rsidRPr="009A2401" w:rsidRDefault="00D20D12" w:rsidP="00D20D12">
      <w:pPr>
        <w:spacing w:line="360" w:lineRule="auto"/>
        <w:ind w:firstLine="720"/>
        <w:jc w:val="both"/>
        <w:rPr>
          <w:i/>
          <w:sz w:val="28"/>
          <w:szCs w:val="28"/>
          <w:lang w:val="uk-UA"/>
        </w:rPr>
      </w:pPr>
      <w:r w:rsidRPr="009A2401">
        <w:rPr>
          <w:i/>
          <w:sz w:val="28"/>
          <w:szCs w:val="28"/>
          <w:lang w:val="uk-UA"/>
        </w:rPr>
        <w:t xml:space="preserve">Методи дослідження. </w:t>
      </w:r>
      <w:r w:rsidRPr="009A2401">
        <w:rPr>
          <w:iCs/>
          <w:sz w:val="28"/>
          <w:szCs w:val="28"/>
          <w:lang w:val="uk-UA"/>
        </w:rPr>
        <w:t xml:space="preserve">При вирішенні поставлених у роботі задач </w:t>
      </w:r>
      <w:r w:rsidRPr="009A2401">
        <w:rPr>
          <w:sz w:val="28"/>
          <w:szCs w:val="28"/>
          <w:lang w:val="uk-UA"/>
        </w:rPr>
        <w:t>були застосовані загальноприйняті органолептичні, технологічні, фізико-хімічні (потенці</w:t>
      </w:r>
      <w:r w:rsidRPr="009A2401">
        <w:rPr>
          <w:sz w:val="28"/>
          <w:szCs w:val="28"/>
          <w:lang w:val="uk-UA"/>
        </w:rPr>
        <w:t>о</w:t>
      </w:r>
      <w:r w:rsidRPr="009A2401">
        <w:rPr>
          <w:sz w:val="28"/>
          <w:szCs w:val="28"/>
          <w:lang w:val="uk-UA"/>
        </w:rPr>
        <w:t>метричне визначення рН, визначення осмотичної активності, реол</w:t>
      </w:r>
      <w:r w:rsidRPr="009A2401">
        <w:rPr>
          <w:sz w:val="28"/>
          <w:szCs w:val="28"/>
          <w:lang w:val="uk-UA"/>
        </w:rPr>
        <w:t>о</w:t>
      </w:r>
      <w:r w:rsidRPr="009A2401">
        <w:rPr>
          <w:sz w:val="28"/>
          <w:szCs w:val="28"/>
          <w:lang w:val="uk-UA"/>
        </w:rPr>
        <w:t xml:space="preserve">гічних характеристик, абсорбційна спектрофотометрія в ультрафіолетовій області), хроматографічні (тонкошарова хроматографія, газова хроматографія, </w:t>
      </w:r>
      <w:r w:rsidRPr="009A2401">
        <w:rPr>
          <w:sz w:val="28"/>
          <w:szCs w:val="28"/>
          <w:lang w:val="uk-UA"/>
        </w:rPr>
        <w:lastRenderedPageBreak/>
        <w:t>рідинна хроматографія), мікробіологічні (обґрунтування концентрації діючої речовини (ФГПП), вивчення ефективності консервуючої дії препарату), біофармацевтичні (вивчення вивільнення діючих речовин методом in vitro та фармакокінетики мазі «Пролідоксид»), біологічні (вивчення місцевоанестезуючої активності експериментальних зразків мазі, специфічної активності препарату, тощо) методи досліджень, що дозволяють об'єктивно і повно оцінити якісні і кількісні показники розробленого лікарського засобу на підставі експериментально одержаних та статистично оброблених результатів</w:t>
      </w:r>
      <w:r w:rsidRPr="009A2401">
        <w:rPr>
          <w:i/>
          <w:sz w:val="28"/>
          <w:szCs w:val="28"/>
          <w:lang w:val="uk-UA"/>
        </w:rPr>
        <w:t xml:space="preserve">.  </w:t>
      </w:r>
    </w:p>
    <w:p w:rsidR="00D20D12" w:rsidRPr="009A2401" w:rsidRDefault="00D20D12" w:rsidP="00D20D12">
      <w:pPr>
        <w:spacing w:line="360" w:lineRule="auto"/>
        <w:ind w:firstLine="720"/>
        <w:jc w:val="both"/>
        <w:rPr>
          <w:sz w:val="28"/>
          <w:szCs w:val="28"/>
          <w:lang w:val="uk-UA"/>
        </w:rPr>
      </w:pPr>
      <w:r w:rsidRPr="009A2401">
        <w:rPr>
          <w:b/>
          <w:i/>
          <w:iCs/>
          <w:sz w:val="28"/>
          <w:szCs w:val="28"/>
          <w:lang w:val="uk-UA"/>
        </w:rPr>
        <w:t>Наукова новизна одержаних результатів</w:t>
      </w:r>
      <w:r w:rsidRPr="009A2401">
        <w:rPr>
          <w:sz w:val="28"/>
          <w:szCs w:val="28"/>
          <w:lang w:val="uk-UA"/>
        </w:rPr>
        <w:t xml:space="preserve">. Вперше теоретично й експериментально обґрунтовано склад, раціональну технологію оригінального  м'якого лікарського засобу, що містить вітчизняну субстанцію природного походження – ФГПП, з вираженою ранозагоючою, антимікробною, протизапальною та місцевоанестезуючою дією, призначеного для застосування в терапії ран у першій фазі </w:t>
      </w:r>
      <w:r>
        <w:rPr>
          <w:sz w:val="28"/>
          <w:szCs w:val="28"/>
          <w:lang w:val="uk-UA"/>
        </w:rPr>
        <w:t>ранового</w:t>
      </w:r>
      <w:r w:rsidRPr="009A2401">
        <w:rPr>
          <w:sz w:val="28"/>
          <w:szCs w:val="28"/>
          <w:lang w:val="uk-UA"/>
        </w:rPr>
        <w:t xml:space="preserve"> процесу, запальних інфільтратів, опіків легкого і середнього ступеня, пролежнів.</w:t>
      </w:r>
    </w:p>
    <w:p w:rsidR="00D20D12" w:rsidRPr="009A2401" w:rsidRDefault="00D20D12" w:rsidP="00D20D12">
      <w:pPr>
        <w:spacing w:line="360" w:lineRule="auto"/>
        <w:ind w:right="-1" w:firstLine="720"/>
        <w:jc w:val="both"/>
        <w:rPr>
          <w:sz w:val="28"/>
          <w:szCs w:val="28"/>
          <w:lang w:val="uk-UA"/>
        </w:rPr>
      </w:pPr>
      <w:r w:rsidRPr="009A2401">
        <w:rPr>
          <w:sz w:val="28"/>
          <w:szCs w:val="28"/>
          <w:lang w:val="uk-UA"/>
        </w:rPr>
        <w:t>Вивчен</w:t>
      </w:r>
      <w:r>
        <w:rPr>
          <w:sz w:val="28"/>
          <w:szCs w:val="28"/>
          <w:lang w:val="uk-UA"/>
        </w:rPr>
        <w:t>о</w:t>
      </w:r>
      <w:r w:rsidRPr="009A2401">
        <w:rPr>
          <w:sz w:val="28"/>
          <w:szCs w:val="28"/>
          <w:lang w:val="uk-UA"/>
        </w:rPr>
        <w:t xml:space="preserve"> фізико-хімічні, технологічні, мікробіологічні, біофармацевтичні властивості розробленої мазі. Розроблен</w:t>
      </w:r>
      <w:r>
        <w:rPr>
          <w:sz w:val="28"/>
          <w:szCs w:val="28"/>
          <w:lang w:val="uk-UA"/>
        </w:rPr>
        <w:t>о</w:t>
      </w:r>
      <w:r w:rsidRPr="009A2401">
        <w:rPr>
          <w:sz w:val="28"/>
          <w:szCs w:val="28"/>
          <w:lang w:val="uk-UA"/>
        </w:rPr>
        <w:t xml:space="preserve"> методики якісного та кількісного аналізу, визначен</w:t>
      </w:r>
      <w:r>
        <w:rPr>
          <w:sz w:val="28"/>
          <w:szCs w:val="28"/>
          <w:lang w:val="uk-UA"/>
        </w:rPr>
        <w:t>о</w:t>
      </w:r>
      <w:r w:rsidRPr="009A2401">
        <w:rPr>
          <w:sz w:val="28"/>
          <w:szCs w:val="28"/>
          <w:lang w:val="uk-UA"/>
        </w:rPr>
        <w:t xml:space="preserve"> умови зберігання та термін придатності препарату.</w:t>
      </w:r>
    </w:p>
    <w:p w:rsidR="00D20D12" w:rsidRPr="009A2401" w:rsidRDefault="00D20D12" w:rsidP="00D20D12">
      <w:pPr>
        <w:spacing w:line="360" w:lineRule="auto"/>
        <w:ind w:right="-1" w:firstLine="720"/>
        <w:jc w:val="both"/>
        <w:rPr>
          <w:sz w:val="28"/>
          <w:szCs w:val="28"/>
          <w:lang w:val="uk-UA"/>
        </w:rPr>
      </w:pPr>
      <w:r w:rsidRPr="009A2401">
        <w:rPr>
          <w:sz w:val="28"/>
          <w:szCs w:val="28"/>
          <w:lang w:val="uk-UA"/>
        </w:rPr>
        <w:t>Вперше проведен</w:t>
      </w:r>
      <w:r>
        <w:rPr>
          <w:sz w:val="28"/>
          <w:szCs w:val="28"/>
          <w:lang w:val="uk-UA"/>
        </w:rPr>
        <w:t>о</w:t>
      </w:r>
      <w:r w:rsidRPr="009A2401">
        <w:rPr>
          <w:sz w:val="28"/>
          <w:szCs w:val="28"/>
          <w:lang w:val="uk-UA"/>
        </w:rPr>
        <w:t xml:space="preserve"> фармакокінетичні дослідження мазі «Пролідоксид» по вивченню ступеня і кінетики трансдермального всмоктування ФГПП. </w:t>
      </w:r>
    </w:p>
    <w:p w:rsidR="00D20D12" w:rsidRPr="009A2401" w:rsidRDefault="00D20D12" w:rsidP="00D20D12">
      <w:pPr>
        <w:spacing w:line="360" w:lineRule="auto"/>
        <w:ind w:right="-1" w:firstLine="720"/>
        <w:jc w:val="both"/>
        <w:rPr>
          <w:sz w:val="28"/>
          <w:szCs w:val="28"/>
          <w:lang w:val="uk-UA"/>
        </w:rPr>
      </w:pPr>
      <w:r w:rsidRPr="009A2401">
        <w:rPr>
          <w:sz w:val="28"/>
          <w:szCs w:val="28"/>
          <w:lang w:val="uk-UA"/>
        </w:rPr>
        <w:t xml:space="preserve">Доклінічними дослідженнями </w:t>
      </w:r>
      <w:r>
        <w:rPr>
          <w:sz w:val="28"/>
          <w:szCs w:val="28"/>
          <w:lang w:val="uk-UA"/>
        </w:rPr>
        <w:t>доведено</w:t>
      </w:r>
      <w:r w:rsidRPr="009A2401">
        <w:rPr>
          <w:sz w:val="28"/>
          <w:szCs w:val="28"/>
          <w:lang w:val="uk-UA"/>
        </w:rPr>
        <w:t xml:space="preserve"> висок</w:t>
      </w:r>
      <w:r>
        <w:rPr>
          <w:sz w:val="28"/>
          <w:szCs w:val="28"/>
          <w:lang w:val="uk-UA"/>
        </w:rPr>
        <w:t>у</w:t>
      </w:r>
      <w:r w:rsidRPr="009A2401">
        <w:rPr>
          <w:sz w:val="28"/>
          <w:szCs w:val="28"/>
          <w:lang w:val="uk-UA"/>
        </w:rPr>
        <w:t xml:space="preserve"> специфічн</w:t>
      </w:r>
      <w:r>
        <w:rPr>
          <w:sz w:val="28"/>
          <w:szCs w:val="28"/>
          <w:lang w:val="uk-UA"/>
        </w:rPr>
        <w:t>у</w:t>
      </w:r>
      <w:r w:rsidRPr="009A2401">
        <w:rPr>
          <w:sz w:val="28"/>
          <w:szCs w:val="28"/>
          <w:lang w:val="uk-UA"/>
        </w:rPr>
        <w:t xml:space="preserve"> активність мазі з ФГПП, вивчен</w:t>
      </w:r>
      <w:r>
        <w:rPr>
          <w:sz w:val="28"/>
          <w:szCs w:val="28"/>
          <w:lang w:val="uk-UA"/>
        </w:rPr>
        <w:t>о</w:t>
      </w:r>
      <w:r w:rsidRPr="009A2401">
        <w:rPr>
          <w:sz w:val="28"/>
          <w:szCs w:val="28"/>
          <w:lang w:val="uk-UA"/>
        </w:rPr>
        <w:t xml:space="preserve"> гостр</w:t>
      </w:r>
      <w:r>
        <w:rPr>
          <w:sz w:val="28"/>
          <w:szCs w:val="28"/>
          <w:lang w:val="uk-UA"/>
        </w:rPr>
        <w:t>у</w:t>
      </w:r>
      <w:r w:rsidRPr="009A2401">
        <w:rPr>
          <w:sz w:val="28"/>
          <w:szCs w:val="28"/>
          <w:lang w:val="uk-UA"/>
        </w:rPr>
        <w:t xml:space="preserve"> і хронічн</w:t>
      </w:r>
      <w:r>
        <w:rPr>
          <w:sz w:val="28"/>
          <w:szCs w:val="28"/>
          <w:lang w:val="uk-UA"/>
        </w:rPr>
        <w:t>у</w:t>
      </w:r>
      <w:r w:rsidRPr="009A2401">
        <w:rPr>
          <w:sz w:val="28"/>
          <w:szCs w:val="28"/>
          <w:lang w:val="uk-UA"/>
        </w:rPr>
        <w:t xml:space="preserve"> токсичність препарату.</w:t>
      </w:r>
    </w:p>
    <w:p w:rsidR="00D20D12" w:rsidRPr="009A2401" w:rsidRDefault="00D20D12" w:rsidP="00D20D12">
      <w:pPr>
        <w:spacing w:line="360" w:lineRule="auto"/>
        <w:ind w:right="-1" w:firstLine="709"/>
        <w:jc w:val="both"/>
        <w:rPr>
          <w:sz w:val="28"/>
          <w:szCs w:val="28"/>
          <w:lang w:val="uk-UA"/>
        </w:rPr>
      </w:pPr>
      <w:r w:rsidRPr="009A2401">
        <w:rPr>
          <w:sz w:val="28"/>
          <w:szCs w:val="28"/>
          <w:lang w:val="uk-UA"/>
        </w:rPr>
        <w:t>За результатами досліджень отриман</w:t>
      </w:r>
      <w:r>
        <w:rPr>
          <w:sz w:val="28"/>
          <w:szCs w:val="28"/>
          <w:lang w:val="uk-UA"/>
        </w:rPr>
        <w:t>о</w:t>
      </w:r>
      <w:r w:rsidRPr="009A2401">
        <w:rPr>
          <w:sz w:val="28"/>
          <w:szCs w:val="28"/>
          <w:lang w:val="uk-UA"/>
        </w:rPr>
        <w:t xml:space="preserve"> деклараційний патент України на винахід № 60849 </w:t>
      </w:r>
      <w:r>
        <w:rPr>
          <w:sz w:val="28"/>
          <w:szCs w:val="28"/>
          <w:lang w:val="uk-UA"/>
        </w:rPr>
        <w:t>А від</w:t>
      </w:r>
      <w:r w:rsidRPr="009A2401">
        <w:rPr>
          <w:sz w:val="28"/>
          <w:szCs w:val="28"/>
          <w:lang w:val="uk-UA"/>
        </w:rPr>
        <w:t xml:space="preserve"> 15.10.03</w:t>
      </w:r>
      <w:r>
        <w:rPr>
          <w:sz w:val="28"/>
          <w:szCs w:val="28"/>
          <w:lang w:val="uk-UA"/>
        </w:rPr>
        <w:t xml:space="preserve"> р.</w:t>
      </w:r>
      <w:r w:rsidRPr="009A2401">
        <w:rPr>
          <w:sz w:val="28"/>
          <w:szCs w:val="28"/>
          <w:lang w:val="uk-UA"/>
        </w:rPr>
        <w:t>(Бюл. № 10).</w:t>
      </w:r>
    </w:p>
    <w:p w:rsidR="00D20D12" w:rsidRPr="009A2401" w:rsidRDefault="00D20D12" w:rsidP="00D20D12">
      <w:pPr>
        <w:spacing w:line="360" w:lineRule="auto"/>
        <w:ind w:right="-1" w:firstLine="720"/>
        <w:jc w:val="both"/>
        <w:rPr>
          <w:sz w:val="28"/>
          <w:szCs w:val="28"/>
          <w:lang w:val="uk-UA"/>
        </w:rPr>
      </w:pPr>
      <w:r w:rsidRPr="009A2401">
        <w:rPr>
          <w:b/>
          <w:i/>
          <w:iCs/>
          <w:sz w:val="28"/>
          <w:szCs w:val="28"/>
          <w:lang w:val="uk-UA"/>
        </w:rPr>
        <w:t xml:space="preserve">Практичне значення одержаних </w:t>
      </w:r>
      <w:r w:rsidRPr="009A2401">
        <w:rPr>
          <w:b/>
          <w:bCs/>
          <w:i/>
          <w:iCs/>
          <w:sz w:val="28"/>
          <w:szCs w:val="28"/>
          <w:lang w:val="uk-UA"/>
        </w:rPr>
        <w:t>результатів</w:t>
      </w:r>
      <w:r w:rsidRPr="009A2401">
        <w:rPr>
          <w:b/>
          <w:bCs/>
          <w:sz w:val="28"/>
          <w:szCs w:val="28"/>
          <w:lang w:val="uk-UA"/>
        </w:rPr>
        <w:t>.</w:t>
      </w:r>
      <w:r w:rsidRPr="009A2401">
        <w:rPr>
          <w:bCs/>
          <w:sz w:val="28"/>
          <w:szCs w:val="28"/>
          <w:lang w:val="uk-UA"/>
        </w:rPr>
        <w:t xml:space="preserve"> Створено і запропоновано для практичної медицини новий лікарський засіб – мазь «Пролідоксид», призначений для застосування в комплексній терапії ран у першій фазі </w:t>
      </w:r>
      <w:r>
        <w:rPr>
          <w:bCs/>
          <w:sz w:val="28"/>
          <w:szCs w:val="28"/>
          <w:lang w:val="uk-UA"/>
        </w:rPr>
        <w:t>ранового</w:t>
      </w:r>
      <w:r w:rsidRPr="009A2401">
        <w:rPr>
          <w:bCs/>
          <w:sz w:val="28"/>
          <w:szCs w:val="28"/>
          <w:lang w:val="uk-UA"/>
        </w:rPr>
        <w:t xml:space="preserve"> процесу, запальних інфільтратів, опіків легкого і середнього ступеня, пролежнів.</w:t>
      </w:r>
    </w:p>
    <w:p w:rsidR="00D20D12" w:rsidRPr="009A2401" w:rsidRDefault="00D20D12" w:rsidP="00D20D12">
      <w:pPr>
        <w:spacing w:line="360" w:lineRule="auto"/>
        <w:ind w:firstLine="709"/>
        <w:jc w:val="both"/>
        <w:rPr>
          <w:bCs/>
          <w:sz w:val="28"/>
          <w:szCs w:val="28"/>
          <w:lang w:val="uk-UA"/>
        </w:rPr>
      </w:pPr>
      <w:r w:rsidRPr="009A2401">
        <w:rPr>
          <w:bCs/>
          <w:sz w:val="28"/>
          <w:szCs w:val="28"/>
          <w:lang w:val="uk-UA"/>
        </w:rPr>
        <w:lastRenderedPageBreak/>
        <w:t>Розроблено та апробовано в умовах промислового виробництва ТОВ «Фармацевтична компанія «Здоров'я»» проект аналітичної нормативної документації (акт впровадження від 09.12.2003 р.).</w:t>
      </w:r>
    </w:p>
    <w:p w:rsidR="00D20D12" w:rsidRPr="009A2401" w:rsidRDefault="00D20D12" w:rsidP="00D20D12">
      <w:pPr>
        <w:spacing w:line="360" w:lineRule="auto"/>
        <w:ind w:firstLine="709"/>
        <w:jc w:val="both"/>
        <w:rPr>
          <w:bCs/>
          <w:sz w:val="28"/>
          <w:szCs w:val="28"/>
          <w:lang w:val="uk-UA"/>
        </w:rPr>
      </w:pPr>
      <w:r w:rsidRPr="009A2401">
        <w:rPr>
          <w:bCs/>
          <w:sz w:val="28"/>
          <w:szCs w:val="28"/>
          <w:lang w:val="uk-UA"/>
        </w:rPr>
        <w:t>Розроблено проект технологічного регламенту на виробництво мазі «Пролідоксид». Технологі</w:t>
      </w:r>
      <w:r>
        <w:rPr>
          <w:bCs/>
          <w:sz w:val="28"/>
          <w:szCs w:val="28"/>
          <w:lang w:val="uk-UA"/>
        </w:rPr>
        <w:t>ю</w:t>
      </w:r>
      <w:r w:rsidRPr="009A2401">
        <w:rPr>
          <w:bCs/>
          <w:sz w:val="28"/>
          <w:szCs w:val="28"/>
          <w:lang w:val="uk-UA"/>
        </w:rPr>
        <w:t xml:space="preserve"> виготовлення препарату апробован</w:t>
      </w:r>
      <w:r>
        <w:rPr>
          <w:bCs/>
          <w:sz w:val="28"/>
          <w:szCs w:val="28"/>
          <w:lang w:val="uk-UA"/>
        </w:rPr>
        <w:t>о</w:t>
      </w:r>
      <w:r w:rsidRPr="009A2401">
        <w:rPr>
          <w:bCs/>
          <w:sz w:val="28"/>
          <w:szCs w:val="28"/>
          <w:lang w:val="uk-UA"/>
        </w:rPr>
        <w:t xml:space="preserve"> в промислових умовах ТОВ «Фармацевтична компанія «Здоров'я»» (акт </w:t>
      </w:r>
      <w:r>
        <w:rPr>
          <w:bCs/>
          <w:sz w:val="28"/>
          <w:szCs w:val="28"/>
          <w:lang w:val="uk-UA"/>
        </w:rPr>
        <w:t>в</w:t>
      </w:r>
      <w:r w:rsidRPr="009A2401">
        <w:rPr>
          <w:bCs/>
          <w:sz w:val="28"/>
          <w:szCs w:val="28"/>
          <w:lang w:val="uk-UA"/>
        </w:rPr>
        <w:t>провадження від 09.12.2003 р.).</w:t>
      </w:r>
    </w:p>
    <w:p w:rsidR="00D20D12" w:rsidRPr="009A2401" w:rsidRDefault="00D20D12" w:rsidP="00D20D12">
      <w:pPr>
        <w:spacing w:line="360" w:lineRule="auto"/>
        <w:ind w:right="-1" w:firstLine="709"/>
        <w:jc w:val="both"/>
        <w:rPr>
          <w:bCs/>
          <w:sz w:val="28"/>
          <w:szCs w:val="28"/>
          <w:lang w:val="uk-UA"/>
        </w:rPr>
      </w:pPr>
      <w:r w:rsidRPr="009A2401">
        <w:rPr>
          <w:bCs/>
          <w:sz w:val="28"/>
          <w:szCs w:val="28"/>
          <w:lang w:val="uk-UA"/>
        </w:rPr>
        <w:t xml:space="preserve">Отримано дозвіл на проведення першої фази клінічних випробувань мазі (протокол засідання науково-експертної ради Державного Фармакологічного центру МОЗ України № 6 від 25.06.1998 р., база проведення досліджень – Інститут дерматології і венерології АМН України та Інститут травматології та ортопедії). </w:t>
      </w:r>
    </w:p>
    <w:p w:rsidR="00D20D12" w:rsidRDefault="00D20D12" w:rsidP="00D20D12">
      <w:pPr>
        <w:spacing w:line="360" w:lineRule="auto"/>
        <w:ind w:right="-1" w:firstLine="709"/>
        <w:jc w:val="both"/>
        <w:rPr>
          <w:bCs/>
          <w:sz w:val="28"/>
          <w:szCs w:val="28"/>
          <w:lang w:val="uk-UA"/>
        </w:rPr>
      </w:pPr>
      <w:r w:rsidRPr="009A2401">
        <w:rPr>
          <w:bCs/>
          <w:sz w:val="28"/>
          <w:szCs w:val="28"/>
          <w:lang w:val="uk-UA"/>
        </w:rPr>
        <w:t>Підготовлено і видано інформаційний лист «Технологія і контроль якості мазі «Пролідоксид» в умовах аптек»</w:t>
      </w:r>
      <w:r>
        <w:rPr>
          <w:bCs/>
          <w:sz w:val="28"/>
          <w:szCs w:val="28"/>
          <w:lang w:val="uk-UA"/>
        </w:rPr>
        <w:t xml:space="preserve"> (№27 від </w:t>
      </w:r>
      <w:r w:rsidRPr="009A2401">
        <w:rPr>
          <w:bCs/>
          <w:sz w:val="28"/>
          <w:szCs w:val="28"/>
          <w:lang w:val="uk-UA"/>
        </w:rPr>
        <w:t>19.02.2002</w:t>
      </w:r>
      <w:r>
        <w:rPr>
          <w:bCs/>
          <w:sz w:val="28"/>
          <w:szCs w:val="28"/>
          <w:lang w:val="uk-UA"/>
        </w:rPr>
        <w:t xml:space="preserve"> р.)</w:t>
      </w:r>
      <w:r w:rsidRPr="009A2401">
        <w:rPr>
          <w:bCs/>
          <w:sz w:val="28"/>
          <w:szCs w:val="28"/>
          <w:lang w:val="uk-UA"/>
        </w:rPr>
        <w:t>, що впроваджено до роботи</w:t>
      </w:r>
      <w:r>
        <w:rPr>
          <w:bCs/>
          <w:sz w:val="28"/>
          <w:szCs w:val="28"/>
          <w:lang w:val="uk-UA"/>
        </w:rPr>
        <w:t xml:space="preserve"> аптек.</w:t>
      </w:r>
    </w:p>
    <w:p w:rsidR="00D20D12" w:rsidRPr="0030481D" w:rsidRDefault="00D20D12" w:rsidP="00D20D12">
      <w:pPr>
        <w:spacing w:line="360" w:lineRule="auto"/>
        <w:ind w:right="-1" w:firstLine="709"/>
        <w:jc w:val="both"/>
        <w:rPr>
          <w:bCs/>
          <w:sz w:val="28"/>
          <w:szCs w:val="28"/>
          <w:lang w:val="uk-UA"/>
        </w:rPr>
      </w:pPr>
      <w:r w:rsidRPr="0030481D">
        <w:rPr>
          <w:bCs/>
          <w:sz w:val="28"/>
          <w:szCs w:val="28"/>
          <w:lang w:val="uk-UA"/>
        </w:rPr>
        <w:t>Фрагменти роботи впроваджено до навчального процесу кафедри заводської технології ліків Національного фармацевтичного університету (акт впровадження від 17.02.2004 р.), кафедр технології ліків Львівського державного медичного університету ім. Данила Галицького (акт впровадження від 02.03.2004 р.), Запорізького державного медичного університету (акт впровадження від 12.03.2004</w:t>
      </w:r>
      <w:r>
        <w:rPr>
          <w:bCs/>
          <w:sz w:val="28"/>
          <w:szCs w:val="28"/>
          <w:lang w:val="uk-UA"/>
        </w:rPr>
        <w:t xml:space="preserve"> </w:t>
      </w:r>
      <w:r w:rsidRPr="0030481D">
        <w:rPr>
          <w:bCs/>
          <w:sz w:val="28"/>
          <w:szCs w:val="28"/>
          <w:lang w:val="uk-UA"/>
        </w:rPr>
        <w:t>р.) та кафедри промислової фармації Київської медичної академії післядипломної освіти ім. П.Л. Шупика МОЗ України (акт впровадження від 01.04.2004 р.).</w:t>
      </w:r>
    </w:p>
    <w:p w:rsidR="00D20D12" w:rsidRDefault="00D20D12" w:rsidP="00D20D12">
      <w:pPr>
        <w:spacing w:line="360" w:lineRule="auto"/>
        <w:ind w:firstLine="720"/>
        <w:jc w:val="both"/>
        <w:rPr>
          <w:sz w:val="28"/>
          <w:szCs w:val="28"/>
          <w:lang w:val="uk-UA"/>
        </w:rPr>
      </w:pPr>
      <w:r w:rsidRPr="009A2401">
        <w:rPr>
          <w:b/>
          <w:i/>
          <w:iCs/>
          <w:sz w:val="28"/>
          <w:szCs w:val="28"/>
          <w:lang w:val="uk-UA"/>
        </w:rPr>
        <w:t>Особистий внесок здобувача</w:t>
      </w:r>
      <w:r w:rsidRPr="009A2401">
        <w:rPr>
          <w:b/>
          <w:sz w:val="28"/>
          <w:szCs w:val="28"/>
          <w:lang w:val="uk-UA"/>
        </w:rPr>
        <w:t>.</w:t>
      </w:r>
      <w:r w:rsidRPr="009A2401">
        <w:rPr>
          <w:sz w:val="28"/>
          <w:szCs w:val="28"/>
          <w:lang w:val="uk-UA"/>
        </w:rPr>
        <w:t xml:space="preserve"> Особисто здобувачем проведено аналіз і узагальнення літературних даних </w:t>
      </w:r>
      <w:r>
        <w:rPr>
          <w:sz w:val="28"/>
          <w:szCs w:val="28"/>
          <w:lang w:val="uk-UA"/>
        </w:rPr>
        <w:t>з</w:t>
      </w:r>
      <w:r w:rsidRPr="009A2401">
        <w:rPr>
          <w:sz w:val="28"/>
          <w:szCs w:val="28"/>
          <w:lang w:val="uk-UA"/>
        </w:rPr>
        <w:t xml:space="preserve"> досліджуван</w:t>
      </w:r>
      <w:r>
        <w:rPr>
          <w:sz w:val="28"/>
          <w:szCs w:val="28"/>
          <w:lang w:val="uk-UA"/>
        </w:rPr>
        <w:t>о</w:t>
      </w:r>
      <w:r w:rsidRPr="009A2401">
        <w:rPr>
          <w:sz w:val="28"/>
          <w:szCs w:val="28"/>
          <w:lang w:val="uk-UA"/>
        </w:rPr>
        <w:t>ї проблемі. Проведено експериментальні дослідження з вивчення фізико-хімічних, структурно-механічних і технологічних властивостей модельних зразків. Теоретично обґрунтовано і розроблено склад та технологію нової лікарської форми з ФГПП – мазі «Пролідоксид». Вивчено фізико-хімічні властивості і розроблен</w:t>
      </w:r>
      <w:r>
        <w:rPr>
          <w:sz w:val="28"/>
          <w:szCs w:val="28"/>
          <w:lang w:val="uk-UA"/>
        </w:rPr>
        <w:t>о</w:t>
      </w:r>
      <w:r w:rsidRPr="009A2401">
        <w:rPr>
          <w:sz w:val="28"/>
          <w:szCs w:val="28"/>
          <w:lang w:val="uk-UA"/>
        </w:rPr>
        <w:t xml:space="preserve"> методики контролю якості мазі «Пролідоксид». Узагальнено, систематизовано і статистично оброблено результати експериментальних досліджень, </w:t>
      </w:r>
      <w:r w:rsidRPr="009A2401">
        <w:rPr>
          <w:sz w:val="28"/>
          <w:szCs w:val="28"/>
          <w:lang w:val="uk-UA"/>
        </w:rPr>
        <w:lastRenderedPageBreak/>
        <w:t>сформульован</w:t>
      </w:r>
      <w:r>
        <w:rPr>
          <w:sz w:val="28"/>
          <w:szCs w:val="28"/>
          <w:lang w:val="uk-UA"/>
        </w:rPr>
        <w:t>о</w:t>
      </w:r>
      <w:r w:rsidRPr="009A2401">
        <w:rPr>
          <w:sz w:val="28"/>
          <w:szCs w:val="28"/>
          <w:lang w:val="uk-UA"/>
        </w:rPr>
        <w:t xml:space="preserve"> висновки. Розроблено проекти АНД і технологічного регламенту на виробництво мазі «Пролідоксид». </w:t>
      </w:r>
    </w:p>
    <w:p w:rsidR="00D20D12" w:rsidRPr="009A2401" w:rsidRDefault="00D20D12" w:rsidP="00D20D12">
      <w:pPr>
        <w:spacing w:line="360" w:lineRule="auto"/>
        <w:ind w:firstLine="720"/>
        <w:jc w:val="both"/>
        <w:rPr>
          <w:sz w:val="28"/>
          <w:lang w:val="uk-UA"/>
        </w:rPr>
      </w:pPr>
      <w:r w:rsidRPr="009A2401">
        <w:rPr>
          <w:b/>
          <w:i/>
          <w:iCs/>
          <w:sz w:val="28"/>
          <w:szCs w:val="28"/>
          <w:lang w:val="uk-UA"/>
        </w:rPr>
        <w:t>Апробація результатів дисертації</w:t>
      </w:r>
      <w:r w:rsidRPr="009A2401">
        <w:rPr>
          <w:sz w:val="28"/>
          <w:szCs w:val="28"/>
          <w:lang w:val="uk-UA"/>
        </w:rPr>
        <w:t>. Основні положення дисертаційної роботи викладені та обговорені на Всеукраїнській науково-практичній  конференції “Вчені України – вітчизняній фармації” (Харків, 2000); III Міжнародн</w:t>
      </w:r>
      <w:r>
        <w:rPr>
          <w:sz w:val="28"/>
          <w:szCs w:val="28"/>
          <w:lang w:val="uk-UA"/>
        </w:rPr>
        <w:t>їй</w:t>
      </w:r>
      <w:r w:rsidRPr="009A2401">
        <w:rPr>
          <w:sz w:val="28"/>
          <w:szCs w:val="28"/>
          <w:lang w:val="uk-UA"/>
        </w:rPr>
        <w:t xml:space="preserve"> науково-практичн</w:t>
      </w:r>
      <w:r>
        <w:rPr>
          <w:sz w:val="28"/>
          <w:szCs w:val="28"/>
          <w:lang w:val="uk-UA"/>
        </w:rPr>
        <w:t>ій</w:t>
      </w:r>
      <w:r w:rsidRPr="009A2401">
        <w:rPr>
          <w:sz w:val="28"/>
          <w:szCs w:val="28"/>
          <w:lang w:val="uk-UA"/>
        </w:rPr>
        <w:t xml:space="preserve"> конференції “Наука і соціальні проблеми суспільства: медицина, фармація, біотехн</w:t>
      </w:r>
      <w:r w:rsidRPr="009A2401">
        <w:rPr>
          <w:sz w:val="28"/>
          <w:szCs w:val="28"/>
          <w:lang w:val="uk-UA"/>
        </w:rPr>
        <w:t>о</w:t>
      </w:r>
      <w:r w:rsidRPr="009A2401">
        <w:rPr>
          <w:sz w:val="28"/>
          <w:szCs w:val="28"/>
          <w:lang w:val="uk-UA"/>
        </w:rPr>
        <w:t xml:space="preserve">логія” (Харків, 2003); XL Naukowa konferencja pszczelarska (Польща, Pulawy, 2003), </w:t>
      </w:r>
      <w:r w:rsidRPr="009A2401">
        <w:rPr>
          <w:sz w:val="28"/>
          <w:lang w:val="uk-UA"/>
        </w:rPr>
        <w:t>International Scientific Conference “Pharmacy in contemporary society” (Литва, Kaunas, 2003)</w:t>
      </w:r>
      <w:r>
        <w:rPr>
          <w:sz w:val="28"/>
          <w:lang w:val="uk-UA"/>
        </w:rPr>
        <w:t>,</w:t>
      </w:r>
      <w:r w:rsidRPr="0030481D">
        <w:rPr>
          <w:sz w:val="28"/>
          <w:szCs w:val="28"/>
          <w:lang w:val="uk-UA"/>
        </w:rPr>
        <w:t xml:space="preserve"> </w:t>
      </w:r>
      <w:r w:rsidRPr="00411410">
        <w:rPr>
          <w:sz w:val="28"/>
          <w:szCs w:val="28"/>
          <w:lang w:val="uk-UA"/>
        </w:rPr>
        <w:t>науково-практичній конференції з міжнародною участю „Створення, виробництво, стандартизація, фармакоекономіка лікарських засобів та біологічно активних добавок” (Тернопіль, 2004).</w:t>
      </w:r>
    </w:p>
    <w:p w:rsidR="00D20D12" w:rsidRPr="009A2401" w:rsidRDefault="00D20D12" w:rsidP="00D20D12">
      <w:pPr>
        <w:spacing w:line="360" w:lineRule="auto"/>
        <w:ind w:firstLine="709"/>
        <w:jc w:val="both"/>
        <w:rPr>
          <w:sz w:val="28"/>
          <w:szCs w:val="28"/>
          <w:lang w:val="uk-UA"/>
        </w:rPr>
      </w:pPr>
      <w:r w:rsidRPr="009A2401">
        <w:rPr>
          <w:b/>
          <w:i/>
          <w:iCs/>
          <w:sz w:val="28"/>
          <w:szCs w:val="28"/>
          <w:lang w:val="uk-UA"/>
        </w:rPr>
        <w:t>Публікації.</w:t>
      </w:r>
      <w:r w:rsidRPr="009A2401">
        <w:rPr>
          <w:sz w:val="28"/>
          <w:szCs w:val="28"/>
          <w:lang w:val="uk-UA"/>
        </w:rPr>
        <w:t xml:space="preserve"> </w:t>
      </w:r>
      <w:r w:rsidRPr="00411410">
        <w:rPr>
          <w:sz w:val="28"/>
          <w:szCs w:val="28"/>
          <w:lang w:val="uk-UA"/>
        </w:rPr>
        <w:t>За матеріалами дисертації опубліковано 1</w:t>
      </w:r>
      <w:r>
        <w:rPr>
          <w:sz w:val="28"/>
          <w:szCs w:val="28"/>
          <w:lang w:val="uk-UA"/>
        </w:rPr>
        <w:t>3</w:t>
      </w:r>
      <w:r w:rsidRPr="00411410">
        <w:rPr>
          <w:sz w:val="28"/>
          <w:szCs w:val="28"/>
          <w:lang w:val="uk-UA"/>
        </w:rPr>
        <w:t xml:space="preserve"> наукових праць, у тому числі 7 статей у фахових наукових виданнях, 1 інформаційний лист і 4 тез доповідей. Отримано 1 патент на винахід.</w:t>
      </w:r>
    </w:p>
    <w:p w:rsidR="00D20D12" w:rsidRDefault="00D20D12" w:rsidP="00D20D12">
      <w:pPr>
        <w:spacing w:line="360" w:lineRule="auto"/>
        <w:ind w:right="-1" w:firstLine="709"/>
        <w:jc w:val="both"/>
      </w:pPr>
      <w:r w:rsidRPr="009A2401">
        <w:rPr>
          <w:b/>
          <w:i/>
          <w:iCs/>
          <w:sz w:val="28"/>
          <w:szCs w:val="28"/>
          <w:lang w:val="uk-UA"/>
        </w:rPr>
        <w:t>Обсяг і структура дисертації</w:t>
      </w:r>
      <w:r w:rsidRPr="009A2401">
        <w:rPr>
          <w:sz w:val="28"/>
          <w:szCs w:val="28"/>
          <w:lang w:val="uk-UA"/>
        </w:rPr>
        <w:t>. Дисертаційна робота виконана на 1</w:t>
      </w:r>
      <w:r>
        <w:rPr>
          <w:sz w:val="28"/>
          <w:szCs w:val="28"/>
          <w:lang w:val="uk-UA"/>
        </w:rPr>
        <w:t>37</w:t>
      </w:r>
      <w:r w:rsidRPr="009A2401">
        <w:rPr>
          <w:sz w:val="28"/>
          <w:szCs w:val="28"/>
          <w:lang w:val="uk-UA"/>
        </w:rPr>
        <w:t xml:space="preserve"> сторінках друкованого тексту, складається з</w:t>
      </w:r>
      <w:r>
        <w:rPr>
          <w:sz w:val="28"/>
          <w:szCs w:val="28"/>
          <w:lang w:val="uk-UA"/>
        </w:rPr>
        <w:t>і</w:t>
      </w:r>
      <w:r w:rsidRPr="009A2401">
        <w:rPr>
          <w:sz w:val="28"/>
          <w:szCs w:val="28"/>
          <w:lang w:val="uk-UA"/>
        </w:rPr>
        <w:t xml:space="preserve"> вступу, огляду літератури (розділ 1), розділу, присвяченому теоретичному обґрунтуванню складу препарату і загальної методології досліджень (розділ 2), експериментальної частини (розділи 3-6), загальних висновків, списку використаних джерел і додатків. Робота ілюстрована </w:t>
      </w:r>
      <w:r>
        <w:rPr>
          <w:sz w:val="28"/>
          <w:szCs w:val="28"/>
          <w:lang w:val="uk-UA"/>
        </w:rPr>
        <w:t>15</w:t>
      </w:r>
      <w:r w:rsidRPr="009A2401">
        <w:rPr>
          <w:sz w:val="28"/>
          <w:szCs w:val="28"/>
          <w:lang w:val="uk-UA"/>
        </w:rPr>
        <w:t xml:space="preserve"> таблицями і 2</w:t>
      </w:r>
      <w:r>
        <w:rPr>
          <w:sz w:val="28"/>
          <w:szCs w:val="28"/>
          <w:lang w:val="uk-UA"/>
        </w:rPr>
        <w:t>4</w:t>
      </w:r>
      <w:r w:rsidRPr="009A2401">
        <w:rPr>
          <w:sz w:val="28"/>
          <w:szCs w:val="28"/>
          <w:lang w:val="uk-UA"/>
        </w:rPr>
        <w:t xml:space="preserve"> рисунк</w:t>
      </w:r>
      <w:r>
        <w:rPr>
          <w:sz w:val="28"/>
          <w:szCs w:val="28"/>
          <w:lang w:val="uk-UA"/>
        </w:rPr>
        <w:t>а</w:t>
      </w:r>
      <w:r w:rsidRPr="009A2401">
        <w:rPr>
          <w:sz w:val="28"/>
          <w:szCs w:val="28"/>
          <w:lang w:val="uk-UA"/>
        </w:rPr>
        <w:t>м</w:t>
      </w:r>
      <w:r>
        <w:rPr>
          <w:sz w:val="28"/>
          <w:szCs w:val="28"/>
          <w:lang w:val="uk-UA"/>
        </w:rPr>
        <w:t>и</w:t>
      </w:r>
      <w:r w:rsidRPr="009A2401">
        <w:rPr>
          <w:sz w:val="28"/>
          <w:szCs w:val="28"/>
          <w:lang w:val="uk-UA"/>
        </w:rPr>
        <w:t>. Бібліографія включає 1</w:t>
      </w:r>
      <w:r>
        <w:rPr>
          <w:sz w:val="28"/>
          <w:szCs w:val="28"/>
          <w:lang w:val="uk-UA"/>
        </w:rPr>
        <w:t>78</w:t>
      </w:r>
      <w:r w:rsidRPr="009A2401">
        <w:rPr>
          <w:sz w:val="28"/>
          <w:szCs w:val="28"/>
          <w:lang w:val="uk-UA"/>
        </w:rPr>
        <w:t xml:space="preserve"> джерел літератури, у тому числі </w:t>
      </w:r>
      <w:r>
        <w:rPr>
          <w:sz w:val="28"/>
          <w:szCs w:val="28"/>
          <w:lang w:val="uk-UA"/>
        </w:rPr>
        <w:t>46</w:t>
      </w:r>
      <w:r w:rsidRPr="009A2401">
        <w:rPr>
          <w:sz w:val="28"/>
          <w:szCs w:val="28"/>
          <w:lang w:val="uk-UA"/>
        </w:rPr>
        <w:t xml:space="preserve"> іноземних авторів.</w:t>
      </w:r>
    </w:p>
    <w:p w:rsidR="00626D20" w:rsidRDefault="00626D20" w:rsidP="00626D20">
      <w:pPr>
        <w:pStyle w:val="afffffff4"/>
        <w:rPr>
          <w:lang w:val="uk-UA"/>
        </w:rPr>
      </w:pPr>
    </w:p>
    <w:p w:rsidR="00D20D12" w:rsidRDefault="00D20D12" w:rsidP="00626D20">
      <w:pPr>
        <w:pStyle w:val="afffffff4"/>
        <w:rPr>
          <w:lang w:val="uk-UA"/>
        </w:rPr>
      </w:pPr>
    </w:p>
    <w:p w:rsidR="00D20D12" w:rsidRDefault="00D20D12" w:rsidP="00626D20">
      <w:pPr>
        <w:pStyle w:val="afffffff4"/>
        <w:rPr>
          <w:lang w:val="uk-UA"/>
        </w:rPr>
      </w:pPr>
    </w:p>
    <w:p w:rsidR="00D20D12" w:rsidRDefault="00D20D12" w:rsidP="00626D20">
      <w:pPr>
        <w:pStyle w:val="afffffff4"/>
        <w:rPr>
          <w:lang w:val="uk-UA"/>
        </w:rPr>
      </w:pPr>
    </w:p>
    <w:p w:rsidR="00D20D12" w:rsidRDefault="00D20D12" w:rsidP="00626D20">
      <w:pPr>
        <w:pStyle w:val="afffffff4"/>
        <w:rPr>
          <w:lang w:val="uk-UA"/>
        </w:rPr>
      </w:pPr>
    </w:p>
    <w:p w:rsidR="00D20D12" w:rsidRPr="004E4425" w:rsidRDefault="00D20D12" w:rsidP="00D20D12">
      <w:pPr>
        <w:spacing w:line="360" w:lineRule="auto"/>
        <w:jc w:val="center"/>
        <w:rPr>
          <w:b/>
          <w:sz w:val="28"/>
          <w:szCs w:val="28"/>
          <w:lang w:val="uk-UA"/>
        </w:rPr>
      </w:pPr>
      <w:r w:rsidRPr="004E4425">
        <w:rPr>
          <w:b/>
          <w:sz w:val="28"/>
          <w:szCs w:val="28"/>
          <w:lang w:val="uk-UA"/>
        </w:rPr>
        <w:t>ЗАГАЛЬНІ ВИСНОВКИ</w:t>
      </w:r>
    </w:p>
    <w:p w:rsidR="00D20D12" w:rsidRPr="004E4425" w:rsidRDefault="00D20D12" w:rsidP="00E81A2B">
      <w:pPr>
        <w:numPr>
          <w:ilvl w:val="0"/>
          <w:numId w:val="43"/>
        </w:numPr>
        <w:tabs>
          <w:tab w:val="num" w:pos="360"/>
        </w:tabs>
        <w:suppressAutoHyphens w:val="0"/>
        <w:spacing w:line="360" w:lineRule="auto"/>
        <w:ind w:left="0" w:firstLine="720"/>
        <w:jc w:val="both"/>
        <w:rPr>
          <w:snapToGrid w:val="0"/>
          <w:sz w:val="28"/>
          <w:szCs w:val="28"/>
          <w:lang w:val="uk-UA"/>
        </w:rPr>
      </w:pPr>
      <w:r w:rsidRPr="004E4425">
        <w:rPr>
          <w:snapToGrid w:val="0"/>
          <w:sz w:val="28"/>
          <w:szCs w:val="28"/>
          <w:lang w:val="uk-UA"/>
        </w:rPr>
        <w:t>Теоретично та експериментально доведено доцільність ств</w:t>
      </w:r>
      <w:r w:rsidRPr="004E4425">
        <w:rPr>
          <w:snapToGrid w:val="0"/>
          <w:sz w:val="28"/>
          <w:szCs w:val="28"/>
          <w:lang w:val="uk-UA"/>
        </w:rPr>
        <w:t>о</w:t>
      </w:r>
      <w:r w:rsidRPr="004E4425">
        <w:rPr>
          <w:snapToGrid w:val="0"/>
          <w:sz w:val="28"/>
          <w:szCs w:val="28"/>
          <w:lang w:val="uk-UA"/>
        </w:rPr>
        <w:t xml:space="preserve">рення мазі на основі вітчизняної субстанції природного походження – ФГПП, для </w:t>
      </w:r>
      <w:r w:rsidRPr="004E4425">
        <w:rPr>
          <w:snapToGrid w:val="0"/>
          <w:sz w:val="28"/>
          <w:szCs w:val="28"/>
          <w:lang w:val="uk-UA"/>
        </w:rPr>
        <w:lastRenderedPageBreak/>
        <w:t>лікування гнійних ран у першій фазі раневого процесу,</w:t>
      </w:r>
      <w:r w:rsidRPr="004E4425">
        <w:rPr>
          <w:sz w:val="28"/>
          <w:szCs w:val="28"/>
          <w:lang w:val="uk-UA"/>
        </w:rPr>
        <w:t xml:space="preserve"> запальних інфіл</w:t>
      </w:r>
      <w:r w:rsidRPr="004E4425">
        <w:rPr>
          <w:sz w:val="28"/>
          <w:szCs w:val="28"/>
          <w:lang w:val="uk-UA"/>
        </w:rPr>
        <w:t>ь</w:t>
      </w:r>
      <w:r w:rsidRPr="004E4425">
        <w:rPr>
          <w:sz w:val="28"/>
          <w:szCs w:val="28"/>
          <w:lang w:val="uk-UA"/>
        </w:rPr>
        <w:t>тратів, опіків легкого і середнього ступеня, пролежнів.</w:t>
      </w:r>
    </w:p>
    <w:p w:rsidR="00D20D12" w:rsidRPr="004E4425" w:rsidRDefault="00D20D12" w:rsidP="00E81A2B">
      <w:pPr>
        <w:numPr>
          <w:ilvl w:val="0"/>
          <w:numId w:val="43"/>
        </w:numPr>
        <w:tabs>
          <w:tab w:val="num" w:pos="360"/>
        </w:tabs>
        <w:suppressAutoHyphens w:val="0"/>
        <w:spacing w:line="360" w:lineRule="auto"/>
        <w:ind w:left="0" w:firstLine="720"/>
        <w:jc w:val="both"/>
        <w:rPr>
          <w:snapToGrid w:val="0"/>
          <w:sz w:val="28"/>
          <w:szCs w:val="28"/>
          <w:lang w:val="uk-UA"/>
        </w:rPr>
      </w:pPr>
      <w:r w:rsidRPr="004E4425">
        <w:rPr>
          <w:snapToGrid w:val="0"/>
          <w:sz w:val="28"/>
          <w:szCs w:val="28"/>
          <w:lang w:val="uk-UA"/>
        </w:rPr>
        <w:t>На підставі проведених фізико-хімічних, технологічних, біоф</w:t>
      </w:r>
      <w:r w:rsidRPr="004E4425">
        <w:rPr>
          <w:snapToGrid w:val="0"/>
          <w:sz w:val="28"/>
          <w:szCs w:val="28"/>
          <w:lang w:val="uk-UA"/>
        </w:rPr>
        <w:t>а</w:t>
      </w:r>
      <w:r w:rsidRPr="004E4425">
        <w:rPr>
          <w:snapToGrid w:val="0"/>
          <w:sz w:val="28"/>
          <w:szCs w:val="28"/>
          <w:lang w:val="uk-UA"/>
        </w:rPr>
        <w:t>рмацевтичних і біологічних досліджень розроблено оптимальний склад нов</w:t>
      </w:r>
      <w:r w:rsidRPr="004E4425">
        <w:rPr>
          <w:snapToGrid w:val="0"/>
          <w:sz w:val="28"/>
          <w:szCs w:val="28"/>
          <w:lang w:val="uk-UA"/>
        </w:rPr>
        <w:t>о</w:t>
      </w:r>
      <w:r w:rsidRPr="004E4425">
        <w:rPr>
          <w:snapToGrid w:val="0"/>
          <w:sz w:val="28"/>
          <w:szCs w:val="28"/>
          <w:lang w:val="uk-UA"/>
        </w:rPr>
        <w:t>го оригінального препарату – мазі «Пролідоксид», що містить (%): ФГПП – 5; лідокаїну гідрохлорид – 5; ПЕО-400 – 72; ПЕО-1500 – 18.</w:t>
      </w:r>
    </w:p>
    <w:p w:rsidR="00D20D12" w:rsidRPr="004E4425" w:rsidRDefault="00D20D12" w:rsidP="00E81A2B">
      <w:pPr>
        <w:numPr>
          <w:ilvl w:val="0"/>
          <w:numId w:val="43"/>
        </w:numPr>
        <w:tabs>
          <w:tab w:val="num" w:pos="360"/>
        </w:tabs>
        <w:suppressAutoHyphens w:val="0"/>
        <w:spacing w:line="360" w:lineRule="auto"/>
        <w:ind w:left="0" w:firstLine="720"/>
        <w:jc w:val="both"/>
        <w:rPr>
          <w:snapToGrid w:val="0"/>
          <w:sz w:val="28"/>
          <w:szCs w:val="28"/>
          <w:lang w:val="uk-UA"/>
        </w:rPr>
      </w:pPr>
      <w:r w:rsidRPr="004E4425">
        <w:rPr>
          <w:snapToGrid w:val="0"/>
          <w:sz w:val="28"/>
          <w:szCs w:val="28"/>
          <w:lang w:val="uk-UA"/>
        </w:rPr>
        <w:t>За результатами мікробіологічного скринінгу обґрунтовано о</w:t>
      </w:r>
      <w:r w:rsidRPr="004E4425">
        <w:rPr>
          <w:snapToGrid w:val="0"/>
          <w:sz w:val="28"/>
          <w:szCs w:val="28"/>
          <w:lang w:val="uk-UA"/>
        </w:rPr>
        <w:t>п</w:t>
      </w:r>
      <w:r w:rsidRPr="004E4425">
        <w:rPr>
          <w:snapToGrid w:val="0"/>
          <w:sz w:val="28"/>
          <w:szCs w:val="28"/>
          <w:lang w:val="uk-UA"/>
        </w:rPr>
        <w:t>тимальну концентрацію ФГПП в мазі –5%. На підставі проведеного вивчення ефективності консервуючої дії мазі, доведено недоцільність введення конс</w:t>
      </w:r>
      <w:r w:rsidRPr="004E4425">
        <w:rPr>
          <w:snapToGrid w:val="0"/>
          <w:sz w:val="28"/>
          <w:szCs w:val="28"/>
          <w:lang w:val="uk-UA"/>
        </w:rPr>
        <w:t>е</w:t>
      </w:r>
      <w:r w:rsidRPr="004E4425">
        <w:rPr>
          <w:snapToGrid w:val="0"/>
          <w:sz w:val="28"/>
          <w:szCs w:val="28"/>
          <w:lang w:val="uk-UA"/>
        </w:rPr>
        <w:t>рвантів до складу препарату.</w:t>
      </w:r>
    </w:p>
    <w:p w:rsidR="00D20D12" w:rsidRPr="004E4425" w:rsidRDefault="00D20D12" w:rsidP="00E81A2B">
      <w:pPr>
        <w:numPr>
          <w:ilvl w:val="0"/>
          <w:numId w:val="43"/>
        </w:numPr>
        <w:tabs>
          <w:tab w:val="num" w:pos="360"/>
        </w:tabs>
        <w:suppressAutoHyphens w:val="0"/>
        <w:spacing w:line="360" w:lineRule="auto"/>
        <w:ind w:left="0" w:firstLine="720"/>
        <w:jc w:val="both"/>
        <w:rPr>
          <w:snapToGrid w:val="0"/>
          <w:sz w:val="28"/>
          <w:szCs w:val="28"/>
          <w:lang w:val="uk-UA"/>
        </w:rPr>
      </w:pPr>
      <w:r w:rsidRPr="004E4425">
        <w:rPr>
          <w:snapToGrid w:val="0"/>
          <w:sz w:val="28"/>
          <w:szCs w:val="28"/>
          <w:lang w:val="uk-UA"/>
        </w:rPr>
        <w:t>Розроблено технологію мазі «Пролідоксид». Обґрунтовано те</w:t>
      </w:r>
      <w:r w:rsidRPr="004E4425">
        <w:rPr>
          <w:snapToGrid w:val="0"/>
          <w:sz w:val="28"/>
          <w:szCs w:val="28"/>
          <w:lang w:val="uk-UA"/>
        </w:rPr>
        <w:t>м</w:t>
      </w:r>
      <w:r w:rsidRPr="004E4425">
        <w:rPr>
          <w:snapToGrid w:val="0"/>
          <w:sz w:val="28"/>
          <w:szCs w:val="28"/>
          <w:lang w:val="uk-UA"/>
        </w:rPr>
        <w:t>пературний режим, порядок та спосіб введення діючих речовин до основи мазі.</w:t>
      </w:r>
    </w:p>
    <w:p w:rsidR="00D20D12" w:rsidRPr="004E4425" w:rsidRDefault="00D20D12" w:rsidP="00E81A2B">
      <w:pPr>
        <w:pStyle w:val="afffffffb"/>
        <w:widowControl w:val="0"/>
        <w:numPr>
          <w:ilvl w:val="0"/>
          <w:numId w:val="43"/>
        </w:numPr>
        <w:tabs>
          <w:tab w:val="num" w:pos="360"/>
        </w:tabs>
        <w:suppressAutoHyphens w:val="0"/>
        <w:autoSpaceDE w:val="0"/>
        <w:autoSpaceDN w:val="0"/>
        <w:adjustRightInd w:val="0"/>
        <w:spacing w:after="0" w:line="360" w:lineRule="auto"/>
        <w:ind w:left="0" w:firstLine="720"/>
        <w:jc w:val="both"/>
        <w:rPr>
          <w:szCs w:val="28"/>
          <w:lang w:val="uk-UA"/>
        </w:rPr>
      </w:pPr>
      <w:r w:rsidRPr="004E4425">
        <w:rPr>
          <w:szCs w:val="28"/>
          <w:lang w:val="uk-UA"/>
        </w:rPr>
        <w:t>Вивчено органолептичні, фізико-хімічні властивості мазі. З м</w:t>
      </w:r>
      <w:r w:rsidRPr="004E4425">
        <w:rPr>
          <w:szCs w:val="28"/>
          <w:lang w:val="uk-UA"/>
        </w:rPr>
        <w:t>е</w:t>
      </w:r>
      <w:r w:rsidRPr="004E4425">
        <w:rPr>
          <w:szCs w:val="28"/>
          <w:lang w:val="uk-UA"/>
        </w:rPr>
        <w:t>тою стандартизації мазі «Пролідоксид» обґрунтовано комплекс показників контролю якості мазі. Розроблено методики кількісного визначення діючих речовин методами абсорбційної спектрофотометрії в УФ-області (ФГПП, л</w:t>
      </w:r>
      <w:r w:rsidRPr="004E4425">
        <w:rPr>
          <w:szCs w:val="28"/>
          <w:lang w:val="uk-UA"/>
        </w:rPr>
        <w:t>і</w:t>
      </w:r>
      <w:r w:rsidRPr="004E4425">
        <w:rPr>
          <w:szCs w:val="28"/>
          <w:lang w:val="uk-UA"/>
        </w:rPr>
        <w:t>докаїну гідрохлорид) та методом газової хроматографії (лідокаїну гідрохл</w:t>
      </w:r>
      <w:r w:rsidRPr="004E4425">
        <w:rPr>
          <w:szCs w:val="28"/>
          <w:lang w:val="uk-UA"/>
        </w:rPr>
        <w:t>о</w:t>
      </w:r>
      <w:r w:rsidRPr="004E4425">
        <w:rPr>
          <w:szCs w:val="28"/>
          <w:lang w:val="uk-UA"/>
        </w:rPr>
        <w:t xml:space="preserve">рид). Встановлено термін придатності мазі протягом 2-х років при зберіганні в алюмінієвих тубах у прохолодному місці. </w:t>
      </w:r>
    </w:p>
    <w:p w:rsidR="00D20D12" w:rsidRPr="004E4425" w:rsidRDefault="00D20D12" w:rsidP="00E81A2B">
      <w:pPr>
        <w:pStyle w:val="afffffffb"/>
        <w:widowControl w:val="0"/>
        <w:numPr>
          <w:ilvl w:val="0"/>
          <w:numId w:val="43"/>
        </w:numPr>
        <w:tabs>
          <w:tab w:val="num" w:pos="360"/>
        </w:tabs>
        <w:suppressAutoHyphens w:val="0"/>
        <w:autoSpaceDE w:val="0"/>
        <w:autoSpaceDN w:val="0"/>
        <w:adjustRightInd w:val="0"/>
        <w:spacing w:after="0" w:line="360" w:lineRule="auto"/>
        <w:ind w:left="0" w:firstLine="720"/>
        <w:jc w:val="both"/>
        <w:rPr>
          <w:szCs w:val="28"/>
          <w:lang w:val="uk-UA"/>
        </w:rPr>
      </w:pPr>
      <w:r w:rsidRPr="004E4425">
        <w:rPr>
          <w:szCs w:val="28"/>
          <w:lang w:val="uk-UA"/>
        </w:rPr>
        <w:t>Розроблено проекти АНД та технологічного регламенту на в</w:t>
      </w:r>
      <w:r w:rsidRPr="004E4425">
        <w:rPr>
          <w:szCs w:val="28"/>
          <w:lang w:val="uk-UA"/>
        </w:rPr>
        <w:t>и</w:t>
      </w:r>
      <w:r w:rsidRPr="004E4425">
        <w:rPr>
          <w:szCs w:val="28"/>
          <w:lang w:val="uk-UA"/>
        </w:rPr>
        <w:t>робництво  мазі «Пролідоксид». Технологію одержання мазі апробовано в умовах ТОВ «Фармацевтична компанія «Здоров'я»».</w:t>
      </w:r>
    </w:p>
    <w:p w:rsidR="00D20D12" w:rsidRPr="004E4425" w:rsidRDefault="00D20D12" w:rsidP="00E81A2B">
      <w:pPr>
        <w:pStyle w:val="afffffffb"/>
        <w:widowControl w:val="0"/>
        <w:numPr>
          <w:ilvl w:val="0"/>
          <w:numId w:val="43"/>
        </w:numPr>
        <w:tabs>
          <w:tab w:val="num" w:pos="360"/>
        </w:tabs>
        <w:suppressAutoHyphens w:val="0"/>
        <w:autoSpaceDE w:val="0"/>
        <w:autoSpaceDN w:val="0"/>
        <w:adjustRightInd w:val="0"/>
        <w:spacing w:after="0" w:line="360" w:lineRule="auto"/>
        <w:ind w:left="0" w:firstLine="720"/>
        <w:jc w:val="both"/>
        <w:rPr>
          <w:szCs w:val="28"/>
          <w:lang w:val="uk-UA"/>
        </w:rPr>
      </w:pPr>
      <w:r w:rsidRPr="004E4425">
        <w:rPr>
          <w:szCs w:val="28"/>
          <w:lang w:val="uk-UA"/>
        </w:rPr>
        <w:t>Фармакокінетичними дослідженнями виявлено, що при нашк</w:t>
      </w:r>
      <w:r w:rsidRPr="004E4425">
        <w:rPr>
          <w:szCs w:val="28"/>
          <w:lang w:val="uk-UA"/>
        </w:rPr>
        <w:t>і</w:t>
      </w:r>
      <w:r w:rsidRPr="004E4425">
        <w:rPr>
          <w:szCs w:val="28"/>
          <w:lang w:val="uk-UA"/>
        </w:rPr>
        <w:t>рному нанесенні тваринам мазь «Пролідоксид» проявляє як місцеву, так і з</w:t>
      </w:r>
      <w:r w:rsidRPr="004E4425">
        <w:rPr>
          <w:szCs w:val="28"/>
          <w:lang w:val="uk-UA"/>
        </w:rPr>
        <w:t>а</w:t>
      </w:r>
      <w:r w:rsidRPr="004E4425">
        <w:rPr>
          <w:szCs w:val="28"/>
          <w:lang w:val="uk-UA"/>
        </w:rPr>
        <w:t>гальнорезорбтивну дію; всмоктування ФГПП носить тривалий, підтриму</w:t>
      </w:r>
      <w:r w:rsidRPr="004E4425">
        <w:rPr>
          <w:szCs w:val="28"/>
          <w:lang w:val="uk-UA"/>
        </w:rPr>
        <w:t>ю</w:t>
      </w:r>
      <w:r w:rsidRPr="004E4425">
        <w:rPr>
          <w:szCs w:val="28"/>
          <w:lang w:val="uk-UA"/>
        </w:rPr>
        <w:t xml:space="preserve">чий характер, що забезпечує гарний розподіл препарату в тканини і тривалу циркуляцію діючих речовин у крові. </w:t>
      </w:r>
    </w:p>
    <w:p w:rsidR="00D20D12" w:rsidRPr="004E4425" w:rsidRDefault="00D20D12" w:rsidP="00E81A2B">
      <w:pPr>
        <w:pStyle w:val="afffffffb"/>
        <w:widowControl w:val="0"/>
        <w:numPr>
          <w:ilvl w:val="0"/>
          <w:numId w:val="43"/>
        </w:numPr>
        <w:tabs>
          <w:tab w:val="num" w:pos="360"/>
        </w:tabs>
        <w:suppressAutoHyphens w:val="0"/>
        <w:autoSpaceDE w:val="0"/>
        <w:autoSpaceDN w:val="0"/>
        <w:adjustRightInd w:val="0"/>
        <w:spacing w:after="0" w:line="360" w:lineRule="auto"/>
        <w:ind w:left="0" w:firstLine="720"/>
        <w:jc w:val="both"/>
        <w:rPr>
          <w:szCs w:val="28"/>
          <w:lang w:val="uk-UA"/>
        </w:rPr>
      </w:pPr>
      <w:r w:rsidRPr="004E4425">
        <w:rPr>
          <w:szCs w:val="28"/>
          <w:lang w:val="uk-UA"/>
        </w:rPr>
        <w:t>При проведенні комплексу фармакологічних досліджень вст</w:t>
      </w:r>
      <w:r w:rsidRPr="004E4425">
        <w:rPr>
          <w:szCs w:val="28"/>
          <w:lang w:val="uk-UA"/>
        </w:rPr>
        <w:t>а</w:t>
      </w:r>
      <w:r w:rsidRPr="004E4425">
        <w:rPr>
          <w:szCs w:val="28"/>
          <w:lang w:val="uk-UA"/>
        </w:rPr>
        <w:t>новлено виражену протизапальну, ранозагоючу, антимікробну та місцевоан</w:t>
      </w:r>
      <w:r w:rsidRPr="004E4425">
        <w:rPr>
          <w:szCs w:val="28"/>
          <w:lang w:val="uk-UA"/>
        </w:rPr>
        <w:t>е</w:t>
      </w:r>
      <w:r w:rsidRPr="004E4425">
        <w:rPr>
          <w:szCs w:val="28"/>
          <w:lang w:val="uk-UA"/>
        </w:rPr>
        <w:t xml:space="preserve">стезуючу активність мазі «Пролідоксид». Нешкідливість препарату </w:t>
      </w:r>
      <w:r w:rsidRPr="004E4425">
        <w:rPr>
          <w:szCs w:val="28"/>
          <w:lang w:val="uk-UA"/>
        </w:rPr>
        <w:lastRenderedPageBreak/>
        <w:t>підтве</w:t>
      </w:r>
      <w:r w:rsidRPr="004E4425">
        <w:rPr>
          <w:szCs w:val="28"/>
          <w:lang w:val="uk-UA"/>
        </w:rPr>
        <w:t>р</w:t>
      </w:r>
      <w:r w:rsidRPr="004E4425">
        <w:rPr>
          <w:szCs w:val="28"/>
          <w:lang w:val="uk-UA"/>
        </w:rPr>
        <w:t>джено результатами вивчення алергізуючої, місцевоподразнюючої дії, гос</w:t>
      </w:r>
      <w:r w:rsidRPr="004E4425">
        <w:rPr>
          <w:szCs w:val="28"/>
          <w:lang w:val="uk-UA"/>
        </w:rPr>
        <w:t>т</w:t>
      </w:r>
      <w:r w:rsidRPr="004E4425">
        <w:rPr>
          <w:szCs w:val="28"/>
          <w:lang w:val="uk-UA"/>
        </w:rPr>
        <w:t>рої та хронічної токсичності.</w:t>
      </w:r>
    </w:p>
    <w:p w:rsidR="00D20D12" w:rsidRPr="004E4425" w:rsidRDefault="00D20D12" w:rsidP="00E81A2B">
      <w:pPr>
        <w:numPr>
          <w:ilvl w:val="0"/>
          <w:numId w:val="43"/>
        </w:numPr>
        <w:tabs>
          <w:tab w:val="num" w:pos="360"/>
        </w:tabs>
        <w:suppressAutoHyphens w:val="0"/>
        <w:spacing w:before="100" w:beforeAutospacing="1" w:after="100" w:afterAutospacing="1" w:line="360" w:lineRule="auto"/>
        <w:ind w:left="0" w:firstLine="720"/>
        <w:jc w:val="both"/>
        <w:rPr>
          <w:b/>
          <w:bCs/>
          <w:sz w:val="28"/>
          <w:szCs w:val="28"/>
          <w:lang w:val="uk-UA"/>
        </w:rPr>
      </w:pPr>
      <w:r w:rsidRPr="004E4425">
        <w:rPr>
          <w:sz w:val="28"/>
          <w:szCs w:val="28"/>
          <w:lang w:val="uk-UA"/>
        </w:rPr>
        <w:t>Отримано дозвіл на проведення клінічних випробувань мазі «Пролідоксид» в якості препарату для лікування гнійних ран у першій фазі раневого процесу, запальних інфільтратів, опіків легкого і середнього ступ</w:t>
      </w:r>
      <w:r w:rsidRPr="004E4425">
        <w:rPr>
          <w:sz w:val="28"/>
          <w:szCs w:val="28"/>
          <w:lang w:val="uk-UA"/>
        </w:rPr>
        <w:t>е</w:t>
      </w:r>
      <w:r w:rsidRPr="004E4425">
        <w:rPr>
          <w:sz w:val="28"/>
          <w:szCs w:val="28"/>
          <w:lang w:val="uk-UA"/>
        </w:rPr>
        <w:t xml:space="preserve">ня, пролежнів. </w:t>
      </w:r>
    </w:p>
    <w:p w:rsidR="00D20D12" w:rsidRPr="004E4425" w:rsidRDefault="00D20D12" w:rsidP="00E81A2B">
      <w:pPr>
        <w:numPr>
          <w:ilvl w:val="0"/>
          <w:numId w:val="43"/>
        </w:numPr>
        <w:tabs>
          <w:tab w:val="num" w:pos="360"/>
        </w:tabs>
        <w:suppressAutoHyphens w:val="0"/>
        <w:spacing w:before="100" w:beforeAutospacing="1" w:after="100" w:afterAutospacing="1" w:line="360" w:lineRule="auto"/>
        <w:ind w:left="0" w:firstLine="709"/>
        <w:jc w:val="both"/>
        <w:rPr>
          <w:sz w:val="28"/>
          <w:szCs w:val="28"/>
          <w:lang w:val="uk-UA"/>
        </w:rPr>
      </w:pPr>
      <w:r w:rsidRPr="004E4425">
        <w:rPr>
          <w:sz w:val="28"/>
          <w:szCs w:val="28"/>
          <w:lang w:val="uk-UA"/>
        </w:rPr>
        <w:t>Фрагменти роботи впроваджено до роботи аптек та навчального процесу ряду вищих закладів України. За одержаними результатами отрим</w:t>
      </w:r>
      <w:r w:rsidRPr="004E4425">
        <w:rPr>
          <w:sz w:val="28"/>
          <w:szCs w:val="28"/>
          <w:lang w:val="uk-UA"/>
        </w:rPr>
        <w:t>а</w:t>
      </w:r>
      <w:r w:rsidRPr="004E4425">
        <w:rPr>
          <w:sz w:val="28"/>
          <w:szCs w:val="28"/>
          <w:lang w:val="uk-UA"/>
        </w:rPr>
        <w:t xml:space="preserve">но </w:t>
      </w:r>
      <w:r>
        <w:rPr>
          <w:sz w:val="28"/>
          <w:szCs w:val="28"/>
          <w:lang w:val="uk-UA"/>
        </w:rPr>
        <w:t xml:space="preserve">деклараційний </w:t>
      </w:r>
      <w:r w:rsidRPr="004E4425">
        <w:rPr>
          <w:sz w:val="28"/>
          <w:szCs w:val="28"/>
          <w:lang w:val="uk-UA"/>
        </w:rPr>
        <w:t>патент на винахід № 60849А від 15.10.03.</w:t>
      </w:r>
    </w:p>
    <w:p w:rsidR="00D20D12" w:rsidRPr="004E4425" w:rsidRDefault="00D20D12" w:rsidP="00D20D12">
      <w:pPr>
        <w:spacing w:line="360" w:lineRule="auto"/>
        <w:jc w:val="both"/>
        <w:rPr>
          <w:sz w:val="28"/>
          <w:szCs w:val="28"/>
          <w:lang w:val="uk-UA"/>
        </w:rPr>
      </w:pPr>
    </w:p>
    <w:p w:rsidR="00D20D12" w:rsidRDefault="00D20D12" w:rsidP="00626D20">
      <w:pPr>
        <w:pStyle w:val="afffffff4"/>
        <w:rPr>
          <w:lang w:val="uk-UA"/>
        </w:rPr>
      </w:pPr>
    </w:p>
    <w:p w:rsidR="00D20D12" w:rsidRDefault="00D20D12" w:rsidP="00626D20">
      <w:pPr>
        <w:pStyle w:val="afffffff4"/>
        <w:rPr>
          <w:lang w:val="uk-UA"/>
        </w:rPr>
      </w:pPr>
    </w:p>
    <w:p w:rsidR="00D20D12" w:rsidRDefault="00D20D12" w:rsidP="00626D20">
      <w:pPr>
        <w:pStyle w:val="afffffff4"/>
        <w:rPr>
          <w:lang w:val="uk-UA"/>
        </w:rPr>
      </w:pPr>
    </w:p>
    <w:p w:rsidR="00D20D12" w:rsidRPr="00062613" w:rsidRDefault="00D20D12" w:rsidP="00D20D12">
      <w:pPr>
        <w:pStyle w:val="afffffff8"/>
        <w:spacing w:after="240"/>
        <w:ind w:left="360"/>
        <w:rPr>
          <w:b/>
          <w:lang w:val="uk-UA"/>
        </w:rPr>
      </w:pPr>
      <w:r>
        <w:rPr>
          <w:b/>
        </w:rPr>
        <w:t xml:space="preserve">СПИСОК </w:t>
      </w:r>
      <w:r>
        <w:rPr>
          <w:b/>
          <w:lang w:val="uk-UA"/>
        </w:rPr>
        <w:t>ВИКОРИСТАНИХ ДЖЕРЕЛ</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Раны и раневая инфекция: Руководство для врачей /Под ред. М.И. К</w:t>
      </w:r>
      <w:r>
        <w:rPr>
          <w:sz w:val="28"/>
        </w:rPr>
        <w:t>у</w:t>
      </w:r>
      <w:r>
        <w:rPr>
          <w:sz w:val="28"/>
        </w:rPr>
        <w:t>зина, Б.М.</w:t>
      </w:r>
      <w:r>
        <w:rPr>
          <w:sz w:val="28"/>
          <w:lang w:val="uk-UA"/>
        </w:rPr>
        <w:t xml:space="preserve"> </w:t>
      </w:r>
      <w:r>
        <w:rPr>
          <w:sz w:val="28"/>
        </w:rPr>
        <w:t>Костюченок. – 2-е изд., перераб. и доп. – М.: Медицина, 1990. – 592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Теория и практика местного лечения гнойных ран /Е.П.Безуглая, С.Г.Белов, В.Г.Гунько и др. / Под ред. Б.М.Даценко. – К.: Здоров’я, 1995. – 384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Новые препараты для предупреждения и ликвидации госпитал</w:t>
      </w:r>
      <w:r>
        <w:rPr>
          <w:sz w:val="28"/>
        </w:rPr>
        <w:t>ь</w:t>
      </w:r>
      <w:r>
        <w:rPr>
          <w:sz w:val="28"/>
        </w:rPr>
        <w:t>ной инфекции в хирургии / Л.А.Блатун, В.П.Яковлев, Н.А.Ляпунов и др. // Тез. докл. VIII Всероссийского съезда хирургов. – Краснодар. - 1995. – С. 446-447.</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Лоуренс Д.Р., Бенит П.Н. Клиническая фармакология: В 2-х т</w:t>
      </w:r>
      <w:r>
        <w:rPr>
          <w:sz w:val="28"/>
        </w:rPr>
        <w:t>о</w:t>
      </w:r>
      <w:r>
        <w:rPr>
          <w:sz w:val="28"/>
        </w:rPr>
        <w:t>мах. Т. 1: Пер. с англ. – М.: Медицина, 1993. – 640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Бриан Л.Е. Бактериальная резистентность и чувствительность к х</w:t>
      </w:r>
      <w:r>
        <w:rPr>
          <w:sz w:val="28"/>
        </w:rPr>
        <w:t>и</w:t>
      </w:r>
      <w:r>
        <w:rPr>
          <w:sz w:val="28"/>
        </w:rPr>
        <w:t>миопрепаратам: Пер. с англ. – М.: Медицина, 1984. – 272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Франклин Т., Сноу Дж. Биохимия антимикробного действия: Пер с англ. – М.: Мир, 1984. – 240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lastRenderedPageBreak/>
        <w:t xml:space="preserve"> Теория и практика производства лекарственных препаратов пропол</w:t>
      </w:r>
      <w:r>
        <w:rPr>
          <w:sz w:val="28"/>
        </w:rPr>
        <w:t>и</w:t>
      </w:r>
      <w:r>
        <w:rPr>
          <w:sz w:val="28"/>
        </w:rPr>
        <w:t>са / А.И. Тихонов, Т.Г. Ярных, В.П. Черных, И.А. Зупанец, С.А. Тих</w:t>
      </w:r>
      <w:r>
        <w:rPr>
          <w:sz w:val="28"/>
        </w:rPr>
        <w:t>о</w:t>
      </w:r>
      <w:r>
        <w:rPr>
          <w:sz w:val="28"/>
        </w:rPr>
        <w:t>нова; Под. Ред. А.И. Тихонова. – Х.: Основа, 1998. – 384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Кузин М.И., Сологуб В.К., Юденич В.В. Ожоговая болезнь. - М.: М</w:t>
      </w:r>
      <w:r>
        <w:rPr>
          <w:sz w:val="28"/>
        </w:rPr>
        <w:t>е</w:t>
      </w:r>
      <w:r>
        <w:rPr>
          <w:sz w:val="28"/>
        </w:rPr>
        <w:t>дицина, 1982. - 160 с.</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t>Peacock E., van Winkle W. Wound repair. – Philadelphia – London – T</w:t>
      </w:r>
      <w:r>
        <w:rPr>
          <w:sz w:val="28"/>
          <w:lang w:val="en-US"/>
        </w:rPr>
        <w:t>o</w:t>
      </w:r>
      <w:r>
        <w:rPr>
          <w:sz w:val="28"/>
          <w:lang w:val="en-US"/>
        </w:rPr>
        <w:t>ronto: W.B. Saunders, 1976. – 699 p.</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Общие принципы лечения гнойных ран:  Методические рекоменд</w:t>
      </w:r>
      <w:r>
        <w:rPr>
          <w:sz w:val="28"/>
        </w:rPr>
        <w:t>а</w:t>
      </w:r>
      <w:r>
        <w:rPr>
          <w:sz w:val="28"/>
        </w:rPr>
        <w:t>ции / М.И.Кузин, Б.М.Костюченок, В.А.Карлов и др. - М., 1985. - 43 с.</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color w:val="000000"/>
          <w:sz w:val="28"/>
          <w:szCs w:val="28"/>
          <w:lang w:val="en-US"/>
        </w:rPr>
        <w:t>Eaglstein WH, Falanga V</w:t>
      </w:r>
      <w:r>
        <w:rPr>
          <w:color w:val="000000"/>
          <w:sz w:val="28"/>
          <w:szCs w:val="28"/>
          <w:lang w:val="uk-UA"/>
        </w:rPr>
        <w:t>.</w:t>
      </w:r>
      <w:r>
        <w:rPr>
          <w:color w:val="000000"/>
          <w:sz w:val="28"/>
          <w:szCs w:val="28"/>
          <w:lang w:val="en-US"/>
        </w:rPr>
        <w:t xml:space="preserve"> Chronic wounds</w:t>
      </w:r>
      <w:r>
        <w:rPr>
          <w:color w:val="000000"/>
          <w:sz w:val="28"/>
          <w:szCs w:val="28"/>
          <w:lang w:val="uk-UA"/>
        </w:rPr>
        <w:t xml:space="preserve"> //</w:t>
      </w:r>
      <w:r>
        <w:rPr>
          <w:color w:val="000000"/>
          <w:sz w:val="28"/>
          <w:szCs w:val="28"/>
          <w:lang w:val="en-US"/>
        </w:rPr>
        <w:t xml:space="preserve"> Surg</w:t>
      </w:r>
      <w:r>
        <w:rPr>
          <w:color w:val="000000"/>
          <w:sz w:val="28"/>
          <w:szCs w:val="28"/>
          <w:lang w:val="uk-UA"/>
        </w:rPr>
        <w:t>.</w:t>
      </w:r>
      <w:r>
        <w:rPr>
          <w:color w:val="000000"/>
          <w:sz w:val="28"/>
          <w:szCs w:val="28"/>
          <w:lang w:val="en-US"/>
        </w:rPr>
        <w:t xml:space="preserve"> Clin</w:t>
      </w:r>
      <w:r>
        <w:rPr>
          <w:color w:val="000000"/>
          <w:sz w:val="28"/>
          <w:szCs w:val="28"/>
          <w:lang w:val="uk-UA"/>
        </w:rPr>
        <w:t>.</w:t>
      </w:r>
      <w:r>
        <w:rPr>
          <w:color w:val="000000"/>
          <w:sz w:val="28"/>
          <w:szCs w:val="28"/>
        </w:rPr>
        <w:t xml:space="preserve"> </w:t>
      </w:r>
      <w:r>
        <w:rPr>
          <w:color w:val="000000"/>
          <w:sz w:val="28"/>
          <w:szCs w:val="28"/>
          <w:lang w:val="en-US"/>
        </w:rPr>
        <w:t>North Am</w:t>
      </w:r>
      <w:r>
        <w:rPr>
          <w:color w:val="000000"/>
          <w:sz w:val="28"/>
          <w:szCs w:val="28"/>
          <w:lang w:val="uk-UA"/>
        </w:rPr>
        <w:t>.–</w:t>
      </w:r>
      <w:r>
        <w:rPr>
          <w:color w:val="000000"/>
          <w:sz w:val="28"/>
          <w:szCs w:val="28"/>
          <w:lang w:val="en-US"/>
        </w:rPr>
        <w:t xml:space="preserve"> 1997</w:t>
      </w:r>
      <w:r>
        <w:rPr>
          <w:color w:val="000000"/>
          <w:sz w:val="28"/>
          <w:szCs w:val="28"/>
          <w:lang w:val="uk-UA"/>
        </w:rPr>
        <w:t xml:space="preserve">. – № </w:t>
      </w:r>
      <w:r>
        <w:rPr>
          <w:color w:val="000000"/>
          <w:sz w:val="28"/>
          <w:szCs w:val="28"/>
          <w:lang w:val="en-US"/>
        </w:rPr>
        <w:t>77(3)</w:t>
      </w:r>
      <w:r>
        <w:rPr>
          <w:color w:val="000000"/>
          <w:sz w:val="28"/>
          <w:szCs w:val="28"/>
          <w:lang w:val="uk-UA"/>
        </w:rPr>
        <w:t xml:space="preserve">. – Р. </w:t>
      </w:r>
      <w:r>
        <w:rPr>
          <w:color w:val="000000"/>
          <w:sz w:val="28"/>
          <w:szCs w:val="28"/>
          <w:lang w:val="en-US"/>
        </w:rPr>
        <w:t>689-700</w:t>
      </w:r>
      <w:r>
        <w:rPr>
          <w:color w:val="000000"/>
          <w:sz w:val="28"/>
          <w:szCs w:val="28"/>
          <w:lang w:val="uk-UA"/>
        </w:rPr>
        <w:t>.</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en-US"/>
        </w:rPr>
        <w:t xml:space="preserve">  Robson M.C, Steed D.L, Franz M.G. Wound healing: Biologic features and approaches to maximize healing trajectories // Curr. Probl</w:t>
      </w:r>
      <w:r>
        <w:rPr>
          <w:sz w:val="28"/>
        </w:rPr>
        <w:t xml:space="preserve">. </w:t>
      </w:r>
      <w:r>
        <w:rPr>
          <w:sz w:val="28"/>
          <w:lang w:val="en-US"/>
        </w:rPr>
        <w:t>Surg</w:t>
      </w:r>
      <w:r>
        <w:rPr>
          <w:sz w:val="28"/>
        </w:rPr>
        <w:t>. – 2001. –№ 38(2). – Р. 72-140.</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rPr>
        <w:t xml:space="preserve"> Анаэробная неклостридиальная инфекция в хирургии: Методич</w:t>
      </w:r>
      <w:r>
        <w:rPr>
          <w:sz w:val="28"/>
        </w:rPr>
        <w:t>е</w:t>
      </w:r>
      <w:r>
        <w:rPr>
          <w:sz w:val="28"/>
        </w:rPr>
        <w:t>ские рекомендации / М.И.Кузин,  Б.М.Костюченок, А.А.Вишневский и др. - М., 1987. - 29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Логачев В.К. Стратегия применения мягких лекарственных форм для местного лечения гнойных ран // </w:t>
      </w:r>
      <w:r>
        <w:rPr>
          <w:sz w:val="28"/>
          <w:lang w:val="uk-UA"/>
        </w:rPr>
        <w:t>Вісник фармації.</w:t>
      </w:r>
      <w:r>
        <w:rPr>
          <w:sz w:val="28"/>
        </w:rPr>
        <w:t xml:space="preserve"> – 2002. - № </w:t>
      </w:r>
      <w:r>
        <w:rPr>
          <w:sz w:val="28"/>
          <w:lang w:val="uk-UA"/>
        </w:rPr>
        <w:t>2</w:t>
      </w:r>
      <w:r>
        <w:rPr>
          <w:sz w:val="28"/>
        </w:rPr>
        <w:t>(</w:t>
      </w:r>
      <w:r>
        <w:rPr>
          <w:sz w:val="28"/>
          <w:lang w:val="uk-UA"/>
        </w:rPr>
        <w:t>30</w:t>
      </w:r>
      <w:r>
        <w:rPr>
          <w:sz w:val="28"/>
        </w:rPr>
        <w:t xml:space="preserve">). – </w:t>
      </w:r>
      <w:r>
        <w:rPr>
          <w:sz w:val="28"/>
          <w:lang w:val="uk-UA"/>
        </w:rPr>
        <w:t>С.50 –51.</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rPr>
        <w:t xml:space="preserve"> </w:t>
      </w:r>
      <w:r>
        <w:rPr>
          <w:sz w:val="28"/>
          <w:lang w:val="en-US"/>
        </w:rPr>
        <w:t>Efficacy of clavulanate – potentiated antibiotics against bacteroides sp</w:t>
      </w:r>
      <w:r>
        <w:rPr>
          <w:sz w:val="28"/>
          <w:lang w:val="en-US"/>
        </w:rPr>
        <w:t>e</w:t>
      </w:r>
      <w:r>
        <w:rPr>
          <w:sz w:val="28"/>
          <w:lang w:val="en-US"/>
        </w:rPr>
        <w:t>cies and artificially associated cultures of anaerobes /H. Werner, W.R. Hei</w:t>
      </w:r>
      <w:r>
        <w:rPr>
          <w:sz w:val="28"/>
          <w:lang w:val="en-US"/>
        </w:rPr>
        <w:t>z</w:t>
      </w:r>
      <w:r>
        <w:rPr>
          <w:sz w:val="28"/>
          <w:lang w:val="en-US"/>
        </w:rPr>
        <w:t>man, G. Freuer et al. //J. Antimicrob. Chemother. – 1989. –  №24 (suppl. B). – P. 56-61.</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t xml:space="preserve"> Aukhil I. Biology of wound healing // Periodontol 2000. – 2000. – № 22. – </w:t>
      </w:r>
      <w:r>
        <w:rPr>
          <w:sz w:val="28"/>
        </w:rPr>
        <w:t>Р</w:t>
      </w:r>
      <w:r>
        <w:rPr>
          <w:sz w:val="28"/>
          <w:lang w:val="en-US"/>
        </w:rPr>
        <w:t>. 44-50.</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Раны и раневая инфекция / Под ред. В.Д.Федорова и А.М.Светухина // М</w:t>
      </w:r>
      <w:r>
        <w:rPr>
          <w:sz w:val="28"/>
        </w:rPr>
        <w:t>а</w:t>
      </w:r>
      <w:r>
        <w:rPr>
          <w:sz w:val="28"/>
        </w:rPr>
        <w:t>териалы Международной конф. – М. – 1993. – 488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szCs w:val="28"/>
          <w:lang w:val="en-US"/>
        </w:rPr>
        <w:t>Falanga</w:t>
      </w:r>
      <w:r>
        <w:rPr>
          <w:sz w:val="28"/>
          <w:szCs w:val="28"/>
          <w:lang w:val="uk-UA"/>
        </w:rPr>
        <w:t xml:space="preserve"> </w:t>
      </w:r>
      <w:r>
        <w:rPr>
          <w:sz w:val="28"/>
          <w:szCs w:val="28"/>
          <w:lang w:val="en-US"/>
        </w:rPr>
        <w:t>V. Wound Healing and Chronic Wounds</w:t>
      </w:r>
      <w:r>
        <w:rPr>
          <w:sz w:val="28"/>
          <w:szCs w:val="28"/>
          <w:lang w:val="uk-UA"/>
        </w:rPr>
        <w:t xml:space="preserve"> //</w:t>
      </w:r>
      <w:r>
        <w:rPr>
          <w:sz w:val="28"/>
          <w:szCs w:val="28"/>
          <w:lang w:val="en-US"/>
        </w:rPr>
        <w:t xml:space="preserve"> Journal of Cutan Med</w:t>
      </w:r>
      <w:r>
        <w:rPr>
          <w:sz w:val="28"/>
          <w:szCs w:val="28"/>
          <w:lang w:val="uk-UA"/>
        </w:rPr>
        <w:t>.</w:t>
      </w:r>
      <w:r>
        <w:rPr>
          <w:sz w:val="28"/>
          <w:szCs w:val="28"/>
          <w:lang w:val="en-US"/>
        </w:rPr>
        <w:t xml:space="preserve"> Surg</w:t>
      </w:r>
      <w:r>
        <w:rPr>
          <w:sz w:val="28"/>
          <w:szCs w:val="28"/>
        </w:rPr>
        <w:t xml:space="preserve">. </w:t>
      </w:r>
      <w:r>
        <w:rPr>
          <w:sz w:val="28"/>
          <w:szCs w:val="28"/>
          <w:lang w:val="uk-UA"/>
        </w:rPr>
        <w:t xml:space="preserve">– </w:t>
      </w:r>
      <w:r>
        <w:rPr>
          <w:sz w:val="28"/>
          <w:szCs w:val="28"/>
        </w:rPr>
        <w:t xml:space="preserve">1998. </w:t>
      </w:r>
      <w:r>
        <w:rPr>
          <w:sz w:val="28"/>
          <w:szCs w:val="28"/>
          <w:lang w:val="uk-UA"/>
        </w:rPr>
        <w:t xml:space="preserve">– </w:t>
      </w:r>
      <w:r>
        <w:rPr>
          <w:sz w:val="28"/>
          <w:szCs w:val="28"/>
          <w:lang w:val="en-US"/>
        </w:rPr>
        <w:t>Suppl</w:t>
      </w:r>
      <w:r>
        <w:rPr>
          <w:sz w:val="28"/>
          <w:szCs w:val="28"/>
          <w:lang w:val="uk-UA"/>
        </w:rPr>
        <w:t xml:space="preserve">. </w:t>
      </w:r>
      <w:r>
        <w:rPr>
          <w:sz w:val="28"/>
          <w:szCs w:val="28"/>
        </w:rPr>
        <w:t>1</w:t>
      </w:r>
      <w:r>
        <w:rPr>
          <w:sz w:val="28"/>
          <w:szCs w:val="28"/>
          <w:lang w:val="uk-UA"/>
        </w:rPr>
        <w:t>.– Р.</w:t>
      </w:r>
      <w:r>
        <w:rPr>
          <w:sz w:val="28"/>
          <w:szCs w:val="28"/>
        </w:rPr>
        <w:t>11-</w:t>
      </w:r>
      <w:r>
        <w:rPr>
          <w:sz w:val="28"/>
          <w:szCs w:val="28"/>
          <w:lang w:val="uk-UA"/>
        </w:rPr>
        <w:t>1</w:t>
      </w:r>
      <w:r>
        <w:rPr>
          <w:sz w:val="28"/>
          <w:szCs w:val="28"/>
        </w:rPr>
        <w:t>5</w:t>
      </w:r>
      <w:r>
        <w:rPr>
          <w:sz w:val="28"/>
          <w:szCs w:val="28"/>
          <w:lang w:val="uk-UA"/>
        </w:rPr>
        <w:t>.</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szCs w:val="28"/>
          <w:lang w:val="en-US"/>
        </w:rPr>
        <w:lastRenderedPageBreak/>
        <w:t>Banks V. Pressure Sores: Topical Treatment and The Healing Process</w:t>
      </w:r>
      <w:r>
        <w:rPr>
          <w:sz w:val="28"/>
          <w:szCs w:val="28"/>
          <w:lang w:val="uk-UA"/>
        </w:rPr>
        <w:t xml:space="preserve"> //</w:t>
      </w:r>
      <w:r>
        <w:rPr>
          <w:sz w:val="28"/>
          <w:szCs w:val="28"/>
          <w:lang w:val="en-US"/>
        </w:rPr>
        <w:t xml:space="preserve"> Journal of Wound Care.</w:t>
      </w:r>
      <w:r>
        <w:rPr>
          <w:sz w:val="28"/>
          <w:szCs w:val="28"/>
          <w:lang w:val="uk-UA"/>
        </w:rPr>
        <w:t xml:space="preserve"> – </w:t>
      </w:r>
      <w:r>
        <w:rPr>
          <w:sz w:val="28"/>
          <w:szCs w:val="28"/>
          <w:lang w:val="en-US"/>
        </w:rPr>
        <w:t xml:space="preserve">1998. </w:t>
      </w:r>
      <w:r>
        <w:rPr>
          <w:sz w:val="28"/>
          <w:szCs w:val="28"/>
          <w:lang w:val="uk-UA"/>
        </w:rPr>
        <w:t>– №7 (10).– Р. 27-32</w:t>
      </w:r>
      <w:r>
        <w:rPr>
          <w:sz w:val="28"/>
          <w:szCs w:val="28"/>
        </w:rPr>
        <w:t>.</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t xml:space="preserve"> </w:t>
      </w:r>
      <w:r>
        <w:rPr>
          <w:sz w:val="28"/>
        </w:rPr>
        <w:t>Местное медикаментозное лечение гнойных ран: Методические р</w:t>
      </w:r>
      <w:r>
        <w:rPr>
          <w:sz w:val="28"/>
        </w:rPr>
        <w:t>е</w:t>
      </w:r>
      <w:r>
        <w:rPr>
          <w:sz w:val="28"/>
        </w:rPr>
        <w:t>комендации / М.И.Кузин, Б.М.Костюченок, Б.М.Даценко и др. - М., 1985. - 17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Диагностика и лечение ранений /Под ред. Ю.Г. Шапошникова. – М.: Медицина, 1984. – 344 с.</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color w:val="000000"/>
          <w:sz w:val="28"/>
          <w:lang w:val="en-US"/>
        </w:rPr>
        <w:t>Goslen JB: Wound healing for the dermatologic surgeon. J Dermatol Surg Oncol 1988 Sep; 14(9): 959-72</w:t>
      </w:r>
      <w:r>
        <w:rPr>
          <w:sz w:val="28"/>
          <w:lang w:val="uk-UA"/>
        </w:rPr>
        <w:t>.</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color w:val="000000"/>
          <w:sz w:val="28"/>
          <w:lang w:val="en-US"/>
        </w:rPr>
        <w:t>Lawrence WT: Physiology of the acute wound. Clin Plast Surg 1998 Jul; 25(3): 321-40</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color w:val="000000"/>
          <w:sz w:val="28"/>
          <w:lang w:val="en-US"/>
        </w:rPr>
        <w:t>Porras-Reyes BH, Mustoe TA: Wound healing. In: Cohen M, ed. Mastery of Plastic and Reconstructive Surgery. Boston, Mass: Little Brown; 1994: 3-13.</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w:t>
      </w:r>
      <w:r>
        <w:rPr>
          <w:sz w:val="28"/>
          <w:lang w:val="uk-UA"/>
        </w:rPr>
        <w:t>Раци</w:t>
      </w:r>
      <w:r>
        <w:rPr>
          <w:sz w:val="28"/>
        </w:rPr>
        <w:t>ональное применение мазей /Л.В. Деримедведь, И.М. Перцев, Г.В. Загорий, С.А. Гуторов //Провизор</w:t>
      </w:r>
      <w:r>
        <w:rPr>
          <w:sz w:val="28"/>
          <w:lang w:val="uk-UA"/>
        </w:rPr>
        <w:t>.</w:t>
      </w:r>
      <w:r>
        <w:rPr>
          <w:sz w:val="28"/>
        </w:rPr>
        <w:t xml:space="preserve"> – 2002. - № </w:t>
      </w:r>
      <w:r>
        <w:rPr>
          <w:sz w:val="28"/>
          <w:lang w:val="uk-UA"/>
        </w:rPr>
        <w:t>1</w:t>
      </w:r>
      <w:r>
        <w:rPr>
          <w:sz w:val="28"/>
        </w:rPr>
        <w:t xml:space="preserve">. – </w:t>
      </w:r>
      <w:r>
        <w:rPr>
          <w:sz w:val="28"/>
          <w:lang w:val="uk-UA"/>
        </w:rPr>
        <w:t>С.20 – 22.</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Перцев И.М., Даценко Б.М., Гунько В.Г. Разработка лекарстве</w:t>
      </w:r>
      <w:r>
        <w:rPr>
          <w:sz w:val="28"/>
        </w:rPr>
        <w:t>н</w:t>
      </w:r>
      <w:r>
        <w:rPr>
          <w:sz w:val="28"/>
        </w:rPr>
        <w:t>ных препаратов многонаправленного действия на гнойно-воспалительный процесс: Обоснование состава, производства, клинический опыт пр</w:t>
      </w:r>
      <w:r>
        <w:rPr>
          <w:sz w:val="28"/>
        </w:rPr>
        <w:t>и</w:t>
      </w:r>
      <w:r>
        <w:rPr>
          <w:sz w:val="28"/>
        </w:rPr>
        <w:t>менения // Фармац. журн. – 1991. – №3. – С.56-61. (Спец. вып.,     ч. 1).</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Блатун Л.А. Фармакотерапия: возможности современных мазей в л</w:t>
      </w:r>
      <w:r>
        <w:rPr>
          <w:sz w:val="28"/>
        </w:rPr>
        <w:t>е</w:t>
      </w:r>
      <w:r>
        <w:rPr>
          <w:sz w:val="28"/>
        </w:rPr>
        <w:t>чении гнойных ран, пролежней, трофических язв // Фармацевтический вес</w:t>
      </w:r>
      <w:r>
        <w:rPr>
          <w:sz w:val="28"/>
        </w:rPr>
        <w:t>т</w:t>
      </w:r>
      <w:r>
        <w:rPr>
          <w:sz w:val="28"/>
        </w:rPr>
        <w:t xml:space="preserve">ник. – 2002. - № 3(242). – </w:t>
      </w:r>
      <w:r>
        <w:rPr>
          <w:sz w:val="28"/>
          <w:lang w:val="uk-UA"/>
        </w:rPr>
        <w:t>С.</w:t>
      </w:r>
      <w:r>
        <w:rPr>
          <w:sz w:val="28"/>
        </w:rPr>
        <w:t>12-19.</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t>Конструювання лікарських систем багатоспрямованої дії у вигляді м</w:t>
      </w:r>
      <w:r>
        <w:rPr>
          <w:sz w:val="28"/>
          <w:lang w:val="uk-UA"/>
        </w:rPr>
        <w:t>а</w:t>
      </w:r>
      <w:r>
        <w:rPr>
          <w:sz w:val="28"/>
          <w:lang w:val="uk-UA"/>
        </w:rPr>
        <w:t>зей для лікування інфікованих ран /</w:t>
      </w:r>
      <w:r>
        <w:rPr>
          <w:sz w:val="28"/>
        </w:rPr>
        <w:t xml:space="preserve"> </w:t>
      </w:r>
      <w:r>
        <w:rPr>
          <w:sz w:val="28"/>
          <w:lang w:val="uk-UA"/>
        </w:rPr>
        <w:t>І</w:t>
      </w:r>
      <w:r>
        <w:rPr>
          <w:sz w:val="28"/>
        </w:rPr>
        <w:t xml:space="preserve">.М. Перцев, Б.М. Даценко, В.Г. Гунько, </w:t>
      </w:r>
      <w:r>
        <w:rPr>
          <w:sz w:val="28"/>
          <w:lang w:val="uk-UA"/>
        </w:rPr>
        <w:t>Т.І. Тамм, С.Г. Бєлов</w:t>
      </w:r>
      <w:r>
        <w:rPr>
          <w:sz w:val="28"/>
        </w:rPr>
        <w:t xml:space="preserve"> </w:t>
      </w:r>
      <w:r>
        <w:rPr>
          <w:sz w:val="28"/>
          <w:lang w:val="uk-UA"/>
        </w:rPr>
        <w:t>// Вісник фармації. – 1994. – №1-2. – С. 91-95.</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t>Перцев І.М., Даценко Б.М., Гунько В.Г. Розробка лікарських препар</w:t>
      </w:r>
      <w:r>
        <w:rPr>
          <w:sz w:val="28"/>
          <w:lang w:val="uk-UA"/>
        </w:rPr>
        <w:t>а</w:t>
      </w:r>
      <w:r>
        <w:rPr>
          <w:sz w:val="28"/>
          <w:lang w:val="uk-UA"/>
        </w:rPr>
        <w:t>тів багато спрямованої дії на гнійно-запальний процес (обґрунтування складу, виробництво, клінічний досвід застосування) // Фармац. жу</w:t>
      </w:r>
      <w:r>
        <w:rPr>
          <w:sz w:val="28"/>
          <w:lang w:val="uk-UA"/>
        </w:rPr>
        <w:t>р</w:t>
      </w:r>
      <w:r>
        <w:rPr>
          <w:sz w:val="28"/>
          <w:lang w:val="uk-UA"/>
        </w:rPr>
        <w:t>н. – 1991. – №3. – С.56-61.</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lastRenderedPageBreak/>
        <w:t xml:space="preserve"> </w:t>
      </w:r>
      <w:r>
        <w:rPr>
          <w:sz w:val="28"/>
        </w:rPr>
        <w:t>Чаадаев А.П., Климиашвили А.Д. Современные методики местного медикаментозного лечения инфицированных ран // Русский медици</w:t>
      </w:r>
      <w:r>
        <w:rPr>
          <w:sz w:val="28"/>
        </w:rPr>
        <w:t>н</w:t>
      </w:r>
      <w:r>
        <w:rPr>
          <w:sz w:val="28"/>
        </w:rPr>
        <w:t>ский журнал. – 2002. – т.10. – № 26. – С.18-24.</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Фармацевтические и биологические аспекты мазей: Монография / И.М. Перцев, А.М. Котенко, О.В. Чуешов, Е.Л. Халеева; Под. ред. И.М. Перцева. – Х.: Изд-во НФаУ: Золотые страницы, 2003.– 288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Безуглая Е.П. Разработка и исследование препаратов для местного л</w:t>
      </w:r>
      <w:r>
        <w:rPr>
          <w:sz w:val="28"/>
        </w:rPr>
        <w:t>е</w:t>
      </w:r>
      <w:r>
        <w:rPr>
          <w:sz w:val="28"/>
        </w:rPr>
        <w:t>чения ран в фазе регенерации: Дис. … канд. фармац. наук: 15.00.01. – Хар</w:t>
      </w:r>
      <w:r>
        <w:rPr>
          <w:sz w:val="28"/>
        </w:rPr>
        <w:t>ь</w:t>
      </w:r>
      <w:r>
        <w:rPr>
          <w:sz w:val="28"/>
        </w:rPr>
        <w:t>ков, 1996. – 193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Разработка препаратов для местного лечения ран в форме мазей, пе</w:t>
      </w:r>
      <w:r>
        <w:rPr>
          <w:sz w:val="28"/>
        </w:rPr>
        <w:t>н</w:t>
      </w:r>
      <w:r>
        <w:rPr>
          <w:sz w:val="28"/>
        </w:rPr>
        <w:t>ных аэрозолей и суппозиториев на новых гидрофильных основах / Н.А.Ляпунов, Е.П.Безуглая, Л.В.Иванов, А.Г.Фадейкина, Т.И.Тамм, Е.И.Корчагина, Е.В.Щеголева, А.А.Лысокобылка // Тез. докл. научно-практической конф. «Перспективы создания и производства лекарс</w:t>
      </w:r>
      <w:r>
        <w:rPr>
          <w:sz w:val="28"/>
        </w:rPr>
        <w:t>т</w:t>
      </w:r>
      <w:r>
        <w:rPr>
          <w:sz w:val="28"/>
        </w:rPr>
        <w:t>венных средств в Украине». – Харьков. – 1993. – С. 169-170.</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t xml:space="preserve"> Topical semi-solid Preparations. - General Monograph 0132 of Eur</w:t>
      </w:r>
      <w:r>
        <w:rPr>
          <w:sz w:val="28"/>
          <w:lang w:val="en-US"/>
        </w:rPr>
        <w:t>o</w:t>
      </w:r>
      <w:r>
        <w:rPr>
          <w:sz w:val="28"/>
          <w:lang w:val="en-US"/>
        </w:rPr>
        <w:t>pean Pharmacopoeia, 2000.</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w:t>
      </w:r>
      <w:r>
        <w:rPr>
          <w:sz w:val="28"/>
          <w:lang w:val="uk-UA"/>
        </w:rPr>
        <w:t>Державна Фармакопея України / Державне підприємство “Наук</w:t>
      </w:r>
      <w:r>
        <w:rPr>
          <w:sz w:val="28"/>
          <w:lang w:val="uk-UA"/>
        </w:rPr>
        <w:t>о</w:t>
      </w:r>
      <w:r>
        <w:rPr>
          <w:sz w:val="28"/>
          <w:lang w:val="uk-UA"/>
        </w:rPr>
        <w:t xml:space="preserve">во-експертний фармакопейний центр”. – 1-е вид. – Харків: РІРЕГ, 2001. –  556 с. </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British</w:t>
      </w:r>
      <w:r>
        <w:rPr>
          <w:sz w:val="28"/>
          <w:lang w:val="uk-UA"/>
        </w:rPr>
        <w:t xml:space="preserve"> </w:t>
      </w:r>
      <w:r>
        <w:rPr>
          <w:sz w:val="28"/>
        </w:rPr>
        <w:t>Pharmacopoeia, 2000. – 2346 p.</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Deutsches Arzneibuch 10. Ausgabe 1999.</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The United States Pharmacopoeia 24, 2000. - 2570 p.</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К вопросу о стандартизации мягких лекарственных средств / Н.А.Ляпунов, Н.П.Хованская, Е.П.Безуглая, Н.В.Долейко // Фарм</w:t>
      </w:r>
      <w:r>
        <w:rPr>
          <w:sz w:val="28"/>
        </w:rPr>
        <w:t>а</w:t>
      </w:r>
      <w:r>
        <w:rPr>
          <w:sz w:val="28"/>
        </w:rPr>
        <w:t>ком. – 1999. – № 2. - С. 36-41.</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Фридрихсберг Д.А. Курс коллоидной химии: Учебник для в</w:t>
      </w:r>
      <w:r>
        <w:rPr>
          <w:sz w:val="28"/>
        </w:rPr>
        <w:t>у</w:t>
      </w:r>
      <w:r>
        <w:rPr>
          <w:sz w:val="28"/>
        </w:rPr>
        <w:t>зов. - 2-е изд., перераб. и доп. - Л.: Химия, 1984. - 368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Цагарейшвили Г.В., Башура Г.С. Консистентные свойства мягких л</w:t>
      </w:r>
      <w:r>
        <w:rPr>
          <w:sz w:val="28"/>
        </w:rPr>
        <w:t>е</w:t>
      </w:r>
      <w:r>
        <w:rPr>
          <w:sz w:val="28"/>
        </w:rPr>
        <w:t>карственных средств и методы их измерения. - Тбилиси: Мецниереба, 1969. - 97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lastRenderedPageBreak/>
        <w:t xml:space="preserve"> </w:t>
      </w:r>
      <w:r>
        <w:rPr>
          <w:sz w:val="28"/>
        </w:rPr>
        <w:t>Евстратова К.И., Купина Н.А., Малахова Е.Е. Физическая и коллои</w:t>
      </w:r>
      <w:r>
        <w:rPr>
          <w:sz w:val="28"/>
        </w:rPr>
        <w:t>д</w:t>
      </w:r>
      <w:r>
        <w:rPr>
          <w:sz w:val="28"/>
        </w:rPr>
        <w:t>ная химия: Учеб. для фарм. вузов и факультетов / Под ред.  К.И. Евс</w:t>
      </w:r>
      <w:r>
        <w:rPr>
          <w:sz w:val="28"/>
        </w:rPr>
        <w:t>т</w:t>
      </w:r>
      <w:r>
        <w:rPr>
          <w:sz w:val="28"/>
        </w:rPr>
        <w:t>ратовой. – М.: Высш. шк., 1990. – 487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Перцев И.М., Гриценко И.С., Чуешов В.И. Мази в современой фарм</w:t>
      </w:r>
      <w:r>
        <w:rPr>
          <w:sz w:val="28"/>
        </w:rPr>
        <w:t>а</w:t>
      </w:r>
      <w:r>
        <w:rPr>
          <w:sz w:val="28"/>
        </w:rPr>
        <w:t xml:space="preserve">котерапии // </w:t>
      </w:r>
      <w:r>
        <w:rPr>
          <w:sz w:val="28"/>
          <w:lang w:val="uk-UA"/>
        </w:rPr>
        <w:t>Вісник фармації.</w:t>
      </w:r>
      <w:r>
        <w:rPr>
          <w:sz w:val="28"/>
        </w:rPr>
        <w:t xml:space="preserve"> – 2002. - № </w:t>
      </w:r>
      <w:r>
        <w:rPr>
          <w:sz w:val="28"/>
          <w:lang w:val="uk-UA"/>
        </w:rPr>
        <w:t>2</w:t>
      </w:r>
      <w:r>
        <w:rPr>
          <w:sz w:val="28"/>
        </w:rPr>
        <w:t>(</w:t>
      </w:r>
      <w:r>
        <w:rPr>
          <w:sz w:val="28"/>
          <w:lang w:val="uk-UA"/>
        </w:rPr>
        <w:t>30</w:t>
      </w:r>
      <w:r>
        <w:rPr>
          <w:sz w:val="28"/>
        </w:rPr>
        <w:t xml:space="preserve">). – </w:t>
      </w:r>
      <w:r>
        <w:rPr>
          <w:sz w:val="28"/>
          <w:lang w:val="uk-UA"/>
        </w:rPr>
        <w:t>С.3 –6.</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Дмитриевский Д.И. Создание комбинированных лекарстве</w:t>
      </w:r>
      <w:r>
        <w:rPr>
          <w:sz w:val="28"/>
        </w:rPr>
        <w:t>н</w:t>
      </w:r>
      <w:r>
        <w:rPr>
          <w:sz w:val="28"/>
        </w:rPr>
        <w:t>ных форм с заданными фармакотерапевтическими свойствами на основе вод</w:t>
      </w:r>
      <w:r>
        <w:rPr>
          <w:sz w:val="28"/>
        </w:rPr>
        <w:t>о</w:t>
      </w:r>
      <w:r>
        <w:rPr>
          <w:sz w:val="28"/>
        </w:rPr>
        <w:t>растворимых полимеров: Дис…д-ра фармац. наук.–Х., 1985.– 400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Багирова В.Л., Демина Н.Б., Кулинченко Н.А. Мази. Современный взгляд на лекарственную форму // Фа</w:t>
      </w:r>
      <w:r>
        <w:rPr>
          <w:sz w:val="28"/>
        </w:rPr>
        <w:t>р</w:t>
      </w:r>
      <w:r>
        <w:rPr>
          <w:sz w:val="28"/>
        </w:rPr>
        <w:t>мация. – 2002. – № 2. – С. 24–27.</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Технология фармацевтических эмульсий и биодоступность лекарс</w:t>
      </w:r>
      <w:r>
        <w:rPr>
          <w:sz w:val="28"/>
        </w:rPr>
        <w:t>т</w:t>
      </w:r>
      <w:r>
        <w:rPr>
          <w:sz w:val="28"/>
        </w:rPr>
        <w:t>венных веществ: Метод. рекомендации МЗ УССР / Н.А.Ляпунов, И.М.Перцев, О.А.Ляпунова и др. – Харьков, 1986. – 20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Создание мягких лекарственных средств на различных основах. С</w:t>
      </w:r>
      <w:r>
        <w:rPr>
          <w:sz w:val="28"/>
        </w:rPr>
        <w:t>о</w:t>
      </w:r>
      <w:r>
        <w:rPr>
          <w:sz w:val="28"/>
        </w:rPr>
        <w:t>общение 1. Исследование реологических свойств мазей на водора</w:t>
      </w:r>
      <w:r>
        <w:rPr>
          <w:sz w:val="28"/>
        </w:rPr>
        <w:t>с</w:t>
      </w:r>
      <w:r>
        <w:rPr>
          <w:sz w:val="28"/>
        </w:rPr>
        <w:t>твор</w:t>
      </w:r>
      <w:r>
        <w:rPr>
          <w:sz w:val="28"/>
        </w:rPr>
        <w:t>и</w:t>
      </w:r>
      <w:r>
        <w:rPr>
          <w:sz w:val="28"/>
        </w:rPr>
        <w:t>мых основах / Н.А.Ляпунов, Е.П.Безуглая, А.Г.Фадейкина и др. // Фармаком. – 1999. - № 6. – С. 10-16.</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t xml:space="preserve"> </w:t>
      </w:r>
      <w:r>
        <w:rPr>
          <w:sz w:val="28"/>
        </w:rPr>
        <w:t>Ляпунов Н.А.</w:t>
      </w:r>
      <w:r>
        <w:rPr>
          <w:sz w:val="28"/>
          <w:lang w:val="uk-UA"/>
        </w:rPr>
        <w:t>, Воловик Н.В.</w:t>
      </w:r>
      <w:r>
        <w:rPr>
          <w:sz w:val="28"/>
        </w:rPr>
        <w:t xml:space="preserve"> Создание мягких л</w:t>
      </w:r>
      <w:r>
        <w:rPr>
          <w:sz w:val="28"/>
        </w:rPr>
        <w:t>е</w:t>
      </w:r>
      <w:r>
        <w:rPr>
          <w:sz w:val="28"/>
        </w:rPr>
        <w:t>карственных средств на разли</w:t>
      </w:r>
      <w:r>
        <w:rPr>
          <w:sz w:val="28"/>
        </w:rPr>
        <w:t>ч</w:t>
      </w:r>
      <w:r>
        <w:rPr>
          <w:sz w:val="28"/>
        </w:rPr>
        <w:t xml:space="preserve">ных основах. Сообщение </w:t>
      </w:r>
      <w:r>
        <w:rPr>
          <w:sz w:val="28"/>
          <w:lang w:val="uk-UA"/>
        </w:rPr>
        <w:t>2</w:t>
      </w:r>
      <w:r>
        <w:rPr>
          <w:sz w:val="28"/>
        </w:rPr>
        <w:t xml:space="preserve">. </w:t>
      </w:r>
      <w:r>
        <w:rPr>
          <w:sz w:val="28"/>
          <w:lang w:val="uk-UA"/>
        </w:rPr>
        <w:t>Исс</w:t>
      </w:r>
      <w:r>
        <w:rPr>
          <w:sz w:val="28"/>
        </w:rPr>
        <w:t>ледование реологических свойств гелей, образованных карбомерами // Фармаком. – 2001. – № 2. – С. 52–61.</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Лысокобылка А.А., Безуглая Е.П., Ляпунов Н.А. Создание мягких л</w:t>
      </w:r>
      <w:r>
        <w:rPr>
          <w:sz w:val="28"/>
        </w:rPr>
        <w:t>е</w:t>
      </w:r>
      <w:r>
        <w:rPr>
          <w:sz w:val="28"/>
        </w:rPr>
        <w:t>карственных средств на различных основах. Сообщение 3. Влияние воды и эмульгаторов на реологические свойства водорастворимых м</w:t>
      </w:r>
      <w:r>
        <w:rPr>
          <w:sz w:val="28"/>
        </w:rPr>
        <w:t>а</w:t>
      </w:r>
      <w:r>
        <w:rPr>
          <w:sz w:val="28"/>
        </w:rPr>
        <w:t>зевых осн</w:t>
      </w:r>
      <w:r>
        <w:rPr>
          <w:sz w:val="28"/>
        </w:rPr>
        <w:t>о</w:t>
      </w:r>
      <w:r>
        <w:rPr>
          <w:sz w:val="28"/>
        </w:rPr>
        <w:t>в// Фармаком. – 2001. – № 4. – С. 23–29.</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Ляпунов Н.А., Безуглая Е.П., Драник Л.И. Состояние разр</w:t>
      </w:r>
      <w:r>
        <w:rPr>
          <w:sz w:val="28"/>
        </w:rPr>
        <w:t>а</w:t>
      </w:r>
      <w:r>
        <w:rPr>
          <w:sz w:val="28"/>
        </w:rPr>
        <w:t>ботки и производства мягких лекарственных форм за рубежом и в Украине // Фарм</w:t>
      </w:r>
      <w:r>
        <w:rPr>
          <w:sz w:val="28"/>
        </w:rPr>
        <w:t>а</w:t>
      </w:r>
      <w:r>
        <w:rPr>
          <w:sz w:val="28"/>
        </w:rPr>
        <w:t>ком. – 1994. - № 2-3. – С. 3-14.</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Безуглая Е.П. Биофармацевтические и технологические аспекты ра</w:t>
      </w:r>
      <w:r>
        <w:rPr>
          <w:sz w:val="28"/>
        </w:rPr>
        <w:t>з</w:t>
      </w:r>
      <w:r>
        <w:rPr>
          <w:sz w:val="28"/>
        </w:rPr>
        <w:t>работки мази для лечения ран в фазе регенерации // Фармаком. – 1996. - № 4-5. – С. 46-49.</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lastRenderedPageBreak/>
        <w:t xml:space="preserve"> Безуглая Е.П. Биофармацевтические аспекты создания мягких лека</w:t>
      </w:r>
      <w:r>
        <w:rPr>
          <w:sz w:val="28"/>
        </w:rPr>
        <w:t>р</w:t>
      </w:r>
      <w:r>
        <w:rPr>
          <w:sz w:val="28"/>
        </w:rPr>
        <w:t>ственных средств для дерматологии // Журнал дерматологии и вен</w:t>
      </w:r>
      <w:r>
        <w:rPr>
          <w:sz w:val="28"/>
        </w:rPr>
        <w:t>е</w:t>
      </w:r>
      <w:r>
        <w:rPr>
          <w:sz w:val="28"/>
        </w:rPr>
        <w:t>рол</w:t>
      </w:r>
      <w:r>
        <w:rPr>
          <w:sz w:val="28"/>
        </w:rPr>
        <w:t>о</w:t>
      </w:r>
      <w:r>
        <w:rPr>
          <w:sz w:val="28"/>
        </w:rPr>
        <w:t>гии. – 1997. - № 2 (4). – С. 37-39.</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Значение осмотических свойств мазей при их использовании в мед</w:t>
      </w:r>
      <w:r>
        <w:rPr>
          <w:sz w:val="28"/>
        </w:rPr>
        <w:t>и</w:t>
      </w:r>
      <w:r>
        <w:rPr>
          <w:sz w:val="28"/>
        </w:rPr>
        <w:t>цинской практике / И.М. Перцев, Н.Н. Беркало, С.А. Гуторов, В.В. Постольник //</w:t>
      </w:r>
      <w:r>
        <w:rPr>
          <w:sz w:val="28"/>
          <w:lang w:val="uk-UA"/>
        </w:rPr>
        <w:t xml:space="preserve"> Вісник фармації.</w:t>
      </w:r>
      <w:r>
        <w:rPr>
          <w:sz w:val="28"/>
        </w:rPr>
        <w:t xml:space="preserve"> – 2002. - № </w:t>
      </w:r>
      <w:r>
        <w:rPr>
          <w:sz w:val="28"/>
          <w:lang w:val="uk-UA"/>
        </w:rPr>
        <w:t>2</w:t>
      </w:r>
      <w:r>
        <w:rPr>
          <w:sz w:val="28"/>
        </w:rPr>
        <w:t>(</w:t>
      </w:r>
      <w:r>
        <w:rPr>
          <w:sz w:val="28"/>
          <w:lang w:val="uk-UA"/>
        </w:rPr>
        <w:t>30</w:t>
      </w:r>
      <w:r>
        <w:rPr>
          <w:sz w:val="28"/>
        </w:rPr>
        <w:t xml:space="preserve">). – </w:t>
      </w:r>
      <w:r>
        <w:rPr>
          <w:sz w:val="28"/>
          <w:lang w:val="uk-UA"/>
        </w:rPr>
        <w:t>С.7 –10.</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Проблемы создания осмотически активных лекарственных систем для наружного применения / В.Г. Гунько, Б.М. Даценко, И.М. Перцев, С.Г. Б</w:t>
      </w:r>
      <w:r>
        <w:rPr>
          <w:sz w:val="28"/>
        </w:rPr>
        <w:t>е</w:t>
      </w:r>
      <w:r>
        <w:rPr>
          <w:sz w:val="28"/>
        </w:rPr>
        <w:t>лов // Фармац. журн. – 1991. – №3. – С.62-67. (Спец. вып., ч.1).</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Создание гидрофильных препаратов для местного лечения ран / Н.А.Ляпунов, Л.А.Блатун, Е.П.Безуглая и др. // Тез. докл. Междунар. конф. «Раны и раневая инфекция». – М. – 1993. – С. 267-269.</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Блатун Л.А., Ляпунов Н.А. Современные возможности местного м</w:t>
      </w:r>
      <w:r>
        <w:rPr>
          <w:sz w:val="28"/>
        </w:rPr>
        <w:t>е</w:t>
      </w:r>
      <w:r>
        <w:rPr>
          <w:sz w:val="28"/>
        </w:rPr>
        <w:t>дикаментозного лечения гнойных ран мягких тканей у больных с</w:t>
      </w:r>
      <w:r>
        <w:rPr>
          <w:sz w:val="28"/>
        </w:rPr>
        <w:t>а</w:t>
      </w:r>
      <w:r>
        <w:rPr>
          <w:sz w:val="28"/>
        </w:rPr>
        <w:t>харным диабетом // Труды научно-практ. конф. «Современные аспе</w:t>
      </w:r>
      <w:r>
        <w:rPr>
          <w:sz w:val="28"/>
        </w:rPr>
        <w:t>к</w:t>
      </w:r>
      <w:r>
        <w:rPr>
          <w:sz w:val="28"/>
        </w:rPr>
        <w:t>ты диагностики, лечения, профилактики поражений нижних конечн</w:t>
      </w:r>
      <w:r>
        <w:rPr>
          <w:sz w:val="28"/>
        </w:rPr>
        <w:t>о</w:t>
      </w:r>
      <w:r>
        <w:rPr>
          <w:sz w:val="28"/>
        </w:rPr>
        <w:t>стей у больных сахарным ди</w:t>
      </w:r>
      <w:r>
        <w:rPr>
          <w:sz w:val="28"/>
        </w:rPr>
        <w:t>а</w:t>
      </w:r>
      <w:r>
        <w:rPr>
          <w:sz w:val="28"/>
        </w:rPr>
        <w:t>бетом». – М. - 1996. – С. 24-29.</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Местное медикаментозное лечение ран: Ведомственная инстру</w:t>
      </w:r>
      <w:r>
        <w:rPr>
          <w:sz w:val="28"/>
        </w:rPr>
        <w:t>к</w:t>
      </w:r>
      <w:r>
        <w:rPr>
          <w:sz w:val="28"/>
        </w:rPr>
        <w:t>ция МЗ Украины // Б.М.Даценко, Т.И.Тамм, В.Ф.Саенко и др. – Киев-Харьков, 1994. – 28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Ассортимент мазей на фармацевтическом рынке Украины / И.М. Перцев, С.А. Гуторов, Е.Л. Халеева, Л.В. Деримедведь, З.Р. Сафиул</w:t>
      </w:r>
      <w:r>
        <w:rPr>
          <w:sz w:val="28"/>
        </w:rPr>
        <w:t>и</w:t>
      </w:r>
      <w:r>
        <w:rPr>
          <w:sz w:val="28"/>
        </w:rPr>
        <w:t>на // Пр</w:t>
      </w:r>
      <w:r>
        <w:rPr>
          <w:sz w:val="28"/>
        </w:rPr>
        <w:t>о</w:t>
      </w:r>
      <w:r>
        <w:rPr>
          <w:sz w:val="28"/>
        </w:rPr>
        <w:t>визор. – 2002. – № 2. – С. 14-16.</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Многокомпонентные мази на гидрофильной основе для профилакт</w:t>
      </w:r>
      <w:r>
        <w:rPr>
          <w:sz w:val="28"/>
        </w:rPr>
        <w:t>и</w:t>
      </w:r>
      <w:r>
        <w:rPr>
          <w:sz w:val="28"/>
        </w:rPr>
        <w:t>ки и лечения местной гнойной инфекции. Сообщ. 1: Мазь «Левом</w:t>
      </w:r>
      <w:r>
        <w:rPr>
          <w:sz w:val="28"/>
        </w:rPr>
        <w:t>е</w:t>
      </w:r>
      <w:r>
        <w:rPr>
          <w:sz w:val="28"/>
        </w:rPr>
        <w:t>коль». Новые лекарственные препараты / Б.М. Даценко, И.М. Перцев, В.Г. Гунько и  др. // Экспресс-информ. – М., 1989. – Вып. 10. – С. 15-20.</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Многокомпонентные мази на гидрофильной основе для профилактики и лечения местной гнойной инфекции. Сообщ. 2: Мазь «Левосин». Новые лекарственные препараты / И.М. Перцев, Б.М. Даценко, В.Н. </w:t>
      </w:r>
      <w:r>
        <w:rPr>
          <w:sz w:val="28"/>
        </w:rPr>
        <w:lastRenderedPageBreak/>
        <w:t>Калиниченко, В.Г. Гун</w:t>
      </w:r>
      <w:r>
        <w:rPr>
          <w:sz w:val="28"/>
        </w:rPr>
        <w:t>ь</w:t>
      </w:r>
      <w:r>
        <w:rPr>
          <w:sz w:val="28"/>
        </w:rPr>
        <w:t>ко // Экспресс-информ. – М., 1989. – Вып. 11. – С. 17-21.</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Многокомпонентные мази на гидрофильной основе для профилактики и лечения местной гнойной инфекции. Сообщ. 3: Мазь «Диоксиколь». Новые лекарственные препараты / Б.М. Даценко, Т.И. Тамм, И.М. Перцев и  др. // Экспресс-информ. – М., 1989. – Вып. 12. – С. 16-20.</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Компендиум 1999/2000 - лекарственные препараты / Под ред. В.Н.Коваленко, А.П.Викторова. - К.: МОРИОН, 1999. - 1200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Справочник Видаль. Лекарственные препараты в России: Справо</w:t>
      </w:r>
      <w:r>
        <w:rPr>
          <w:sz w:val="28"/>
        </w:rPr>
        <w:t>ч</w:t>
      </w:r>
      <w:r>
        <w:rPr>
          <w:sz w:val="28"/>
        </w:rPr>
        <w:t>ник. – М.: АстраФармСервис, 1999. – 1520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Машковский М.Д. Лекарственные средства: В 2 т.– 14-е изд., пер</w:t>
      </w:r>
      <w:r>
        <w:rPr>
          <w:sz w:val="28"/>
        </w:rPr>
        <w:t>е</w:t>
      </w:r>
      <w:r>
        <w:rPr>
          <w:sz w:val="28"/>
        </w:rPr>
        <w:t>раб., испр. и доп. – М.: ООО «Издательство Новая Волна», 2000. – Т. 1.– 540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Работы ГНЦЛС по созданию, внедрению и стандартизации мягких лекарственных средств и суппозиториев /Н.А. Ляпунов, Е.П. Безуглая, Н.Г. Козлова и др. / Фармаком.– 1999. – №3/4. – С. 61-64.</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t>Ляпунов М.О, Безугла О. П. Виробництво м</w:t>
      </w:r>
      <w:r>
        <w:rPr>
          <w:sz w:val="28"/>
        </w:rPr>
        <w:t>’</w:t>
      </w:r>
      <w:r>
        <w:rPr>
          <w:sz w:val="28"/>
          <w:lang w:val="uk-UA"/>
        </w:rPr>
        <w:t>яких лікарських форм в Укр</w:t>
      </w:r>
      <w:r>
        <w:rPr>
          <w:sz w:val="28"/>
          <w:lang w:val="uk-UA"/>
        </w:rPr>
        <w:t>а</w:t>
      </w:r>
      <w:r>
        <w:rPr>
          <w:sz w:val="28"/>
          <w:lang w:val="uk-UA"/>
        </w:rPr>
        <w:t>їні //</w:t>
      </w:r>
      <w:r>
        <w:rPr>
          <w:sz w:val="28"/>
        </w:rPr>
        <w:t xml:space="preserve"> </w:t>
      </w:r>
      <w:r>
        <w:rPr>
          <w:sz w:val="28"/>
          <w:lang w:val="uk-UA"/>
        </w:rPr>
        <w:t>Ліки України</w:t>
      </w:r>
      <w:r>
        <w:rPr>
          <w:sz w:val="28"/>
        </w:rPr>
        <w:t xml:space="preserve">. – </w:t>
      </w:r>
      <w:r>
        <w:rPr>
          <w:sz w:val="28"/>
          <w:lang w:val="uk-UA"/>
        </w:rPr>
        <w:t>1997</w:t>
      </w:r>
      <w:r>
        <w:rPr>
          <w:sz w:val="28"/>
        </w:rPr>
        <w:t xml:space="preserve">. - № </w:t>
      </w:r>
      <w:r>
        <w:rPr>
          <w:sz w:val="28"/>
          <w:lang w:val="uk-UA"/>
        </w:rPr>
        <w:t>2</w:t>
      </w:r>
      <w:r>
        <w:rPr>
          <w:sz w:val="28"/>
        </w:rPr>
        <w:t xml:space="preserve">. – С. </w:t>
      </w:r>
      <w:r>
        <w:rPr>
          <w:sz w:val="28"/>
          <w:lang w:val="uk-UA"/>
        </w:rPr>
        <w:t>22</w:t>
      </w:r>
      <w:r>
        <w:rPr>
          <w:sz w:val="28"/>
        </w:rPr>
        <w:t xml:space="preserve"> – 24.</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Обоснование состава и исследование специфического действия мази Офлотримол-П для лечения гнойно-некротических процессов / Н.А.Ляпунов, Е.П.Безуглая, Н.Ф.Маслова и др. // Фармаком. – 1995. - № 3. – С. 3-9.</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Ляпунов Н.А., Фадейкина А.Г., Осолодченко Т.П. Антибактериальные свойства мазей «Нитацид» и «Стрептонитол» // Фармаком. - 1998. - № 4. - С. 31-33.</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Добровольский Ю.Н. «Офлокаин-Дарница» в лечении гнойных ран // Провизор. –1999.– №9.– С. 13-15.</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Безуглая Е.П. Биофармацевтические и технологические аспекты ра</w:t>
      </w:r>
      <w:r>
        <w:rPr>
          <w:sz w:val="28"/>
        </w:rPr>
        <w:t>з</w:t>
      </w:r>
      <w:r>
        <w:rPr>
          <w:sz w:val="28"/>
        </w:rPr>
        <w:t>работки мази для лечения ран в фазе регенерации // Фармаком. – 1996. – №4/5.– С. 46-49.</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Безугла О.П. Розробка маз</w:t>
      </w:r>
      <w:r>
        <w:rPr>
          <w:sz w:val="28"/>
          <w:lang w:val="uk-UA"/>
        </w:rPr>
        <w:t>і</w:t>
      </w:r>
      <w:r>
        <w:rPr>
          <w:sz w:val="28"/>
        </w:rPr>
        <w:t xml:space="preserve"> з ациклов</w:t>
      </w:r>
      <w:r>
        <w:rPr>
          <w:sz w:val="28"/>
          <w:lang w:val="uk-UA"/>
        </w:rPr>
        <w:t>і</w:t>
      </w:r>
      <w:r>
        <w:rPr>
          <w:sz w:val="28"/>
        </w:rPr>
        <w:t xml:space="preserve">ром та </w:t>
      </w:r>
      <w:r>
        <w:rPr>
          <w:sz w:val="28"/>
          <w:lang w:val="uk-UA"/>
        </w:rPr>
        <w:t>ї</w:t>
      </w:r>
      <w:r>
        <w:rPr>
          <w:vanish/>
          <w:sz w:val="28"/>
          <w:lang w:val="uk-UA"/>
        </w:rPr>
        <w:t xml:space="preserve">ї дослідження </w:t>
      </w:r>
      <w:r>
        <w:rPr>
          <w:sz w:val="28"/>
        </w:rPr>
        <w:t>// В</w:t>
      </w:r>
      <w:r>
        <w:rPr>
          <w:sz w:val="28"/>
          <w:lang w:val="uk-UA"/>
        </w:rPr>
        <w:t>і</w:t>
      </w:r>
      <w:r>
        <w:rPr>
          <w:sz w:val="28"/>
        </w:rPr>
        <w:t>сник фармац</w:t>
      </w:r>
      <w:r>
        <w:rPr>
          <w:sz w:val="28"/>
          <w:lang w:val="uk-UA"/>
        </w:rPr>
        <w:t>її</w:t>
      </w:r>
      <w:r>
        <w:rPr>
          <w:sz w:val="28"/>
        </w:rPr>
        <w:t>. – 1997.– № 2(16).– С. 40-43.</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lastRenderedPageBreak/>
        <w:t>О стандартизации прополиса /А.И. Тихонов, Д.П. Сало, О.Р. Пр</w:t>
      </w:r>
      <w:r>
        <w:rPr>
          <w:sz w:val="28"/>
        </w:rPr>
        <w:t>я</w:t>
      </w:r>
      <w:r>
        <w:rPr>
          <w:sz w:val="28"/>
        </w:rPr>
        <w:t>хин, В.И. Гриценко / Химико-фармац. журн. – 1977. –</w:t>
      </w:r>
      <w:r>
        <w:rPr>
          <w:sz w:val="28"/>
          <w:lang w:val="uk-UA"/>
        </w:rPr>
        <w:t>№</w:t>
      </w:r>
      <w:r>
        <w:rPr>
          <w:sz w:val="28"/>
        </w:rPr>
        <w:t>12. – С. 113-118.</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Тихонов А.И., Явтушенко С.В. Исследование прополиса // Пчелово</w:t>
      </w:r>
      <w:r>
        <w:rPr>
          <w:sz w:val="28"/>
        </w:rPr>
        <w:t>д</w:t>
      </w:r>
      <w:r>
        <w:rPr>
          <w:sz w:val="28"/>
        </w:rPr>
        <w:t>ство. – 1984. – №5. – С. 22-24.</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color w:val="000000"/>
          <w:sz w:val="28"/>
          <w:szCs w:val="28"/>
          <w:lang w:val="en-US"/>
        </w:rPr>
        <w:t>Walker P</w:t>
      </w:r>
      <w:r>
        <w:rPr>
          <w:color w:val="000000"/>
          <w:sz w:val="28"/>
          <w:szCs w:val="28"/>
          <w:lang w:val="uk-UA"/>
        </w:rPr>
        <w:t>.</w:t>
      </w:r>
      <w:r>
        <w:rPr>
          <w:color w:val="000000"/>
          <w:sz w:val="28"/>
          <w:szCs w:val="28"/>
          <w:lang w:val="en-US"/>
        </w:rPr>
        <w:t>, Crane E. Constituents of propolis</w:t>
      </w:r>
      <w:r>
        <w:rPr>
          <w:color w:val="000000"/>
          <w:sz w:val="28"/>
          <w:szCs w:val="28"/>
          <w:lang w:val="uk-UA"/>
        </w:rPr>
        <w:t xml:space="preserve"> //</w:t>
      </w:r>
      <w:r>
        <w:rPr>
          <w:color w:val="000000"/>
          <w:sz w:val="28"/>
          <w:szCs w:val="28"/>
          <w:lang w:val="en-US"/>
        </w:rPr>
        <w:t xml:space="preserve"> </w:t>
      </w:r>
      <w:r>
        <w:rPr>
          <w:rStyle w:val="aff4"/>
          <w:i w:val="0"/>
          <w:color w:val="000000"/>
          <w:lang w:val="en-US"/>
        </w:rPr>
        <w:t>Apidologie</w:t>
      </w:r>
      <w:r>
        <w:rPr>
          <w:rStyle w:val="aff4"/>
          <w:i w:val="0"/>
          <w:color w:val="000000"/>
          <w:lang w:val="uk-UA"/>
        </w:rPr>
        <w:t>.</w:t>
      </w:r>
      <w:r>
        <w:rPr>
          <w:sz w:val="28"/>
          <w:lang w:val="en-US"/>
        </w:rPr>
        <w:t xml:space="preserve"> –</w:t>
      </w:r>
      <w:r>
        <w:rPr>
          <w:sz w:val="28"/>
          <w:lang w:val="uk-UA"/>
        </w:rPr>
        <w:t xml:space="preserve"> 1</w:t>
      </w:r>
      <w:r>
        <w:rPr>
          <w:color w:val="000000"/>
          <w:sz w:val="28"/>
          <w:szCs w:val="28"/>
          <w:lang w:val="en-US"/>
        </w:rPr>
        <w:t>987</w:t>
      </w:r>
      <w:r>
        <w:rPr>
          <w:color w:val="000000"/>
          <w:sz w:val="28"/>
          <w:szCs w:val="28"/>
          <w:lang w:val="uk-UA"/>
        </w:rPr>
        <w:t>.</w:t>
      </w:r>
      <w:r>
        <w:rPr>
          <w:sz w:val="28"/>
          <w:lang w:val="en-US"/>
        </w:rPr>
        <w:t xml:space="preserve"> –</w:t>
      </w:r>
      <w:r>
        <w:rPr>
          <w:sz w:val="28"/>
          <w:lang w:val="uk-UA"/>
        </w:rPr>
        <w:t xml:space="preserve">№ </w:t>
      </w:r>
      <w:r>
        <w:rPr>
          <w:color w:val="000000"/>
          <w:sz w:val="28"/>
          <w:szCs w:val="28"/>
          <w:lang w:val="en-US"/>
        </w:rPr>
        <w:t>18</w:t>
      </w:r>
      <w:r>
        <w:rPr>
          <w:color w:val="000000"/>
          <w:sz w:val="28"/>
          <w:szCs w:val="28"/>
          <w:lang w:val="uk-UA"/>
        </w:rPr>
        <w:t xml:space="preserve">. </w:t>
      </w:r>
      <w:r>
        <w:rPr>
          <w:sz w:val="28"/>
          <w:lang w:val="en-US"/>
        </w:rPr>
        <w:t>–</w:t>
      </w:r>
      <w:r>
        <w:rPr>
          <w:color w:val="000000"/>
          <w:sz w:val="28"/>
          <w:szCs w:val="28"/>
          <w:lang w:val="uk-UA"/>
        </w:rPr>
        <w:t xml:space="preserve"> Р. </w:t>
      </w:r>
      <w:r>
        <w:rPr>
          <w:color w:val="000000"/>
          <w:sz w:val="28"/>
          <w:szCs w:val="28"/>
          <w:lang w:val="en-US"/>
        </w:rPr>
        <w:t>27–34.</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color w:val="000000"/>
          <w:sz w:val="28"/>
          <w:lang w:val="en-US"/>
        </w:rPr>
        <w:t xml:space="preserve"> Stangaciu S</w:t>
      </w:r>
      <w:r>
        <w:rPr>
          <w:i/>
          <w:color w:val="000000"/>
          <w:sz w:val="28"/>
          <w:lang w:val="en-US"/>
        </w:rPr>
        <w:t xml:space="preserve">. </w:t>
      </w:r>
      <w:r>
        <w:rPr>
          <w:rStyle w:val="aff4"/>
          <w:i w:val="0"/>
          <w:color w:val="000000"/>
          <w:lang w:val="en-US"/>
        </w:rPr>
        <w:t>A guide to the composition and properties of propolis.</w:t>
      </w:r>
      <w:r>
        <w:rPr>
          <w:color w:val="000000"/>
          <w:sz w:val="28"/>
          <w:lang w:val="en-US"/>
        </w:rPr>
        <w:t xml:space="preserve"> Co</w:t>
      </w:r>
      <w:r>
        <w:rPr>
          <w:color w:val="000000"/>
          <w:sz w:val="28"/>
          <w:lang w:val="en-US"/>
        </w:rPr>
        <w:t>n</w:t>
      </w:r>
      <w:r>
        <w:rPr>
          <w:color w:val="000000"/>
          <w:sz w:val="28"/>
          <w:lang w:val="en-US"/>
        </w:rPr>
        <w:t>stanta, Romania: Dao Publishing House, 1997.</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t xml:space="preserve"> Hegazi-AG Abdelhady-FK Abdallah-FAM - (2000) Chemical - Compos</w:t>
      </w:r>
      <w:r>
        <w:rPr>
          <w:sz w:val="28"/>
          <w:lang w:val="en-US"/>
        </w:rPr>
        <w:t>i</w:t>
      </w:r>
      <w:r>
        <w:rPr>
          <w:sz w:val="28"/>
          <w:lang w:val="en-US"/>
        </w:rPr>
        <w:t>tion and Antimicrobial Activity of European Propolis - Zeitschrift fur natu</w:t>
      </w:r>
      <w:r>
        <w:rPr>
          <w:sz w:val="28"/>
          <w:lang w:val="en-US"/>
        </w:rPr>
        <w:t>r</w:t>
      </w:r>
      <w:r>
        <w:rPr>
          <w:sz w:val="28"/>
          <w:lang w:val="en-US"/>
        </w:rPr>
        <w:t xml:space="preserve">forschung- C-A Journal </w:t>
      </w:r>
      <w:r>
        <w:rPr>
          <w:sz w:val="28"/>
        </w:rPr>
        <w:t>о</w:t>
      </w:r>
      <w:r>
        <w:rPr>
          <w:sz w:val="28"/>
          <w:lang w:val="en-US"/>
        </w:rPr>
        <w:t>f Biosciencies,vol. 55, Iss 1-2, pp 70-75</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color w:val="000000"/>
          <w:sz w:val="28"/>
          <w:lang w:val="en-US"/>
        </w:rPr>
        <w:t xml:space="preserve"> </w:t>
      </w:r>
      <w:r>
        <w:rPr>
          <w:color w:val="000000"/>
          <w:sz w:val="28"/>
        </w:rPr>
        <w:t>Химический состав фенольно-полисахаридного препарата пропол</w:t>
      </w:r>
      <w:r>
        <w:rPr>
          <w:color w:val="000000"/>
          <w:sz w:val="28"/>
        </w:rPr>
        <w:t>и</w:t>
      </w:r>
      <w:r>
        <w:rPr>
          <w:color w:val="000000"/>
          <w:sz w:val="28"/>
        </w:rPr>
        <w:t>са/ Н.С. Мамонтова, А.И. Тихонов, С.А. Тихонова // Химия природ. соед. – 1988.– №6. – С.</w:t>
      </w:r>
      <w:r>
        <w:rPr>
          <w:color w:val="000000"/>
          <w:sz w:val="28"/>
          <w:lang w:val="uk-UA"/>
        </w:rPr>
        <w:t xml:space="preserve"> </w:t>
      </w:r>
      <w:r>
        <w:rPr>
          <w:color w:val="000000"/>
          <w:sz w:val="28"/>
        </w:rPr>
        <w:t>877-878.</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rStyle w:val="afb"/>
          <w:b w:val="0"/>
          <w:sz w:val="28"/>
          <w:szCs w:val="28"/>
          <w:lang w:val="uk-UA"/>
        </w:rPr>
        <w:t xml:space="preserve"> </w:t>
      </w:r>
      <w:r>
        <w:rPr>
          <w:rStyle w:val="afb"/>
          <w:b w:val="0"/>
          <w:sz w:val="28"/>
          <w:szCs w:val="28"/>
          <w:lang w:val="en-US"/>
        </w:rPr>
        <w:t>Isolation, identification and quantification of flavonoids from Macedonian propolis</w:t>
      </w:r>
      <w:r>
        <w:rPr>
          <w:rStyle w:val="afb"/>
          <w:b w:val="0"/>
          <w:sz w:val="28"/>
          <w:szCs w:val="28"/>
          <w:lang w:val="uk-UA"/>
        </w:rPr>
        <w:t xml:space="preserve"> / </w:t>
      </w:r>
      <w:r>
        <w:rPr>
          <w:sz w:val="28"/>
          <w:szCs w:val="28"/>
          <w:lang w:val="en-US"/>
        </w:rPr>
        <w:t>Z. Nikolovska-Coleska, Lj. Klisarova, Lj. Suturkova and K. Dorevski</w:t>
      </w:r>
      <w:r>
        <w:rPr>
          <w:sz w:val="28"/>
          <w:szCs w:val="28"/>
          <w:lang w:val="uk-UA"/>
        </w:rPr>
        <w:t xml:space="preserve"> //</w:t>
      </w:r>
      <w:r>
        <w:rPr>
          <w:sz w:val="28"/>
          <w:szCs w:val="28"/>
          <w:lang w:val="en-US"/>
        </w:rPr>
        <w:t>53 Wourld Congress of Pharmacy and Pharmaceutical Science</w:t>
      </w:r>
      <w:r>
        <w:rPr>
          <w:sz w:val="28"/>
          <w:szCs w:val="28"/>
          <w:lang w:val="uk-UA"/>
        </w:rPr>
        <w:t>.</w:t>
      </w:r>
      <w:r>
        <w:rPr>
          <w:color w:val="000000"/>
          <w:sz w:val="28"/>
          <w:lang w:val="en-US"/>
        </w:rPr>
        <w:t xml:space="preserve"> –</w:t>
      </w:r>
      <w:r>
        <w:rPr>
          <w:sz w:val="28"/>
          <w:szCs w:val="28"/>
          <w:lang w:val="uk-UA"/>
        </w:rPr>
        <w:t xml:space="preserve"> </w:t>
      </w:r>
      <w:r>
        <w:rPr>
          <w:sz w:val="28"/>
          <w:szCs w:val="28"/>
          <w:lang w:val="en-US"/>
        </w:rPr>
        <w:t>Tokyo</w:t>
      </w:r>
      <w:r>
        <w:rPr>
          <w:sz w:val="28"/>
          <w:szCs w:val="28"/>
          <w:lang w:val="uk-UA"/>
        </w:rPr>
        <w:t xml:space="preserve"> (</w:t>
      </w:r>
      <w:r>
        <w:rPr>
          <w:sz w:val="28"/>
          <w:szCs w:val="28"/>
          <w:lang w:val="en-US"/>
        </w:rPr>
        <w:t>Japan</w:t>
      </w:r>
      <w:r>
        <w:rPr>
          <w:sz w:val="28"/>
          <w:szCs w:val="28"/>
          <w:lang w:val="uk-UA"/>
        </w:rPr>
        <w:t>).</w:t>
      </w:r>
      <w:r>
        <w:rPr>
          <w:color w:val="000000"/>
          <w:sz w:val="28"/>
          <w:lang w:val="en-US"/>
        </w:rPr>
        <w:t xml:space="preserve"> –</w:t>
      </w:r>
      <w:r>
        <w:rPr>
          <w:color w:val="000000"/>
          <w:sz w:val="28"/>
          <w:lang w:val="uk-UA"/>
        </w:rPr>
        <w:t xml:space="preserve"> </w:t>
      </w:r>
      <w:r>
        <w:rPr>
          <w:sz w:val="28"/>
          <w:szCs w:val="28"/>
          <w:lang w:val="en-US"/>
        </w:rPr>
        <w:t>1993</w:t>
      </w:r>
      <w:r>
        <w:rPr>
          <w:sz w:val="28"/>
          <w:szCs w:val="28"/>
          <w:lang w:val="uk-UA"/>
        </w:rPr>
        <w:t xml:space="preserve">. </w:t>
      </w:r>
      <w:r>
        <w:rPr>
          <w:color w:val="000000"/>
          <w:sz w:val="28"/>
          <w:lang w:val="en-US"/>
        </w:rPr>
        <w:t>–</w:t>
      </w:r>
      <w:r>
        <w:rPr>
          <w:color w:val="000000"/>
          <w:sz w:val="28"/>
          <w:lang w:val="uk-UA"/>
        </w:rPr>
        <w:t xml:space="preserve"> Р. 45-56.</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rStyle w:val="afb"/>
          <w:b w:val="0"/>
          <w:bCs w:val="0"/>
          <w:sz w:val="28"/>
          <w:lang w:val="en-US"/>
        </w:rPr>
        <w:t xml:space="preserve">Identification of phenolic constituents isolated from macedonian propolis / </w:t>
      </w:r>
      <w:r>
        <w:rPr>
          <w:b/>
          <w:bCs/>
          <w:sz w:val="28"/>
          <w:lang w:val="en-US"/>
        </w:rPr>
        <w:br/>
        <w:t xml:space="preserve"> </w:t>
      </w:r>
      <w:r>
        <w:rPr>
          <w:sz w:val="28"/>
          <w:lang w:val="en-US"/>
        </w:rPr>
        <w:t>Z</w:t>
      </w:r>
      <w:r>
        <w:rPr>
          <w:b/>
          <w:bCs/>
          <w:sz w:val="28"/>
          <w:lang w:val="en-US"/>
        </w:rPr>
        <w:t xml:space="preserve">. </w:t>
      </w:r>
      <w:r>
        <w:rPr>
          <w:sz w:val="28"/>
          <w:lang w:val="en-US"/>
        </w:rPr>
        <w:t>Nikolovska-Coleska, K. Dorevski, Lj. Klisarova, Lj. Suturkova-Milosevic</w:t>
      </w:r>
      <w:r>
        <w:rPr>
          <w:i/>
          <w:iCs/>
          <w:sz w:val="28"/>
          <w:lang w:val="en-US"/>
        </w:rPr>
        <w:t xml:space="preserve"> </w:t>
      </w:r>
      <w:r>
        <w:rPr>
          <w:sz w:val="28"/>
          <w:lang w:val="en-US"/>
        </w:rPr>
        <w:t xml:space="preserve">// Bulletin of the Chemists and Technologies of Macedonia. –  1995. – № </w:t>
      </w:r>
      <w:r>
        <w:rPr>
          <w:rStyle w:val="afb"/>
          <w:b w:val="0"/>
          <w:bCs w:val="0"/>
          <w:sz w:val="28"/>
          <w:lang w:val="en-US"/>
        </w:rPr>
        <w:t>14</w:t>
      </w:r>
      <w:r>
        <w:rPr>
          <w:sz w:val="28"/>
          <w:lang w:val="en-US"/>
        </w:rPr>
        <w:t xml:space="preserve">(1). – </w:t>
      </w:r>
      <w:r>
        <w:rPr>
          <w:sz w:val="28"/>
        </w:rPr>
        <w:t>Р</w:t>
      </w:r>
      <w:r>
        <w:rPr>
          <w:sz w:val="28"/>
          <w:lang w:val="en-US"/>
        </w:rPr>
        <w:t>.  13-17</w:t>
      </w:r>
      <w:r>
        <w:rPr>
          <w:sz w:val="28"/>
        </w:rPr>
        <w:t>.</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rStyle w:val="afb"/>
          <w:b w:val="0"/>
          <w:sz w:val="28"/>
          <w:szCs w:val="28"/>
          <w:lang w:val="en-US"/>
        </w:rPr>
        <w:t>Densitometric determination of caffeic acid isolated and identified from Macedonian propolis</w:t>
      </w:r>
      <w:r>
        <w:rPr>
          <w:rStyle w:val="afb"/>
          <w:sz w:val="28"/>
          <w:szCs w:val="28"/>
          <w:lang w:val="uk-UA"/>
        </w:rPr>
        <w:t xml:space="preserve"> / </w:t>
      </w:r>
      <w:r>
        <w:rPr>
          <w:sz w:val="28"/>
          <w:szCs w:val="28"/>
          <w:lang w:val="en-US"/>
        </w:rPr>
        <w:t>Z. Nikolovska-Coleska, K. Dorevski and Lj. S</w:t>
      </w:r>
      <w:r>
        <w:rPr>
          <w:sz w:val="28"/>
          <w:szCs w:val="28"/>
          <w:lang w:val="en-US"/>
        </w:rPr>
        <w:t>u</w:t>
      </w:r>
      <w:r>
        <w:rPr>
          <w:sz w:val="28"/>
          <w:szCs w:val="28"/>
          <w:lang w:val="en-US"/>
        </w:rPr>
        <w:t>turkova</w:t>
      </w:r>
      <w:r>
        <w:rPr>
          <w:sz w:val="28"/>
          <w:szCs w:val="28"/>
          <w:lang w:val="uk-UA"/>
        </w:rPr>
        <w:t xml:space="preserve"> // </w:t>
      </w:r>
      <w:r>
        <w:rPr>
          <w:sz w:val="28"/>
          <w:szCs w:val="28"/>
          <w:lang w:val="en-US"/>
        </w:rPr>
        <w:t>54 Wourld Congress of Pharmacy</w:t>
      </w:r>
      <w:r>
        <w:rPr>
          <w:sz w:val="28"/>
          <w:szCs w:val="28"/>
          <w:lang w:val="uk-UA"/>
        </w:rPr>
        <w:t>.</w:t>
      </w:r>
      <w:r>
        <w:rPr>
          <w:color w:val="000000"/>
          <w:sz w:val="28"/>
          <w:lang w:val="en-US"/>
        </w:rPr>
        <w:t xml:space="preserve"> –</w:t>
      </w:r>
      <w:r>
        <w:rPr>
          <w:sz w:val="28"/>
          <w:szCs w:val="28"/>
          <w:lang w:val="uk-UA"/>
        </w:rPr>
        <w:t xml:space="preserve"> </w:t>
      </w:r>
      <w:r>
        <w:rPr>
          <w:sz w:val="28"/>
          <w:szCs w:val="28"/>
          <w:lang w:val="en-US"/>
        </w:rPr>
        <w:t xml:space="preserve">Lisbon </w:t>
      </w:r>
      <w:r>
        <w:rPr>
          <w:sz w:val="28"/>
          <w:szCs w:val="28"/>
          <w:lang w:val="uk-UA"/>
        </w:rPr>
        <w:t>(</w:t>
      </w:r>
      <w:r>
        <w:rPr>
          <w:sz w:val="28"/>
          <w:szCs w:val="28"/>
          <w:lang w:val="en-US"/>
        </w:rPr>
        <w:t>Portugal</w:t>
      </w:r>
      <w:r>
        <w:rPr>
          <w:sz w:val="28"/>
          <w:szCs w:val="28"/>
          <w:lang w:val="uk-UA"/>
        </w:rPr>
        <w:t>).</w:t>
      </w:r>
      <w:r>
        <w:rPr>
          <w:color w:val="000000"/>
          <w:sz w:val="28"/>
          <w:lang w:val="en-US"/>
        </w:rPr>
        <w:t xml:space="preserve"> –</w:t>
      </w:r>
      <w:r>
        <w:rPr>
          <w:color w:val="000000"/>
          <w:sz w:val="28"/>
          <w:lang w:val="uk-UA"/>
        </w:rPr>
        <w:t xml:space="preserve"> </w:t>
      </w:r>
      <w:r>
        <w:rPr>
          <w:sz w:val="28"/>
          <w:szCs w:val="28"/>
          <w:lang w:val="en-US"/>
        </w:rPr>
        <w:t>199</w:t>
      </w:r>
      <w:r>
        <w:rPr>
          <w:sz w:val="28"/>
          <w:szCs w:val="28"/>
          <w:lang w:val="uk-UA"/>
        </w:rPr>
        <w:t xml:space="preserve">4. </w:t>
      </w:r>
      <w:r>
        <w:rPr>
          <w:color w:val="000000"/>
          <w:sz w:val="28"/>
          <w:lang w:val="en-US"/>
        </w:rPr>
        <w:t>–</w:t>
      </w:r>
      <w:r>
        <w:rPr>
          <w:color w:val="000000"/>
          <w:sz w:val="28"/>
          <w:lang w:val="uk-UA"/>
        </w:rPr>
        <w:t xml:space="preserve"> Р. 33-35.</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en-US"/>
        </w:rPr>
        <w:t xml:space="preserve"> </w:t>
      </w:r>
      <w:r>
        <w:rPr>
          <w:sz w:val="28"/>
        </w:rPr>
        <w:t>О стандартизации прополиса /А.И. Тихонов, Д.П. Сало, О.Р. Пр</w:t>
      </w:r>
      <w:r>
        <w:rPr>
          <w:sz w:val="28"/>
        </w:rPr>
        <w:t>я</w:t>
      </w:r>
      <w:r>
        <w:rPr>
          <w:sz w:val="28"/>
        </w:rPr>
        <w:t>хин, В.И. Гриценко / Химико-фармац. журн. – 1977. –</w:t>
      </w:r>
      <w:r>
        <w:rPr>
          <w:sz w:val="28"/>
          <w:lang w:val="uk-UA"/>
        </w:rPr>
        <w:t>№</w:t>
      </w:r>
      <w:r>
        <w:rPr>
          <w:sz w:val="28"/>
        </w:rPr>
        <w:t>12. – С. 113-118.</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rStyle w:val="afb"/>
          <w:b w:val="0"/>
          <w:sz w:val="28"/>
          <w:szCs w:val="28"/>
          <w:lang w:val="en-US"/>
        </w:rPr>
        <w:t>Determination of sugars in propolis samples from Macedonia</w:t>
      </w:r>
      <w:r>
        <w:rPr>
          <w:rStyle w:val="afb"/>
          <w:sz w:val="28"/>
          <w:szCs w:val="28"/>
          <w:lang w:val="uk-UA"/>
        </w:rPr>
        <w:t xml:space="preserve"> /                           </w:t>
      </w:r>
      <w:r>
        <w:rPr>
          <w:sz w:val="28"/>
          <w:szCs w:val="28"/>
          <w:lang w:val="en-US"/>
        </w:rPr>
        <w:t>Z. Nikolovska-Coleska, L. Petrusevska-Tozi, Lj. Suturkova, K. Dorevski</w:t>
      </w:r>
      <w:r>
        <w:rPr>
          <w:i/>
          <w:iCs/>
          <w:sz w:val="28"/>
          <w:szCs w:val="28"/>
          <w:lang w:val="en-US"/>
        </w:rPr>
        <w:t xml:space="preserve"> </w:t>
      </w:r>
      <w:r>
        <w:rPr>
          <w:iCs/>
          <w:sz w:val="28"/>
          <w:szCs w:val="28"/>
          <w:lang w:val="uk-UA"/>
        </w:rPr>
        <w:t xml:space="preserve">// </w:t>
      </w:r>
      <w:r>
        <w:rPr>
          <w:iCs/>
          <w:sz w:val="28"/>
          <w:szCs w:val="28"/>
          <w:lang w:val="en-US"/>
        </w:rPr>
        <w:t>Bulletin of the Macedonian Pharmaceutical Association</w:t>
      </w:r>
      <w:r>
        <w:rPr>
          <w:iCs/>
          <w:sz w:val="28"/>
          <w:szCs w:val="28"/>
          <w:lang w:val="uk-UA"/>
        </w:rPr>
        <w:t>.</w:t>
      </w:r>
      <w:r>
        <w:rPr>
          <w:i/>
          <w:iCs/>
          <w:sz w:val="28"/>
          <w:szCs w:val="28"/>
          <w:lang w:val="en-US"/>
        </w:rPr>
        <w:t xml:space="preserve"> </w:t>
      </w:r>
      <w:r>
        <w:rPr>
          <w:sz w:val="28"/>
          <w:lang w:val="en-US"/>
        </w:rPr>
        <w:t>–</w:t>
      </w:r>
      <w:r>
        <w:rPr>
          <w:sz w:val="28"/>
          <w:lang w:val="uk-UA"/>
        </w:rPr>
        <w:t xml:space="preserve"> </w:t>
      </w:r>
      <w:r>
        <w:rPr>
          <w:sz w:val="28"/>
          <w:szCs w:val="28"/>
          <w:lang w:val="en-US"/>
        </w:rPr>
        <w:t>1995</w:t>
      </w:r>
      <w:r>
        <w:rPr>
          <w:sz w:val="28"/>
          <w:szCs w:val="28"/>
          <w:lang w:val="uk-UA"/>
        </w:rPr>
        <w:t xml:space="preserve">. </w:t>
      </w:r>
      <w:r>
        <w:rPr>
          <w:sz w:val="28"/>
          <w:lang w:val="en-US"/>
        </w:rPr>
        <w:t>–</w:t>
      </w:r>
      <w:r>
        <w:rPr>
          <w:sz w:val="28"/>
          <w:lang w:val="uk-UA"/>
        </w:rPr>
        <w:t xml:space="preserve"> №41.</w:t>
      </w:r>
      <w:r>
        <w:rPr>
          <w:sz w:val="28"/>
          <w:lang w:val="en-US"/>
        </w:rPr>
        <w:t xml:space="preserve"> –</w:t>
      </w:r>
      <w:r>
        <w:rPr>
          <w:sz w:val="28"/>
          <w:lang w:val="uk-UA"/>
        </w:rPr>
        <w:t xml:space="preserve"> Р. 5</w:t>
      </w:r>
      <w:r>
        <w:rPr>
          <w:sz w:val="28"/>
          <w:szCs w:val="28"/>
          <w:lang w:val="en-US"/>
        </w:rPr>
        <w:t>9-60</w:t>
      </w:r>
      <w:r>
        <w:rPr>
          <w:sz w:val="28"/>
          <w:szCs w:val="28"/>
          <w:lang w:val="uk-UA"/>
        </w:rPr>
        <w:t>.</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lastRenderedPageBreak/>
        <w:t xml:space="preserve"> </w:t>
      </w:r>
      <w:r>
        <w:rPr>
          <w:sz w:val="28"/>
        </w:rPr>
        <w:t>Микроэлементы</w:t>
      </w:r>
      <w:r>
        <w:rPr>
          <w:sz w:val="28"/>
          <w:lang w:val="en-US"/>
        </w:rPr>
        <w:t xml:space="preserve"> </w:t>
      </w:r>
      <w:r>
        <w:rPr>
          <w:sz w:val="28"/>
        </w:rPr>
        <w:t>прополиса</w:t>
      </w:r>
      <w:r>
        <w:rPr>
          <w:sz w:val="28"/>
          <w:lang w:val="en-US"/>
        </w:rPr>
        <w:t xml:space="preserve"> / </w:t>
      </w:r>
      <w:r>
        <w:rPr>
          <w:sz w:val="28"/>
        </w:rPr>
        <w:t>В</w:t>
      </w:r>
      <w:r>
        <w:rPr>
          <w:sz w:val="28"/>
          <w:lang w:val="en-US"/>
        </w:rPr>
        <w:t>.</w:t>
      </w:r>
      <w:r>
        <w:rPr>
          <w:sz w:val="28"/>
        </w:rPr>
        <w:t>П</w:t>
      </w:r>
      <w:r>
        <w:rPr>
          <w:sz w:val="28"/>
          <w:lang w:val="en-US"/>
        </w:rPr>
        <w:t xml:space="preserve">. </w:t>
      </w:r>
      <w:r>
        <w:rPr>
          <w:sz w:val="28"/>
        </w:rPr>
        <w:t>Кордаков</w:t>
      </w:r>
      <w:r>
        <w:rPr>
          <w:sz w:val="28"/>
          <w:lang w:val="en-US"/>
        </w:rPr>
        <w:t xml:space="preserve">, </w:t>
      </w:r>
      <w:r>
        <w:rPr>
          <w:sz w:val="28"/>
        </w:rPr>
        <w:t>Л</w:t>
      </w:r>
      <w:r>
        <w:rPr>
          <w:sz w:val="28"/>
          <w:lang w:val="en-US"/>
        </w:rPr>
        <w:t>.</w:t>
      </w:r>
      <w:r>
        <w:rPr>
          <w:sz w:val="28"/>
        </w:rPr>
        <w:t>Е</w:t>
      </w:r>
      <w:r>
        <w:rPr>
          <w:sz w:val="28"/>
          <w:lang w:val="en-US"/>
        </w:rPr>
        <w:t xml:space="preserve">. </w:t>
      </w:r>
      <w:r>
        <w:rPr>
          <w:sz w:val="28"/>
        </w:rPr>
        <w:t>Потехина</w:t>
      </w:r>
      <w:r>
        <w:rPr>
          <w:sz w:val="28"/>
          <w:lang w:val="en-US"/>
        </w:rPr>
        <w:t xml:space="preserve">, </w:t>
      </w:r>
      <w:r>
        <w:rPr>
          <w:sz w:val="28"/>
        </w:rPr>
        <w:t>А</w:t>
      </w:r>
      <w:r>
        <w:rPr>
          <w:sz w:val="28"/>
          <w:lang w:val="en-US"/>
        </w:rPr>
        <w:t>.</w:t>
      </w:r>
      <w:r>
        <w:rPr>
          <w:sz w:val="28"/>
        </w:rPr>
        <w:t>В</w:t>
      </w:r>
      <w:r>
        <w:rPr>
          <w:sz w:val="28"/>
          <w:lang w:val="en-US"/>
        </w:rPr>
        <w:t xml:space="preserve">. </w:t>
      </w:r>
      <w:r>
        <w:rPr>
          <w:sz w:val="28"/>
        </w:rPr>
        <w:t>Белоус</w:t>
      </w:r>
      <w:r>
        <w:rPr>
          <w:sz w:val="28"/>
        </w:rPr>
        <w:t>о</w:t>
      </w:r>
      <w:r>
        <w:rPr>
          <w:sz w:val="28"/>
        </w:rPr>
        <w:t>ва</w:t>
      </w:r>
      <w:r>
        <w:rPr>
          <w:sz w:val="28"/>
          <w:lang w:val="en-US"/>
        </w:rPr>
        <w:t xml:space="preserve">, </w:t>
      </w:r>
      <w:r>
        <w:rPr>
          <w:sz w:val="28"/>
        </w:rPr>
        <w:t>П</w:t>
      </w:r>
      <w:r>
        <w:rPr>
          <w:sz w:val="28"/>
          <w:lang w:val="en-US"/>
        </w:rPr>
        <w:t>.</w:t>
      </w:r>
      <w:r>
        <w:rPr>
          <w:sz w:val="28"/>
        </w:rPr>
        <w:t>Т</w:t>
      </w:r>
      <w:r>
        <w:rPr>
          <w:sz w:val="28"/>
          <w:lang w:val="en-US"/>
        </w:rPr>
        <w:t xml:space="preserve">. </w:t>
      </w:r>
      <w:r>
        <w:rPr>
          <w:sz w:val="28"/>
        </w:rPr>
        <w:t>Савин</w:t>
      </w:r>
      <w:r>
        <w:rPr>
          <w:sz w:val="28"/>
          <w:lang w:val="en-US"/>
        </w:rPr>
        <w:t xml:space="preserve"> //</w:t>
      </w:r>
      <w:r>
        <w:rPr>
          <w:sz w:val="28"/>
        </w:rPr>
        <w:t>Пчеловодство</w:t>
      </w:r>
      <w:r>
        <w:rPr>
          <w:sz w:val="28"/>
          <w:lang w:val="en-US"/>
        </w:rPr>
        <w:t xml:space="preserve">, 1980. – № 2 — </w:t>
      </w:r>
      <w:r>
        <w:rPr>
          <w:sz w:val="28"/>
        </w:rPr>
        <w:t>С</w:t>
      </w:r>
      <w:r>
        <w:rPr>
          <w:sz w:val="28"/>
          <w:lang w:val="en-US"/>
        </w:rPr>
        <w:t>. 29–30.</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en-US"/>
        </w:rPr>
        <w:t xml:space="preserve"> </w:t>
      </w:r>
      <w:r>
        <w:rPr>
          <w:sz w:val="28"/>
        </w:rPr>
        <w:t>Охотский Б. Микроэлементы в продуктах пчеловодства. // Ценный продукт пчеловодства – прополис. – Бухарест: Апимондия, 1985. – С. 33 – 35.</w:t>
      </w:r>
    </w:p>
    <w:p w:rsidR="00D20D12" w:rsidRDefault="00D20D12" w:rsidP="00E81A2B">
      <w:pPr>
        <w:numPr>
          <w:ilvl w:val="0"/>
          <w:numId w:val="44"/>
        </w:numPr>
        <w:tabs>
          <w:tab w:val="clear" w:pos="720"/>
          <w:tab w:val="num" w:pos="851"/>
        </w:tabs>
        <w:suppressAutoHyphens w:val="0"/>
        <w:spacing w:line="360" w:lineRule="auto"/>
        <w:ind w:left="851"/>
        <w:jc w:val="both"/>
        <w:rPr>
          <w:sz w:val="28"/>
          <w:szCs w:val="28"/>
          <w:lang w:val="en-US"/>
        </w:rPr>
      </w:pPr>
      <w:r>
        <w:rPr>
          <w:color w:val="000000"/>
          <w:sz w:val="28"/>
          <w:szCs w:val="28"/>
          <w:lang w:val="en-US"/>
        </w:rPr>
        <w:t xml:space="preserve"> Moreira T.F. Chemical composition of propolis: Vitamins and amino a</w:t>
      </w:r>
      <w:r>
        <w:rPr>
          <w:color w:val="000000"/>
          <w:sz w:val="28"/>
          <w:szCs w:val="28"/>
          <w:lang w:val="en-US"/>
        </w:rPr>
        <w:t>c</w:t>
      </w:r>
      <w:r>
        <w:rPr>
          <w:color w:val="000000"/>
          <w:sz w:val="28"/>
          <w:szCs w:val="28"/>
          <w:lang w:val="en-US"/>
        </w:rPr>
        <w:t xml:space="preserve">ids. // </w:t>
      </w:r>
      <w:r>
        <w:rPr>
          <w:rStyle w:val="aff4"/>
          <w:i w:val="0"/>
          <w:color w:val="000000"/>
          <w:lang w:val="en-US"/>
        </w:rPr>
        <w:t>Rev Bras Farmacogn. –</w:t>
      </w:r>
      <w:r>
        <w:rPr>
          <w:i/>
          <w:color w:val="000000"/>
          <w:sz w:val="28"/>
          <w:szCs w:val="28"/>
          <w:lang w:val="en-US"/>
        </w:rPr>
        <w:t xml:space="preserve"> </w:t>
      </w:r>
      <w:r>
        <w:rPr>
          <w:color w:val="000000"/>
          <w:sz w:val="28"/>
          <w:szCs w:val="28"/>
          <w:lang w:val="en-US"/>
        </w:rPr>
        <w:t xml:space="preserve">1986. – №1.– </w:t>
      </w:r>
      <w:r>
        <w:rPr>
          <w:color w:val="000000"/>
          <w:sz w:val="28"/>
          <w:szCs w:val="28"/>
        </w:rPr>
        <w:t>Р</w:t>
      </w:r>
      <w:r>
        <w:rPr>
          <w:color w:val="000000"/>
          <w:sz w:val="28"/>
          <w:szCs w:val="28"/>
          <w:lang w:val="en-US"/>
        </w:rPr>
        <w:t>. 2</w:t>
      </w:r>
      <w:r>
        <w:rPr>
          <w:color w:val="000000"/>
          <w:sz w:val="28"/>
          <w:szCs w:val="28"/>
          <w:lang w:val="uk-UA"/>
        </w:rPr>
        <w:t>-</w:t>
      </w:r>
      <w:r>
        <w:rPr>
          <w:color w:val="000000"/>
          <w:sz w:val="28"/>
          <w:szCs w:val="28"/>
          <w:lang w:val="en-US"/>
        </w:rPr>
        <w:t>9.</w:t>
      </w:r>
    </w:p>
    <w:p w:rsidR="00D20D12" w:rsidRDefault="00D20D12" w:rsidP="00E81A2B">
      <w:pPr>
        <w:numPr>
          <w:ilvl w:val="0"/>
          <w:numId w:val="44"/>
        </w:numPr>
        <w:tabs>
          <w:tab w:val="clear" w:pos="720"/>
          <w:tab w:val="num" w:pos="851"/>
        </w:tabs>
        <w:suppressAutoHyphens w:val="0"/>
        <w:spacing w:line="360" w:lineRule="auto"/>
        <w:ind w:left="851"/>
        <w:jc w:val="both"/>
        <w:rPr>
          <w:color w:val="000000"/>
          <w:sz w:val="28"/>
          <w:lang w:val="en-US"/>
        </w:rPr>
      </w:pPr>
      <w:r>
        <w:rPr>
          <w:bCs/>
          <w:sz w:val="28"/>
          <w:lang w:val="en-US"/>
        </w:rPr>
        <w:t>Marcucci M. C.</w:t>
      </w:r>
      <w:r>
        <w:rPr>
          <w:sz w:val="28"/>
          <w:lang w:val="en-US"/>
        </w:rPr>
        <w:t xml:space="preserve"> Propolis, chemical composition, biological properties and therapeutic activity</w:t>
      </w:r>
      <w:r>
        <w:rPr>
          <w:sz w:val="28"/>
          <w:lang w:val="uk-UA"/>
        </w:rPr>
        <w:t xml:space="preserve"> //</w:t>
      </w:r>
      <w:r>
        <w:rPr>
          <w:sz w:val="28"/>
          <w:lang w:val="en-US"/>
        </w:rPr>
        <w:t xml:space="preserve"> Apidologie</w:t>
      </w:r>
      <w:r>
        <w:rPr>
          <w:sz w:val="28"/>
          <w:lang w:val="uk-UA"/>
        </w:rPr>
        <w:t xml:space="preserve">. </w:t>
      </w:r>
      <w:r>
        <w:rPr>
          <w:color w:val="000000"/>
          <w:sz w:val="28"/>
          <w:lang w:val="en-US"/>
        </w:rPr>
        <w:t>–</w:t>
      </w:r>
      <w:r>
        <w:rPr>
          <w:color w:val="000000"/>
          <w:sz w:val="28"/>
          <w:lang w:val="uk-UA"/>
        </w:rPr>
        <w:t xml:space="preserve"> </w:t>
      </w:r>
      <w:r>
        <w:rPr>
          <w:sz w:val="28"/>
          <w:lang w:val="en-US"/>
        </w:rPr>
        <w:t>1995</w:t>
      </w:r>
      <w:r>
        <w:rPr>
          <w:sz w:val="28"/>
          <w:lang w:val="uk-UA"/>
        </w:rPr>
        <w:t xml:space="preserve">. </w:t>
      </w:r>
      <w:r>
        <w:rPr>
          <w:color w:val="000000"/>
          <w:sz w:val="28"/>
          <w:lang w:val="en-US"/>
        </w:rPr>
        <w:t xml:space="preserve">– </w:t>
      </w:r>
      <w:r>
        <w:rPr>
          <w:color w:val="000000"/>
          <w:sz w:val="28"/>
          <w:lang w:val="uk-UA"/>
        </w:rPr>
        <w:t>№</w:t>
      </w:r>
      <w:r>
        <w:rPr>
          <w:sz w:val="28"/>
          <w:lang w:val="en-US"/>
        </w:rPr>
        <w:t xml:space="preserve"> 26</w:t>
      </w:r>
      <w:r>
        <w:rPr>
          <w:sz w:val="28"/>
          <w:lang w:val="uk-UA"/>
        </w:rPr>
        <w:t xml:space="preserve">. </w:t>
      </w:r>
      <w:r>
        <w:rPr>
          <w:color w:val="000000"/>
          <w:sz w:val="28"/>
          <w:lang w:val="en-US"/>
        </w:rPr>
        <w:t xml:space="preserve">– </w:t>
      </w:r>
      <w:r>
        <w:rPr>
          <w:color w:val="000000"/>
          <w:sz w:val="28"/>
          <w:lang w:val="uk-UA"/>
        </w:rPr>
        <w:t>Р.</w:t>
      </w:r>
      <w:r>
        <w:rPr>
          <w:sz w:val="28"/>
          <w:lang w:val="en-US"/>
        </w:rPr>
        <w:t xml:space="preserve"> 83-99</w:t>
      </w:r>
      <w:r>
        <w:rPr>
          <w:sz w:val="28"/>
          <w:lang w:val="uk-UA"/>
        </w:rPr>
        <w:t>.</w:t>
      </w:r>
    </w:p>
    <w:p w:rsidR="00D20D12" w:rsidRDefault="00D20D12" w:rsidP="00E81A2B">
      <w:pPr>
        <w:numPr>
          <w:ilvl w:val="0"/>
          <w:numId w:val="44"/>
        </w:numPr>
        <w:tabs>
          <w:tab w:val="clear" w:pos="720"/>
          <w:tab w:val="num" w:pos="851"/>
        </w:tabs>
        <w:suppressAutoHyphens w:val="0"/>
        <w:spacing w:line="360" w:lineRule="auto"/>
        <w:ind w:left="851"/>
        <w:jc w:val="both"/>
        <w:rPr>
          <w:color w:val="000000"/>
          <w:sz w:val="28"/>
          <w:lang w:val="en-US"/>
        </w:rPr>
      </w:pPr>
      <w:r>
        <w:rPr>
          <w:sz w:val="28"/>
          <w:lang w:val="uk-UA"/>
        </w:rPr>
        <w:t xml:space="preserve"> </w:t>
      </w:r>
      <w:r>
        <w:rPr>
          <w:color w:val="000000"/>
          <w:sz w:val="28"/>
          <w:lang w:val="en-US"/>
        </w:rPr>
        <w:t xml:space="preserve"> Khayyal M.T., El-Ghazaly M.A., El-Khatib A.S. Mechanisms involved in the antiinflammatory effect of propolis extract </w:t>
      </w:r>
      <w:r>
        <w:rPr>
          <w:i/>
          <w:iCs/>
          <w:color w:val="000000"/>
          <w:sz w:val="28"/>
          <w:lang w:val="en-US"/>
        </w:rPr>
        <w:t xml:space="preserve">// </w:t>
      </w:r>
      <w:r>
        <w:rPr>
          <w:rStyle w:val="aff4"/>
          <w:i w:val="0"/>
          <w:iCs w:val="0"/>
          <w:color w:val="000000"/>
          <w:lang w:val="en-US"/>
        </w:rPr>
        <w:t>Drugs Exptl. Clin. Res. –</w:t>
      </w:r>
      <w:r>
        <w:rPr>
          <w:color w:val="000000"/>
          <w:sz w:val="28"/>
          <w:lang w:val="en-US"/>
        </w:rPr>
        <w:t xml:space="preserve"> 1993. – № 29. – </w:t>
      </w:r>
      <w:r>
        <w:rPr>
          <w:color w:val="000000"/>
          <w:sz w:val="28"/>
        </w:rPr>
        <w:t>Р</w:t>
      </w:r>
      <w:r>
        <w:rPr>
          <w:color w:val="000000"/>
          <w:sz w:val="28"/>
          <w:lang w:val="en-US"/>
        </w:rPr>
        <w:t>. 197–203.</w:t>
      </w:r>
    </w:p>
    <w:p w:rsidR="00D20D12" w:rsidRDefault="00D20D12" w:rsidP="00E81A2B">
      <w:pPr>
        <w:numPr>
          <w:ilvl w:val="0"/>
          <w:numId w:val="44"/>
        </w:numPr>
        <w:tabs>
          <w:tab w:val="clear" w:pos="720"/>
          <w:tab w:val="num" w:pos="851"/>
        </w:tabs>
        <w:suppressAutoHyphens w:val="0"/>
        <w:spacing w:line="360" w:lineRule="auto"/>
        <w:ind w:left="851"/>
        <w:jc w:val="both"/>
        <w:rPr>
          <w:sz w:val="28"/>
          <w:szCs w:val="28"/>
        </w:rPr>
      </w:pPr>
      <w:r>
        <w:rPr>
          <w:color w:val="000000"/>
          <w:sz w:val="28"/>
          <w:szCs w:val="28"/>
          <w:lang w:val="en-US"/>
        </w:rPr>
        <w:t xml:space="preserve">  Dobrowski JW, Vohora SB, Sharma K, et al. Antibacterial, antifungal, a</w:t>
      </w:r>
      <w:r>
        <w:rPr>
          <w:color w:val="000000"/>
          <w:sz w:val="28"/>
          <w:szCs w:val="28"/>
          <w:lang w:val="en-US"/>
        </w:rPr>
        <w:t>n</w:t>
      </w:r>
      <w:r>
        <w:rPr>
          <w:color w:val="000000"/>
          <w:sz w:val="28"/>
          <w:szCs w:val="28"/>
          <w:lang w:val="en-US"/>
        </w:rPr>
        <w:t>tiamoebic, antiinflammatory and antipyretic studies on propolis bee pro</w:t>
      </w:r>
      <w:r>
        <w:rPr>
          <w:color w:val="000000"/>
          <w:sz w:val="28"/>
          <w:szCs w:val="28"/>
          <w:lang w:val="en-US"/>
        </w:rPr>
        <w:t>d</w:t>
      </w:r>
      <w:r>
        <w:rPr>
          <w:color w:val="000000"/>
          <w:sz w:val="28"/>
          <w:szCs w:val="28"/>
          <w:lang w:val="en-US"/>
        </w:rPr>
        <w:t>ucts.//</w:t>
      </w:r>
      <w:r>
        <w:rPr>
          <w:i/>
          <w:iCs/>
          <w:color w:val="000000"/>
          <w:sz w:val="28"/>
          <w:szCs w:val="28"/>
          <w:lang w:val="en-US"/>
        </w:rPr>
        <w:t xml:space="preserve"> </w:t>
      </w:r>
      <w:r>
        <w:rPr>
          <w:rStyle w:val="aff4"/>
          <w:i w:val="0"/>
          <w:iCs w:val="0"/>
          <w:color w:val="000000"/>
          <w:lang w:val="en-US"/>
        </w:rPr>
        <w:t>J</w:t>
      </w:r>
      <w:r>
        <w:rPr>
          <w:rStyle w:val="aff4"/>
          <w:i w:val="0"/>
          <w:iCs w:val="0"/>
          <w:color w:val="000000"/>
        </w:rPr>
        <w:t xml:space="preserve"> </w:t>
      </w:r>
      <w:r>
        <w:rPr>
          <w:rStyle w:val="aff4"/>
          <w:i w:val="0"/>
          <w:iCs w:val="0"/>
          <w:color w:val="000000"/>
          <w:lang w:val="en-US"/>
        </w:rPr>
        <w:t>Et</w:t>
      </w:r>
      <w:r>
        <w:rPr>
          <w:rStyle w:val="aff4"/>
          <w:i w:val="0"/>
          <w:iCs w:val="0"/>
          <w:color w:val="000000"/>
          <w:lang w:val="en-US"/>
        </w:rPr>
        <w:t>h</w:t>
      </w:r>
      <w:r>
        <w:rPr>
          <w:rStyle w:val="aff4"/>
          <w:i w:val="0"/>
          <w:iCs w:val="0"/>
          <w:color w:val="000000"/>
          <w:lang w:val="en-US"/>
        </w:rPr>
        <w:t>nopharmacol</w:t>
      </w:r>
      <w:r>
        <w:rPr>
          <w:rStyle w:val="aff4"/>
          <w:color w:val="000000"/>
        </w:rPr>
        <w:t>.–</w:t>
      </w:r>
      <w:r>
        <w:rPr>
          <w:color w:val="000000"/>
          <w:sz w:val="28"/>
          <w:szCs w:val="28"/>
        </w:rPr>
        <w:t xml:space="preserve"> 1991. – № 35. – Р. 77–82.</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Применение прополиса при воспалительных заболеваниях дыхател</w:t>
      </w:r>
      <w:r>
        <w:rPr>
          <w:sz w:val="28"/>
        </w:rPr>
        <w:t>ь</w:t>
      </w:r>
      <w:r>
        <w:rPr>
          <w:sz w:val="28"/>
        </w:rPr>
        <w:t>ных путей / А.И. Тихонов, Н.И. Никулин, Н.Я. Лисицина, В.Д. Ще</w:t>
      </w:r>
      <w:r>
        <w:rPr>
          <w:sz w:val="28"/>
        </w:rPr>
        <w:t>р</w:t>
      </w:r>
      <w:r>
        <w:rPr>
          <w:sz w:val="28"/>
        </w:rPr>
        <w:t xml:space="preserve">бина, П.Н. </w:t>
      </w:r>
      <w:r>
        <w:rPr>
          <w:sz w:val="28"/>
          <w:lang w:val="uk-UA"/>
        </w:rPr>
        <w:t>Ст</w:t>
      </w:r>
      <w:r>
        <w:rPr>
          <w:sz w:val="28"/>
        </w:rPr>
        <w:t>еблюк // Журн. ушных, носовых и горловых болезней. – 1979. –№6. – С. 9-12.</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w:t>
      </w:r>
      <w:r>
        <w:rPr>
          <w:sz w:val="28"/>
          <w:szCs w:val="28"/>
          <w:lang w:val="uk-UA"/>
        </w:rPr>
        <w:t>Сучасний</w:t>
      </w:r>
      <w:r>
        <w:rPr>
          <w:sz w:val="28"/>
          <w:lang w:val="uk-UA"/>
        </w:rPr>
        <w:t xml:space="preserve"> стан розробки та впровадження в медичну практику ліка</w:t>
      </w:r>
      <w:r>
        <w:rPr>
          <w:sz w:val="28"/>
          <w:lang w:val="uk-UA"/>
        </w:rPr>
        <w:t>р</w:t>
      </w:r>
      <w:r>
        <w:rPr>
          <w:sz w:val="28"/>
          <w:lang w:val="uk-UA"/>
        </w:rPr>
        <w:t>ських препаратів на основі продуктів бджільництва/                 О.І. Т</w:t>
      </w:r>
      <w:r>
        <w:rPr>
          <w:sz w:val="28"/>
          <w:lang w:val="uk-UA"/>
        </w:rPr>
        <w:t>и</w:t>
      </w:r>
      <w:r>
        <w:rPr>
          <w:sz w:val="28"/>
          <w:lang w:val="uk-UA"/>
        </w:rPr>
        <w:t>хонов, Т.Г. Я</w:t>
      </w:r>
      <w:r>
        <w:rPr>
          <w:sz w:val="28"/>
          <w:lang w:val="uk-UA"/>
        </w:rPr>
        <w:t>р</w:t>
      </w:r>
      <w:r>
        <w:rPr>
          <w:sz w:val="28"/>
          <w:lang w:val="uk-UA"/>
        </w:rPr>
        <w:t>них, І.Н. Купченко та інш. // Вісник фармації. – 1996. - № 1–2. – С. 75–80.</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bCs/>
          <w:sz w:val="28"/>
          <w:szCs w:val="28"/>
          <w:lang w:val="en-US"/>
        </w:rPr>
        <w:t>Brumfilt W.</w:t>
      </w:r>
      <w:r>
        <w:rPr>
          <w:bCs/>
          <w:sz w:val="28"/>
          <w:szCs w:val="28"/>
          <w:lang w:val="uk-UA"/>
        </w:rPr>
        <w:t xml:space="preserve">, </w:t>
      </w:r>
      <w:r>
        <w:rPr>
          <w:bCs/>
          <w:sz w:val="28"/>
          <w:szCs w:val="28"/>
          <w:lang w:val="en-US"/>
        </w:rPr>
        <w:t>Hamilton-Miller J.M. and Franklin I</w:t>
      </w:r>
      <w:r>
        <w:rPr>
          <w:sz w:val="28"/>
          <w:szCs w:val="28"/>
          <w:lang w:val="en-US"/>
        </w:rPr>
        <w:t>. Antibiotic activity of natural products</w:t>
      </w:r>
      <w:r>
        <w:rPr>
          <w:sz w:val="28"/>
          <w:szCs w:val="28"/>
          <w:lang w:val="uk-UA"/>
        </w:rPr>
        <w:t xml:space="preserve"> // </w:t>
      </w:r>
      <w:r>
        <w:rPr>
          <w:sz w:val="28"/>
          <w:szCs w:val="28"/>
          <w:lang w:val="en-US"/>
        </w:rPr>
        <w:t>I. Propolis. Microbias.</w:t>
      </w:r>
      <w:r>
        <w:rPr>
          <w:sz w:val="28"/>
          <w:lang w:val="uk-UA"/>
        </w:rPr>
        <w:t xml:space="preserve"> – </w:t>
      </w:r>
      <w:r>
        <w:rPr>
          <w:sz w:val="28"/>
          <w:szCs w:val="28"/>
          <w:lang w:val="en-US"/>
        </w:rPr>
        <w:t>1990</w:t>
      </w:r>
      <w:r>
        <w:rPr>
          <w:sz w:val="28"/>
          <w:szCs w:val="28"/>
          <w:lang w:val="uk-UA"/>
        </w:rPr>
        <w:t xml:space="preserve">. </w:t>
      </w:r>
      <w:r>
        <w:rPr>
          <w:sz w:val="28"/>
          <w:lang w:val="uk-UA"/>
        </w:rPr>
        <w:t>– №</w:t>
      </w:r>
      <w:r>
        <w:rPr>
          <w:sz w:val="28"/>
          <w:szCs w:val="28"/>
          <w:lang w:val="en-US"/>
        </w:rPr>
        <w:t xml:space="preserve"> 62</w:t>
      </w:r>
      <w:r>
        <w:rPr>
          <w:sz w:val="28"/>
          <w:szCs w:val="28"/>
          <w:lang w:val="uk-UA"/>
        </w:rPr>
        <w:t xml:space="preserve">. </w:t>
      </w:r>
      <w:r>
        <w:rPr>
          <w:sz w:val="28"/>
          <w:lang w:val="uk-UA"/>
        </w:rPr>
        <w:t xml:space="preserve">– Р. </w:t>
      </w:r>
      <w:r>
        <w:rPr>
          <w:sz w:val="28"/>
          <w:szCs w:val="28"/>
          <w:lang w:val="en-US"/>
        </w:rPr>
        <w:t>19-22.</w:t>
      </w:r>
    </w:p>
    <w:p w:rsidR="00D20D12" w:rsidRDefault="00D20D12" w:rsidP="00E81A2B">
      <w:pPr>
        <w:numPr>
          <w:ilvl w:val="0"/>
          <w:numId w:val="44"/>
        </w:numPr>
        <w:tabs>
          <w:tab w:val="clear" w:pos="720"/>
          <w:tab w:val="num" w:pos="851"/>
        </w:tabs>
        <w:suppressAutoHyphens w:val="0"/>
        <w:spacing w:line="360" w:lineRule="auto"/>
        <w:ind w:left="851"/>
        <w:jc w:val="both"/>
        <w:rPr>
          <w:sz w:val="28"/>
          <w:lang w:val="uk-UA"/>
        </w:rPr>
      </w:pPr>
      <w:r>
        <w:rPr>
          <w:sz w:val="28"/>
          <w:lang w:val="uk-UA"/>
        </w:rPr>
        <w:t>Лікарські препарати продуктів бджільництва/ О.І. Тихонов, Т.Г. Я</w:t>
      </w:r>
      <w:r>
        <w:rPr>
          <w:sz w:val="28"/>
          <w:lang w:val="uk-UA"/>
        </w:rPr>
        <w:t>р</w:t>
      </w:r>
      <w:r>
        <w:rPr>
          <w:sz w:val="28"/>
          <w:lang w:val="uk-UA"/>
        </w:rPr>
        <w:t>них, О.С. Смирнова та інш. // Фармац. журн. – 1991. - № 3. – С. 50–55.</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t xml:space="preserve"> Апітерапія: погляд у майбутнє: Матеріли </w:t>
      </w:r>
      <w:r>
        <w:rPr>
          <w:sz w:val="28"/>
          <w:lang w:val="en-US"/>
        </w:rPr>
        <w:t>II</w:t>
      </w:r>
      <w:r>
        <w:rPr>
          <w:sz w:val="28"/>
          <w:lang w:val="uk-UA"/>
        </w:rPr>
        <w:t xml:space="preserve"> з</w:t>
      </w:r>
      <w:r>
        <w:rPr>
          <w:sz w:val="28"/>
        </w:rPr>
        <w:t>’</w:t>
      </w:r>
      <w:r>
        <w:rPr>
          <w:sz w:val="28"/>
          <w:lang w:val="uk-UA"/>
        </w:rPr>
        <w:t>їзду апітерапевтів Укр</w:t>
      </w:r>
      <w:r>
        <w:rPr>
          <w:sz w:val="28"/>
          <w:lang w:val="uk-UA"/>
        </w:rPr>
        <w:t>а</w:t>
      </w:r>
      <w:r>
        <w:rPr>
          <w:sz w:val="28"/>
          <w:lang w:val="uk-UA"/>
        </w:rPr>
        <w:t>їни (31 жовт. – 1 листоп. 2002 р., м. Харків) / Редкол.: В.П. Черних, О.І. Тихонов, Т.Г. Ярних та ін. – Х.: Вид-во НфаУ: Золоті сторінки, 2002. – 424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lastRenderedPageBreak/>
        <w:t xml:space="preserve"> </w:t>
      </w:r>
      <w:r>
        <w:rPr>
          <w:sz w:val="28"/>
        </w:rPr>
        <w:t>Завадский И., Теляре С. Испытание использования прополиса в леч</w:t>
      </w:r>
      <w:r>
        <w:rPr>
          <w:sz w:val="28"/>
        </w:rPr>
        <w:t>е</w:t>
      </w:r>
      <w:r>
        <w:rPr>
          <w:sz w:val="28"/>
        </w:rPr>
        <w:t>нии воспалений влагалища и шейки матки //Ценный продукт пчел</w:t>
      </w:r>
      <w:r>
        <w:rPr>
          <w:sz w:val="28"/>
        </w:rPr>
        <w:t>о</w:t>
      </w:r>
      <w:r>
        <w:rPr>
          <w:sz w:val="28"/>
        </w:rPr>
        <w:t>водства – прополис. – Бухарест: Апимондия, 1985. — С.</w:t>
      </w:r>
      <w:r>
        <w:rPr>
          <w:sz w:val="28"/>
          <w:lang w:val="uk-UA"/>
        </w:rPr>
        <w:t xml:space="preserve"> </w:t>
      </w:r>
      <w:r>
        <w:rPr>
          <w:sz w:val="28"/>
        </w:rPr>
        <w:t>135–136.</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Сухи Х., Шеллер С. Результаты применения прополиса в гинекол</w:t>
      </w:r>
      <w:r>
        <w:rPr>
          <w:sz w:val="28"/>
        </w:rPr>
        <w:t>о</w:t>
      </w:r>
      <w:r>
        <w:rPr>
          <w:sz w:val="28"/>
        </w:rPr>
        <w:t>гии. // Ценный продукт пчеловодства – прополис. – Бухарест: Ап</w:t>
      </w:r>
      <w:r>
        <w:rPr>
          <w:sz w:val="28"/>
        </w:rPr>
        <w:t>и</w:t>
      </w:r>
      <w:r>
        <w:rPr>
          <w:sz w:val="28"/>
        </w:rPr>
        <w:t>мондия, 1985. – С. 198 – 200.</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Тихонов А.И. Разработка и исследование лекарственных форм с ф</w:t>
      </w:r>
      <w:r>
        <w:rPr>
          <w:sz w:val="28"/>
        </w:rPr>
        <w:t>е</w:t>
      </w:r>
      <w:r>
        <w:rPr>
          <w:sz w:val="28"/>
        </w:rPr>
        <w:t xml:space="preserve">нольными соединениями прополиса: </w:t>
      </w:r>
      <w:r>
        <w:rPr>
          <w:sz w:val="28"/>
          <w:lang w:val="uk-UA"/>
        </w:rPr>
        <w:t>Автореф. д</w:t>
      </w:r>
      <w:r>
        <w:rPr>
          <w:sz w:val="28"/>
        </w:rPr>
        <w:t>ис</w:t>
      </w:r>
      <w:r>
        <w:rPr>
          <w:sz w:val="28"/>
          <w:lang w:val="uk-UA"/>
        </w:rPr>
        <w:t>с...</w:t>
      </w:r>
      <w:r>
        <w:rPr>
          <w:sz w:val="28"/>
        </w:rPr>
        <w:t xml:space="preserve"> д-ра фармац.</w:t>
      </w:r>
      <w:r>
        <w:rPr>
          <w:sz w:val="28"/>
          <w:lang w:val="uk-UA"/>
        </w:rPr>
        <w:t xml:space="preserve"> н</w:t>
      </w:r>
      <w:r>
        <w:rPr>
          <w:sz w:val="28"/>
          <w:lang w:val="uk-UA"/>
        </w:rPr>
        <w:t>а</w:t>
      </w:r>
      <w:r>
        <w:rPr>
          <w:sz w:val="28"/>
          <w:lang w:val="uk-UA"/>
        </w:rPr>
        <w:t>ук.</w:t>
      </w:r>
      <w:r>
        <w:rPr>
          <w:sz w:val="28"/>
        </w:rPr>
        <w:t xml:space="preserve"> – Хар</w:t>
      </w:r>
      <w:r>
        <w:rPr>
          <w:sz w:val="28"/>
        </w:rPr>
        <w:t>ь</w:t>
      </w:r>
      <w:r>
        <w:rPr>
          <w:sz w:val="28"/>
        </w:rPr>
        <w:t>ков, 1983</w:t>
      </w:r>
      <w:r>
        <w:rPr>
          <w:sz w:val="28"/>
          <w:lang w:val="uk-UA"/>
        </w:rPr>
        <w:t xml:space="preserve"> </w:t>
      </w:r>
      <w:r>
        <w:rPr>
          <w:sz w:val="28"/>
        </w:rPr>
        <w:t>–</w:t>
      </w:r>
      <w:r>
        <w:rPr>
          <w:sz w:val="28"/>
          <w:lang w:val="uk-UA"/>
        </w:rPr>
        <w:t xml:space="preserve"> 50 с</w:t>
      </w:r>
      <w:r>
        <w:rPr>
          <w:sz w:val="28"/>
        </w:rPr>
        <w:t>.</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Ярных Т.Г. Создание составов, разработка технологии лекарс</w:t>
      </w:r>
      <w:r>
        <w:rPr>
          <w:sz w:val="28"/>
        </w:rPr>
        <w:t>т</w:t>
      </w:r>
      <w:r>
        <w:rPr>
          <w:sz w:val="28"/>
        </w:rPr>
        <w:t xml:space="preserve">венных препаратов прополиса и их исследование. </w:t>
      </w:r>
      <w:r>
        <w:rPr>
          <w:sz w:val="28"/>
          <w:lang w:val="uk-UA"/>
        </w:rPr>
        <w:t>Автореф. д</w:t>
      </w:r>
      <w:r>
        <w:rPr>
          <w:sz w:val="28"/>
        </w:rPr>
        <w:t>ис</w:t>
      </w:r>
      <w:r>
        <w:rPr>
          <w:sz w:val="28"/>
          <w:lang w:val="uk-UA"/>
        </w:rPr>
        <w:t>с...</w:t>
      </w:r>
      <w:r>
        <w:rPr>
          <w:sz w:val="28"/>
        </w:rPr>
        <w:t xml:space="preserve"> д-ра фа</w:t>
      </w:r>
      <w:r>
        <w:rPr>
          <w:sz w:val="28"/>
        </w:rPr>
        <w:t>р</w:t>
      </w:r>
      <w:r>
        <w:rPr>
          <w:sz w:val="28"/>
        </w:rPr>
        <w:t>мац. наук. – Харьков, 1992.</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Будн</w:t>
      </w:r>
      <w:r>
        <w:rPr>
          <w:sz w:val="28"/>
          <w:lang w:val="uk-UA"/>
        </w:rPr>
        <w:t>ікова Т.М. Розробка складу й технології твердих лікарських форм на основі фенольного гідрофобного препарату прополісу. Авт</w:t>
      </w:r>
      <w:r>
        <w:rPr>
          <w:sz w:val="28"/>
          <w:lang w:val="uk-UA"/>
        </w:rPr>
        <w:t>о</w:t>
      </w:r>
      <w:r>
        <w:rPr>
          <w:sz w:val="28"/>
          <w:lang w:val="uk-UA"/>
        </w:rPr>
        <w:t>реф. д</w:t>
      </w:r>
      <w:r>
        <w:rPr>
          <w:sz w:val="28"/>
        </w:rPr>
        <w:t>ис</w:t>
      </w:r>
      <w:r>
        <w:rPr>
          <w:sz w:val="28"/>
          <w:lang w:val="uk-UA"/>
        </w:rPr>
        <w:t>с..</w:t>
      </w:r>
      <w:r>
        <w:rPr>
          <w:sz w:val="28"/>
        </w:rPr>
        <w:t xml:space="preserve"> д-ра фармац. наук</w:t>
      </w:r>
      <w:r>
        <w:rPr>
          <w:sz w:val="28"/>
          <w:lang w:val="uk-UA"/>
        </w:rPr>
        <w:t xml:space="preserve"> – Харків, 1996. – 47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Пат. 484871, Российская Федерация, МКИ</w:t>
      </w:r>
      <w:r>
        <w:rPr>
          <w:sz w:val="28"/>
          <w:vertAlign w:val="superscript"/>
        </w:rPr>
        <w:t>3</w:t>
      </w:r>
      <w:r>
        <w:rPr>
          <w:sz w:val="28"/>
        </w:rPr>
        <w:t xml:space="preserve"> А 61 К 17/00. Способ п</w:t>
      </w:r>
      <w:r>
        <w:rPr>
          <w:sz w:val="28"/>
        </w:rPr>
        <w:t>о</w:t>
      </w:r>
      <w:r>
        <w:rPr>
          <w:sz w:val="28"/>
        </w:rPr>
        <w:t>лучения биологически активных полифенольных соединений из пр</w:t>
      </w:r>
      <w:r>
        <w:rPr>
          <w:sz w:val="28"/>
        </w:rPr>
        <w:t>о</w:t>
      </w:r>
      <w:r>
        <w:rPr>
          <w:sz w:val="28"/>
        </w:rPr>
        <w:t>пол</w:t>
      </w:r>
      <w:r>
        <w:rPr>
          <w:sz w:val="28"/>
        </w:rPr>
        <w:t>и</w:t>
      </w:r>
      <w:r>
        <w:rPr>
          <w:sz w:val="28"/>
        </w:rPr>
        <w:t>са / А.И Тихонов (СССР) 2010178/28–13. Заявлено 27.03.74. Опубл. 25.09.75. Бюл. №35. Приоритет 27.03.74.</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Тихонов А.И., Сало Д.П., Гриценко В.И. Биологически активные су</w:t>
      </w:r>
      <w:r>
        <w:rPr>
          <w:sz w:val="28"/>
        </w:rPr>
        <w:t>б</w:t>
      </w:r>
      <w:r>
        <w:rPr>
          <w:sz w:val="28"/>
        </w:rPr>
        <w:t>станции прополиса // Ценный продукт пчеловодства – прополис. – Б</w:t>
      </w:r>
      <w:r>
        <w:rPr>
          <w:sz w:val="28"/>
        </w:rPr>
        <w:t>у</w:t>
      </w:r>
      <w:r>
        <w:rPr>
          <w:sz w:val="28"/>
        </w:rPr>
        <w:t>харест: Апимондия, 1985. — С.</w:t>
      </w:r>
      <w:r>
        <w:rPr>
          <w:sz w:val="28"/>
          <w:lang w:val="uk-UA"/>
        </w:rPr>
        <w:t xml:space="preserve"> </w:t>
      </w:r>
      <w:r>
        <w:rPr>
          <w:sz w:val="28"/>
        </w:rPr>
        <w:t>92–96.</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ФС 42У-34-20-95 «Фенольный гидрофобный препарат прополиса».</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ФС 42У-34/42-112-96 «Фенольный гидрофильный препарат проп</w:t>
      </w:r>
      <w:r>
        <w:rPr>
          <w:sz w:val="28"/>
        </w:rPr>
        <w:t>о</w:t>
      </w:r>
      <w:r>
        <w:rPr>
          <w:sz w:val="28"/>
        </w:rPr>
        <w:t>лиса»</w:t>
      </w:r>
    </w:p>
    <w:p w:rsidR="00D20D12" w:rsidRDefault="00D20D12" w:rsidP="00E81A2B">
      <w:pPr>
        <w:numPr>
          <w:ilvl w:val="0"/>
          <w:numId w:val="44"/>
        </w:numPr>
        <w:tabs>
          <w:tab w:val="clear" w:pos="720"/>
          <w:tab w:val="num" w:pos="851"/>
        </w:tabs>
        <w:suppressAutoHyphens w:val="0"/>
        <w:spacing w:line="360" w:lineRule="auto"/>
        <w:ind w:left="851"/>
        <w:jc w:val="both"/>
        <w:rPr>
          <w:sz w:val="28"/>
          <w:szCs w:val="28"/>
          <w:lang w:val="en-US"/>
        </w:rPr>
      </w:pPr>
      <w:r>
        <w:rPr>
          <w:sz w:val="28"/>
        </w:rPr>
        <w:t xml:space="preserve"> Тихонов А.И., Литвиненко В.И., Драник Л.И. О составе лиофобн</w:t>
      </w:r>
      <w:r>
        <w:rPr>
          <w:sz w:val="28"/>
        </w:rPr>
        <w:t>о</w:t>
      </w:r>
      <w:r>
        <w:rPr>
          <w:sz w:val="28"/>
        </w:rPr>
        <w:t>го фенольного препарата прополиса//</w:t>
      </w:r>
      <w:r>
        <w:rPr>
          <w:sz w:val="28"/>
          <w:lang w:val="uk-UA"/>
        </w:rPr>
        <w:t xml:space="preserve"> ХПС</w:t>
      </w:r>
      <w:r>
        <w:rPr>
          <w:sz w:val="28"/>
        </w:rPr>
        <w:t>. – 1977. - № 6. – С. 854.</w:t>
      </w:r>
    </w:p>
    <w:p w:rsidR="00D20D12" w:rsidRDefault="00D20D12" w:rsidP="00E81A2B">
      <w:pPr>
        <w:numPr>
          <w:ilvl w:val="0"/>
          <w:numId w:val="44"/>
        </w:numPr>
        <w:tabs>
          <w:tab w:val="clear" w:pos="720"/>
          <w:tab w:val="num" w:pos="851"/>
        </w:tabs>
        <w:suppressAutoHyphens w:val="0"/>
        <w:spacing w:line="360" w:lineRule="auto"/>
        <w:ind w:left="851"/>
        <w:jc w:val="both"/>
        <w:rPr>
          <w:sz w:val="28"/>
          <w:szCs w:val="28"/>
          <w:lang w:val="en-US"/>
        </w:rPr>
      </w:pPr>
      <w:r>
        <w:rPr>
          <w:sz w:val="28"/>
          <w:lang w:val="en-US"/>
        </w:rPr>
        <w:t>Tikhonov A.I., Yarnykh T.G., Khokhlenkova N.V.// International Scie</w:t>
      </w:r>
      <w:r>
        <w:rPr>
          <w:sz w:val="28"/>
          <w:lang w:val="en-US"/>
        </w:rPr>
        <w:t>n</w:t>
      </w:r>
      <w:r>
        <w:rPr>
          <w:sz w:val="28"/>
          <w:lang w:val="en-US"/>
        </w:rPr>
        <w:t>tific Co</w:t>
      </w:r>
      <w:r>
        <w:rPr>
          <w:sz w:val="28"/>
          <w:lang w:val="en-US"/>
        </w:rPr>
        <w:t>n</w:t>
      </w:r>
      <w:r>
        <w:rPr>
          <w:sz w:val="28"/>
          <w:lang w:val="en-US"/>
        </w:rPr>
        <w:t>ference “Pharmacy in contemporary society”. – Kaunas. – 2003. – P. 93-97.</w:t>
      </w:r>
    </w:p>
    <w:p w:rsidR="00D20D12" w:rsidRPr="001B0822" w:rsidRDefault="00D20D12" w:rsidP="00E81A2B">
      <w:pPr>
        <w:numPr>
          <w:ilvl w:val="0"/>
          <w:numId w:val="44"/>
        </w:numPr>
        <w:tabs>
          <w:tab w:val="clear" w:pos="720"/>
          <w:tab w:val="num" w:pos="851"/>
        </w:tabs>
        <w:suppressAutoHyphens w:val="0"/>
        <w:spacing w:line="360" w:lineRule="auto"/>
        <w:ind w:left="851"/>
        <w:jc w:val="both"/>
        <w:rPr>
          <w:sz w:val="28"/>
        </w:rPr>
      </w:pPr>
      <w:r w:rsidRPr="006913B7">
        <w:rPr>
          <w:rStyle w:val="afb"/>
          <w:b w:val="0"/>
          <w:sz w:val="28"/>
          <w:szCs w:val="28"/>
          <w:lang w:val="en-US"/>
        </w:rPr>
        <w:lastRenderedPageBreak/>
        <w:t>Determination of flavonoids quercetin and chrysin by derivative ultravi</w:t>
      </w:r>
      <w:r w:rsidRPr="006913B7">
        <w:rPr>
          <w:rStyle w:val="afb"/>
          <w:b w:val="0"/>
          <w:sz w:val="28"/>
          <w:szCs w:val="28"/>
          <w:lang w:val="en-US"/>
        </w:rPr>
        <w:t>o</w:t>
      </w:r>
      <w:r w:rsidRPr="006913B7">
        <w:rPr>
          <w:rStyle w:val="afb"/>
          <w:b w:val="0"/>
          <w:sz w:val="28"/>
          <w:szCs w:val="28"/>
          <w:lang w:val="en-US"/>
        </w:rPr>
        <w:t>let spectrophitimetry</w:t>
      </w:r>
      <w:r>
        <w:rPr>
          <w:rStyle w:val="afb"/>
          <w:b w:val="0"/>
          <w:sz w:val="28"/>
          <w:szCs w:val="28"/>
          <w:lang w:val="uk-UA"/>
        </w:rPr>
        <w:t xml:space="preserve"> /</w:t>
      </w:r>
      <w:r w:rsidRPr="006913B7">
        <w:rPr>
          <w:rStyle w:val="afb"/>
          <w:b w:val="0"/>
          <w:sz w:val="28"/>
          <w:szCs w:val="28"/>
          <w:lang w:val="en-US"/>
        </w:rPr>
        <w:t xml:space="preserve"> </w:t>
      </w:r>
      <w:r w:rsidRPr="006913B7">
        <w:rPr>
          <w:sz w:val="28"/>
          <w:szCs w:val="28"/>
          <w:lang w:val="en-US"/>
        </w:rPr>
        <w:t>Z. Nikolovska-Coleska, Lj. Klisarova, Lj. Sutur</w:t>
      </w:r>
      <w:r w:rsidRPr="006913B7">
        <w:rPr>
          <w:sz w:val="28"/>
          <w:szCs w:val="28"/>
          <w:lang w:val="en-US"/>
        </w:rPr>
        <w:t>k</w:t>
      </w:r>
      <w:r w:rsidRPr="006913B7">
        <w:rPr>
          <w:sz w:val="28"/>
          <w:szCs w:val="28"/>
          <w:lang w:val="en-US"/>
        </w:rPr>
        <w:t>ova, K. Dorevski</w:t>
      </w:r>
      <w:r>
        <w:rPr>
          <w:sz w:val="28"/>
          <w:szCs w:val="28"/>
          <w:lang w:val="uk-UA"/>
        </w:rPr>
        <w:t xml:space="preserve"> // </w:t>
      </w:r>
      <w:r w:rsidRPr="006913B7">
        <w:rPr>
          <w:iCs/>
          <w:sz w:val="28"/>
          <w:szCs w:val="28"/>
          <w:lang w:val="en-US"/>
        </w:rPr>
        <w:t>Bulletin of the Macedonian Pharmaceutical Association</w:t>
      </w:r>
      <w:r>
        <w:rPr>
          <w:iCs/>
          <w:sz w:val="28"/>
          <w:szCs w:val="28"/>
          <w:lang w:val="uk-UA"/>
        </w:rPr>
        <w:t xml:space="preserve">.– </w:t>
      </w:r>
      <w:r w:rsidRPr="001B0822">
        <w:rPr>
          <w:sz w:val="28"/>
          <w:szCs w:val="28"/>
          <w:lang w:val="en-US"/>
        </w:rPr>
        <w:t>1995</w:t>
      </w:r>
      <w:r>
        <w:rPr>
          <w:sz w:val="28"/>
          <w:szCs w:val="28"/>
          <w:lang w:val="uk-UA"/>
        </w:rPr>
        <w:t>.– № 41</w:t>
      </w:r>
      <w:r w:rsidRPr="001B0822">
        <w:rPr>
          <w:sz w:val="28"/>
          <w:szCs w:val="28"/>
          <w:lang w:val="en-US"/>
        </w:rPr>
        <w:t xml:space="preserve"> (1-2)</w:t>
      </w:r>
      <w:r>
        <w:rPr>
          <w:sz w:val="28"/>
          <w:szCs w:val="28"/>
          <w:lang w:val="uk-UA"/>
        </w:rPr>
        <w:t>.– Р.</w:t>
      </w:r>
      <w:r w:rsidRPr="001B0822">
        <w:rPr>
          <w:sz w:val="28"/>
          <w:szCs w:val="28"/>
        </w:rPr>
        <w:t xml:space="preserve"> 118-</w:t>
      </w:r>
      <w:r>
        <w:rPr>
          <w:sz w:val="28"/>
          <w:szCs w:val="28"/>
          <w:lang w:val="uk-UA"/>
        </w:rPr>
        <w:t>1</w:t>
      </w:r>
      <w:r w:rsidRPr="001B0822">
        <w:rPr>
          <w:sz w:val="28"/>
          <w:szCs w:val="28"/>
        </w:rPr>
        <w:t>19</w:t>
      </w:r>
      <w:r>
        <w:rPr>
          <w:sz w:val="28"/>
          <w:szCs w:val="28"/>
          <w:lang w:val="uk-UA"/>
        </w:rPr>
        <w:t>.</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Георгиевский</w:t>
      </w:r>
      <w:r w:rsidRPr="001B0822">
        <w:rPr>
          <w:sz w:val="28"/>
        </w:rPr>
        <w:t xml:space="preserve"> </w:t>
      </w:r>
      <w:r>
        <w:rPr>
          <w:sz w:val="28"/>
        </w:rPr>
        <w:t>В</w:t>
      </w:r>
      <w:r w:rsidRPr="001B0822">
        <w:rPr>
          <w:sz w:val="28"/>
        </w:rPr>
        <w:t>.</w:t>
      </w:r>
      <w:r>
        <w:rPr>
          <w:sz w:val="28"/>
        </w:rPr>
        <w:t>П</w:t>
      </w:r>
      <w:r w:rsidRPr="001B0822">
        <w:rPr>
          <w:sz w:val="28"/>
        </w:rPr>
        <w:t xml:space="preserve">. </w:t>
      </w:r>
      <w:r>
        <w:rPr>
          <w:sz w:val="28"/>
        </w:rPr>
        <w:t>От</w:t>
      </w:r>
      <w:r w:rsidRPr="001B0822">
        <w:rPr>
          <w:sz w:val="28"/>
        </w:rPr>
        <w:t xml:space="preserve"> </w:t>
      </w:r>
      <w:r>
        <w:rPr>
          <w:sz w:val="28"/>
        </w:rPr>
        <w:t>химической</w:t>
      </w:r>
      <w:r w:rsidRPr="001B0822">
        <w:rPr>
          <w:sz w:val="28"/>
        </w:rPr>
        <w:t xml:space="preserve"> </w:t>
      </w:r>
      <w:r>
        <w:rPr>
          <w:sz w:val="28"/>
        </w:rPr>
        <w:t>субстанции</w:t>
      </w:r>
      <w:r w:rsidRPr="001B0822">
        <w:rPr>
          <w:sz w:val="28"/>
        </w:rPr>
        <w:t xml:space="preserve"> </w:t>
      </w:r>
      <w:r>
        <w:rPr>
          <w:sz w:val="28"/>
        </w:rPr>
        <w:t>через</w:t>
      </w:r>
      <w:r w:rsidRPr="001B0822">
        <w:rPr>
          <w:sz w:val="28"/>
        </w:rPr>
        <w:t xml:space="preserve"> </w:t>
      </w:r>
      <w:r>
        <w:rPr>
          <w:sz w:val="28"/>
        </w:rPr>
        <w:t>оптимал</w:t>
      </w:r>
      <w:r>
        <w:rPr>
          <w:sz w:val="28"/>
        </w:rPr>
        <w:t>ь</w:t>
      </w:r>
      <w:r>
        <w:rPr>
          <w:sz w:val="28"/>
        </w:rPr>
        <w:t>ную</w:t>
      </w:r>
      <w:r w:rsidRPr="001B0822">
        <w:rPr>
          <w:sz w:val="28"/>
        </w:rPr>
        <w:t xml:space="preserve"> </w:t>
      </w:r>
      <w:r>
        <w:rPr>
          <w:sz w:val="28"/>
        </w:rPr>
        <w:t>лекарственную</w:t>
      </w:r>
      <w:r w:rsidRPr="001B0822">
        <w:rPr>
          <w:sz w:val="28"/>
        </w:rPr>
        <w:t xml:space="preserve"> </w:t>
      </w:r>
      <w:r>
        <w:rPr>
          <w:sz w:val="28"/>
        </w:rPr>
        <w:t>форму</w:t>
      </w:r>
      <w:r w:rsidRPr="001B0822">
        <w:rPr>
          <w:sz w:val="28"/>
        </w:rPr>
        <w:t xml:space="preserve"> </w:t>
      </w:r>
      <w:r>
        <w:rPr>
          <w:sz w:val="28"/>
        </w:rPr>
        <w:t>к</w:t>
      </w:r>
      <w:r w:rsidRPr="001B0822">
        <w:rPr>
          <w:sz w:val="28"/>
        </w:rPr>
        <w:t xml:space="preserve"> </w:t>
      </w:r>
      <w:r>
        <w:rPr>
          <w:sz w:val="28"/>
        </w:rPr>
        <w:t>эффективному</w:t>
      </w:r>
      <w:r w:rsidRPr="001B0822">
        <w:rPr>
          <w:sz w:val="28"/>
        </w:rPr>
        <w:t xml:space="preserve"> </w:t>
      </w:r>
      <w:r>
        <w:rPr>
          <w:sz w:val="28"/>
        </w:rPr>
        <w:t>и</w:t>
      </w:r>
      <w:r w:rsidRPr="001B0822">
        <w:rPr>
          <w:sz w:val="28"/>
        </w:rPr>
        <w:t xml:space="preserve"> </w:t>
      </w:r>
      <w:r>
        <w:rPr>
          <w:sz w:val="28"/>
        </w:rPr>
        <w:t>безопасному</w:t>
      </w:r>
      <w:r w:rsidRPr="001B0822">
        <w:rPr>
          <w:sz w:val="28"/>
        </w:rPr>
        <w:t xml:space="preserve"> </w:t>
      </w:r>
      <w:r>
        <w:rPr>
          <w:sz w:val="28"/>
        </w:rPr>
        <w:t>лекарс</w:t>
      </w:r>
      <w:r>
        <w:rPr>
          <w:sz w:val="28"/>
        </w:rPr>
        <w:t>т</w:t>
      </w:r>
      <w:r>
        <w:rPr>
          <w:sz w:val="28"/>
        </w:rPr>
        <w:t>венному</w:t>
      </w:r>
      <w:r w:rsidRPr="001B0822">
        <w:rPr>
          <w:sz w:val="28"/>
        </w:rPr>
        <w:t xml:space="preserve"> </w:t>
      </w:r>
      <w:r>
        <w:rPr>
          <w:sz w:val="28"/>
        </w:rPr>
        <w:t>препарату</w:t>
      </w:r>
      <w:r w:rsidRPr="001B0822">
        <w:rPr>
          <w:sz w:val="28"/>
        </w:rPr>
        <w:t xml:space="preserve">. </w:t>
      </w:r>
      <w:r>
        <w:rPr>
          <w:sz w:val="28"/>
        </w:rPr>
        <w:t>В кн.: Технология и стандартизация лекарств.– Х.: ИГ «Р</w:t>
      </w:r>
      <w:r>
        <w:rPr>
          <w:sz w:val="28"/>
        </w:rPr>
        <w:t>и</w:t>
      </w:r>
      <w:r>
        <w:rPr>
          <w:sz w:val="28"/>
        </w:rPr>
        <w:t xml:space="preserve">рег», 2000. – Т. </w:t>
      </w:r>
      <w:r>
        <w:rPr>
          <w:sz w:val="28"/>
          <w:lang w:val="en-US"/>
        </w:rPr>
        <w:t>II</w:t>
      </w:r>
      <w:r>
        <w:rPr>
          <w:sz w:val="28"/>
        </w:rPr>
        <w:t>. – С. 4-37.</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t>Greenblatt</w:t>
      </w:r>
      <w:r>
        <w:rPr>
          <w:sz w:val="28"/>
        </w:rPr>
        <w:t xml:space="preserve"> </w:t>
      </w:r>
      <w:r>
        <w:rPr>
          <w:sz w:val="28"/>
          <w:lang w:val="en-US"/>
        </w:rPr>
        <w:t>D</w:t>
      </w:r>
      <w:r>
        <w:rPr>
          <w:sz w:val="28"/>
        </w:rPr>
        <w:t>.</w:t>
      </w:r>
      <w:r>
        <w:rPr>
          <w:sz w:val="28"/>
          <w:lang w:val="en-US"/>
        </w:rPr>
        <w:t>I</w:t>
      </w:r>
      <w:r>
        <w:rPr>
          <w:sz w:val="28"/>
        </w:rPr>
        <w:t xml:space="preserve">., </w:t>
      </w:r>
      <w:r>
        <w:rPr>
          <w:sz w:val="28"/>
          <w:lang w:val="en-US"/>
        </w:rPr>
        <w:t>Benjamin</w:t>
      </w:r>
      <w:r>
        <w:rPr>
          <w:sz w:val="28"/>
        </w:rPr>
        <w:t xml:space="preserve"> </w:t>
      </w:r>
      <w:r>
        <w:rPr>
          <w:sz w:val="28"/>
          <w:lang w:val="en-US"/>
        </w:rPr>
        <w:t>D</w:t>
      </w:r>
      <w:r>
        <w:rPr>
          <w:sz w:val="28"/>
        </w:rPr>
        <w:t>.</w:t>
      </w:r>
      <w:r>
        <w:rPr>
          <w:sz w:val="28"/>
          <w:lang w:val="en-US"/>
        </w:rPr>
        <w:t>M</w:t>
      </w:r>
      <w:r>
        <w:rPr>
          <w:sz w:val="28"/>
        </w:rPr>
        <w:t xml:space="preserve">., </w:t>
      </w:r>
      <w:r>
        <w:rPr>
          <w:sz w:val="28"/>
          <w:lang w:val="en-US"/>
        </w:rPr>
        <w:t>Willis</w:t>
      </w:r>
      <w:r>
        <w:rPr>
          <w:sz w:val="28"/>
        </w:rPr>
        <w:t xml:space="preserve"> </w:t>
      </w:r>
      <w:r>
        <w:rPr>
          <w:sz w:val="28"/>
          <w:lang w:val="en-US"/>
        </w:rPr>
        <w:t>C</w:t>
      </w:r>
      <w:r>
        <w:rPr>
          <w:sz w:val="28"/>
        </w:rPr>
        <w:t>.</w:t>
      </w:r>
      <w:r>
        <w:rPr>
          <w:sz w:val="28"/>
          <w:lang w:val="en-US"/>
        </w:rPr>
        <w:t>R</w:t>
      </w:r>
      <w:r>
        <w:rPr>
          <w:sz w:val="28"/>
        </w:rPr>
        <w:t xml:space="preserve">. </w:t>
      </w:r>
      <w:r>
        <w:rPr>
          <w:sz w:val="28"/>
          <w:lang w:val="en-US"/>
        </w:rPr>
        <w:t>Lidocain</w:t>
      </w:r>
      <w:r>
        <w:rPr>
          <w:sz w:val="28"/>
        </w:rPr>
        <w:t xml:space="preserve"> </w:t>
      </w:r>
      <w:r>
        <w:rPr>
          <w:sz w:val="28"/>
          <w:lang w:val="en-US"/>
        </w:rPr>
        <w:t>plasma</w:t>
      </w:r>
      <w:r>
        <w:rPr>
          <w:sz w:val="28"/>
        </w:rPr>
        <w:t xml:space="preserve"> </w:t>
      </w:r>
      <w:r>
        <w:rPr>
          <w:sz w:val="28"/>
          <w:lang w:val="en-US"/>
        </w:rPr>
        <w:t>concentr</w:t>
      </w:r>
      <w:r>
        <w:rPr>
          <w:sz w:val="28"/>
          <w:lang w:val="en-US"/>
        </w:rPr>
        <w:t>a</w:t>
      </w:r>
      <w:r>
        <w:rPr>
          <w:sz w:val="28"/>
          <w:lang w:val="en-US"/>
        </w:rPr>
        <w:t>tions</w:t>
      </w:r>
      <w:r>
        <w:rPr>
          <w:sz w:val="28"/>
        </w:rPr>
        <w:t xml:space="preserve"> </w:t>
      </w:r>
      <w:r>
        <w:rPr>
          <w:sz w:val="28"/>
          <w:lang w:val="en-US"/>
        </w:rPr>
        <w:t>following</w:t>
      </w:r>
      <w:r>
        <w:rPr>
          <w:sz w:val="28"/>
        </w:rPr>
        <w:t xml:space="preserve"> </w:t>
      </w:r>
      <w:r>
        <w:rPr>
          <w:sz w:val="28"/>
          <w:lang w:val="en-US"/>
        </w:rPr>
        <w:t>administration</w:t>
      </w:r>
      <w:r>
        <w:rPr>
          <w:sz w:val="28"/>
        </w:rPr>
        <w:t xml:space="preserve"> </w:t>
      </w:r>
      <w:r>
        <w:rPr>
          <w:sz w:val="28"/>
          <w:lang w:val="en-US"/>
        </w:rPr>
        <w:t>ofintraoral</w:t>
      </w:r>
      <w:r>
        <w:rPr>
          <w:sz w:val="28"/>
        </w:rPr>
        <w:t xml:space="preserve"> </w:t>
      </w:r>
      <w:r>
        <w:rPr>
          <w:sz w:val="28"/>
          <w:lang w:val="en-US"/>
        </w:rPr>
        <w:t>lidocain</w:t>
      </w:r>
      <w:r>
        <w:rPr>
          <w:sz w:val="28"/>
        </w:rPr>
        <w:t xml:space="preserve"> </w:t>
      </w:r>
      <w:r>
        <w:rPr>
          <w:sz w:val="28"/>
          <w:lang w:val="en-US"/>
        </w:rPr>
        <w:t>solution // Arch. Ot</w:t>
      </w:r>
      <w:r>
        <w:rPr>
          <w:sz w:val="28"/>
          <w:lang w:val="en-US"/>
        </w:rPr>
        <w:t>o</w:t>
      </w:r>
      <w:r>
        <w:rPr>
          <w:sz w:val="28"/>
          <w:lang w:val="en-US"/>
        </w:rPr>
        <w:t>laryngol. - 1985. -Vol. 111.-P.</w:t>
      </w:r>
      <w:r>
        <w:rPr>
          <w:sz w:val="28"/>
          <w:lang w:val="uk-UA"/>
        </w:rPr>
        <w:t xml:space="preserve"> </w:t>
      </w:r>
      <w:r>
        <w:rPr>
          <w:sz w:val="28"/>
          <w:lang w:val="en-US"/>
        </w:rPr>
        <w:t>298.</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t>Benowitz N.L., Meister W. Clinical Pharmacokinetics of Lignocaine / Clin. Pharmacokinet. - 1978. - Vol. 3. - P. 177.</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Руководство по анестезиологии / Под ред. А.А. Бунятяна - М.: М</w:t>
      </w:r>
      <w:r>
        <w:rPr>
          <w:sz w:val="28"/>
        </w:rPr>
        <w:t>е</w:t>
      </w:r>
      <w:r>
        <w:rPr>
          <w:sz w:val="28"/>
        </w:rPr>
        <w:t>дицина, 1994.-656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Лисункин Ю.И., Мохорт Н.А. Фармакологическое воздейс</w:t>
      </w:r>
      <w:r>
        <w:rPr>
          <w:sz w:val="28"/>
        </w:rPr>
        <w:t>т</w:t>
      </w:r>
      <w:r>
        <w:rPr>
          <w:sz w:val="28"/>
        </w:rPr>
        <w:t>вие на чувствительные нервные око</w:t>
      </w:r>
      <w:r>
        <w:rPr>
          <w:sz w:val="28"/>
        </w:rPr>
        <w:t>н</w:t>
      </w:r>
      <w:r>
        <w:rPr>
          <w:sz w:val="28"/>
        </w:rPr>
        <w:t>чания. - К.: Здоров'я, 1991. - 200 с.</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rPr>
        <w:t>Могге</w:t>
      </w:r>
      <w:r>
        <w:rPr>
          <w:sz w:val="28"/>
          <w:lang w:val="en-US"/>
        </w:rPr>
        <w:t>1 D.F., Chappel W.A., White I.W. Topical analgesia of the upper airway with lignocaine / S. afr. med. J. - 1982. - Vol. 61. - P. 551.</w:t>
      </w:r>
    </w:p>
    <w:p w:rsidR="00D20D12" w:rsidRDefault="00D20D12" w:rsidP="00E81A2B">
      <w:pPr>
        <w:numPr>
          <w:ilvl w:val="0"/>
          <w:numId w:val="44"/>
        </w:numPr>
        <w:tabs>
          <w:tab w:val="clear" w:pos="720"/>
          <w:tab w:val="num" w:pos="851"/>
          <w:tab w:val="num" w:pos="993"/>
        </w:tabs>
        <w:suppressAutoHyphens w:val="0"/>
        <w:spacing w:line="360" w:lineRule="auto"/>
        <w:ind w:left="851"/>
        <w:jc w:val="both"/>
        <w:rPr>
          <w:sz w:val="28"/>
        </w:rPr>
      </w:pPr>
      <w:r>
        <w:rPr>
          <w:sz w:val="28"/>
        </w:rPr>
        <w:t xml:space="preserve">Белоусов Ю.Б., Моисеев </w:t>
      </w:r>
      <w:r>
        <w:rPr>
          <w:sz w:val="28"/>
          <w:lang w:val="en-US"/>
        </w:rPr>
        <w:t>B</w:t>
      </w:r>
      <w:r>
        <w:rPr>
          <w:sz w:val="28"/>
        </w:rPr>
        <w:t>.</w:t>
      </w:r>
      <w:r>
        <w:rPr>
          <w:sz w:val="28"/>
          <w:lang w:val="en-US"/>
        </w:rPr>
        <w:t>C</w:t>
      </w:r>
      <w:r>
        <w:rPr>
          <w:sz w:val="28"/>
        </w:rPr>
        <w:t>., Лепахин В.К. Клиническая фармак</w:t>
      </w:r>
      <w:r>
        <w:rPr>
          <w:sz w:val="28"/>
        </w:rPr>
        <w:t>о</w:t>
      </w:r>
      <w:r>
        <w:rPr>
          <w:sz w:val="28"/>
        </w:rPr>
        <w:t xml:space="preserve">логия и фармакотерапия. - М: «Универсум паблишинг», 1997. - 532 с. </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Биохимическая фармакология / П.В. Сергеев, Л.А. Николаев, Э.М. Хамилов и др. - М.: Вы</w:t>
      </w:r>
      <w:r>
        <w:rPr>
          <w:sz w:val="28"/>
        </w:rPr>
        <w:t>с</w:t>
      </w:r>
      <w:r>
        <w:rPr>
          <w:sz w:val="28"/>
        </w:rPr>
        <w:t>шая школа. - 1982. - 343 с.</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rPr>
        <w:t>Фармакология: Учебник для медицинских институтов / Под ред Г.Е. Батрака.- К</w:t>
      </w:r>
      <w:r>
        <w:rPr>
          <w:sz w:val="28"/>
          <w:lang w:val="en-US"/>
        </w:rPr>
        <w:t xml:space="preserve">.: </w:t>
      </w:r>
      <w:r>
        <w:rPr>
          <w:sz w:val="28"/>
        </w:rPr>
        <w:t>Вища</w:t>
      </w:r>
      <w:r>
        <w:rPr>
          <w:sz w:val="28"/>
          <w:lang w:val="en-US"/>
        </w:rPr>
        <w:t xml:space="preserve"> </w:t>
      </w:r>
      <w:r>
        <w:rPr>
          <w:sz w:val="28"/>
        </w:rPr>
        <w:t>школа</w:t>
      </w:r>
      <w:r>
        <w:rPr>
          <w:sz w:val="28"/>
          <w:lang w:val="en-US"/>
        </w:rPr>
        <w:t xml:space="preserve">, 1981. - 456 </w:t>
      </w:r>
      <w:r>
        <w:rPr>
          <w:sz w:val="28"/>
        </w:rPr>
        <w:t>с</w:t>
      </w:r>
      <w:r>
        <w:rPr>
          <w:sz w:val="28"/>
          <w:lang w:val="en-US"/>
        </w:rPr>
        <w:t xml:space="preserve">. </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t>Hoist A., Evers H. Experimental studies of new topical anaesthetics on the oral mucosa / Swed. dent. J. - 1985. - Vol. 9. - P. 185.</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Мохорт Н.А. Молекулярные механизмы действия местных анестет</w:t>
      </w:r>
      <w:r>
        <w:rPr>
          <w:sz w:val="28"/>
        </w:rPr>
        <w:t>и</w:t>
      </w:r>
      <w:r>
        <w:rPr>
          <w:sz w:val="28"/>
        </w:rPr>
        <w:t>ков. // Журн. анестезиол</w:t>
      </w:r>
      <w:r>
        <w:rPr>
          <w:sz w:val="28"/>
        </w:rPr>
        <w:t>о</w:t>
      </w:r>
      <w:r>
        <w:rPr>
          <w:sz w:val="28"/>
        </w:rPr>
        <w:t>гии и реаниматологии. - 1986. - № 2. - С. 59-62.</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lastRenderedPageBreak/>
        <w:t>A lignocaine patch for dental analgesia safety and early pharmacology / I.M. Brook, G.T. Tucker, E.G. Tuckley, R.N. Boyes // J. Controlled R</w:t>
      </w:r>
      <w:r>
        <w:rPr>
          <w:sz w:val="28"/>
          <w:lang w:val="en-US"/>
        </w:rPr>
        <w:t>e</w:t>
      </w:r>
      <w:r>
        <w:rPr>
          <w:sz w:val="28"/>
          <w:lang w:val="en-US"/>
        </w:rPr>
        <w:t>lease. - 1989. - Vol. 10.</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en-US"/>
        </w:rPr>
        <w:t>Brook I.M., Tucker G.T., Tuckley E.G., Boyes R.N. A lignocaine patch for dental analgesia safety and early pharmacology / J. Controlled Release. - 1989. - Vol. 10.-</w:t>
      </w:r>
      <w:r>
        <w:rPr>
          <w:sz w:val="28"/>
          <w:lang w:val="uk-UA"/>
        </w:rPr>
        <w:t xml:space="preserve"> </w:t>
      </w:r>
      <w:r>
        <w:rPr>
          <w:sz w:val="28"/>
          <w:lang w:val="en-US"/>
        </w:rPr>
        <w:t>P</w:t>
      </w:r>
      <w:r>
        <w:rPr>
          <w:sz w:val="28"/>
        </w:rPr>
        <w:t>.183.</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Об антиаритмической эффективности лидокаина и побочных реа</w:t>
      </w:r>
      <w:r>
        <w:rPr>
          <w:sz w:val="28"/>
        </w:rPr>
        <w:t>к</w:t>
      </w:r>
      <w:r>
        <w:rPr>
          <w:sz w:val="28"/>
        </w:rPr>
        <w:t>циях при его применении / И.Г. Фомина, О.Н. Минушкин, П.И. Ли</w:t>
      </w:r>
      <w:r>
        <w:rPr>
          <w:sz w:val="28"/>
        </w:rPr>
        <w:t>д</w:t>
      </w:r>
      <w:r>
        <w:rPr>
          <w:sz w:val="28"/>
        </w:rPr>
        <w:t>ский и др. // Клиническая медицина. - 1977. – т. 55 – № 5. - С. 64-70.</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t xml:space="preserve"> Concepcion M., Covino B.G. Rational use of local anaesthetics / Drugs. - 1984. -Vol.27.-</w:t>
      </w:r>
      <w:r>
        <w:rPr>
          <w:sz w:val="28"/>
          <w:lang w:val="uk-UA"/>
        </w:rPr>
        <w:t xml:space="preserve"> </w:t>
      </w:r>
      <w:r>
        <w:rPr>
          <w:sz w:val="28"/>
          <w:lang w:val="en-US"/>
        </w:rPr>
        <w:t>P.256.</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szCs w:val="28"/>
        </w:rPr>
        <w:t>ВФС 42–2081–91 «Лидокаина гидрохлорид».</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Разработка гидрофильных основ с регулируемыми физико-химическими, биофармацевтическими и биофизическими свойствами / Н.А.Ляпунов, Е.П.Безуглая, Е.И.Корчагина и др. // Тез. докл. научно-практ. конф. «Лекарственные средства Украины, синтез, научные и</w:t>
      </w:r>
      <w:r>
        <w:rPr>
          <w:sz w:val="28"/>
        </w:rPr>
        <w:t>с</w:t>
      </w:r>
      <w:r>
        <w:rPr>
          <w:sz w:val="28"/>
        </w:rPr>
        <w:t>следов</w:t>
      </w:r>
      <w:r>
        <w:rPr>
          <w:sz w:val="28"/>
        </w:rPr>
        <w:t>а</w:t>
      </w:r>
      <w:r>
        <w:rPr>
          <w:sz w:val="28"/>
        </w:rPr>
        <w:t>ния, производство, реализация». – Харьков. – 1992. – С. 34.</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Физико-химические и биофармацевтические аспекты создания мя</w:t>
      </w:r>
      <w:r>
        <w:rPr>
          <w:sz w:val="28"/>
        </w:rPr>
        <w:t>г</w:t>
      </w:r>
      <w:r>
        <w:rPr>
          <w:sz w:val="28"/>
        </w:rPr>
        <w:t>ких лекарственных средств / Е.П.Безуглая, Н.А.Ляпунов, Ю.М. Сто</w:t>
      </w:r>
      <w:r>
        <w:rPr>
          <w:sz w:val="28"/>
        </w:rPr>
        <w:t>л</w:t>
      </w:r>
      <w:r>
        <w:rPr>
          <w:sz w:val="28"/>
        </w:rPr>
        <w:t>пер и др. // Матеріали V нац. з’їзду фармацевтів України «Досягнення сучасної фармації та перспективи її розвитку у новому тис</w:t>
      </w:r>
      <w:r>
        <w:rPr>
          <w:sz w:val="28"/>
        </w:rPr>
        <w:t>я</w:t>
      </w:r>
      <w:r>
        <w:rPr>
          <w:sz w:val="28"/>
        </w:rPr>
        <w:t>чолітті». – Харків. – 1999. – С. 134-135.</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Ляпунов Н.А. Технологические и биофармацевтические основы со</w:t>
      </w:r>
      <w:r>
        <w:rPr>
          <w:sz w:val="28"/>
        </w:rPr>
        <w:t>з</w:t>
      </w:r>
      <w:r>
        <w:rPr>
          <w:sz w:val="28"/>
        </w:rPr>
        <w:t>дания пенных препаратов в аэрозольной упаковке антибактериального и противовоспалительного действия: Дис. … д-ра фармац. наук: 15.00.01. – Хар</w:t>
      </w:r>
      <w:r>
        <w:rPr>
          <w:sz w:val="28"/>
        </w:rPr>
        <w:t>ь</w:t>
      </w:r>
      <w:r>
        <w:rPr>
          <w:sz w:val="28"/>
        </w:rPr>
        <w:t>ков, 1989. – 481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Дашевская Б.И., Бодня В.М., Глузман М.Х. Использование полиэт</w:t>
      </w:r>
      <w:r>
        <w:rPr>
          <w:sz w:val="28"/>
        </w:rPr>
        <w:t>и</w:t>
      </w:r>
      <w:r>
        <w:rPr>
          <w:sz w:val="28"/>
        </w:rPr>
        <w:t>леноксидов в производстве мазей // Фармация. – 1975. – Т.24, №5. – С. 81-85.</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lastRenderedPageBreak/>
        <w:t>Перцев И.М. Биофармацевтическое обоснование составов и технол</w:t>
      </w:r>
      <w:r>
        <w:rPr>
          <w:sz w:val="28"/>
          <w:lang w:val="uk-UA"/>
        </w:rPr>
        <w:t>о</w:t>
      </w:r>
      <w:r>
        <w:rPr>
          <w:sz w:val="28"/>
          <w:lang w:val="uk-UA"/>
        </w:rPr>
        <w:t>гий мази с антибактериальными и анестезирующими веществами: Дис... д-ра фармац. наук.–Х., 1980. – 513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t xml:space="preserve">Перцев И.М., Даценко Б.М., Гунько В.Г. Многокомпонентные мази на гидрофильной основе // </w:t>
      </w:r>
      <w:r>
        <w:rPr>
          <w:sz w:val="28"/>
        </w:rPr>
        <w:t>Фармация. – 1990. –  №5. – С. 73-77.</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Тамм Т.І. Удосконалення шляхів місцевого медикаментозного лікування гнійних ран: Автореф. дис. … д-ра мед. наук: 14.01.03 / Харківський держ. мед. університет. – Харків, 1998. – 32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Иванов Л.В., Орлова И.Н. Биофармацевтические исследования, н</w:t>
      </w:r>
      <w:r>
        <w:rPr>
          <w:sz w:val="28"/>
        </w:rPr>
        <w:t>а</w:t>
      </w:r>
      <w:r>
        <w:rPr>
          <w:sz w:val="28"/>
        </w:rPr>
        <w:t>правленные на оптимизацию состава, свойств и пути введения лека</w:t>
      </w:r>
      <w:r>
        <w:rPr>
          <w:sz w:val="28"/>
        </w:rPr>
        <w:t>р</w:t>
      </w:r>
      <w:r>
        <w:rPr>
          <w:sz w:val="28"/>
        </w:rPr>
        <w:t xml:space="preserve">ственных препаратов. В кн.: Технология и стандартизация лекарств.– Х.: ИГ «Рирег», 2000. – Т. </w:t>
      </w:r>
      <w:r>
        <w:rPr>
          <w:sz w:val="28"/>
          <w:lang w:val="en-US"/>
        </w:rPr>
        <w:t>II</w:t>
      </w:r>
      <w:r>
        <w:rPr>
          <w:sz w:val="28"/>
        </w:rPr>
        <w:t>. – С. 558 – 613.</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Иванов Л.В. Изучение взаимодействия некоторых гидрофильных н</w:t>
      </w:r>
      <w:r>
        <w:rPr>
          <w:sz w:val="28"/>
        </w:rPr>
        <w:t>е</w:t>
      </w:r>
      <w:r>
        <w:rPr>
          <w:sz w:val="28"/>
        </w:rPr>
        <w:t>водных растворителей с биомембранами различных клеток методами спиновых и флюоресцентных зондов // Фармаком. – 1999. – №2. – С. 14-17.</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t xml:space="preserve">Ivanov L. V., Gavrilova I.I., Moiseyv V.A. Investigation of the membrane integrity of human erytrocytes at low temperatures using spin probes // Cryo-Lettes. – 1981. – </w:t>
      </w:r>
      <w:r>
        <w:rPr>
          <w:sz w:val="28"/>
        </w:rPr>
        <w:t>Р</w:t>
      </w:r>
      <w:r>
        <w:rPr>
          <w:sz w:val="28"/>
          <w:lang w:val="en-US"/>
        </w:rPr>
        <w:t>. 197-200.</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Изучение возможности использования геля полиэтиленоксида в фармации / Е.В. Компанцева, А.С. Ушакова, В. А. Макаров и др. // Фарм</w:t>
      </w:r>
      <w:r>
        <w:rPr>
          <w:sz w:val="28"/>
        </w:rPr>
        <w:t>а</w:t>
      </w:r>
      <w:r>
        <w:rPr>
          <w:sz w:val="28"/>
        </w:rPr>
        <w:t>ция. – 1998. –  №2. – С. 20-22.</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rPr>
        <w:t xml:space="preserve"> </w:t>
      </w:r>
      <w:r>
        <w:rPr>
          <w:sz w:val="28"/>
          <w:lang w:val="en-US"/>
        </w:rPr>
        <w:t>Bhalla H.L., Menon M.R., Gopal N.G.S. Radiation sterilization of pol</w:t>
      </w:r>
      <w:r>
        <w:rPr>
          <w:sz w:val="28"/>
          <w:lang w:val="en-US"/>
        </w:rPr>
        <w:t>y</w:t>
      </w:r>
      <w:r>
        <w:rPr>
          <w:sz w:val="28"/>
          <w:lang w:val="en-US"/>
        </w:rPr>
        <w:t>ethylene glycols// Int. J. Pharmaceutics. – 1983. – №17. – P. 351-355.</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t>Wells J.I., Bhatt D.A., Khan K.A. Improved wet massed tableting using plasticized binder. J. Pharm. Pharmacol. –  1982. – 34(Suppl).</w:t>
      </w:r>
      <w:r>
        <w:rPr>
          <w:sz w:val="28"/>
          <w:lang w:val="uk-UA"/>
        </w:rPr>
        <w:t xml:space="preserve"> </w:t>
      </w:r>
      <w:r>
        <w:rPr>
          <w:sz w:val="28"/>
          <w:lang w:val="en-US"/>
        </w:rPr>
        <w:t xml:space="preserve">– </w:t>
      </w:r>
      <w:r>
        <w:rPr>
          <w:sz w:val="28"/>
        </w:rPr>
        <w:t>Р</w:t>
      </w:r>
      <w:r>
        <w:rPr>
          <w:sz w:val="28"/>
          <w:lang w:val="en-US"/>
        </w:rPr>
        <w:t>. 46.</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Методические рекомендации по экспериментальному (доклинич</w:t>
      </w:r>
      <w:r>
        <w:rPr>
          <w:sz w:val="28"/>
        </w:rPr>
        <w:t>е</w:t>
      </w:r>
      <w:r>
        <w:rPr>
          <w:sz w:val="28"/>
        </w:rPr>
        <w:t>скому) изучению лекарственных препаратов для местного лечения гно</w:t>
      </w:r>
      <w:r>
        <w:rPr>
          <w:sz w:val="28"/>
        </w:rPr>
        <w:t>й</w:t>
      </w:r>
      <w:r>
        <w:rPr>
          <w:sz w:val="28"/>
        </w:rPr>
        <w:t>ных ран / Б.М. Даценко, С.В.Бирюкова, Т.И.Тамм и др. – М.: Фармакологический ком</w:t>
      </w:r>
      <w:r>
        <w:rPr>
          <w:sz w:val="28"/>
        </w:rPr>
        <w:t>и</w:t>
      </w:r>
      <w:r>
        <w:rPr>
          <w:sz w:val="28"/>
        </w:rPr>
        <w:t>тет МЗ СССР, 1989. – 47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lastRenderedPageBreak/>
        <w:t>Аркуша А.А. Исследование структурно-механических свойств м</w:t>
      </w:r>
      <w:r>
        <w:rPr>
          <w:sz w:val="28"/>
        </w:rPr>
        <w:t>а</w:t>
      </w:r>
      <w:r>
        <w:rPr>
          <w:sz w:val="28"/>
        </w:rPr>
        <w:t>зей с целью определния оптимума консистенции: Дис… канд. фармац. н</w:t>
      </w:r>
      <w:r>
        <w:rPr>
          <w:sz w:val="28"/>
        </w:rPr>
        <w:t>а</w:t>
      </w:r>
      <w:r>
        <w:rPr>
          <w:sz w:val="28"/>
        </w:rPr>
        <w:t>ук. – Х., 1982. – 142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Аркуша А.А., Перцев И.М. Оценка  и контроль консистенции мазей с использованием реограмм. Информационное письмо – К.: РЦНМИ МЗ УССР. Вып. 10 по проблеме «Фармация», 1983. – 2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Контроль качества и производство мягких лекарственных средств в свете требований Государственной фармакопеи Украины/ И.М. Пе</w:t>
      </w:r>
      <w:r>
        <w:rPr>
          <w:sz w:val="28"/>
        </w:rPr>
        <w:t>р</w:t>
      </w:r>
      <w:r>
        <w:rPr>
          <w:sz w:val="28"/>
        </w:rPr>
        <w:t>цев, С.А. Гуторов, Г.В. Загорий, Е.Л. Халеева //</w:t>
      </w:r>
      <w:r>
        <w:rPr>
          <w:sz w:val="28"/>
          <w:lang w:val="uk-UA"/>
        </w:rPr>
        <w:t xml:space="preserve"> Провизор</w:t>
      </w:r>
      <w:r>
        <w:rPr>
          <w:sz w:val="28"/>
        </w:rPr>
        <w:t>. – 2002. - № 8. – С. 29</w:t>
      </w:r>
      <w:r>
        <w:rPr>
          <w:sz w:val="28"/>
          <w:lang w:val="uk-UA"/>
        </w:rPr>
        <w:t>–31</w:t>
      </w:r>
      <w:r>
        <w:rPr>
          <w:sz w:val="28"/>
        </w:rPr>
        <w:t>.</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Изучение  местноанестезирующего действия  мазей на гидрофил</w:t>
      </w:r>
      <w:r>
        <w:rPr>
          <w:sz w:val="28"/>
        </w:rPr>
        <w:t>ь</w:t>
      </w:r>
      <w:r>
        <w:rPr>
          <w:sz w:val="28"/>
        </w:rPr>
        <w:t>ных основах / С.В. Чащина, В.Э Колла, Н.А. Горнова и др. // Фарм</w:t>
      </w:r>
      <w:r>
        <w:rPr>
          <w:sz w:val="28"/>
        </w:rPr>
        <w:t>а</w:t>
      </w:r>
      <w:r>
        <w:rPr>
          <w:sz w:val="28"/>
        </w:rPr>
        <w:t>ция. – 1992. - № 3. – С. 17</w:t>
      </w:r>
      <w:r>
        <w:rPr>
          <w:sz w:val="28"/>
          <w:lang w:val="uk-UA"/>
        </w:rPr>
        <w:t>–20</w:t>
      </w:r>
      <w:r>
        <w:rPr>
          <w:sz w:val="28"/>
        </w:rPr>
        <w:t>.</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Сравнительная оценка анестезирующего эффекта и побочных вли</w:t>
      </w:r>
      <w:r>
        <w:rPr>
          <w:sz w:val="28"/>
        </w:rPr>
        <w:t>я</w:t>
      </w:r>
      <w:r>
        <w:rPr>
          <w:sz w:val="28"/>
        </w:rPr>
        <w:t>ний новокаина, тримекаина и дикаина при  эндоскопии / Е.И. Зайцева, Р.С. Богачев, О.С. Аксенов и др.// Новые лекарственные препараты: Эк</w:t>
      </w:r>
      <w:r>
        <w:rPr>
          <w:sz w:val="28"/>
        </w:rPr>
        <w:t>с</w:t>
      </w:r>
      <w:r>
        <w:rPr>
          <w:sz w:val="28"/>
        </w:rPr>
        <w:t>пресс-информ., 1985. – № 9. – С. 2</w:t>
      </w:r>
      <w:r>
        <w:rPr>
          <w:sz w:val="28"/>
          <w:lang w:val="uk-UA"/>
        </w:rPr>
        <w:t>–4</w:t>
      </w:r>
      <w:r>
        <w:rPr>
          <w:sz w:val="28"/>
        </w:rPr>
        <w:t>.</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Разработка и исследование мази с фенольным гидрофобным преп</w:t>
      </w:r>
      <w:r>
        <w:rPr>
          <w:sz w:val="28"/>
        </w:rPr>
        <w:t>а</w:t>
      </w:r>
      <w:r>
        <w:rPr>
          <w:sz w:val="28"/>
        </w:rPr>
        <w:t>ратом прополиса / С.А. Тихонова, Н.В. Хохленкова, Т.Г. Ярных, В.Н. Чушенко // В</w:t>
      </w:r>
      <w:r>
        <w:rPr>
          <w:sz w:val="28"/>
          <w:lang w:val="uk-UA"/>
        </w:rPr>
        <w:t>існик фармації</w:t>
      </w:r>
      <w:r>
        <w:rPr>
          <w:sz w:val="28"/>
        </w:rPr>
        <w:t>. – 200</w:t>
      </w:r>
      <w:r>
        <w:rPr>
          <w:sz w:val="28"/>
          <w:lang w:val="uk-UA"/>
        </w:rPr>
        <w:t>0</w:t>
      </w:r>
      <w:r>
        <w:rPr>
          <w:sz w:val="28"/>
        </w:rPr>
        <w:t xml:space="preserve">. - № </w:t>
      </w:r>
      <w:r>
        <w:rPr>
          <w:sz w:val="28"/>
          <w:lang w:val="uk-UA"/>
        </w:rPr>
        <w:t>2(22)</w:t>
      </w:r>
      <w:r>
        <w:rPr>
          <w:sz w:val="28"/>
        </w:rPr>
        <w:t xml:space="preserve">. – С. </w:t>
      </w:r>
      <w:r>
        <w:rPr>
          <w:sz w:val="28"/>
          <w:lang w:val="uk-UA"/>
        </w:rPr>
        <w:t>26</w:t>
      </w:r>
      <w:r>
        <w:rPr>
          <w:sz w:val="28"/>
        </w:rPr>
        <w:t>-</w:t>
      </w:r>
      <w:r>
        <w:rPr>
          <w:sz w:val="28"/>
          <w:lang w:val="uk-UA"/>
        </w:rPr>
        <w:t>28</w:t>
      </w:r>
      <w:r>
        <w:rPr>
          <w:sz w:val="28"/>
        </w:rPr>
        <w:t>.</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Handbook of Pharmaceutical Excipients: Second Edition / Ed. by Anley Wade and Paul J. Weller. - Washington/London: Amer. Pharm. Association/The Pharm. Press, 1994. - 651 p.</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Безуглая Е.П. Специфические требования правил GMP к произво</w:t>
      </w:r>
      <w:r>
        <w:rPr>
          <w:sz w:val="28"/>
        </w:rPr>
        <w:t>д</w:t>
      </w:r>
      <w:r>
        <w:rPr>
          <w:sz w:val="28"/>
        </w:rPr>
        <w:t>ству жидкостей, кремов и мазей // Фармаком. – 1998. - № 5. – С. 9-15.</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Изучение эффективности консервирующего действия в креме «А</w:t>
      </w:r>
      <w:r>
        <w:rPr>
          <w:sz w:val="28"/>
        </w:rPr>
        <w:t>к</w:t>
      </w:r>
      <w:r>
        <w:rPr>
          <w:sz w:val="28"/>
        </w:rPr>
        <w:t>ридерм ГК» / Е.Г. Жемерова, Н.А. Ляпунов, Е.В. Дунай, О.А. Ляпун</w:t>
      </w:r>
      <w:r>
        <w:rPr>
          <w:sz w:val="28"/>
        </w:rPr>
        <w:t>о</w:t>
      </w:r>
      <w:r>
        <w:rPr>
          <w:sz w:val="28"/>
        </w:rPr>
        <w:t>ва, А.Г. Фадейкина // Фармаком. – 2003. - № 3. – С. 37-41.</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lastRenderedPageBreak/>
        <w:t>Хохленкова Н.В., Ярных Т.Г., Дикий И.Л. Изучение эффективности антимикробного консервирующего действия мази „Пролидоксид” //</w:t>
      </w:r>
      <w:r>
        <w:rPr>
          <w:sz w:val="28"/>
        </w:rPr>
        <w:t xml:space="preserve"> В</w:t>
      </w:r>
      <w:r>
        <w:rPr>
          <w:sz w:val="28"/>
          <w:lang w:val="uk-UA"/>
        </w:rPr>
        <w:t xml:space="preserve">існик фармації. </w:t>
      </w:r>
      <w:r w:rsidRPr="00411410">
        <w:rPr>
          <w:sz w:val="28"/>
          <w:szCs w:val="28"/>
          <w:lang w:val="uk-UA"/>
        </w:rPr>
        <w:t>– 2004. - № 1(37). – С. 36-38.</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Промышленная технология лекарств: Учебник в 2-х т. Том 2 / В.И.</w:t>
      </w:r>
      <w:r>
        <w:rPr>
          <w:sz w:val="28"/>
          <w:lang w:val="uk-UA"/>
        </w:rPr>
        <w:t xml:space="preserve"> </w:t>
      </w:r>
      <w:r>
        <w:rPr>
          <w:sz w:val="28"/>
        </w:rPr>
        <w:t>Чуешов, Н.Е.</w:t>
      </w:r>
      <w:r>
        <w:rPr>
          <w:sz w:val="28"/>
          <w:lang w:val="uk-UA"/>
        </w:rPr>
        <w:t xml:space="preserve"> </w:t>
      </w:r>
      <w:r>
        <w:rPr>
          <w:sz w:val="28"/>
        </w:rPr>
        <w:t>Чернов, Л.Н.</w:t>
      </w:r>
      <w:r>
        <w:rPr>
          <w:sz w:val="28"/>
          <w:lang w:val="uk-UA"/>
        </w:rPr>
        <w:t xml:space="preserve"> </w:t>
      </w:r>
      <w:r>
        <w:rPr>
          <w:sz w:val="28"/>
        </w:rPr>
        <w:t>Хохлова и др. / Под ред. В.И.Чуешова. - Хар</w:t>
      </w:r>
      <w:r>
        <w:rPr>
          <w:sz w:val="28"/>
        </w:rPr>
        <w:t>ь</w:t>
      </w:r>
      <w:r>
        <w:rPr>
          <w:sz w:val="28"/>
        </w:rPr>
        <w:t>ков: Изд-во «Основа», 1999. - 704 с.</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t>Guide to good Manufacturing Practice for medicinal Products/ The Rules Governing Medicinal Products in the European Community.– Vol.IV.–P.135-136.</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w:t>
      </w:r>
      <w:r>
        <w:rPr>
          <w:sz w:val="28"/>
          <w:lang w:val="uk-UA"/>
        </w:rPr>
        <w:t>Настанова</w:t>
      </w:r>
      <w:r>
        <w:rPr>
          <w:sz w:val="28"/>
        </w:rPr>
        <w:t xml:space="preserve"> 42-01-2001 «Лікарські засоби. Належна виробнича пра</w:t>
      </w:r>
      <w:r>
        <w:rPr>
          <w:sz w:val="28"/>
        </w:rPr>
        <w:t>к</w:t>
      </w:r>
      <w:r>
        <w:rPr>
          <w:sz w:val="28"/>
        </w:rPr>
        <w:t>тика» – К.: Міністерство охорони здоров'я України, 2001.– 42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Надлежащая производственная практика лекарственных средств</w:t>
      </w:r>
      <w:r>
        <w:rPr>
          <w:sz w:val="28"/>
          <w:lang w:val="uk-UA"/>
        </w:rPr>
        <w:t xml:space="preserve"> </w:t>
      </w:r>
      <w:r>
        <w:rPr>
          <w:sz w:val="28"/>
        </w:rPr>
        <w:t>/ Под ред. Н.А.Ляпунова, В.А.Загория, В.П.Георгиевского, Е.П.Безуглой. - К.: МОРИОН, 1999. - 896 с.</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t xml:space="preserve">Wallhauser K.H. Desinfectants as an aid for GMP in the pharmaceutical industry // J. Pharm. Belg. – 1981. V. 36. – P. 283 – 297. </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uk-UA"/>
        </w:rPr>
        <w:t xml:space="preserve"> </w:t>
      </w:r>
      <w:r>
        <w:rPr>
          <w:sz w:val="28"/>
          <w:lang w:val="en-US"/>
        </w:rPr>
        <w:t>Fundamental of a Microbiological Environmental Monitoring Program/ technical Report No 13 // J. Parenteral Sci. and Technology. – Suppl. 1990. – V. 44. – P. 11-16.</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uk-UA"/>
        </w:rPr>
        <w:t>Організація виробництва рідин, кремів та мазей на ЗАТ „Фармаце</w:t>
      </w:r>
      <w:r>
        <w:rPr>
          <w:sz w:val="28"/>
          <w:lang w:val="uk-UA"/>
        </w:rPr>
        <w:t>в</w:t>
      </w:r>
      <w:r>
        <w:rPr>
          <w:sz w:val="28"/>
          <w:lang w:val="uk-UA"/>
        </w:rPr>
        <w:t xml:space="preserve">тична фірма „Дарниця” за вимогами </w:t>
      </w:r>
      <w:r>
        <w:rPr>
          <w:sz w:val="28"/>
          <w:lang w:val="en-US"/>
        </w:rPr>
        <w:t>GMP</w:t>
      </w:r>
      <w:r>
        <w:rPr>
          <w:sz w:val="28"/>
          <w:lang w:val="uk-UA"/>
        </w:rPr>
        <w:t xml:space="preserve"> / В.А. Загорій,  М.О. Ляп</w:t>
      </w:r>
      <w:r>
        <w:rPr>
          <w:sz w:val="28"/>
          <w:lang w:val="uk-UA"/>
        </w:rPr>
        <w:t>у</w:t>
      </w:r>
      <w:r>
        <w:rPr>
          <w:sz w:val="28"/>
          <w:lang w:val="uk-UA"/>
        </w:rPr>
        <w:t>нов, О.О. Кричевський, О.П. Безугла // Фа</w:t>
      </w:r>
      <w:r>
        <w:rPr>
          <w:sz w:val="28"/>
          <w:lang w:val="uk-UA"/>
        </w:rPr>
        <w:t>р</w:t>
      </w:r>
      <w:r>
        <w:rPr>
          <w:sz w:val="28"/>
          <w:lang w:val="uk-UA"/>
        </w:rPr>
        <w:t>мац. журн</w:t>
      </w:r>
      <w:r>
        <w:rPr>
          <w:sz w:val="28"/>
          <w:lang w:val="en-US"/>
        </w:rPr>
        <w:t xml:space="preserve">. – </w:t>
      </w:r>
      <w:r>
        <w:rPr>
          <w:sz w:val="28"/>
          <w:lang w:val="uk-UA"/>
        </w:rPr>
        <w:t>1998</w:t>
      </w:r>
      <w:r>
        <w:rPr>
          <w:sz w:val="28"/>
          <w:lang w:val="en-US"/>
        </w:rPr>
        <w:t xml:space="preserve">. - № </w:t>
      </w:r>
      <w:r>
        <w:rPr>
          <w:sz w:val="28"/>
          <w:lang w:val="uk-UA"/>
        </w:rPr>
        <w:t>5</w:t>
      </w:r>
      <w:r>
        <w:rPr>
          <w:sz w:val="28"/>
          <w:lang w:val="en-US"/>
        </w:rPr>
        <w:t xml:space="preserve">. – </w:t>
      </w:r>
      <w:r>
        <w:rPr>
          <w:sz w:val="28"/>
        </w:rPr>
        <w:t>С</w:t>
      </w:r>
      <w:r>
        <w:rPr>
          <w:sz w:val="28"/>
          <w:lang w:val="en-US"/>
        </w:rPr>
        <w:t xml:space="preserve">. </w:t>
      </w:r>
      <w:r>
        <w:rPr>
          <w:sz w:val="28"/>
          <w:lang w:val="uk-UA"/>
        </w:rPr>
        <w:t>21</w:t>
      </w:r>
      <w:r>
        <w:rPr>
          <w:sz w:val="28"/>
          <w:lang w:val="en-US"/>
        </w:rPr>
        <w:t>-</w:t>
      </w:r>
      <w:r>
        <w:rPr>
          <w:sz w:val="28"/>
          <w:lang w:val="uk-UA"/>
        </w:rPr>
        <w:t>30</w:t>
      </w:r>
      <w:r>
        <w:rPr>
          <w:sz w:val="28"/>
          <w:lang w:val="en-US"/>
        </w:rPr>
        <w:t>.</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en-US"/>
        </w:rPr>
        <w:t xml:space="preserve"> </w:t>
      </w:r>
      <w:r>
        <w:rPr>
          <w:sz w:val="28"/>
          <w:lang w:val="uk-UA"/>
        </w:rPr>
        <w:t>Настанова</w:t>
      </w:r>
      <w:r>
        <w:rPr>
          <w:sz w:val="28"/>
          <w:lang w:val="en-US"/>
        </w:rPr>
        <w:t xml:space="preserve"> 42-01-2003 «</w:t>
      </w:r>
      <w:r>
        <w:rPr>
          <w:sz w:val="28"/>
        </w:rPr>
        <w:t>Лікарські</w:t>
      </w:r>
      <w:r>
        <w:rPr>
          <w:sz w:val="28"/>
          <w:lang w:val="en-US"/>
        </w:rPr>
        <w:t xml:space="preserve"> </w:t>
      </w:r>
      <w:r>
        <w:rPr>
          <w:sz w:val="28"/>
        </w:rPr>
        <w:t>засоби</w:t>
      </w:r>
      <w:r>
        <w:rPr>
          <w:sz w:val="28"/>
          <w:lang w:val="en-US"/>
        </w:rPr>
        <w:t xml:space="preserve">.  </w:t>
      </w:r>
      <w:r>
        <w:rPr>
          <w:sz w:val="28"/>
        </w:rPr>
        <w:t>Технологічний</w:t>
      </w:r>
      <w:r>
        <w:rPr>
          <w:sz w:val="28"/>
          <w:lang w:val="en-US"/>
        </w:rPr>
        <w:t xml:space="preserve"> </w:t>
      </w:r>
      <w:r>
        <w:rPr>
          <w:sz w:val="28"/>
        </w:rPr>
        <w:t>процес</w:t>
      </w:r>
      <w:r>
        <w:rPr>
          <w:sz w:val="28"/>
          <w:lang w:val="en-US"/>
        </w:rPr>
        <w:t xml:space="preserve">. </w:t>
      </w:r>
      <w:r>
        <w:rPr>
          <w:sz w:val="28"/>
        </w:rPr>
        <w:t>Документація</w:t>
      </w:r>
      <w:r>
        <w:rPr>
          <w:sz w:val="28"/>
          <w:lang w:val="en-US"/>
        </w:rPr>
        <w:t xml:space="preserve">» – </w:t>
      </w:r>
      <w:r>
        <w:rPr>
          <w:sz w:val="28"/>
        </w:rPr>
        <w:t>К</w:t>
      </w:r>
      <w:r>
        <w:rPr>
          <w:sz w:val="28"/>
          <w:lang w:val="en-US"/>
        </w:rPr>
        <w:t xml:space="preserve">.: </w:t>
      </w:r>
      <w:r>
        <w:rPr>
          <w:sz w:val="28"/>
        </w:rPr>
        <w:t>Міністерство</w:t>
      </w:r>
      <w:r>
        <w:rPr>
          <w:sz w:val="28"/>
          <w:lang w:val="en-US"/>
        </w:rPr>
        <w:t xml:space="preserve"> </w:t>
      </w:r>
      <w:r>
        <w:rPr>
          <w:sz w:val="28"/>
        </w:rPr>
        <w:t>охорони</w:t>
      </w:r>
      <w:r>
        <w:rPr>
          <w:sz w:val="28"/>
          <w:lang w:val="en-US"/>
        </w:rPr>
        <w:t xml:space="preserve"> </w:t>
      </w:r>
      <w:r>
        <w:rPr>
          <w:sz w:val="28"/>
        </w:rPr>
        <w:t>здоров</w:t>
      </w:r>
      <w:r>
        <w:rPr>
          <w:sz w:val="28"/>
          <w:lang w:val="en-US"/>
        </w:rPr>
        <w:t>'</w:t>
      </w:r>
      <w:r>
        <w:rPr>
          <w:sz w:val="28"/>
        </w:rPr>
        <w:t>я</w:t>
      </w:r>
      <w:r>
        <w:rPr>
          <w:sz w:val="28"/>
          <w:lang w:val="en-US"/>
        </w:rPr>
        <w:t xml:space="preserve"> </w:t>
      </w:r>
      <w:r>
        <w:rPr>
          <w:sz w:val="28"/>
        </w:rPr>
        <w:t>України, 2003.</w:t>
      </w:r>
      <w:r>
        <w:rPr>
          <w:sz w:val="28"/>
          <w:lang w:val="uk-UA"/>
        </w:rPr>
        <w:t xml:space="preserve">  </w:t>
      </w:r>
      <w:r>
        <w:rPr>
          <w:sz w:val="28"/>
        </w:rPr>
        <w:t>– 42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ГНД 09-001-98. Регламент виробництва лікарських засобів.</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Х</w:t>
      </w:r>
      <w:r>
        <w:rPr>
          <w:sz w:val="28"/>
          <w:lang w:val="uk-UA"/>
        </w:rPr>
        <w:t>охленкова Н.В., Ярних Т.Г., Зубченко Т.М. Розробка промислової технології мазі „Пролідоксид” // Фармац. журн</w:t>
      </w:r>
      <w:r>
        <w:rPr>
          <w:sz w:val="28"/>
        </w:rPr>
        <w:t xml:space="preserve">. – </w:t>
      </w:r>
      <w:r>
        <w:rPr>
          <w:sz w:val="28"/>
          <w:lang w:val="uk-UA"/>
        </w:rPr>
        <w:t>2004</w:t>
      </w:r>
      <w:r>
        <w:rPr>
          <w:sz w:val="28"/>
        </w:rPr>
        <w:t xml:space="preserve">. - № </w:t>
      </w:r>
      <w:r>
        <w:rPr>
          <w:sz w:val="28"/>
          <w:lang w:val="uk-UA"/>
        </w:rPr>
        <w:t>2</w:t>
      </w:r>
      <w:r>
        <w:rPr>
          <w:sz w:val="28"/>
        </w:rPr>
        <w:t xml:space="preserve">. – С. </w:t>
      </w:r>
      <w:r>
        <w:rPr>
          <w:sz w:val="28"/>
          <w:lang w:val="uk-UA"/>
        </w:rPr>
        <w:t>21</w:t>
      </w:r>
      <w:r>
        <w:rPr>
          <w:sz w:val="28"/>
        </w:rPr>
        <w:t>-</w:t>
      </w:r>
      <w:r>
        <w:rPr>
          <w:sz w:val="28"/>
          <w:lang w:val="uk-UA"/>
        </w:rPr>
        <w:t>30</w:t>
      </w:r>
      <w:r>
        <w:rPr>
          <w:sz w:val="28"/>
        </w:rPr>
        <w:t>.</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t>ГО</w:t>
      </w:r>
      <w:r>
        <w:rPr>
          <w:sz w:val="28"/>
        </w:rPr>
        <w:t>СТ ССБТ 12.1.044-89 «Пожаровзрывоопасность веществ и мат</w:t>
      </w:r>
      <w:r>
        <w:rPr>
          <w:sz w:val="28"/>
        </w:rPr>
        <w:t>е</w:t>
      </w:r>
      <w:r>
        <w:rPr>
          <w:sz w:val="28"/>
        </w:rPr>
        <w:t>риалов. Номенклатура п</w:t>
      </w:r>
      <w:r>
        <w:rPr>
          <w:sz w:val="28"/>
        </w:rPr>
        <w:t>о</w:t>
      </w:r>
      <w:r>
        <w:rPr>
          <w:sz w:val="28"/>
        </w:rPr>
        <w:t>казателей и методы их определения».</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lastRenderedPageBreak/>
        <w:t>Пожаровзрывоопасность веществ и материалов и средства их туш</w:t>
      </w:r>
      <w:r>
        <w:rPr>
          <w:sz w:val="28"/>
          <w:lang w:val="uk-UA"/>
        </w:rPr>
        <w:t>е</w:t>
      </w:r>
      <w:r>
        <w:rPr>
          <w:sz w:val="28"/>
          <w:lang w:val="uk-UA"/>
        </w:rPr>
        <w:t>ния: Справ. изд.: в 2-х т./ А.Н. Баратов, А.Я. Корольченко, Г.Н. Кра</w:t>
      </w:r>
      <w:r>
        <w:rPr>
          <w:sz w:val="28"/>
          <w:lang w:val="uk-UA"/>
        </w:rPr>
        <w:t>в</w:t>
      </w:r>
      <w:r>
        <w:rPr>
          <w:sz w:val="28"/>
          <w:lang w:val="uk-UA"/>
        </w:rPr>
        <w:t>чук и др.; Под ред. А. Н. Баратова, А.Я. Корольченко. – М.: Химия, 1990. Т. 2. – 496 с.</w:t>
      </w:r>
    </w:p>
    <w:p w:rsidR="00D20D12" w:rsidRDefault="00D20D12" w:rsidP="00E81A2B">
      <w:pPr>
        <w:numPr>
          <w:ilvl w:val="0"/>
          <w:numId w:val="44"/>
        </w:numPr>
        <w:tabs>
          <w:tab w:val="clear" w:pos="720"/>
          <w:tab w:val="num" w:pos="-2410"/>
          <w:tab w:val="left" w:pos="0"/>
        </w:tabs>
        <w:suppressAutoHyphens w:val="0"/>
        <w:spacing w:line="360" w:lineRule="auto"/>
        <w:ind w:left="709" w:hanging="283"/>
        <w:jc w:val="both"/>
        <w:rPr>
          <w:sz w:val="28"/>
        </w:rPr>
      </w:pPr>
      <w:r>
        <w:rPr>
          <w:noProof/>
          <w:sz w:val="28"/>
        </w:rPr>
        <w:t>Шаршунова М., Шварц В., Михалец Ч. Тонкослойная хроматография в фармации и клинической биохимии. – М.: Мир, 1980. – 621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noProof/>
          <w:sz w:val="28"/>
          <w:lang w:val="uk-UA"/>
        </w:rPr>
        <w:t>Хохленкова Н.В.,Ярных Т.Г., Чушенко В.Н. Исследования мази с фенольным гидрофобным препаратом прополиса //</w:t>
      </w:r>
      <w:r>
        <w:rPr>
          <w:sz w:val="28"/>
        </w:rPr>
        <w:t xml:space="preserve"> Фармаком. – 2003. - № 3. – С. 75-78.</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Гризодуб А.И. Валидация спектрофотометрических методик колич</w:t>
      </w:r>
      <w:r>
        <w:rPr>
          <w:sz w:val="28"/>
        </w:rPr>
        <w:t>е</w:t>
      </w:r>
      <w:r>
        <w:rPr>
          <w:sz w:val="28"/>
        </w:rPr>
        <w:t>ственного анализа лекарственных средств в соответствии с требов</w:t>
      </w:r>
      <w:r>
        <w:rPr>
          <w:sz w:val="28"/>
        </w:rPr>
        <w:t>а</w:t>
      </w:r>
      <w:r>
        <w:rPr>
          <w:sz w:val="28"/>
        </w:rPr>
        <w:t>ниями ГФУ // Фармаком. – 2002. - № 3. – С. 42-50.</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noProof/>
          <w:sz w:val="28"/>
          <w:lang w:val="uk-UA"/>
        </w:rPr>
        <w:t>Хохленкова Н.В.,Ярных Т.Г., Чушенко В.Н. Стандартизация мази „Пролидоксид” //</w:t>
      </w:r>
      <w:r>
        <w:rPr>
          <w:sz w:val="28"/>
        </w:rPr>
        <w:t xml:space="preserve"> </w:t>
      </w:r>
      <w:r>
        <w:rPr>
          <w:sz w:val="28"/>
          <w:lang w:val="uk-UA"/>
        </w:rPr>
        <w:t>Вісник фармації</w:t>
      </w:r>
      <w:r>
        <w:rPr>
          <w:sz w:val="28"/>
        </w:rPr>
        <w:t>. – 200</w:t>
      </w:r>
      <w:r>
        <w:rPr>
          <w:sz w:val="28"/>
          <w:lang w:val="uk-UA"/>
        </w:rPr>
        <w:t>0</w:t>
      </w:r>
      <w:r>
        <w:rPr>
          <w:sz w:val="28"/>
        </w:rPr>
        <w:t>. - № 3. – С. 75-78.</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Исследование высвобождения некоторых лекарственных в</w:t>
      </w:r>
      <w:r>
        <w:rPr>
          <w:sz w:val="28"/>
        </w:rPr>
        <w:t>е</w:t>
      </w:r>
      <w:r>
        <w:rPr>
          <w:sz w:val="28"/>
        </w:rPr>
        <w:t xml:space="preserve">ществ из различных основ для мазей и суппозиториев / Е.П.Безуглая, А.Г.Фадейкина, А.А.Лысокобылка, </w:t>
      </w:r>
      <w:r>
        <w:rPr>
          <w:sz w:val="28"/>
          <w:lang w:val="uk-UA"/>
        </w:rPr>
        <w:t>и др.</w:t>
      </w:r>
      <w:r>
        <w:rPr>
          <w:sz w:val="28"/>
        </w:rPr>
        <w:t xml:space="preserve"> // Фармаком. – 1999. - № 1. – С. 26-29.</w:t>
      </w:r>
    </w:p>
    <w:p w:rsidR="00D20D12" w:rsidRDefault="00D20D12" w:rsidP="00E81A2B">
      <w:pPr>
        <w:numPr>
          <w:ilvl w:val="0"/>
          <w:numId w:val="44"/>
        </w:numPr>
        <w:tabs>
          <w:tab w:val="clear" w:pos="720"/>
          <w:tab w:val="num" w:pos="851"/>
        </w:tabs>
        <w:suppressAutoHyphens w:val="0"/>
        <w:spacing w:line="360" w:lineRule="auto"/>
        <w:ind w:left="851"/>
        <w:jc w:val="both"/>
        <w:rPr>
          <w:sz w:val="28"/>
          <w:lang w:val="uk-UA"/>
        </w:rPr>
      </w:pPr>
      <w:r>
        <w:rPr>
          <w:sz w:val="28"/>
          <w:lang w:val="uk-UA"/>
        </w:rPr>
        <w:t xml:space="preserve">Стандартизація методу вивільнення </w:t>
      </w:r>
      <w:r>
        <w:rPr>
          <w:sz w:val="28"/>
          <w:lang w:val="en-US"/>
        </w:rPr>
        <w:t>in</w:t>
      </w:r>
      <w:r>
        <w:rPr>
          <w:sz w:val="28"/>
        </w:rPr>
        <w:t xml:space="preserve"> </w:t>
      </w:r>
      <w:r>
        <w:rPr>
          <w:sz w:val="28"/>
          <w:lang w:val="en-US"/>
        </w:rPr>
        <w:t>vitro</w:t>
      </w:r>
      <w:r>
        <w:rPr>
          <w:sz w:val="28"/>
          <w:lang w:val="uk-UA"/>
        </w:rPr>
        <w:t xml:space="preserve"> лікарських субстанцій з супозиторіїв та мазей. 1. Математичне описання експериментальної кривої вивільнення / О.І. Гризодуб, Н.Г. Козлова, Л.І. Драник та ін. // Вісник фармації. – 1995. - № 3-4. – С. 14-19.</w:t>
      </w:r>
    </w:p>
    <w:p w:rsidR="00D20D12" w:rsidRDefault="00D20D12" w:rsidP="00E81A2B">
      <w:pPr>
        <w:numPr>
          <w:ilvl w:val="0"/>
          <w:numId w:val="44"/>
        </w:numPr>
        <w:tabs>
          <w:tab w:val="clear" w:pos="720"/>
          <w:tab w:val="num" w:pos="851"/>
        </w:tabs>
        <w:suppressAutoHyphens w:val="0"/>
        <w:spacing w:line="360" w:lineRule="auto"/>
        <w:ind w:left="851"/>
        <w:jc w:val="both"/>
        <w:rPr>
          <w:sz w:val="28"/>
          <w:lang w:val="uk-UA"/>
        </w:rPr>
      </w:pPr>
      <w:r>
        <w:rPr>
          <w:sz w:val="28"/>
          <w:lang w:val="uk-UA"/>
        </w:rPr>
        <w:t xml:space="preserve">Стандартизація методу вивільнення </w:t>
      </w:r>
      <w:r>
        <w:rPr>
          <w:sz w:val="28"/>
          <w:lang w:val="en-US"/>
        </w:rPr>
        <w:t>in</w:t>
      </w:r>
      <w:r>
        <w:rPr>
          <w:sz w:val="28"/>
          <w:lang w:val="uk-UA"/>
        </w:rPr>
        <w:t xml:space="preserve"> </w:t>
      </w:r>
      <w:r>
        <w:rPr>
          <w:sz w:val="28"/>
          <w:lang w:val="en-US"/>
        </w:rPr>
        <w:t>vitro</w:t>
      </w:r>
      <w:r>
        <w:rPr>
          <w:sz w:val="28"/>
          <w:lang w:val="uk-UA"/>
        </w:rPr>
        <w:t xml:space="preserve"> лікарських субстанцій з супозиторіїв та мазей. 2. Залежність ступеня вивільнення від товщини шару препарату / О.І. Гризодуб, Н.Г. Козлова, Л.І. Драник та ін. // Ві</w:t>
      </w:r>
      <w:r>
        <w:rPr>
          <w:sz w:val="28"/>
          <w:lang w:val="uk-UA"/>
        </w:rPr>
        <w:t>с</w:t>
      </w:r>
      <w:r>
        <w:rPr>
          <w:sz w:val="28"/>
          <w:lang w:val="uk-UA"/>
        </w:rPr>
        <w:t>ник фармації. – 1995. - № 3-4. – С. 20-23.</w:t>
      </w:r>
    </w:p>
    <w:p w:rsidR="00D20D12" w:rsidRDefault="00D20D12" w:rsidP="00E81A2B">
      <w:pPr>
        <w:numPr>
          <w:ilvl w:val="0"/>
          <w:numId w:val="44"/>
        </w:numPr>
        <w:tabs>
          <w:tab w:val="clear" w:pos="720"/>
          <w:tab w:val="num" w:pos="851"/>
        </w:tabs>
        <w:suppressAutoHyphens w:val="0"/>
        <w:spacing w:line="360" w:lineRule="auto"/>
        <w:ind w:left="851"/>
        <w:jc w:val="both"/>
        <w:rPr>
          <w:sz w:val="28"/>
          <w:lang w:val="uk-UA"/>
        </w:rPr>
      </w:pPr>
      <w:r>
        <w:rPr>
          <w:sz w:val="28"/>
          <w:lang w:val="uk-UA"/>
        </w:rPr>
        <w:t xml:space="preserve">Стандартизація методу вивільнення </w:t>
      </w:r>
      <w:r>
        <w:rPr>
          <w:sz w:val="28"/>
          <w:lang w:val="en-US"/>
        </w:rPr>
        <w:t>in</w:t>
      </w:r>
      <w:r>
        <w:rPr>
          <w:sz w:val="28"/>
          <w:lang w:val="uk-UA"/>
        </w:rPr>
        <w:t xml:space="preserve"> </w:t>
      </w:r>
      <w:r>
        <w:rPr>
          <w:sz w:val="28"/>
          <w:lang w:val="en-US"/>
        </w:rPr>
        <w:t>vitro</w:t>
      </w:r>
      <w:r>
        <w:rPr>
          <w:sz w:val="28"/>
          <w:lang w:val="uk-UA"/>
        </w:rPr>
        <w:t xml:space="preserve"> лікарських субстанцій з супозиторіїв та мазей. 3. Стандартизована методика проведення вив</w:t>
      </w:r>
      <w:r>
        <w:rPr>
          <w:sz w:val="28"/>
          <w:lang w:val="uk-UA"/>
        </w:rPr>
        <w:t>і</w:t>
      </w:r>
      <w:r>
        <w:rPr>
          <w:sz w:val="28"/>
          <w:lang w:val="uk-UA"/>
        </w:rPr>
        <w:t>льнення речовин / О.І. Гризодуб, Н.Г. Козлова, Л.І. Драник та ін. // В</w:t>
      </w:r>
      <w:r>
        <w:rPr>
          <w:sz w:val="28"/>
          <w:lang w:val="uk-UA"/>
        </w:rPr>
        <w:t>і</w:t>
      </w:r>
      <w:r>
        <w:rPr>
          <w:sz w:val="28"/>
          <w:lang w:val="uk-UA"/>
        </w:rPr>
        <w:t>сник фармації. – 1997. - № 1. – С. 6-8.</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lastRenderedPageBreak/>
        <w:t xml:space="preserve"> </w:t>
      </w:r>
      <w:r>
        <w:rPr>
          <w:sz w:val="28"/>
        </w:rPr>
        <w:t>Биофармация: Учеб. для студ. фармац. вузов и фак./ А.И. Тихонов, Т.Г. Ярных, И.А. Зупанец и др.; Под ред. А.И. Тихонова. – Х.: Изд-во НфаУ; Золотые страницы, 2003. – 240 с.</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w:t>
      </w:r>
      <w:r>
        <w:rPr>
          <w:sz w:val="28"/>
          <w:lang w:val="uk-UA"/>
        </w:rPr>
        <w:t>Біофармацевтичні  дослідження  лікарських  форм прополісу / О.І. Тихонов, Т.Г. Ярних, О.С. Данькевич та ін. // Фармац. журн. – 2001. – №6. – С.85-88.</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uk-UA"/>
        </w:rPr>
        <w:t>Доклінічне вивчення фармакокінетики лікарських засобів / М.Я. Г</w:t>
      </w:r>
      <w:r>
        <w:rPr>
          <w:sz w:val="28"/>
          <w:lang w:val="uk-UA"/>
        </w:rPr>
        <w:t>о</w:t>
      </w:r>
      <w:r>
        <w:rPr>
          <w:sz w:val="28"/>
          <w:lang w:val="uk-UA"/>
        </w:rPr>
        <w:t>ловенко, В.Г. Зіньковецький, О.В. Жук та інші. //Доклінічні досл</w:t>
      </w:r>
      <w:r>
        <w:rPr>
          <w:sz w:val="28"/>
          <w:lang w:val="uk-UA"/>
        </w:rPr>
        <w:t>і</w:t>
      </w:r>
      <w:r>
        <w:rPr>
          <w:sz w:val="28"/>
          <w:lang w:val="uk-UA"/>
        </w:rPr>
        <w:t>дження лікарських засобів. Методичні рекомендації. /Під ред. О.В. Стефанова. – К</w:t>
      </w:r>
      <w:r>
        <w:rPr>
          <w:sz w:val="28"/>
          <w:lang w:val="uk-UA"/>
        </w:rPr>
        <w:t>и</w:t>
      </w:r>
      <w:r>
        <w:rPr>
          <w:sz w:val="28"/>
          <w:lang w:val="uk-UA"/>
        </w:rPr>
        <w:t>їв, 2001.- С. 515-527.</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rPr>
        <w:t>Науково</w:t>
      </w:r>
      <w:r>
        <w:rPr>
          <w:sz w:val="28"/>
          <w:lang w:val="en-US"/>
        </w:rPr>
        <w:t>-</w:t>
      </w:r>
      <w:r>
        <w:rPr>
          <w:sz w:val="28"/>
        </w:rPr>
        <w:t>практичні</w:t>
      </w:r>
      <w:r>
        <w:rPr>
          <w:sz w:val="28"/>
          <w:lang w:val="en-US"/>
        </w:rPr>
        <w:t xml:space="preserve"> </w:t>
      </w:r>
      <w:r>
        <w:rPr>
          <w:sz w:val="28"/>
        </w:rPr>
        <w:t>рекомендації</w:t>
      </w:r>
      <w:r>
        <w:rPr>
          <w:sz w:val="28"/>
          <w:lang w:val="en-US"/>
        </w:rPr>
        <w:t xml:space="preserve"> </w:t>
      </w:r>
      <w:r>
        <w:rPr>
          <w:sz w:val="28"/>
        </w:rPr>
        <w:t>з</w:t>
      </w:r>
      <w:r>
        <w:rPr>
          <w:sz w:val="28"/>
          <w:lang w:val="en-US"/>
        </w:rPr>
        <w:t xml:space="preserve"> </w:t>
      </w:r>
      <w:r>
        <w:rPr>
          <w:sz w:val="28"/>
        </w:rPr>
        <w:t>утримання</w:t>
      </w:r>
      <w:r>
        <w:rPr>
          <w:sz w:val="28"/>
          <w:lang w:val="en-US"/>
        </w:rPr>
        <w:t xml:space="preserve"> </w:t>
      </w:r>
      <w:r>
        <w:rPr>
          <w:sz w:val="28"/>
        </w:rPr>
        <w:t>лабораторних</w:t>
      </w:r>
      <w:r>
        <w:rPr>
          <w:sz w:val="28"/>
          <w:lang w:val="en-US"/>
        </w:rPr>
        <w:t xml:space="preserve"> </w:t>
      </w:r>
      <w:r>
        <w:rPr>
          <w:sz w:val="28"/>
        </w:rPr>
        <w:t>тварин</w:t>
      </w:r>
      <w:r>
        <w:rPr>
          <w:sz w:val="28"/>
          <w:lang w:val="en-US"/>
        </w:rPr>
        <w:t xml:space="preserve"> </w:t>
      </w:r>
      <w:r>
        <w:rPr>
          <w:sz w:val="28"/>
        </w:rPr>
        <w:t>та</w:t>
      </w:r>
      <w:r>
        <w:rPr>
          <w:sz w:val="28"/>
          <w:lang w:val="en-US"/>
        </w:rPr>
        <w:t xml:space="preserve"> </w:t>
      </w:r>
      <w:r>
        <w:rPr>
          <w:sz w:val="28"/>
        </w:rPr>
        <w:t>роботи</w:t>
      </w:r>
      <w:r>
        <w:rPr>
          <w:sz w:val="28"/>
          <w:lang w:val="en-US"/>
        </w:rPr>
        <w:t xml:space="preserve"> </w:t>
      </w:r>
      <w:r>
        <w:rPr>
          <w:sz w:val="28"/>
        </w:rPr>
        <w:t>з</w:t>
      </w:r>
      <w:r>
        <w:rPr>
          <w:sz w:val="28"/>
          <w:lang w:val="en-US"/>
        </w:rPr>
        <w:t xml:space="preserve"> </w:t>
      </w:r>
      <w:r>
        <w:rPr>
          <w:sz w:val="28"/>
        </w:rPr>
        <w:t>ними</w:t>
      </w:r>
      <w:r>
        <w:rPr>
          <w:sz w:val="28"/>
          <w:lang w:val="en-US"/>
        </w:rPr>
        <w:t xml:space="preserve">. / </w:t>
      </w:r>
      <w:r>
        <w:rPr>
          <w:sz w:val="28"/>
        </w:rPr>
        <w:t>Ю</w:t>
      </w:r>
      <w:r>
        <w:rPr>
          <w:sz w:val="28"/>
          <w:lang w:val="en-US"/>
        </w:rPr>
        <w:t>.</w:t>
      </w:r>
      <w:r>
        <w:rPr>
          <w:sz w:val="28"/>
        </w:rPr>
        <w:t>М</w:t>
      </w:r>
      <w:r>
        <w:rPr>
          <w:sz w:val="28"/>
          <w:lang w:val="en-US"/>
        </w:rPr>
        <w:t xml:space="preserve">. </w:t>
      </w:r>
      <w:r>
        <w:rPr>
          <w:sz w:val="28"/>
        </w:rPr>
        <w:t>Кожем</w:t>
      </w:r>
      <w:r>
        <w:rPr>
          <w:sz w:val="28"/>
          <w:lang w:val="en-US"/>
        </w:rPr>
        <w:t>’</w:t>
      </w:r>
      <w:r>
        <w:rPr>
          <w:sz w:val="28"/>
        </w:rPr>
        <w:t>якін</w:t>
      </w:r>
      <w:r>
        <w:rPr>
          <w:sz w:val="28"/>
          <w:lang w:val="en-US"/>
        </w:rPr>
        <w:t xml:space="preserve">, </w:t>
      </w:r>
      <w:r>
        <w:rPr>
          <w:sz w:val="28"/>
        </w:rPr>
        <w:t>О</w:t>
      </w:r>
      <w:r>
        <w:rPr>
          <w:sz w:val="28"/>
          <w:lang w:val="en-US"/>
        </w:rPr>
        <w:t>.</w:t>
      </w:r>
      <w:r>
        <w:rPr>
          <w:sz w:val="28"/>
        </w:rPr>
        <w:t>С</w:t>
      </w:r>
      <w:r>
        <w:rPr>
          <w:sz w:val="28"/>
          <w:lang w:val="en-US"/>
        </w:rPr>
        <w:t xml:space="preserve">. </w:t>
      </w:r>
      <w:r>
        <w:rPr>
          <w:sz w:val="28"/>
        </w:rPr>
        <w:t>Хромов</w:t>
      </w:r>
      <w:r>
        <w:rPr>
          <w:sz w:val="28"/>
          <w:lang w:val="en-US"/>
        </w:rPr>
        <w:t xml:space="preserve">, </w:t>
      </w:r>
      <w:r>
        <w:rPr>
          <w:sz w:val="28"/>
        </w:rPr>
        <w:t>М</w:t>
      </w:r>
      <w:r>
        <w:rPr>
          <w:sz w:val="28"/>
          <w:lang w:val="en-US"/>
        </w:rPr>
        <w:t>.</w:t>
      </w:r>
      <w:r>
        <w:rPr>
          <w:sz w:val="28"/>
        </w:rPr>
        <w:t>А</w:t>
      </w:r>
      <w:r>
        <w:rPr>
          <w:sz w:val="28"/>
          <w:lang w:val="en-US"/>
        </w:rPr>
        <w:t xml:space="preserve">. </w:t>
      </w:r>
      <w:r>
        <w:rPr>
          <w:sz w:val="28"/>
        </w:rPr>
        <w:t>Філоненко</w:t>
      </w:r>
      <w:r>
        <w:rPr>
          <w:sz w:val="28"/>
          <w:lang w:val="en-US"/>
        </w:rPr>
        <w:t xml:space="preserve">, </w:t>
      </w:r>
      <w:r>
        <w:rPr>
          <w:sz w:val="28"/>
        </w:rPr>
        <w:t>Г</w:t>
      </w:r>
      <w:r>
        <w:rPr>
          <w:sz w:val="28"/>
          <w:lang w:val="en-US"/>
        </w:rPr>
        <w:t>.</w:t>
      </w:r>
      <w:r>
        <w:rPr>
          <w:sz w:val="28"/>
        </w:rPr>
        <w:t>А</w:t>
      </w:r>
      <w:r>
        <w:rPr>
          <w:sz w:val="28"/>
          <w:lang w:val="en-US"/>
        </w:rPr>
        <w:t xml:space="preserve">. </w:t>
      </w:r>
      <w:r>
        <w:rPr>
          <w:sz w:val="28"/>
        </w:rPr>
        <w:t>Са</w:t>
      </w:r>
      <w:r>
        <w:rPr>
          <w:sz w:val="28"/>
        </w:rPr>
        <w:t>й</w:t>
      </w:r>
      <w:r>
        <w:rPr>
          <w:sz w:val="28"/>
        </w:rPr>
        <w:t>фетдінова</w:t>
      </w:r>
      <w:r>
        <w:rPr>
          <w:sz w:val="28"/>
          <w:lang w:val="en-US"/>
        </w:rPr>
        <w:t xml:space="preserve"> – </w:t>
      </w:r>
      <w:r>
        <w:rPr>
          <w:sz w:val="28"/>
        </w:rPr>
        <w:t>Київ</w:t>
      </w:r>
      <w:r>
        <w:rPr>
          <w:sz w:val="28"/>
          <w:lang w:val="en-US"/>
        </w:rPr>
        <w:t xml:space="preserve">: </w:t>
      </w:r>
      <w:r>
        <w:rPr>
          <w:sz w:val="28"/>
        </w:rPr>
        <w:t>Авіцена</w:t>
      </w:r>
      <w:r>
        <w:rPr>
          <w:sz w:val="28"/>
          <w:lang w:val="en-US"/>
        </w:rPr>
        <w:t xml:space="preserve">, 2002. – 156 </w:t>
      </w:r>
      <w:r>
        <w:rPr>
          <w:sz w:val="28"/>
        </w:rPr>
        <w:t>с</w:t>
      </w:r>
      <w:r>
        <w:rPr>
          <w:sz w:val="28"/>
          <w:lang w:val="en-US"/>
        </w:rPr>
        <w:t>.</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en-US"/>
        </w:rPr>
        <w:t xml:space="preserve"> </w:t>
      </w:r>
      <w:r>
        <w:rPr>
          <w:sz w:val="28"/>
        </w:rPr>
        <w:t xml:space="preserve">Агафонов А.А., Пиотровский В.К. Программа </w:t>
      </w:r>
      <w:r>
        <w:rPr>
          <w:sz w:val="28"/>
          <w:lang w:val="en-US"/>
        </w:rPr>
        <w:t>M</w:t>
      </w:r>
      <w:r>
        <w:rPr>
          <w:sz w:val="28"/>
        </w:rPr>
        <w:t>-</w:t>
      </w:r>
      <w:r>
        <w:rPr>
          <w:sz w:val="28"/>
          <w:lang w:val="en-US"/>
        </w:rPr>
        <w:t>IND</w:t>
      </w:r>
      <w:r>
        <w:rPr>
          <w:sz w:val="28"/>
        </w:rPr>
        <w:t xml:space="preserve"> для оценки системных параметров фармакокинетики модельно-независимым м</w:t>
      </w:r>
      <w:r>
        <w:rPr>
          <w:sz w:val="28"/>
        </w:rPr>
        <w:t>е</w:t>
      </w:r>
      <w:r>
        <w:rPr>
          <w:sz w:val="28"/>
        </w:rPr>
        <w:t xml:space="preserve">тодом </w:t>
      </w:r>
      <w:r>
        <w:rPr>
          <w:sz w:val="28"/>
          <w:lang w:val="en-US"/>
        </w:rPr>
        <w:t>c</w:t>
      </w:r>
      <w:r>
        <w:rPr>
          <w:sz w:val="28"/>
        </w:rPr>
        <w:t>тат</w:t>
      </w:r>
      <w:r>
        <w:rPr>
          <w:sz w:val="28"/>
        </w:rPr>
        <w:t>и</w:t>
      </w:r>
      <w:r>
        <w:rPr>
          <w:sz w:val="28"/>
        </w:rPr>
        <w:t>стических моментов. //Хим.-фарм. журнал. - 1991. - № 10. - С. 16-19.</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Количественное определение дигидрокверцетина методом ВЭЖХ / И.В. Воск</w:t>
      </w:r>
      <w:r>
        <w:rPr>
          <w:sz w:val="28"/>
        </w:rPr>
        <w:t>о</w:t>
      </w:r>
      <w:r>
        <w:rPr>
          <w:sz w:val="28"/>
        </w:rPr>
        <w:t>бойникова, С.В. Геодакян, Н.А. Тюкавкина и др. //Фармация. - 1992. - N 6. - С. 74-75.</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rPr>
        <w:t xml:space="preserve"> </w:t>
      </w:r>
      <w:r>
        <w:rPr>
          <w:sz w:val="28"/>
          <w:lang w:val="en-US"/>
        </w:rPr>
        <w:t>Experimental Pharmacokinetics of Biologically-Active  Plant Phenolic Co</w:t>
      </w:r>
      <w:r>
        <w:rPr>
          <w:sz w:val="28"/>
          <w:lang w:val="en-US"/>
        </w:rPr>
        <w:t>m</w:t>
      </w:r>
      <w:r>
        <w:rPr>
          <w:sz w:val="28"/>
          <w:lang w:val="en-US"/>
        </w:rPr>
        <w:t>pounds. II Pharmacokinetics of Likviritin / I.V. Voskoboinikova, N.A. Tjuk</w:t>
      </w:r>
      <w:r>
        <w:rPr>
          <w:sz w:val="28"/>
        </w:rPr>
        <w:t>а</w:t>
      </w:r>
      <w:r>
        <w:rPr>
          <w:sz w:val="28"/>
          <w:lang w:val="en-US"/>
        </w:rPr>
        <w:t>vkina, V.K. Kolhir //Phytotherapy Res. - 1992. - Vol. 1. - P. 368-372.</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sz w:val="28"/>
          <w:lang w:val="en-US"/>
        </w:rPr>
        <w:t>Gibaldi M. Preface In.: Biopharmaceutics and clinical pharmacocinetics. Lea and Febiger, Malvern, P. A., 1991. – P. VII.</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rStyle w:val="afb"/>
          <w:b w:val="0"/>
          <w:bCs w:val="0"/>
          <w:sz w:val="28"/>
          <w:lang w:val="en-US"/>
        </w:rPr>
        <w:t>Determination of flavonoids quercetin and chrysin by derivative ultravi</w:t>
      </w:r>
      <w:r>
        <w:rPr>
          <w:rStyle w:val="afb"/>
          <w:b w:val="0"/>
          <w:bCs w:val="0"/>
          <w:sz w:val="28"/>
          <w:lang w:val="en-US"/>
        </w:rPr>
        <w:t>o</w:t>
      </w:r>
      <w:r>
        <w:rPr>
          <w:rStyle w:val="afb"/>
          <w:b w:val="0"/>
          <w:bCs w:val="0"/>
          <w:sz w:val="28"/>
          <w:lang w:val="en-US"/>
        </w:rPr>
        <w:t>let spectroph</w:t>
      </w:r>
      <w:r>
        <w:rPr>
          <w:rStyle w:val="afb"/>
          <w:b w:val="0"/>
          <w:bCs w:val="0"/>
          <w:sz w:val="28"/>
          <w:lang w:val="uk-UA"/>
        </w:rPr>
        <w:t>о</w:t>
      </w:r>
      <w:r>
        <w:rPr>
          <w:rStyle w:val="afb"/>
          <w:b w:val="0"/>
          <w:bCs w:val="0"/>
          <w:sz w:val="28"/>
          <w:lang w:val="en-US"/>
        </w:rPr>
        <w:t>t</w:t>
      </w:r>
      <w:r>
        <w:rPr>
          <w:rStyle w:val="afb"/>
          <w:b w:val="0"/>
          <w:bCs w:val="0"/>
          <w:sz w:val="28"/>
          <w:lang w:val="uk-UA"/>
        </w:rPr>
        <w:t>о</w:t>
      </w:r>
      <w:r>
        <w:rPr>
          <w:rStyle w:val="afb"/>
          <w:b w:val="0"/>
          <w:bCs w:val="0"/>
          <w:sz w:val="28"/>
          <w:lang w:val="en-US"/>
        </w:rPr>
        <w:t>metry</w:t>
      </w:r>
      <w:r>
        <w:rPr>
          <w:rStyle w:val="afb"/>
          <w:b w:val="0"/>
          <w:bCs w:val="0"/>
          <w:sz w:val="28"/>
          <w:lang w:val="uk-UA"/>
        </w:rPr>
        <w:t xml:space="preserve"> </w:t>
      </w:r>
      <w:r>
        <w:rPr>
          <w:rStyle w:val="afb"/>
          <w:b w:val="0"/>
          <w:bCs w:val="0"/>
          <w:sz w:val="28"/>
          <w:lang w:val="en-US"/>
        </w:rPr>
        <w:t xml:space="preserve">/ </w:t>
      </w:r>
      <w:r>
        <w:rPr>
          <w:sz w:val="28"/>
          <w:lang w:val="en-US"/>
        </w:rPr>
        <w:t>Z. Nikolovska-Coleska, Lj. Klisarova, Lj. Sutur</w:t>
      </w:r>
      <w:r>
        <w:rPr>
          <w:sz w:val="28"/>
          <w:lang w:val="en-US"/>
        </w:rPr>
        <w:t>k</w:t>
      </w:r>
      <w:r>
        <w:rPr>
          <w:sz w:val="28"/>
          <w:lang w:val="en-US"/>
        </w:rPr>
        <w:t>ova, K. Dorevski</w:t>
      </w:r>
      <w:r>
        <w:rPr>
          <w:sz w:val="28"/>
          <w:lang w:val="uk-UA"/>
        </w:rPr>
        <w:t xml:space="preserve"> // </w:t>
      </w:r>
      <w:r>
        <w:rPr>
          <w:iCs/>
          <w:sz w:val="28"/>
          <w:lang w:val="en-US"/>
        </w:rPr>
        <w:t>Bulletin of the Macedonian Pharmaceutical Associ</w:t>
      </w:r>
      <w:r>
        <w:rPr>
          <w:iCs/>
          <w:sz w:val="28"/>
          <w:lang w:val="en-US"/>
        </w:rPr>
        <w:t>a</w:t>
      </w:r>
      <w:r>
        <w:rPr>
          <w:iCs/>
          <w:sz w:val="28"/>
          <w:lang w:val="en-US"/>
        </w:rPr>
        <w:t>tion.</w:t>
      </w:r>
      <w:r>
        <w:rPr>
          <w:iCs/>
          <w:sz w:val="28"/>
          <w:lang w:val="uk-UA"/>
        </w:rPr>
        <w:t xml:space="preserve"> </w:t>
      </w:r>
      <w:r>
        <w:rPr>
          <w:iCs/>
          <w:sz w:val="28"/>
          <w:lang w:val="en-US"/>
        </w:rPr>
        <w:t xml:space="preserve">– </w:t>
      </w:r>
      <w:r>
        <w:rPr>
          <w:sz w:val="28"/>
          <w:lang w:val="en-US"/>
        </w:rPr>
        <w:t xml:space="preserve">1995, </w:t>
      </w:r>
      <w:r>
        <w:rPr>
          <w:rStyle w:val="afb"/>
          <w:b w:val="0"/>
          <w:bCs w:val="0"/>
          <w:sz w:val="28"/>
          <w:lang w:val="en-US"/>
        </w:rPr>
        <w:t>№41</w:t>
      </w:r>
      <w:r>
        <w:rPr>
          <w:sz w:val="28"/>
          <w:lang w:val="en-US"/>
        </w:rPr>
        <w:t xml:space="preserve"> (1-2). – </w:t>
      </w:r>
      <w:r>
        <w:rPr>
          <w:sz w:val="28"/>
        </w:rPr>
        <w:t>Р</w:t>
      </w:r>
      <w:r>
        <w:rPr>
          <w:sz w:val="28"/>
          <w:lang w:val="en-US"/>
        </w:rPr>
        <w:t>. 118-119.</w:t>
      </w:r>
    </w:p>
    <w:p w:rsidR="00D20D12" w:rsidRDefault="00D20D12" w:rsidP="00E81A2B">
      <w:pPr>
        <w:numPr>
          <w:ilvl w:val="0"/>
          <w:numId w:val="44"/>
        </w:numPr>
        <w:tabs>
          <w:tab w:val="clear" w:pos="720"/>
          <w:tab w:val="num" w:pos="851"/>
        </w:tabs>
        <w:suppressAutoHyphens w:val="0"/>
        <w:spacing w:line="360" w:lineRule="auto"/>
        <w:ind w:left="851"/>
        <w:jc w:val="both"/>
        <w:rPr>
          <w:sz w:val="28"/>
          <w:lang w:val="en-US"/>
        </w:rPr>
      </w:pPr>
      <w:r>
        <w:rPr>
          <w:rStyle w:val="afb"/>
          <w:b w:val="0"/>
          <w:bCs w:val="0"/>
          <w:sz w:val="28"/>
          <w:lang w:val="en-US"/>
        </w:rPr>
        <w:t>First and second derivative spectrophotometric determination of flavo</w:t>
      </w:r>
      <w:r>
        <w:rPr>
          <w:rStyle w:val="afb"/>
          <w:b w:val="0"/>
          <w:bCs w:val="0"/>
          <w:sz w:val="28"/>
          <w:lang w:val="en-US"/>
        </w:rPr>
        <w:t>n</w:t>
      </w:r>
      <w:r>
        <w:rPr>
          <w:rStyle w:val="afb"/>
          <w:b w:val="0"/>
          <w:bCs w:val="0"/>
          <w:sz w:val="28"/>
          <w:lang w:val="en-US"/>
        </w:rPr>
        <w:t>oids chrysin and quercetin/</w:t>
      </w:r>
      <w:r>
        <w:rPr>
          <w:rStyle w:val="afb"/>
          <w:b w:val="0"/>
          <w:bCs w:val="0"/>
          <w:sz w:val="28"/>
          <w:lang w:val="uk-UA"/>
        </w:rPr>
        <w:t xml:space="preserve"> </w:t>
      </w:r>
      <w:r>
        <w:rPr>
          <w:sz w:val="28"/>
          <w:lang w:val="en-US"/>
        </w:rPr>
        <w:t xml:space="preserve">Z. Nikolovska-Coleska, Lj. Klisarova, Lj. </w:t>
      </w:r>
      <w:r>
        <w:rPr>
          <w:sz w:val="28"/>
          <w:lang w:val="en-US"/>
        </w:rPr>
        <w:lastRenderedPageBreak/>
        <w:t>S</w:t>
      </w:r>
      <w:r>
        <w:rPr>
          <w:sz w:val="28"/>
          <w:lang w:val="en-US"/>
        </w:rPr>
        <w:t>u</w:t>
      </w:r>
      <w:r>
        <w:rPr>
          <w:sz w:val="28"/>
          <w:lang w:val="en-US"/>
        </w:rPr>
        <w:t>tur</w:t>
      </w:r>
      <w:r>
        <w:rPr>
          <w:sz w:val="28"/>
          <w:lang w:val="en-US"/>
        </w:rPr>
        <w:t>k</w:t>
      </w:r>
      <w:r>
        <w:rPr>
          <w:sz w:val="28"/>
          <w:lang w:val="en-US"/>
        </w:rPr>
        <w:t>ova and K. Dorevski//</w:t>
      </w:r>
      <w:r>
        <w:rPr>
          <w:sz w:val="28"/>
          <w:lang w:val="uk-UA"/>
        </w:rPr>
        <w:t xml:space="preserve"> </w:t>
      </w:r>
      <w:r>
        <w:rPr>
          <w:iCs/>
          <w:sz w:val="28"/>
          <w:lang w:val="en-US"/>
        </w:rPr>
        <w:t>Analytical Letters. –</w:t>
      </w:r>
      <w:r>
        <w:rPr>
          <w:sz w:val="28"/>
          <w:lang w:val="en-US"/>
        </w:rPr>
        <w:t xml:space="preserve"> 1996. – № </w:t>
      </w:r>
      <w:r>
        <w:rPr>
          <w:rStyle w:val="afb"/>
          <w:b w:val="0"/>
          <w:bCs w:val="0"/>
          <w:sz w:val="28"/>
          <w:lang w:val="en-US"/>
        </w:rPr>
        <w:t>29</w:t>
      </w:r>
      <w:r>
        <w:rPr>
          <w:sz w:val="28"/>
          <w:lang w:val="en-US"/>
        </w:rPr>
        <w:t xml:space="preserve"> (1). – </w:t>
      </w:r>
      <w:r>
        <w:rPr>
          <w:sz w:val="28"/>
        </w:rPr>
        <w:t>Р</w:t>
      </w:r>
      <w:r>
        <w:rPr>
          <w:sz w:val="28"/>
          <w:lang w:val="en-US"/>
        </w:rPr>
        <w:t>. 97-115</w:t>
      </w:r>
      <w:r>
        <w:rPr>
          <w:sz w:val="28"/>
          <w:lang w:val="uk-UA"/>
        </w:rPr>
        <w:t>.</w:t>
      </w:r>
    </w:p>
    <w:p w:rsidR="00D20D12" w:rsidRDefault="00D20D12" w:rsidP="00E81A2B">
      <w:pPr>
        <w:numPr>
          <w:ilvl w:val="0"/>
          <w:numId w:val="44"/>
        </w:numPr>
        <w:tabs>
          <w:tab w:val="clear" w:pos="720"/>
          <w:tab w:val="num" w:pos="851"/>
        </w:tabs>
        <w:suppressAutoHyphens w:val="0"/>
        <w:spacing w:line="360" w:lineRule="auto"/>
        <w:ind w:left="851"/>
        <w:jc w:val="both"/>
        <w:rPr>
          <w:sz w:val="28"/>
        </w:rPr>
      </w:pPr>
      <w:r>
        <w:rPr>
          <w:sz w:val="28"/>
          <w:lang w:val="uk-UA"/>
        </w:rPr>
        <w:t>Хохленкова Н.В., Либина В.В., Резниченко А.А. Фармакокинетиче</w:t>
      </w:r>
      <w:r>
        <w:rPr>
          <w:sz w:val="28"/>
          <w:lang w:val="uk-UA"/>
        </w:rPr>
        <w:t>с</w:t>
      </w:r>
      <w:r>
        <w:rPr>
          <w:sz w:val="28"/>
          <w:lang w:val="uk-UA"/>
        </w:rPr>
        <w:t>кое исследование мази „Пролідоксид” // Фармаком</w:t>
      </w:r>
      <w:r>
        <w:rPr>
          <w:sz w:val="28"/>
        </w:rPr>
        <w:t>. –</w:t>
      </w:r>
      <w:r>
        <w:rPr>
          <w:sz w:val="28"/>
          <w:lang w:val="uk-UA"/>
        </w:rPr>
        <w:t>2004</w:t>
      </w:r>
      <w:r>
        <w:rPr>
          <w:sz w:val="28"/>
        </w:rPr>
        <w:t xml:space="preserve">.– № 1. </w:t>
      </w:r>
      <w:r>
        <w:rPr>
          <w:sz w:val="28"/>
          <w:lang w:val="uk-UA"/>
        </w:rPr>
        <w:t xml:space="preserve">– </w:t>
      </w:r>
      <w:r>
        <w:rPr>
          <w:sz w:val="28"/>
        </w:rPr>
        <w:t>С. 45-48.</w:t>
      </w:r>
    </w:p>
    <w:p w:rsidR="00D20D12" w:rsidRPr="00D374FB" w:rsidRDefault="00D20D12" w:rsidP="00E81A2B">
      <w:pPr>
        <w:numPr>
          <w:ilvl w:val="0"/>
          <w:numId w:val="44"/>
        </w:numPr>
        <w:tabs>
          <w:tab w:val="clear" w:pos="720"/>
          <w:tab w:val="num" w:pos="851"/>
        </w:tabs>
        <w:suppressAutoHyphens w:val="0"/>
        <w:spacing w:line="360" w:lineRule="auto"/>
        <w:ind w:left="851"/>
        <w:jc w:val="both"/>
        <w:rPr>
          <w:sz w:val="28"/>
        </w:rPr>
      </w:pPr>
      <w:r>
        <w:rPr>
          <w:sz w:val="28"/>
        </w:rPr>
        <w:t xml:space="preserve"> Яковлева Л.В., Кальф-Калиф С.С., Ткачева О.В. Фармаколог</w:t>
      </w:r>
      <w:r>
        <w:rPr>
          <w:sz w:val="28"/>
          <w:lang w:val="uk-UA"/>
        </w:rPr>
        <w:t>и</w:t>
      </w:r>
      <w:r>
        <w:rPr>
          <w:sz w:val="28"/>
        </w:rPr>
        <w:t>ч</w:t>
      </w:r>
      <w:r>
        <w:rPr>
          <w:sz w:val="28"/>
          <w:lang w:val="uk-UA"/>
        </w:rPr>
        <w:t>еское</w:t>
      </w:r>
      <w:r>
        <w:rPr>
          <w:sz w:val="28"/>
        </w:rPr>
        <w:t xml:space="preserve"> </w:t>
      </w:r>
      <w:r>
        <w:rPr>
          <w:sz w:val="28"/>
          <w:lang w:val="uk-UA"/>
        </w:rPr>
        <w:t xml:space="preserve">изучение </w:t>
      </w:r>
      <w:r>
        <w:rPr>
          <w:sz w:val="28"/>
        </w:rPr>
        <w:t>новой ранозаживляющей маз</w:t>
      </w:r>
      <w:r>
        <w:rPr>
          <w:sz w:val="28"/>
          <w:lang w:val="uk-UA"/>
        </w:rPr>
        <w:t>и</w:t>
      </w:r>
      <w:r>
        <w:rPr>
          <w:sz w:val="28"/>
        </w:rPr>
        <w:t xml:space="preserve"> “Пролидоксид”// Пров</w:t>
      </w:r>
      <w:r>
        <w:rPr>
          <w:sz w:val="28"/>
        </w:rPr>
        <w:t>и</w:t>
      </w:r>
      <w:r>
        <w:rPr>
          <w:sz w:val="28"/>
        </w:rPr>
        <w:t xml:space="preserve">зор. –1999.– № 1. </w:t>
      </w:r>
      <w:r>
        <w:rPr>
          <w:sz w:val="28"/>
          <w:lang w:val="uk-UA"/>
        </w:rPr>
        <w:t xml:space="preserve">– </w:t>
      </w:r>
      <w:r>
        <w:rPr>
          <w:sz w:val="28"/>
        </w:rPr>
        <w:t>С. 45-48.</w:t>
      </w:r>
    </w:p>
    <w:p w:rsidR="00D20D12" w:rsidRDefault="00D20D12" w:rsidP="00E81A2B">
      <w:pPr>
        <w:numPr>
          <w:ilvl w:val="0"/>
          <w:numId w:val="44"/>
        </w:numPr>
        <w:tabs>
          <w:tab w:val="clear" w:pos="720"/>
          <w:tab w:val="num" w:pos="851"/>
        </w:tabs>
        <w:suppressAutoHyphens w:val="0"/>
        <w:spacing w:line="360" w:lineRule="auto"/>
        <w:ind w:left="851"/>
        <w:jc w:val="both"/>
        <w:rPr>
          <w:color w:val="001919"/>
          <w:sz w:val="28"/>
          <w:szCs w:val="28"/>
        </w:rPr>
      </w:pPr>
      <w:r>
        <w:rPr>
          <w:rFonts w:eastAsia="MS Mincho"/>
          <w:sz w:val="28"/>
          <w:szCs w:val="28"/>
          <w:lang w:val="uk-UA"/>
        </w:rPr>
        <w:t>Токсик</w:t>
      </w:r>
      <w:r>
        <w:rPr>
          <w:rFonts w:eastAsia="MS Mincho"/>
          <w:sz w:val="28"/>
          <w:szCs w:val="28"/>
        </w:rPr>
        <w:t>ологическая характеристика новой мази для лечения гно</w:t>
      </w:r>
      <w:r>
        <w:rPr>
          <w:rFonts w:eastAsia="MS Mincho"/>
          <w:sz w:val="28"/>
          <w:szCs w:val="28"/>
        </w:rPr>
        <w:t>й</w:t>
      </w:r>
      <w:r>
        <w:rPr>
          <w:rFonts w:eastAsia="MS Mincho"/>
          <w:sz w:val="28"/>
          <w:szCs w:val="28"/>
        </w:rPr>
        <w:t>ных ран «Пролидоксид»/</w:t>
      </w:r>
      <w:r>
        <w:rPr>
          <w:rFonts w:eastAsia="MS Mincho"/>
          <w:sz w:val="28"/>
        </w:rPr>
        <w:t xml:space="preserve"> Л. В. Яковлева, О. В. Ткачева, С. С. Кальф – К</w:t>
      </w:r>
      <w:r>
        <w:rPr>
          <w:rFonts w:eastAsia="MS Mincho"/>
          <w:sz w:val="28"/>
        </w:rPr>
        <w:t>а</w:t>
      </w:r>
      <w:r>
        <w:rPr>
          <w:rFonts w:eastAsia="MS Mincho"/>
          <w:sz w:val="28"/>
        </w:rPr>
        <w:t>лиф и др.</w:t>
      </w:r>
      <w:r>
        <w:rPr>
          <w:sz w:val="28"/>
        </w:rPr>
        <w:t xml:space="preserve"> // Современные проблемы токсикологии. –2001.– № 1. С. 23-26.</w:t>
      </w:r>
    </w:p>
    <w:p w:rsidR="00D20D12" w:rsidRDefault="00D20D12" w:rsidP="00D20D12">
      <w:pPr>
        <w:spacing w:line="360" w:lineRule="auto"/>
        <w:jc w:val="both"/>
        <w:rPr>
          <w:sz w:val="28"/>
          <w:lang w:val="uk-UA"/>
        </w:rPr>
      </w:pPr>
      <w:r>
        <w:rPr>
          <w:sz w:val="28"/>
        </w:rPr>
        <w:br w:type="page"/>
      </w:r>
    </w:p>
    <w:p w:rsidR="00D20D12" w:rsidRDefault="00D20D12" w:rsidP="00D20D12">
      <w:pPr>
        <w:spacing w:line="360" w:lineRule="auto"/>
        <w:jc w:val="both"/>
        <w:rPr>
          <w:sz w:val="28"/>
          <w:lang w:val="uk-UA"/>
        </w:rPr>
      </w:pPr>
    </w:p>
    <w:p w:rsidR="00D20D12" w:rsidRDefault="00D20D12" w:rsidP="00D20D12">
      <w:pPr>
        <w:spacing w:line="360" w:lineRule="auto"/>
        <w:jc w:val="both"/>
        <w:rPr>
          <w:sz w:val="28"/>
          <w:lang w:val="uk-UA"/>
        </w:rPr>
      </w:pPr>
    </w:p>
    <w:p w:rsidR="00D20D12" w:rsidRDefault="00D20D12" w:rsidP="00D20D12">
      <w:pPr>
        <w:spacing w:line="360" w:lineRule="auto"/>
        <w:jc w:val="both"/>
        <w:rPr>
          <w:sz w:val="28"/>
          <w:lang w:val="uk-UA"/>
        </w:rPr>
      </w:pPr>
    </w:p>
    <w:p w:rsidR="00D20D12" w:rsidRDefault="00D20D12" w:rsidP="00D20D12">
      <w:pPr>
        <w:spacing w:line="360" w:lineRule="auto"/>
        <w:jc w:val="both"/>
        <w:rPr>
          <w:sz w:val="28"/>
          <w:lang w:val="uk-UA"/>
        </w:rPr>
      </w:pPr>
    </w:p>
    <w:p w:rsidR="00D20D12" w:rsidRDefault="00D20D12" w:rsidP="00D20D12">
      <w:pPr>
        <w:spacing w:line="360" w:lineRule="auto"/>
        <w:jc w:val="both"/>
        <w:rPr>
          <w:sz w:val="28"/>
          <w:lang w:val="uk-UA"/>
        </w:rPr>
      </w:pPr>
    </w:p>
    <w:p w:rsidR="00D20D12" w:rsidRDefault="00D20D12" w:rsidP="00D20D12">
      <w:pPr>
        <w:spacing w:line="360" w:lineRule="auto"/>
        <w:jc w:val="both"/>
        <w:rPr>
          <w:sz w:val="28"/>
          <w:lang w:val="uk-UA"/>
        </w:rPr>
      </w:pPr>
    </w:p>
    <w:p w:rsidR="00D20D12" w:rsidRDefault="00D20D12" w:rsidP="00D20D12">
      <w:pPr>
        <w:spacing w:line="360" w:lineRule="auto"/>
        <w:jc w:val="both"/>
        <w:rPr>
          <w:sz w:val="28"/>
          <w:lang w:val="uk-UA"/>
        </w:rPr>
      </w:pPr>
    </w:p>
    <w:p w:rsidR="00D20D12" w:rsidRDefault="00D20D12" w:rsidP="00D20D12">
      <w:pPr>
        <w:spacing w:line="360" w:lineRule="auto"/>
        <w:jc w:val="center"/>
        <w:rPr>
          <w:sz w:val="28"/>
          <w:lang w:val="uk-UA"/>
        </w:rPr>
      </w:pPr>
    </w:p>
    <w:p w:rsidR="00D20D12" w:rsidRDefault="00D20D12" w:rsidP="00D20D12">
      <w:pPr>
        <w:spacing w:line="360" w:lineRule="auto"/>
        <w:jc w:val="center"/>
        <w:rPr>
          <w:sz w:val="28"/>
          <w:lang w:val="uk-UA"/>
        </w:rPr>
      </w:pPr>
    </w:p>
    <w:p w:rsidR="00D20D12" w:rsidRDefault="00D20D12" w:rsidP="00D20D12">
      <w:pPr>
        <w:spacing w:line="360" w:lineRule="auto"/>
        <w:jc w:val="both"/>
        <w:rPr>
          <w:sz w:val="28"/>
          <w:lang w:val="uk-UA"/>
        </w:rPr>
      </w:pPr>
    </w:p>
    <w:p w:rsidR="00D20D12" w:rsidRPr="001872D8" w:rsidRDefault="00D20D12" w:rsidP="00D20D12">
      <w:pPr>
        <w:pStyle w:val="1"/>
      </w:pPr>
      <w:r w:rsidRPr="001872D8">
        <w:t>Д О Д А Т К И</w:t>
      </w:r>
    </w:p>
    <w:p w:rsidR="00D20D12" w:rsidRDefault="00D20D12" w:rsidP="00D20D12">
      <w:pPr>
        <w:spacing w:line="360" w:lineRule="auto"/>
        <w:jc w:val="both"/>
        <w:rPr>
          <w:sz w:val="28"/>
        </w:rPr>
      </w:pPr>
    </w:p>
    <w:p w:rsidR="00D20D12" w:rsidRDefault="00D20D12" w:rsidP="00D20D12">
      <w:pPr>
        <w:spacing w:line="360" w:lineRule="auto"/>
        <w:jc w:val="both"/>
        <w:rPr>
          <w:sz w:val="28"/>
        </w:rPr>
      </w:pPr>
    </w:p>
    <w:p w:rsidR="00D20D12" w:rsidRDefault="00D20D12" w:rsidP="00D20D12">
      <w:pPr>
        <w:spacing w:line="360" w:lineRule="auto"/>
        <w:jc w:val="both"/>
        <w:rPr>
          <w:sz w:val="28"/>
        </w:rPr>
      </w:pPr>
    </w:p>
    <w:p w:rsidR="00D20D12" w:rsidRDefault="00D20D12" w:rsidP="00D20D12">
      <w:pPr>
        <w:spacing w:line="360" w:lineRule="auto"/>
        <w:jc w:val="both"/>
        <w:rPr>
          <w:sz w:val="28"/>
        </w:rPr>
      </w:pPr>
    </w:p>
    <w:p w:rsidR="00D20D12" w:rsidRPr="0054636D" w:rsidRDefault="00D20D12" w:rsidP="00626D20">
      <w:pPr>
        <w:pStyle w:val="afffffff4"/>
        <w:rPr>
          <w:lang w:val="uk-UA"/>
        </w:rPr>
      </w:pPr>
      <w:bookmarkStart w:id="0" w:name="_GoBack"/>
      <w:bookmarkEnd w:id="0"/>
    </w:p>
    <w:p w:rsidR="00066F8B" w:rsidRPr="0054636D" w:rsidRDefault="00066F8B" w:rsidP="00935F1E">
      <w:pPr>
        <w:pStyle w:val="afffffff8"/>
        <w:rPr>
          <w:color w:val="FF0000"/>
          <w:lang w:val="uk-UA"/>
        </w:rPr>
      </w:pPr>
    </w:p>
    <w:p w:rsidR="00E8063E" w:rsidRPr="007943DF" w:rsidRDefault="00E8063E" w:rsidP="00935F1E">
      <w:pPr>
        <w:pStyle w:val="afffffff8"/>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0"/>
            <w:color w:val="0070C0"/>
            <w:lang w:val="en-US"/>
          </w:rPr>
          <w:t>http</w:t>
        </w:r>
        <w:r w:rsidRPr="007943DF">
          <w:rPr>
            <w:rStyle w:val="af0"/>
            <w:color w:val="0070C0"/>
          </w:rPr>
          <w:t>://</w:t>
        </w:r>
        <w:r w:rsidRPr="007943DF">
          <w:rPr>
            <w:rStyle w:val="af0"/>
            <w:color w:val="0070C0"/>
            <w:lang w:val="en-US"/>
          </w:rPr>
          <w:t>www</w:t>
        </w:r>
        <w:r w:rsidRPr="007943DF">
          <w:rPr>
            <w:rStyle w:val="af0"/>
            <w:color w:val="0070C0"/>
          </w:rPr>
          <w:t>.</w:t>
        </w:r>
        <w:r w:rsidRPr="007943DF">
          <w:rPr>
            <w:rStyle w:val="af0"/>
            <w:color w:val="0070C0"/>
            <w:lang w:val="en-US"/>
          </w:rPr>
          <w:t>mydisser</w:t>
        </w:r>
        <w:r w:rsidRPr="007943DF">
          <w:rPr>
            <w:rStyle w:val="af0"/>
            <w:color w:val="0070C0"/>
          </w:rPr>
          <w:t>.</w:t>
        </w:r>
        <w:r w:rsidRPr="007943DF">
          <w:rPr>
            <w:rStyle w:val="af0"/>
            <w:color w:val="0070C0"/>
            <w:lang w:val="en-US"/>
          </w:rPr>
          <w:t>com</w:t>
        </w:r>
        <w:r w:rsidRPr="007943DF">
          <w:rPr>
            <w:rStyle w:val="af0"/>
            <w:color w:val="0070C0"/>
          </w:rPr>
          <w:t>/</w:t>
        </w:r>
        <w:r w:rsidRPr="007943DF">
          <w:rPr>
            <w:rStyle w:val="af0"/>
            <w:color w:val="0070C0"/>
            <w:lang w:val="en-US"/>
          </w:rPr>
          <w:t>search</w:t>
        </w:r>
        <w:r w:rsidRPr="007943DF">
          <w:rPr>
            <w:rStyle w:val="af0"/>
            <w:color w:val="0070C0"/>
          </w:rPr>
          <w:t>.</w:t>
        </w:r>
        <w:r w:rsidRPr="007943DF">
          <w:rPr>
            <w:rStyle w:val="af0"/>
            <w:color w:val="0070C0"/>
            <w:lang w:val="en-US"/>
          </w:rPr>
          <w:t>html</w:t>
        </w:r>
      </w:hyperlink>
    </w:p>
    <w:p w:rsidR="00E8063E" w:rsidRPr="007943DF" w:rsidRDefault="00E8063E">
      <w:pPr>
        <w:spacing w:line="336" w:lineRule="auto"/>
        <w:jc w:val="both"/>
      </w:pPr>
      <w:bookmarkStart w:id="1" w:name="_PictureBullets"/>
      <w:bookmarkEnd w:id="1"/>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A2B" w:rsidRDefault="00E81A2B">
      <w:r>
        <w:separator/>
      </w:r>
    </w:p>
  </w:endnote>
  <w:endnote w:type="continuationSeparator" w:id="0">
    <w:p w:rsidR="00E81A2B" w:rsidRDefault="00E8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A2B" w:rsidRDefault="00E81A2B">
      <w:r>
        <w:separator/>
      </w:r>
    </w:p>
  </w:footnote>
  <w:footnote w:type="continuationSeparator" w:id="0">
    <w:p w:rsidR="00E81A2B" w:rsidRDefault="00E81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F7F7CF9"/>
    <w:multiLevelType w:val="hybridMultilevel"/>
    <w:tmpl w:val="837EE2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0">
    <w:nsid w:val="4C5F1D6B"/>
    <w:multiLevelType w:val="hybridMultilevel"/>
    <w:tmpl w:val="178CCF56"/>
    <w:lvl w:ilvl="0" w:tplc="91DE830E">
      <w:start w:val="1"/>
      <w:numFmt w:val="decimal"/>
      <w:lvlText w:val="%1."/>
      <w:lvlJc w:val="left"/>
      <w:pPr>
        <w:tabs>
          <w:tab w:val="num" w:pos="1620"/>
        </w:tabs>
        <w:ind w:left="16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4DE584C"/>
    <w:multiLevelType w:val="multilevel"/>
    <w:tmpl w:val="DC10CB10"/>
    <w:lvl w:ilvl="0">
      <w:start w:val="1"/>
      <w:numFmt w:val="decimal"/>
      <w:pStyle w:val="a7"/>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2">
    <w:nsid w:val="6C425FB5"/>
    <w:multiLevelType w:val="multilevel"/>
    <w:tmpl w:val="6D9A1BC4"/>
    <w:lvl w:ilvl="0">
      <w:start w:val="1"/>
      <w:numFmt w:val="decimal"/>
      <w:pStyle w:val="a8"/>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43">
    <w:nsid w:val="7BBA5085"/>
    <w:multiLevelType w:val="hybridMultilevel"/>
    <w:tmpl w:val="77F21C2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9"/>
  </w:num>
  <w:num w:numId="39">
    <w:abstractNumId w:val="0"/>
  </w:num>
  <w:num w:numId="40">
    <w:abstractNumId w:val="41"/>
  </w:num>
  <w:num w:numId="41">
    <w:abstractNumId w:val="42"/>
  </w:num>
  <w:num w:numId="42">
    <w:abstractNumId w:val="43"/>
  </w:num>
  <w:num w:numId="43">
    <w:abstractNumId w:val="40"/>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622FD"/>
    <w:rsid w:val="00066F8B"/>
    <w:rsid w:val="00075237"/>
    <w:rsid w:val="00080ED1"/>
    <w:rsid w:val="0008255B"/>
    <w:rsid w:val="000948A4"/>
    <w:rsid w:val="000976D0"/>
    <w:rsid w:val="000A3262"/>
    <w:rsid w:val="000A56E3"/>
    <w:rsid w:val="000A6478"/>
    <w:rsid w:val="000C0695"/>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E1D37"/>
    <w:rsid w:val="001F14AE"/>
    <w:rsid w:val="001F1507"/>
    <w:rsid w:val="001F66E7"/>
    <w:rsid w:val="00206C75"/>
    <w:rsid w:val="00217013"/>
    <w:rsid w:val="002250DF"/>
    <w:rsid w:val="00247042"/>
    <w:rsid w:val="0026628F"/>
    <w:rsid w:val="00267173"/>
    <w:rsid w:val="00267C02"/>
    <w:rsid w:val="0028253D"/>
    <w:rsid w:val="00292B3F"/>
    <w:rsid w:val="002A6528"/>
    <w:rsid w:val="002B2CE4"/>
    <w:rsid w:val="002C4E2C"/>
    <w:rsid w:val="002D11A8"/>
    <w:rsid w:val="002D4909"/>
    <w:rsid w:val="002F142F"/>
    <w:rsid w:val="002F1BEC"/>
    <w:rsid w:val="0030185F"/>
    <w:rsid w:val="003038DF"/>
    <w:rsid w:val="00304F1E"/>
    <w:rsid w:val="00311AF5"/>
    <w:rsid w:val="00314A13"/>
    <w:rsid w:val="00342491"/>
    <w:rsid w:val="003723CF"/>
    <w:rsid w:val="00383B3E"/>
    <w:rsid w:val="0039380B"/>
    <w:rsid w:val="003A3D03"/>
    <w:rsid w:val="003A67F5"/>
    <w:rsid w:val="003A683D"/>
    <w:rsid w:val="003A6904"/>
    <w:rsid w:val="003C00A6"/>
    <w:rsid w:val="003C6BE6"/>
    <w:rsid w:val="003D2931"/>
    <w:rsid w:val="003D58DB"/>
    <w:rsid w:val="003E050B"/>
    <w:rsid w:val="003E3271"/>
    <w:rsid w:val="003E74CD"/>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4636D"/>
    <w:rsid w:val="005506B9"/>
    <w:rsid w:val="00550C9A"/>
    <w:rsid w:val="00576C1A"/>
    <w:rsid w:val="005803EE"/>
    <w:rsid w:val="00592471"/>
    <w:rsid w:val="005A2875"/>
    <w:rsid w:val="005A4EFD"/>
    <w:rsid w:val="005C0E6E"/>
    <w:rsid w:val="005C3CE3"/>
    <w:rsid w:val="005E2FD3"/>
    <w:rsid w:val="005F3280"/>
    <w:rsid w:val="00600AC4"/>
    <w:rsid w:val="00600D4B"/>
    <w:rsid w:val="00612643"/>
    <w:rsid w:val="00612DF3"/>
    <w:rsid w:val="00616BC2"/>
    <w:rsid w:val="00625CB1"/>
    <w:rsid w:val="00626D20"/>
    <w:rsid w:val="006339C2"/>
    <w:rsid w:val="00635899"/>
    <w:rsid w:val="00650F42"/>
    <w:rsid w:val="00654AEE"/>
    <w:rsid w:val="00662592"/>
    <w:rsid w:val="00686407"/>
    <w:rsid w:val="006A0054"/>
    <w:rsid w:val="006A1105"/>
    <w:rsid w:val="006B2317"/>
    <w:rsid w:val="006C4970"/>
    <w:rsid w:val="006C7D70"/>
    <w:rsid w:val="006D47DC"/>
    <w:rsid w:val="006E7682"/>
    <w:rsid w:val="006F0333"/>
    <w:rsid w:val="006F065B"/>
    <w:rsid w:val="006F1417"/>
    <w:rsid w:val="00700395"/>
    <w:rsid w:val="007059E6"/>
    <w:rsid w:val="00714EB5"/>
    <w:rsid w:val="0071510D"/>
    <w:rsid w:val="00727B28"/>
    <w:rsid w:val="0074121F"/>
    <w:rsid w:val="00760C9A"/>
    <w:rsid w:val="00763C76"/>
    <w:rsid w:val="007755D7"/>
    <w:rsid w:val="00781D48"/>
    <w:rsid w:val="007943DF"/>
    <w:rsid w:val="00796671"/>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126E"/>
    <w:rsid w:val="008A3B27"/>
    <w:rsid w:val="008B1120"/>
    <w:rsid w:val="008D0321"/>
    <w:rsid w:val="008D39D9"/>
    <w:rsid w:val="008E567E"/>
    <w:rsid w:val="008E7A5F"/>
    <w:rsid w:val="008F087D"/>
    <w:rsid w:val="00902A7A"/>
    <w:rsid w:val="00917D67"/>
    <w:rsid w:val="00927323"/>
    <w:rsid w:val="00935F1E"/>
    <w:rsid w:val="00937513"/>
    <w:rsid w:val="00941BB0"/>
    <w:rsid w:val="009675F0"/>
    <w:rsid w:val="0099764D"/>
    <w:rsid w:val="009B3919"/>
    <w:rsid w:val="009C4802"/>
    <w:rsid w:val="009C7D55"/>
    <w:rsid w:val="009D350E"/>
    <w:rsid w:val="009D4CB8"/>
    <w:rsid w:val="009F4BD2"/>
    <w:rsid w:val="009F7EAC"/>
    <w:rsid w:val="00A0133D"/>
    <w:rsid w:val="00A23A7B"/>
    <w:rsid w:val="00A27490"/>
    <w:rsid w:val="00A4158A"/>
    <w:rsid w:val="00A41FCB"/>
    <w:rsid w:val="00A521E0"/>
    <w:rsid w:val="00A627AC"/>
    <w:rsid w:val="00A814A4"/>
    <w:rsid w:val="00A84733"/>
    <w:rsid w:val="00A96C62"/>
    <w:rsid w:val="00AA2DB9"/>
    <w:rsid w:val="00AB48AC"/>
    <w:rsid w:val="00AC1CB8"/>
    <w:rsid w:val="00AC454C"/>
    <w:rsid w:val="00AC5CFA"/>
    <w:rsid w:val="00AC7317"/>
    <w:rsid w:val="00AD01B6"/>
    <w:rsid w:val="00AD6C9A"/>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BF6153"/>
    <w:rsid w:val="00BF7632"/>
    <w:rsid w:val="00C00F8E"/>
    <w:rsid w:val="00C20DA6"/>
    <w:rsid w:val="00C34C20"/>
    <w:rsid w:val="00C44D61"/>
    <w:rsid w:val="00C50E4C"/>
    <w:rsid w:val="00C53120"/>
    <w:rsid w:val="00C56704"/>
    <w:rsid w:val="00C57DC8"/>
    <w:rsid w:val="00C70C58"/>
    <w:rsid w:val="00C77163"/>
    <w:rsid w:val="00C87CAD"/>
    <w:rsid w:val="00C97048"/>
    <w:rsid w:val="00CB1C7A"/>
    <w:rsid w:val="00CB5B02"/>
    <w:rsid w:val="00CB74DD"/>
    <w:rsid w:val="00CC5461"/>
    <w:rsid w:val="00CC6BB0"/>
    <w:rsid w:val="00CE2459"/>
    <w:rsid w:val="00CE3755"/>
    <w:rsid w:val="00CF6003"/>
    <w:rsid w:val="00D13A16"/>
    <w:rsid w:val="00D1591A"/>
    <w:rsid w:val="00D20D12"/>
    <w:rsid w:val="00D3158B"/>
    <w:rsid w:val="00D347FA"/>
    <w:rsid w:val="00D46BAC"/>
    <w:rsid w:val="00D51D04"/>
    <w:rsid w:val="00D52279"/>
    <w:rsid w:val="00D548D3"/>
    <w:rsid w:val="00D60933"/>
    <w:rsid w:val="00D839B6"/>
    <w:rsid w:val="00D959BF"/>
    <w:rsid w:val="00D963CD"/>
    <w:rsid w:val="00D970EF"/>
    <w:rsid w:val="00D97F12"/>
    <w:rsid w:val="00DA041F"/>
    <w:rsid w:val="00DA3093"/>
    <w:rsid w:val="00DB239F"/>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81A2B"/>
    <w:rsid w:val="00E94606"/>
    <w:rsid w:val="00E9602F"/>
    <w:rsid w:val="00EA4717"/>
    <w:rsid w:val="00EC68A6"/>
    <w:rsid w:val="00ED245E"/>
    <w:rsid w:val="00ED2E24"/>
    <w:rsid w:val="00EE7DE8"/>
    <w:rsid w:val="00F02799"/>
    <w:rsid w:val="00F07883"/>
    <w:rsid w:val="00F224B8"/>
    <w:rsid w:val="00F30AC7"/>
    <w:rsid w:val="00F42DB2"/>
    <w:rsid w:val="00F501BB"/>
    <w:rsid w:val="00F54536"/>
    <w:rsid w:val="00F54B1E"/>
    <w:rsid w:val="00F67C61"/>
    <w:rsid w:val="00F864E0"/>
    <w:rsid w:val="00F91991"/>
    <w:rsid w:val="00F971B0"/>
    <w:rsid w:val="00FB4310"/>
    <w:rsid w:val="00FB5208"/>
    <w:rsid w:val="00FC5D3D"/>
    <w:rsid w:val="00FE1A62"/>
    <w:rsid w:val="00FE754F"/>
    <w:rsid w:val="00FF04EF"/>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857F609-BA6C-4817-B26C-122149C8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 Знак2 Знак"/>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4">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1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c">
    <w:name w:val="???????? ????? ??????1"/>
    <w:rPr>
      <w:sz w:val="20"/>
      <w:szCs w:val="20"/>
    </w:rPr>
  </w:style>
  <w:style w:type="character" w:customStyle="1" w:styleId="affffffc">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1"/>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2">
    <w:name w:val="toc 1"/>
    <w:aliases w:val="Дисс. Оглавление 1, 1,Стиль таб"/>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9"/>
    <w:pPr>
      <w:spacing w:line="240" w:lineRule="atLeast"/>
      <w:jc w:val="both"/>
    </w:pPr>
  </w:style>
  <w:style w:type="paragraph" w:styleId="afffffff7">
    <w:name w:val="header"/>
    <w:aliases w:val=" Знак2"/>
    <w:basedOn w:val="a9"/>
    <w:pPr>
      <w:tabs>
        <w:tab w:val="center" w:pos="4677"/>
        <w:tab w:val="right" w:pos="9355"/>
      </w:tabs>
      <w:spacing w:line="240" w:lineRule="atLeast"/>
      <w:ind w:firstLine="700"/>
      <w:jc w:val="both"/>
    </w:pPr>
    <w:rPr>
      <w:sz w:val="28"/>
    </w:rPr>
  </w:style>
  <w:style w:type="paragraph" w:customStyle="1" w:styleId="1ff3">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link w:val="3f4"/>
    <w:pPr>
      <w:widowControl w:val="0"/>
      <w:tabs>
        <w:tab w:val="right" w:leader="dot" w:pos="9061"/>
      </w:tabs>
      <w:spacing w:line="360" w:lineRule="auto"/>
      <w:ind w:left="278" w:firstLine="567"/>
    </w:pPr>
    <w:rPr>
      <w:sz w:val="28"/>
      <w:szCs w:val="20"/>
    </w:rPr>
  </w:style>
  <w:style w:type="paragraph" w:styleId="2fe">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5">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1"/>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9">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c">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d">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f">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0">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9"/>
    <w:rPr>
      <w:rFonts w:ascii="MS Reference Specialty" w:hAnsi="MS Reference Specialty" w:cs="MS Reference Specialty"/>
      <w:sz w:val="20"/>
      <w:szCs w:val="20"/>
      <w:lang w:val="en-US"/>
    </w:rPr>
  </w:style>
  <w:style w:type="paragraph" w:customStyle="1" w:styleId="1fff3">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4">
    <w:name w:val="Красная строка1"/>
    <w:basedOn w:val="afffffff4"/>
    <w:pPr>
      <w:ind w:firstLine="210"/>
    </w:pPr>
    <w:rPr>
      <w:sz w:val="24"/>
    </w:rPr>
  </w:style>
  <w:style w:type="paragraph" w:customStyle="1" w:styleId="1fff5">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6">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8">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c">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link w:val="5c"/>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d">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f">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0">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1">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2">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4">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6">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7">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8">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a">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f">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
    <w:name w:val="Название3"/>
    <w:basedOn w:val="1fff3"/>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2">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4">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5">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e">
    <w:name w:val="Чорновик"/>
    <w:basedOn w:val="1fff3"/>
    <w:pPr>
      <w:snapToGrid/>
      <w:spacing w:before="0" w:after="0" w:line="360" w:lineRule="exact"/>
      <w:ind w:firstLine="720"/>
    </w:pPr>
  </w:style>
  <w:style w:type="paragraph" w:customStyle="1" w:styleId="3ff2">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7">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2">
    <w:name w:val="Обычный (веб)4"/>
    <w:basedOn w:val="1fff3"/>
    <w:pPr>
      <w:snapToGrid/>
    </w:pPr>
  </w:style>
  <w:style w:type="paragraph" w:customStyle="1" w:styleId="3ff3">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9">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uiPriority w:val="34"/>
    <w:qFormat/>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b">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c">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e">
    <w:name w:val="??????? ??????????1"/>
    <w:basedOn w:val="affffffffffffff"/>
    <w:pPr>
      <w:tabs>
        <w:tab w:val="center" w:pos="4536"/>
        <w:tab w:val="right" w:pos="9072"/>
      </w:tabs>
      <w:overflowPunct/>
      <w:textAlignment w:val="auto"/>
    </w:pPr>
    <w:rPr>
      <w:sz w:val="20"/>
      <w:szCs w:val="20"/>
      <w:lang w:val="ru-RU"/>
    </w:rPr>
  </w:style>
  <w:style w:type="paragraph" w:customStyle="1" w:styleId="1ffffff">
    <w:name w:val="?????? ??????????1"/>
    <w:basedOn w:val="affffffffffffff"/>
    <w:pPr>
      <w:tabs>
        <w:tab w:val="center" w:pos="4153"/>
        <w:tab w:val="right" w:pos="8306"/>
      </w:tabs>
      <w:overflowPunct/>
      <w:textAlignment w:val="auto"/>
    </w:pPr>
    <w:rPr>
      <w:sz w:val="20"/>
      <w:szCs w:val="20"/>
      <w:lang w:val="ru-RU"/>
    </w:rPr>
  </w:style>
  <w:style w:type="paragraph" w:customStyle="1" w:styleId="1ffffff0">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1">
    <w:name w:val="заголовок дисера 1"/>
    <w:basedOn w:val="affffffffffffffffd"/>
    <w:pPr>
      <w:widowControl/>
      <w:ind w:firstLine="0"/>
      <w:jc w:val="center"/>
    </w:pPr>
    <w:rPr>
      <w:rFonts w:cs="Mangal"/>
      <w:b/>
      <w:bCs/>
      <w:caps/>
    </w:rPr>
  </w:style>
  <w:style w:type="paragraph" w:customStyle="1" w:styleId="2ffff0">
    <w:name w:val="заголовок дисера 2"/>
    <w:basedOn w:val="1ffffff1"/>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1"/>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9"/>
    <w:next w:val="a9"/>
    <w:pPr>
      <w:spacing w:line="360" w:lineRule="auto"/>
      <w:ind w:left="440" w:hanging="440"/>
      <w:jc w:val="both"/>
    </w:pPr>
    <w:rPr>
      <w:sz w:val="28"/>
      <w:szCs w:val="20"/>
      <w:lang w:val="uk-UA"/>
    </w:rPr>
  </w:style>
  <w:style w:type="paragraph" w:customStyle="1" w:styleId="1ffffff5">
    <w:name w:val="Таблица ссылок1"/>
    <w:basedOn w:val="a9"/>
    <w:next w:val="a9"/>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8">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9">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7">
    <w:name w:val="Body Text 2"/>
    <w:aliases w:val="Текст загальний"/>
    <w:basedOn w:val="a9"/>
    <w:link w:val="225"/>
    <w:unhideWhenUsed/>
    <w:rsid w:val="00524D1A"/>
    <w:pPr>
      <w:spacing w:after="120" w:line="480" w:lineRule="auto"/>
    </w:pPr>
  </w:style>
  <w:style w:type="character" w:customStyle="1" w:styleId="225">
    <w:name w:val="Основной текст 2 Знак2"/>
    <w:aliases w:val="Текст загальний Знак1"/>
    <w:basedOn w:val="aa"/>
    <w:link w:val="2ffff7"/>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uiPriority w:val="99"/>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a"/>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9"/>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6"/>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a"/>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c"/>
    <w:uiPriority w:val="99"/>
    <w:semiHidden/>
    <w:unhideWhenUsed/>
    <w:rsid w:val="0001496C"/>
  </w:style>
  <w:style w:type="numbering" w:customStyle="1" w:styleId="2ffffe">
    <w:name w:val="Нет списка2"/>
    <w:next w:val="ac"/>
    <w:uiPriority w:val="99"/>
    <w:semiHidden/>
    <w:unhideWhenUsed/>
    <w:rsid w:val="00A814A4"/>
  </w:style>
  <w:style w:type="paragraph" w:customStyle="1" w:styleId="3ffc">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c"/>
    <w:uiPriority w:val="99"/>
    <w:semiHidden/>
    <w:unhideWhenUsed/>
    <w:rsid w:val="00267173"/>
  </w:style>
  <w:style w:type="paragraph" w:customStyle="1" w:styleId="2fffff">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b"/>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9"/>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9"/>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9"/>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9"/>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9"/>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9"/>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9"/>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8">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9"/>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9"/>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9"/>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a"/>
    <w:rsid w:val="006F1417"/>
    <w:rPr>
      <w:rFonts w:ascii="Verdana" w:hAnsi="Verdana" w:hint="default"/>
      <w:color w:val="000000"/>
      <w:sz w:val="20"/>
      <w:szCs w:val="20"/>
    </w:rPr>
  </w:style>
  <w:style w:type="table" w:styleId="-10">
    <w:name w:val="Table Web 1"/>
    <w:basedOn w:val="ab"/>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b"/>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a"/>
    <w:rsid w:val="000C57B6"/>
  </w:style>
  <w:style w:type="paragraph" w:customStyle="1" w:styleId="2100">
    <w:name w:val="Основной текст 210"/>
    <w:basedOn w:val="a9"/>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9"/>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9"/>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a">
    <w:name w:val="?сновной текст с отступом"/>
    <w:basedOn w:val="a9"/>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9"/>
    <w:next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9"/>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9"/>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9"/>
    <w:next w:val="a9"/>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9"/>
    <w:next w:val="a9"/>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9"/>
    <w:next w:val="a9"/>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9"/>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9"/>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9"/>
    <w:next w:val="a9"/>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b">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c">
    <w:name w:val="?сновной текст"/>
    <w:basedOn w:val="a9"/>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9"/>
    <w:rsid w:val="001731B9"/>
    <w:pPr>
      <w:tabs>
        <w:tab w:val="clear" w:pos="431"/>
        <w:tab w:val="left" w:pos="1584"/>
      </w:tabs>
    </w:pPr>
  </w:style>
  <w:style w:type="paragraph" w:customStyle="1" w:styleId="affffffffffffffffffffffd">
    <w:name w:val="?етка таблицы"/>
    <w:basedOn w:val="affffffffffffffffffffffb"/>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9"/>
    <w:rsid w:val="001731B9"/>
    <w:pPr>
      <w:tabs>
        <w:tab w:val="clear" w:pos="431"/>
        <w:tab w:val="left" w:pos="1584"/>
      </w:tabs>
    </w:pPr>
  </w:style>
  <w:style w:type="paragraph" w:customStyle="1" w:styleId="affffffffffffffffffffffe">
    <w:name w:val="?азвание объекта"/>
    <w:basedOn w:val="a9"/>
    <w:next w:val="a9"/>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c">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a">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9"/>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b">
    <w:name w:val="Замещающий текст1"/>
    <w:rsid w:val="001731B9"/>
    <w:rPr>
      <w:color w:val="808080"/>
    </w:rPr>
  </w:style>
  <w:style w:type="paragraph" w:customStyle="1" w:styleId="1fffffffc">
    <w:name w:val="Знак Знак Знак Знак Знак Знак Знак1"/>
    <w:basedOn w:val="a9"/>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9"/>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9"/>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
    <w:name w:val="курсовая"/>
    <w:basedOn w:val="a9"/>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0">
    <w:name w:val="курсовая Знак"/>
    <w:rsid w:val="001731B9"/>
    <w:rPr>
      <w:sz w:val="25"/>
      <w:szCs w:val="25"/>
      <w:lang w:val="ru-RU" w:eastAsia="ru-RU" w:bidi="ar-SA"/>
    </w:rPr>
  </w:style>
  <w:style w:type="paragraph" w:customStyle="1" w:styleId="sbm">
    <w:name w:val="sbm"/>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9"/>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d">
    <w:name w:val="List Bullet 2"/>
    <w:basedOn w:val="a9"/>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d">
    <w:name w:val="Немає списку1"/>
    <w:next w:val="ac"/>
    <w:uiPriority w:val="99"/>
    <w:semiHidden/>
    <w:unhideWhenUsed/>
    <w:rsid w:val="001731B9"/>
  </w:style>
  <w:style w:type="character" w:customStyle="1" w:styleId="afffffffffffffffffffffff1">
    <w:name w:val="Текст покажчика місця заповнення"/>
    <w:uiPriority w:val="99"/>
    <w:semiHidden/>
    <w:rsid w:val="001731B9"/>
    <w:rPr>
      <w:color w:val="808080"/>
    </w:rPr>
  </w:style>
  <w:style w:type="table" w:customStyle="1" w:styleId="1fffffffe">
    <w:name w:val="Сітка таблиці1"/>
    <w:basedOn w:val="ab"/>
    <w:next w:val="affffffffffffffffffff0"/>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9"/>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9"/>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9"/>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9"/>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e">
    <w:name w:val="Немає списку2"/>
    <w:next w:val="ac"/>
    <w:uiPriority w:val="99"/>
    <w:semiHidden/>
    <w:unhideWhenUsed/>
    <w:rsid w:val="001731B9"/>
  </w:style>
  <w:style w:type="table" w:customStyle="1" w:styleId="2ffffff">
    <w:name w:val="Сітка таблиці2"/>
    <w:basedOn w:val="ab"/>
    <w:next w:val="affffffffffffffffffff0"/>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4">
    <w:name w:val="Немає списку11"/>
    <w:next w:val="ac"/>
    <w:uiPriority w:val="99"/>
    <w:semiHidden/>
    <w:unhideWhenUsed/>
    <w:rsid w:val="001731B9"/>
  </w:style>
  <w:style w:type="numbering" w:customStyle="1" w:styleId="12b">
    <w:name w:val="Немає списку12"/>
    <w:next w:val="ac"/>
    <w:uiPriority w:val="99"/>
    <w:semiHidden/>
    <w:unhideWhenUsed/>
    <w:rsid w:val="001731B9"/>
  </w:style>
  <w:style w:type="numbering" w:customStyle="1" w:styleId="21f2">
    <w:name w:val="Немає списку21"/>
    <w:next w:val="ac"/>
    <w:uiPriority w:val="99"/>
    <w:semiHidden/>
    <w:unhideWhenUsed/>
    <w:rsid w:val="001731B9"/>
  </w:style>
  <w:style w:type="numbering" w:customStyle="1" w:styleId="139">
    <w:name w:val="Немає списку13"/>
    <w:next w:val="ac"/>
    <w:uiPriority w:val="99"/>
    <w:semiHidden/>
    <w:unhideWhenUsed/>
    <w:rsid w:val="001731B9"/>
  </w:style>
  <w:style w:type="numbering" w:customStyle="1" w:styleId="229">
    <w:name w:val="Немає списку22"/>
    <w:next w:val="ac"/>
    <w:uiPriority w:val="99"/>
    <w:semiHidden/>
    <w:unhideWhenUsed/>
    <w:rsid w:val="001731B9"/>
  </w:style>
  <w:style w:type="numbering" w:customStyle="1" w:styleId="14f">
    <w:name w:val="Немає списку14"/>
    <w:next w:val="ac"/>
    <w:uiPriority w:val="99"/>
    <w:semiHidden/>
    <w:unhideWhenUsed/>
    <w:rsid w:val="001731B9"/>
  </w:style>
  <w:style w:type="numbering" w:customStyle="1" w:styleId="234">
    <w:name w:val="Немає списку23"/>
    <w:next w:val="ac"/>
    <w:uiPriority w:val="99"/>
    <w:semiHidden/>
    <w:unhideWhenUsed/>
    <w:rsid w:val="001731B9"/>
  </w:style>
  <w:style w:type="paragraph" w:customStyle="1" w:styleId="afffffffffffffffffffffff2">
    <w:name w:val="Заголовок змісту"/>
    <w:basedOn w:val="1"/>
    <w:next w:val="a9"/>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9"/>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a"/>
    <w:rsid w:val="00BE4502"/>
    <w:rPr>
      <w:b/>
      <w:vanish/>
      <w:color w:val="FF0000"/>
      <w:sz w:val="28"/>
      <w:szCs w:val="28"/>
      <w:lang w:val="ru-RU"/>
    </w:rPr>
  </w:style>
  <w:style w:type="character" w:customStyle="1" w:styleId="bstrong">
    <w:name w:val="bstrong"/>
    <w:basedOn w:val="aa"/>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9"/>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a"/>
    <w:rsid w:val="005F3280"/>
  </w:style>
  <w:style w:type="character" w:customStyle="1" w:styleId="sylfaen11pt">
    <w:name w:val="sylfaen11pt"/>
    <w:basedOn w:val="aa"/>
    <w:rsid w:val="005F3280"/>
  </w:style>
  <w:style w:type="character" w:customStyle="1" w:styleId="1pt2">
    <w:name w:val="1pt"/>
    <w:basedOn w:val="aa"/>
    <w:rsid w:val="005F3280"/>
  </w:style>
  <w:style w:type="character" w:customStyle="1" w:styleId="6f8">
    <w:name w:val="6"/>
    <w:basedOn w:val="aa"/>
    <w:rsid w:val="005F3280"/>
  </w:style>
  <w:style w:type="character" w:customStyle="1" w:styleId="95pt2">
    <w:name w:val="95pt"/>
    <w:basedOn w:val="aa"/>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3">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
    <w:name w:val="Знак1 Знак Знак Знак Знак Знак Знак"/>
    <w:basedOn w:val="a9"/>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9"/>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a"/>
    <w:rsid w:val="007C2E00"/>
    <w:rPr>
      <w:sz w:val="18"/>
      <w:szCs w:val="18"/>
      <w:lang w:bidi="ar-SA"/>
    </w:rPr>
  </w:style>
  <w:style w:type="character" w:customStyle="1" w:styleId="b-serp-urlitem1">
    <w:name w:val="b-serp-url__item1"/>
    <w:basedOn w:val="aa"/>
    <w:rsid w:val="007C2E00"/>
    <w:rPr>
      <w:vanish w:val="0"/>
      <w:webHidden w:val="0"/>
      <w:specVanish w:val="0"/>
    </w:rPr>
  </w:style>
  <w:style w:type="character" w:customStyle="1" w:styleId="b-serp-urlmark1">
    <w:name w:val="b-serp-url__mark1"/>
    <w:basedOn w:val="aa"/>
    <w:rsid w:val="007C2E00"/>
    <w:rPr>
      <w:rFonts w:ascii="Verdana" w:hAnsi="Verdana" w:hint="default"/>
    </w:rPr>
  </w:style>
  <w:style w:type="paragraph" w:customStyle="1" w:styleId="-d">
    <w:name w:val="АА - К У Р Ь Е Р"/>
    <w:basedOn w:val="a9"/>
    <w:rsid w:val="00BA6DC8"/>
    <w:pPr>
      <w:ind w:firstLine="720"/>
      <w:jc w:val="both"/>
    </w:pPr>
    <w:rPr>
      <w:rFonts w:ascii="Courier New" w:eastAsia="Times New Roman" w:hAnsi="Courier New" w:cs="Times New Roman"/>
      <w:szCs w:val="20"/>
      <w:lang w:eastAsia="ru-RU"/>
    </w:rPr>
  </w:style>
  <w:style w:type="paragraph" w:customStyle="1" w:styleId="11f5">
    <w:name w:val="Знак1 Знак Знак Знак1"/>
    <w:basedOn w:val="a9"/>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9"/>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a"/>
    <w:rsid w:val="00BA6DC8"/>
    <w:rPr>
      <w:rFonts w:ascii="Times New Roman" w:hAnsi="Times New Roman" w:cs="Times New Roman"/>
      <w:sz w:val="18"/>
      <w:szCs w:val="18"/>
    </w:rPr>
  </w:style>
  <w:style w:type="character" w:customStyle="1" w:styleId="FontStyle432">
    <w:name w:val="Font Style432"/>
    <w:basedOn w:val="aa"/>
    <w:rsid w:val="00BA6DC8"/>
    <w:rPr>
      <w:rFonts w:ascii="Times New Roman" w:hAnsi="Times New Roman" w:cs="Times New Roman"/>
      <w:i/>
      <w:iCs/>
      <w:sz w:val="18"/>
      <w:szCs w:val="18"/>
    </w:rPr>
  </w:style>
  <w:style w:type="paragraph" w:customStyle="1" w:styleId="4ffd">
    <w:name w:val="Абзац списка4"/>
    <w:basedOn w:val="a9"/>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9"/>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9"/>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9"/>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Абзац: Основной текст"/>
    <w:basedOn w:val="a9"/>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9"/>
    <w:rsid w:val="00BA6DC8"/>
    <w:pPr>
      <w:suppressAutoHyphens w:val="0"/>
    </w:pPr>
    <w:rPr>
      <w:rFonts w:ascii="Verdana" w:eastAsia="Times New Roman" w:hAnsi="Verdana" w:cs="Verdana"/>
      <w:sz w:val="20"/>
      <w:szCs w:val="20"/>
      <w:lang w:val="en-US" w:eastAsia="en-US"/>
    </w:rPr>
  </w:style>
  <w:style w:type="character" w:customStyle="1" w:styleId="31d">
    <w:name w:val="31"/>
    <w:basedOn w:val="aa"/>
    <w:rsid w:val="00032036"/>
  </w:style>
  <w:style w:type="paragraph" w:customStyle="1" w:styleId="400">
    <w:name w:val="4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a"/>
    <w:rsid w:val="00032036"/>
  </w:style>
  <w:style w:type="character" w:customStyle="1" w:styleId="a30">
    <w:name w:val="a3"/>
    <w:basedOn w:val="aa"/>
    <w:rsid w:val="00032036"/>
  </w:style>
  <w:style w:type="character" w:customStyle="1" w:styleId="a40">
    <w:name w:val="a4"/>
    <w:basedOn w:val="aa"/>
    <w:rsid w:val="00032036"/>
  </w:style>
  <w:style w:type="paragraph" w:customStyle="1" w:styleId="a50">
    <w:name w:val="a5"/>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a"/>
    <w:rsid w:val="00032036"/>
  </w:style>
  <w:style w:type="character" w:customStyle="1" w:styleId="305">
    <w:name w:val="30"/>
    <w:basedOn w:val="aa"/>
    <w:rsid w:val="00032036"/>
  </w:style>
  <w:style w:type="character" w:customStyle="1" w:styleId="600">
    <w:name w:val="60"/>
    <w:basedOn w:val="aa"/>
    <w:rsid w:val="00032036"/>
  </w:style>
  <w:style w:type="character" w:customStyle="1" w:styleId="613">
    <w:name w:val="61"/>
    <w:basedOn w:val="aa"/>
    <w:rsid w:val="00032036"/>
  </w:style>
  <w:style w:type="paragraph" w:customStyle="1" w:styleId="800">
    <w:name w:val="80"/>
    <w:basedOn w:val="a9"/>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a"/>
    <w:rsid w:val="00F54536"/>
    <w:rPr>
      <w:b w:val="0"/>
      <w:bCs w:val="0"/>
      <w:color w:val="949494"/>
      <w:sz w:val="24"/>
      <w:szCs w:val="24"/>
    </w:rPr>
  </w:style>
  <w:style w:type="character" w:customStyle="1" w:styleId="900">
    <w:name w:val="90"/>
    <w:basedOn w:val="aa"/>
    <w:rsid w:val="00662592"/>
  </w:style>
  <w:style w:type="character" w:customStyle="1" w:styleId="ab0">
    <w:name w:val="ab"/>
    <w:basedOn w:val="aa"/>
    <w:rsid w:val="00662592"/>
  </w:style>
  <w:style w:type="character" w:customStyle="1" w:styleId="aa0">
    <w:name w:val="aa"/>
    <w:basedOn w:val="aa"/>
    <w:rsid w:val="00662592"/>
  </w:style>
  <w:style w:type="character" w:customStyle="1" w:styleId="580">
    <w:name w:val="58"/>
    <w:basedOn w:val="aa"/>
    <w:rsid w:val="00662592"/>
  </w:style>
  <w:style w:type="character" w:customStyle="1" w:styleId="fontstyle130">
    <w:name w:val="fontstyle13"/>
    <w:basedOn w:val="aa"/>
    <w:rsid w:val="00662592"/>
  </w:style>
  <w:style w:type="character" w:customStyle="1" w:styleId="fontstyle140">
    <w:name w:val="fontstyle14"/>
    <w:basedOn w:val="aa"/>
    <w:rsid w:val="00662592"/>
  </w:style>
  <w:style w:type="character" w:customStyle="1" w:styleId="522">
    <w:name w:val="52"/>
    <w:basedOn w:val="aa"/>
    <w:rsid w:val="00662592"/>
  </w:style>
  <w:style w:type="character" w:customStyle="1" w:styleId="490">
    <w:name w:val="49"/>
    <w:basedOn w:val="aa"/>
    <w:rsid w:val="00662592"/>
  </w:style>
  <w:style w:type="paragraph" w:customStyle="1" w:styleId="14f0">
    <w:name w:val="14"/>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e">
    <w:name w:val="Body Text First Indent"/>
    <w:basedOn w:val="a9"/>
    <w:link w:val="affd"/>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0">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a"/>
    <w:rsid w:val="00662592"/>
  </w:style>
  <w:style w:type="paragraph" w:customStyle="1" w:styleId="720">
    <w:name w:val="72"/>
    <w:basedOn w:val="a9"/>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a"/>
    <w:rsid w:val="00662592"/>
  </w:style>
  <w:style w:type="character" w:customStyle="1" w:styleId="480">
    <w:name w:val="480"/>
    <w:basedOn w:val="aa"/>
    <w:rsid w:val="00662592"/>
  </w:style>
  <w:style w:type="character" w:customStyle="1" w:styleId="430">
    <w:name w:val="43"/>
    <w:basedOn w:val="aa"/>
    <w:rsid w:val="00662592"/>
  </w:style>
  <w:style w:type="character" w:customStyle="1" w:styleId="283">
    <w:name w:val="28"/>
    <w:basedOn w:val="aa"/>
    <w:rsid w:val="00662592"/>
  </w:style>
  <w:style w:type="character" w:customStyle="1" w:styleId="343">
    <w:name w:val="34"/>
    <w:basedOn w:val="aa"/>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a"/>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a"/>
    <w:rsid w:val="008B1120"/>
  </w:style>
  <w:style w:type="paragraph" w:customStyle="1" w:styleId="afffffffffffffffffffffff5">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9"/>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a"/>
    <w:rsid w:val="00803E5C"/>
  </w:style>
  <w:style w:type="character" w:customStyle="1" w:styleId="style11">
    <w:name w:val="style11"/>
    <w:basedOn w:val="aa"/>
    <w:rsid w:val="00803E5C"/>
  </w:style>
  <w:style w:type="character" w:customStyle="1" w:styleId="style300">
    <w:name w:val="style30"/>
    <w:basedOn w:val="aa"/>
    <w:rsid w:val="00803E5C"/>
  </w:style>
  <w:style w:type="character" w:customStyle="1" w:styleId="style210">
    <w:name w:val="style21"/>
    <w:basedOn w:val="aa"/>
    <w:rsid w:val="00803E5C"/>
  </w:style>
  <w:style w:type="paragraph" w:customStyle="1" w:styleId="afffffffffffffffffffffff6">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7">
    <w:name w:val="Подраздел"/>
    <w:basedOn w:val="a9"/>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8">
    <w:name w:val="МояСноска"/>
    <w:basedOn w:val="affffffff3"/>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9">
    <w:name w:val="МояНумерация"/>
    <w:basedOn w:val="afffffffffffffffffffffff5"/>
    <w:rsid w:val="00803E5C"/>
    <w:pPr>
      <w:tabs>
        <w:tab w:val="num" w:pos="2145"/>
      </w:tabs>
      <w:ind w:left="2145" w:hanging="885"/>
    </w:pPr>
  </w:style>
  <w:style w:type="paragraph" w:customStyle="1" w:styleId="afffffffffffffffffffffffa">
    <w:name w:val="ТекстДок"/>
    <w:basedOn w:val="a9"/>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a"/>
    <w:rsid w:val="00803E5C"/>
    <w:rPr>
      <w:b/>
      <w:bCs/>
      <w:noProof w:val="0"/>
      <w:sz w:val="28"/>
      <w:szCs w:val="24"/>
      <w:lang w:val="uk-UA" w:eastAsia="ru-RU" w:bidi="ar-SA"/>
    </w:rPr>
  </w:style>
  <w:style w:type="paragraph" w:customStyle="1" w:styleId="afffffffffffffffffffffffb">
    <w:name w:val="ТекстАреф"/>
    <w:basedOn w:val="afffffffffffffffffffffffa"/>
    <w:rsid w:val="00803E5C"/>
    <w:pPr>
      <w:autoSpaceDE w:val="0"/>
      <w:autoSpaceDN w:val="0"/>
      <w:spacing w:line="240" w:lineRule="auto"/>
    </w:pPr>
  </w:style>
  <w:style w:type="numbering" w:customStyle="1" w:styleId="7f1">
    <w:name w:val="Нет списка7"/>
    <w:next w:val="ac"/>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c">
    <w:name w:val="Обічный"/>
    <w:basedOn w:val="a9"/>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d">
    <w:name w:val="таблица"/>
    <w:basedOn w:val="a9"/>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9"/>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9"/>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9"/>
    <w:rsid w:val="007059E6"/>
    <w:pPr>
      <w:suppressAutoHyphens w:val="0"/>
    </w:pPr>
    <w:rPr>
      <w:rFonts w:ascii="Arial" w:eastAsia="Times New Roman" w:hAnsi="Arial" w:cs="Times New Roman"/>
      <w:szCs w:val="20"/>
    </w:rPr>
  </w:style>
  <w:style w:type="paragraph" w:customStyle="1" w:styleId="afffffffffffffffffffffffe">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9"/>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7">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1">
    <w:name w:val="1 Рисунок Знак Знак Знак"/>
    <w:basedOn w:val="aa"/>
    <w:rsid w:val="0026628F"/>
    <w:rPr>
      <w:noProof w:val="0"/>
      <w:sz w:val="28"/>
      <w:lang w:val="ru-RU" w:eastAsia="ru-RU" w:bidi="ar-SA"/>
    </w:rPr>
  </w:style>
  <w:style w:type="paragraph" w:customStyle="1" w:styleId="affffffffffffffffffffffff">
    <w:name w:val="Для таблиц Знак"/>
    <w:basedOn w:val="a9"/>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9"/>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8">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9"/>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0">
    <w:name w:val="Заголовки таблиц"/>
    <w:basedOn w:val="1"/>
    <w:next w:val="a9"/>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1">
    <w:name w:val="Текст диплома"/>
    <w:basedOn w:val="a9"/>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6">
    <w:name w:val="1 Рисунок Знак Знак1"/>
    <w:basedOn w:val="aa"/>
    <w:rsid w:val="0026628F"/>
    <w:rPr>
      <w:noProof w:val="0"/>
      <w:sz w:val="28"/>
      <w:lang w:val="ru-RU" w:eastAsia="ru-RU" w:bidi="ar-SA"/>
    </w:rPr>
  </w:style>
  <w:style w:type="paragraph" w:customStyle="1" w:styleId="affffffffffffffffffffffff2">
    <w:name w:val="Осно"/>
    <w:basedOn w:val="a9"/>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3">
    <w:name w:val="Табличний"/>
    <w:basedOn w:val="a9"/>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9"/>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4">
    <w:name w:val="Дисер"/>
    <w:basedOn w:val="a9"/>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5">
    <w:name w:val="Латынь"/>
    <w:basedOn w:val="afffffff8"/>
    <w:next w:val="a9"/>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6">
    <w:name w:val="Основной текст с отступо"/>
    <w:basedOn w:val="a9"/>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9"/>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7">
    <w:name w:val="Àáçàö"/>
    <w:basedOn w:val="a9"/>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4">
    <w:name w:val="Основной текст 34"/>
    <w:basedOn w:val="a9"/>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9"/>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2">
    <w:name w:val="Стиль Заголовок 1 + все прописные По центру"/>
    <w:basedOn w:val="1"/>
    <w:next w:val="1"/>
    <w:link w:val="1ffffffff3"/>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3">
    <w:name w:val="Стиль Заголовок 1 + все прописные По центру Знак"/>
    <w:basedOn w:val="14"/>
    <w:link w:val="1ffffffff2"/>
    <w:rsid w:val="00626D20"/>
    <w:rPr>
      <w:rFonts w:ascii="Times New Roman" w:eastAsia="Times New Roman" w:hAnsi="Times New Roman" w:cs="Times New Roman"/>
      <w:b/>
      <w:bCs/>
      <w:caps/>
      <w:snapToGrid w:val="0"/>
      <w:kern w:val="1"/>
      <w:sz w:val="28"/>
      <w:szCs w:val="32"/>
    </w:rPr>
  </w:style>
  <w:style w:type="paragraph" w:customStyle="1" w:styleId="affffffffffffffffffffffff8">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9">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9"/>
    <w:rsid w:val="00FF04EF"/>
    <w:pPr>
      <w:suppressAutoHyphens w:val="0"/>
      <w:jc w:val="both"/>
    </w:pPr>
    <w:rPr>
      <w:rFonts w:ascii="Times New Roman" w:eastAsia="Times New Roman" w:hAnsi="Times New Roman" w:cs="Times New Roman"/>
      <w:color w:val="33333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32</Pages>
  <Words>7379</Words>
  <Characters>42066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13</cp:revision>
  <cp:lastPrinted>2009-02-06T08:36:00Z</cp:lastPrinted>
  <dcterms:created xsi:type="dcterms:W3CDTF">2015-03-22T11:10:00Z</dcterms:created>
  <dcterms:modified xsi:type="dcterms:W3CDTF">2016-02-16T10:12:00Z</dcterms:modified>
</cp:coreProperties>
</file>