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510975" w:rsidRDefault="00510975" w:rsidP="00510975">
      <w:r w:rsidRPr="00B12744">
        <w:rPr>
          <w:rFonts w:ascii="Times New Roman" w:hAnsi="Times New Roman" w:cs="Times New Roman"/>
          <w:b/>
          <w:color w:val="000000"/>
          <w:sz w:val="24"/>
          <w:szCs w:val="24"/>
        </w:rPr>
        <w:t>Решетченко Альона Ігорівна</w:t>
      </w:r>
      <w:r w:rsidRPr="00B12744">
        <w:rPr>
          <w:rFonts w:ascii="Times New Roman" w:hAnsi="Times New Roman" w:cs="Times New Roman"/>
          <w:color w:val="000000"/>
          <w:sz w:val="24"/>
          <w:szCs w:val="24"/>
        </w:rPr>
        <w:t>, завідувач навчальної лабораторії кафедри інженерної екології міст Харківського національного університету міського господарства імені О. М. Бекетова. Назва дисертації: «</w:t>
      </w:r>
      <w:r w:rsidRPr="00B12744">
        <w:rPr>
          <w:rFonts w:ascii="Times New Roman" w:hAnsi="Times New Roman" w:cs="Times New Roman"/>
          <w:sz w:val="24"/>
          <w:szCs w:val="24"/>
          <w:shd w:val="clear" w:color="auto" w:fill="FFFFFF"/>
        </w:rPr>
        <w:t>Підвищення екологічної безпеки урбосистем при техногенному навантаженні від шумового забруднення</w:t>
      </w:r>
      <w:r w:rsidRPr="00B12744">
        <w:rPr>
          <w:rFonts w:ascii="Times New Roman" w:hAnsi="Times New Roman" w:cs="Times New Roman"/>
          <w:color w:val="000000"/>
          <w:sz w:val="24"/>
          <w:szCs w:val="24"/>
        </w:rPr>
        <w:t>». Шифр та назва спеціальності – 21.06.01 – екологічна безпека. Спецрада Д 55.051.04 Сумського державного університету</w:t>
      </w:r>
    </w:p>
    <w:sectPr w:rsidR="00F10AB7" w:rsidRPr="0051097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510975" w:rsidRPr="0051097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229F6-AEBA-4B07-B06D-7BB44B1E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182</cp:revision>
  <cp:lastPrinted>2009-02-06T05:36:00Z</cp:lastPrinted>
  <dcterms:created xsi:type="dcterms:W3CDTF">2020-10-08T07:28:00Z</dcterms:created>
  <dcterms:modified xsi:type="dcterms:W3CDTF">2020-10-20T19:07:00Z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