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A8D7" w14:textId="2203D173" w:rsidR="00E43621" w:rsidRPr="006D09B6" w:rsidRDefault="006D09B6" w:rsidP="006D09B6">
      <w:r>
        <w:rPr>
          <w:rFonts w:ascii="Verdana" w:hAnsi="Verdana"/>
          <w:b/>
          <w:bCs/>
          <w:color w:val="000000"/>
          <w:shd w:val="clear" w:color="auto" w:fill="FFFFFF"/>
        </w:rPr>
        <w:t>Мовчан Сергей Иванович. Совершенствование методов обработки и контроля качества сточных вод гальванического производства (применительно к предприятиям по ремонту сельскохозяйственной техники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05.23.04 / Таврическая гос. агротехническая академия. — Мелитополь, 2002. — 197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138-155.</w:t>
      </w:r>
    </w:p>
    <w:sectPr w:rsidR="00E43621" w:rsidRPr="006D09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D6A2" w14:textId="77777777" w:rsidR="006A7A48" w:rsidRDefault="006A7A48">
      <w:pPr>
        <w:spacing w:after="0" w:line="240" w:lineRule="auto"/>
      </w:pPr>
      <w:r>
        <w:separator/>
      </w:r>
    </w:p>
  </w:endnote>
  <w:endnote w:type="continuationSeparator" w:id="0">
    <w:p w14:paraId="5F64BFD7" w14:textId="77777777" w:rsidR="006A7A48" w:rsidRDefault="006A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6818" w14:textId="77777777" w:rsidR="006A7A48" w:rsidRDefault="006A7A48">
      <w:pPr>
        <w:spacing w:after="0" w:line="240" w:lineRule="auto"/>
      </w:pPr>
      <w:r>
        <w:separator/>
      </w:r>
    </w:p>
  </w:footnote>
  <w:footnote w:type="continuationSeparator" w:id="0">
    <w:p w14:paraId="3FB11BE6" w14:textId="77777777" w:rsidR="006A7A48" w:rsidRDefault="006A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7A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48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68917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</cp:revision>
  <dcterms:created xsi:type="dcterms:W3CDTF">2024-06-20T08:51:00Z</dcterms:created>
  <dcterms:modified xsi:type="dcterms:W3CDTF">2024-11-14T14:42:00Z</dcterms:modified>
  <cp:category/>
</cp:coreProperties>
</file>