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2565" w14:textId="77777777" w:rsidR="007C641D" w:rsidRDefault="007C641D" w:rsidP="007C641D">
      <w:pPr>
        <w:pStyle w:val="afffffffffffffffffffffffffff5"/>
        <w:rPr>
          <w:rFonts w:ascii="Verdana" w:hAnsi="Verdana"/>
          <w:color w:val="000000"/>
          <w:sz w:val="21"/>
          <w:szCs w:val="21"/>
        </w:rPr>
      </w:pPr>
      <w:r>
        <w:rPr>
          <w:rFonts w:ascii="Helvetica" w:hAnsi="Helvetica" w:cs="Helvetica"/>
          <w:b/>
          <w:bCs w:val="0"/>
          <w:color w:val="222222"/>
          <w:sz w:val="21"/>
          <w:szCs w:val="21"/>
        </w:rPr>
        <w:t>Долгова, Галина Николаевна.</w:t>
      </w:r>
      <w:r>
        <w:rPr>
          <w:rFonts w:ascii="Helvetica" w:hAnsi="Helvetica" w:cs="Helvetica"/>
          <w:color w:val="222222"/>
          <w:sz w:val="21"/>
          <w:szCs w:val="21"/>
        </w:rPr>
        <w:br/>
        <w:t xml:space="preserve">Российская приватизация как политический </w:t>
      </w:r>
      <w:proofErr w:type="gramStart"/>
      <w:r>
        <w:rPr>
          <w:rFonts w:ascii="Helvetica" w:hAnsi="Helvetica" w:cs="Helvetica"/>
          <w:color w:val="222222"/>
          <w:sz w:val="21"/>
          <w:szCs w:val="21"/>
        </w:rPr>
        <w:t>процесс :</w:t>
      </w:r>
      <w:proofErr w:type="gramEnd"/>
      <w:r>
        <w:rPr>
          <w:rFonts w:ascii="Helvetica" w:hAnsi="Helvetica" w:cs="Helvetica"/>
          <w:color w:val="222222"/>
          <w:sz w:val="21"/>
          <w:szCs w:val="21"/>
        </w:rPr>
        <w:t xml:space="preserve"> диссертация ... доктора политических наук : 23.00.02. - Саратов, 2005. - 412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DFD32A3" w14:textId="77777777" w:rsidR="007C641D" w:rsidRDefault="007C641D" w:rsidP="007C641D">
      <w:pPr>
        <w:pStyle w:val="20"/>
        <w:spacing w:before="0" w:after="312"/>
        <w:rPr>
          <w:rFonts w:ascii="Arial" w:hAnsi="Arial" w:cs="Arial"/>
          <w:caps/>
          <w:color w:val="333333"/>
          <w:sz w:val="27"/>
          <w:szCs w:val="27"/>
        </w:rPr>
      </w:pPr>
    </w:p>
    <w:p w14:paraId="658C71BA" w14:textId="77777777" w:rsidR="007C641D" w:rsidRDefault="007C641D" w:rsidP="007C641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Долгова, Галина Николаевна</w:t>
      </w:r>
    </w:p>
    <w:p w14:paraId="57F3E218"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359C11"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основания исследования.</w:t>
      </w:r>
    </w:p>
    <w:p w14:paraId="1DB120DA"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Методологические особенности исследования проблем приватизации.</w:t>
      </w:r>
    </w:p>
    <w:p w14:paraId="2F461B85"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Теоретическое обеспечение процесса приватизации.</w:t>
      </w:r>
    </w:p>
    <w:p w14:paraId="2F9A8C5E"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Приватизация как явление общественно-политической жизни.</w:t>
      </w:r>
    </w:p>
    <w:p w14:paraId="5707BDD3"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Политические процессы в экономической сфере.</w:t>
      </w:r>
    </w:p>
    <w:p w14:paraId="5F0A3306"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Международная практика приватизационной политики.</w:t>
      </w:r>
    </w:p>
    <w:p w14:paraId="2554522F"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Осуществление государственной политики приватизации в России.</w:t>
      </w:r>
    </w:p>
    <w:p w14:paraId="2EE1A938"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Идеологические и политические факторы приватизации.</w:t>
      </w:r>
    </w:p>
    <w:p w14:paraId="2225A283"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Разработка законодательной базы приватизационной политики.</w:t>
      </w:r>
    </w:p>
    <w:p w14:paraId="18D834EA"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Общественные измерения приватизации.</w:t>
      </w:r>
    </w:p>
    <w:p w14:paraId="3972A6C3"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Политические результаты приватизации.</w:t>
      </w:r>
    </w:p>
    <w:p w14:paraId="7E7451B1"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Политические характеристики приватизационного процесса.</w:t>
      </w:r>
    </w:p>
    <w:p w14:paraId="4F6EDEBF" w14:textId="77777777" w:rsidR="007C641D" w:rsidRDefault="007C641D" w:rsidP="007C64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Роль приватизации в становлении многопартийной системы.</w:t>
      </w:r>
    </w:p>
    <w:p w14:paraId="7823CDB0" w14:textId="0B55C83F" w:rsidR="00F37380" w:rsidRPr="007C641D" w:rsidRDefault="00F37380" w:rsidP="007C641D"/>
    <w:sectPr w:rsidR="00F37380" w:rsidRPr="007C64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4726" w14:textId="77777777" w:rsidR="002E4220" w:rsidRDefault="002E4220">
      <w:pPr>
        <w:spacing w:after="0" w:line="240" w:lineRule="auto"/>
      </w:pPr>
      <w:r>
        <w:separator/>
      </w:r>
    </w:p>
  </w:endnote>
  <w:endnote w:type="continuationSeparator" w:id="0">
    <w:p w14:paraId="44C2017B" w14:textId="77777777" w:rsidR="002E4220" w:rsidRDefault="002E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4C70" w14:textId="77777777" w:rsidR="002E4220" w:rsidRDefault="002E4220"/>
    <w:p w14:paraId="0E16310B" w14:textId="77777777" w:rsidR="002E4220" w:rsidRDefault="002E4220"/>
    <w:p w14:paraId="046429FF" w14:textId="77777777" w:rsidR="002E4220" w:rsidRDefault="002E4220"/>
    <w:p w14:paraId="11ABDB8E" w14:textId="77777777" w:rsidR="002E4220" w:rsidRDefault="002E4220"/>
    <w:p w14:paraId="091287BE" w14:textId="77777777" w:rsidR="002E4220" w:rsidRDefault="002E4220"/>
    <w:p w14:paraId="26EE3D7F" w14:textId="77777777" w:rsidR="002E4220" w:rsidRDefault="002E4220"/>
    <w:p w14:paraId="1CB9F0D4" w14:textId="77777777" w:rsidR="002E4220" w:rsidRDefault="002E42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342B93" wp14:editId="6F78A1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8B8CF" w14:textId="77777777" w:rsidR="002E4220" w:rsidRDefault="002E42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42B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D8B8CF" w14:textId="77777777" w:rsidR="002E4220" w:rsidRDefault="002E42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58B7A1" w14:textId="77777777" w:rsidR="002E4220" w:rsidRDefault="002E4220"/>
    <w:p w14:paraId="7A896151" w14:textId="77777777" w:rsidR="002E4220" w:rsidRDefault="002E4220"/>
    <w:p w14:paraId="03676BB9" w14:textId="77777777" w:rsidR="002E4220" w:rsidRDefault="002E42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E18264" wp14:editId="4353E8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45A71" w14:textId="77777777" w:rsidR="002E4220" w:rsidRDefault="002E4220"/>
                          <w:p w14:paraId="4C7E7A84" w14:textId="77777777" w:rsidR="002E4220" w:rsidRDefault="002E42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E182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345A71" w14:textId="77777777" w:rsidR="002E4220" w:rsidRDefault="002E4220"/>
                    <w:p w14:paraId="4C7E7A84" w14:textId="77777777" w:rsidR="002E4220" w:rsidRDefault="002E42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9C3F19" w14:textId="77777777" w:rsidR="002E4220" w:rsidRDefault="002E4220"/>
    <w:p w14:paraId="522D5FF9" w14:textId="77777777" w:rsidR="002E4220" w:rsidRDefault="002E4220">
      <w:pPr>
        <w:rPr>
          <w:sz w:val="2"/>
          <w:szCs w:val="2"/>
        </w:rPr>
      </w:pPr>
    </w:p>
    <w:p w14:paraId="31C7AEA5" w14:textId="77777777" w:rsidR="002E4220" w:rsidRDefault="002E4220"/>
    <w:p w14:paraId="5483CBF4" w14:textId="77777777" w:rsidR="002E4220" w:rsidRDefault="002E4220">
      <w:pPr>
        <w:spacing w:after="0" w:line="240" w:lineRule="auto"/>
      </w:pPr>
    </w:p>
  </w:footnote>
  <w:footnote w:type="continuationSeparator" w:id="0">
    <w:p w14:paraId="152C8227" w14:textId="77777777" w:rsidR="002E4220" w:rsidRDefault="002E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20"/>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68698</TotalTime>
  <Pages>1</Pages>
  <Words>151</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1637</cp:revision>
  <cp:lastPrinted>2009-02-06T05:36:00Z</cp:lastPrinted>
  <dcterms:created xsi:type="dcterms:W3CDTF">2024-01-07T13:43:00Z</dcterms:created>
  <dcterms:modified xsi:type="dcterms:W3CDTF">2025-04-11T20:34:00Z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