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bCs/>
          <w:kern w:val="0"/>
          <w:sz w:val="28"/>
          <w:szCs w:val="24"/>
          <w:lang w:val="uk-UA"/>
        </w:rPr>
      </w:pPr>
      <w:r w:rsidRPr="0002406B">
        <w:rPr>
          <w:rFonts w:ascii="Times New Roman" w:eastAsia="Times New Roman" w:hAnsi="Times New Roman" w:cs="Times New Roman"/>
          <w:bCs/>
          <w:caps/>
          <w:kern w:val="0"/>
          <w:sz w:val="28"/>
          <w:szCs w:val="24"/>
          <w:lang w:val="uk-UA"/>
        </w:rPr>
        <w:t xml:space="preserve">Міжнародний гуманітарний університет </w:t>
      </w: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kern w:val="0"/>
          <w:sz w:val="24"/>
          <w:szCs w:val="24"/>
          <w:lang w:val="uk-UA"/>
        </w:rPr>
      </w:pP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kern w:val="0"/>
          <w:sz w:val="24"/>
          <w:szCs w:val="24"/>
          <w:lang w:val="uk-UA"/>
        </w:rPr>
      </w:pP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kern w:val="0"/>
          <w:sz w:val="24"/>
          <w:szCs w:val="24"/>
          <w:lang w:val="uk-UA"/>
        </w:rPr>
      </w:pPr>
    </w:p>
    <w:p w:rsidR="0002406B" w:rsidRPr="0002406B" w:rsidRDefault="0002406B" w:rsidP="0002406B">
      <w:pPr>
        <w:widowControl/>
        <w:tabs>
          <w:tab w:val="clear" w:pos="709"/>
        </w:tabs>
        <w:spacing w:after="0" w:line="240" w:lineRule="auto"/>
        <w:ind w:firstLine="0"/>
        <w:jc w:val="right"/>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На правах рукопису</w:t>
      </w: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kern w:val="0"/>
          <w:sz w:val="24"/>
          <w:szCs w:val="24"/>
          <w:lang w:val="uk-UA"/>
        </w:rPr>
      </w:pP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kern w:val="0"/>
          <w:sz w:val="24"/>
          <w:szCs w:val="24"/>
          <w:lang w:val="uk-UA"/>
        </w:rPr>
      </w:pP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kern w:val="0"/>
          <w:sz w:val="28"/>
          <w:szCs w:val="24"/>
          <w:lang w:val="uk-UA"/>
        </w:rPr>
      </w:pP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kern w:val="0"/>
          <w:sz w:val="24"/>
          <w:szCs w:val="24"/>
          <w:lang w:val="uk-UA"/>
        </w:rPr>
      </w:pP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b/>
          <w:kern w:val="0"/>
          <w:sz w:val="24"/>
          <w:szCs w:val="24"/>
          <w:lang w:val="uk-UA"/>
        </w:rPr>
      </w:pPr>
      <w:r w:rsidRPr="0002406B">
        <w:rPr>
          <w:rFonts w:ascii="Times New Roman" w:eastAsia="Times New Roman" w:hAnsi="Times New Roman" w:cs="Times New Roman"/>
          <w:b/>
          <w:kern w:val="0"/>
          <w:sz w:val="28"/>
          <w:szCs w:val="24"/>
          <w:lang w:val="uk-UA"/>
        </w:rPr>
        <w:t>М</w:t>
      </w:r>
      <w:r w:rsidRPr="0002406B">
        <w:rPr>
          <w:rFonts w:ascii="Times New Roman" w:eastAsia="Times New Roman" w:hAnsi="Times New Roman" w:cs="Times New Roman"/>
          <w:b/>
          <w:kern w:val="0"/>
          <w:sz w:val="28"/>
          <w:szCs w:val="24"/>
        </w:rPr>
        <w:t>ЕДЕНЦЕВ</w:t>
      </w:r>
      <w:r w:rsidRPr="0002406B">
        <w:rPr>
          <w:rFonts w:ascii="Times New Roman" w:eastAsia="Times New Roman" w:hAnsi="Times New Roman" w:cs="Times New Roman"/>
          <w:b/>
          <w:kern w:val="0"/>
          <w:sz w:val="28"/>
          <w:szCs w:val="24"/>
          <w:lang w:val="uk-UA"/>
        </w:rPr>
        <w:t xml:space="preserve"> Анатолій Миколайович</w:t>
      </w:r>
    </w:p>
    <w:p w:rsidR="0002406B" w:rsidRPr="0002406B" w:rsidRDefault="0002406B" w:rsidP="0002406B">
      <w:pPr>
        <w:widowControl/>
        <w:tabs>
          <w:tab w:val="clear" w:pos="709"/>
        </w:tabs>
        <w:spacing w:after="0" w:line="240" w:lineRule="auto"/>
        <w:ind w:firstLine="0"/>
        <w:jc w:val="right"/>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УДК 343.977</w:t>
      </w:r>
    </w:p>
    <w:p w:rsidR="0002406B" w:rsidRPr="0002406B" w:rsidRDefault="0002406B" w:rsidP="0002406B">
      <w:pPr>
        <w:widowControl/>
        <w:tabs>
          <w:tab w:val="clear" w:pos="709"/>
        </w:tabs>
        <w:spacing w:after="0" w:line="240" w:lineRule="auto"/>
        <w:ind w:left="3510" w:firstLine="0"/>
        <w:jc w:val="center"/>
        <w:rPr>
          <w:rFonts w:ascii="Times New Roman" w:eastAsia="Times New Roman" w:hAnsi="Times New Roman" w:cs="Times New Roman"/>
          <w:b/>
          <w:kern w:val="0"/>
          <w:sz w:val="24"/>
          <w:szCs w:val="24"/>
          <w:lang w:val="uk-UA"/>
        </w:rPr>
      </w:pPr>
    </w:p>
    <w:p w:rsidR="0002406B" w:rsidRPr="0002406B" w:rsidRDefault="0002406B" w:rsidP="0002406B">
      <w:pPr>
        <w:widowControl/>
        <w:tabs>
          <w:tab w:val="clear" w:pos="709"/>
        </w:tabs>
        <w:spacing w:after="0" w:line="240" w:lineRule="auto"/>
        <w:ind w:left="6372" w:firstLine="0"/>
        <w:jc w:val="center"/>
        <w:rPr>
          <w:rFonts w:ascii="Times New Roman" w:eastAsia="Times New Roman" w:hAnsi="Times New Roman" w:cs="Times New Roman"/>
          <w:b/>
          <w:kern w:val="0"/>
          <w:sz w:val="24"/>
          <w:szCs w:val="24"/>
          <w:lang w:val="uk-UA"/>
        </w:rPr>
      </w:pPr>
    </w:p>
    <w:p w:rsidR="0002406B" w:rsidRPr="0002406B" w:rsidRDefault="0002406B" w:rsidP="0002406B">
      <w:pPr>
        <w:widowControl/>
        <w:tabs>
          <w:tab w:val="clear" w:pos="709"/>
        </w:tabs>
        <w:spacing w:after="0" w:line="240" w:lineRule="auto"/>
        <w:ind w:left="6372" w:firstLine="0"/>
        <w:jc w:val="center"/>
        <w:rPr>
          <w:rFonts w:ascii="Times New Roman" w:eastAsia="Times New Roman" w:hAnsi="Times New Roman" w:cs="Times New Roman"/>
          <w:b/>
          <w:kern w:val="0"/>
          <w:sz w:val="24"/>
          <w:szCs w:val="24"/>
          <w:lang w:val="uk-UA"/>
        </w:rPr>
      </w:pPr>
    </w:p>
    <w:p w:rsidR="0002406B" w:rsidRPr="0002406B" w:rsidRDefault="0002406B" w:rsidP="0002406B">
      <w:pPr>
        <w:widowControl/>
        <w:tabs>
          <w:tab w:val="clear" w:pos="709"/>
        </w:tabs>
        <w:spacing w:after="0" w:line="240" w:lineRule="auto"/>
        <w:ind w:left="6372" w:firstLine="0"/>
        <w:jc w:val="center"/>
        <w:rPr>
          <w:rFonts w:ascii="Times New Roman" w:eastAsia="Times New Roman" w:hAnsi="Times New Roman" w:cs="Times New Roman"/>
          <w:b/>
          <w:kern w:val="0"/>
          <w:sz w:val="24"/>
          <w:szCs w:val="24"/>
          <w:lang w:val="uk-UA"/>
        </w:rPr>
      </w:pPr>
    </w:p>
    <w:p w:rsidR="0002406B" w:rsidRPr="0002406B" w:rsidRDefault="0002406B" w:rsidP="0002406B">
      <w:pPr>
        <w:widowControl/>
        <w:tabs>
          <w:tab w:val="clear" w:pos="709"/>
        </w:tabs>
        <w:spacing w:after="0" w:line="240" w:lineRule="auto"/>
        <w:ind w:left="6372" w:firstLine="0"/>
        <w:jc w:val="center"/>
        <w:rPr>
          <w:rFonts w:ascii="Times New Roman" w:eastAsia="Times New Roman" w:hAnsi="Times New Roman" w:cs="Times New Roman"/>
          <w:b/>
          <w:kern w:val="0"/>
          <w:sz w:val="24"/>
          <w:szCs w:val="24"/>
          <w:lang w:val="uk-UA"/>
        </w:rPr>
      </w:pPr>
    </w:p>
    <w:p w:rsidR="0002406B" w:rsidRPr="0002406B" w:rsidRDefault="0002406B" w:rsidP="0002406B">
      <w:pPr>
        <w:keepNext/>
        <w:widowControl/>
        <w:tabs>
          <w:tab w:val="clear" w:pos="709"/>
        </w:tabs>
        <w:spacing w:before="240" w:after="120" w:line="360" w:lineRule="auto"/>
        <w:ind w:firstLine="0"/>
        <w:jc w:val="center"/>
        <w:rPr>
          <w:rFonts w:ascii="Times New Roman" w:eastAsia="SimSun" w:hAnsi="Times New Roman" w:cs="Mangal"/>
          <w:b/>
          <w:bCs/>
          <w:caps/>
          <w:kern w:val="0"/>
          <w:sz w:val="28"/>
          <w:szCs w:val="28"/>
          <w:lang w:val="uk-UA"/>
        </w:rPr>
      </w:pPr>
      <w:r w:rsidRPr="0002406B">
        <w:rPr>
          <w:rFonts w:ascii="Times New Roman" w:eastAsia="SimSun" w:hAnsi="Times New Roman" w:cs="Mangal"/>
          <w:b/>
          <w:bCs/>
          <w:caps/>
          <w:kern w:val="0"/>
          <w:sz w:val="28"/>
          <w:szCs w:val="28"/>
          <w:lang w:val="uk-UA"/>
        </w:rPr>
        <w:t>Розслідування злочинів, що вчиняються у сфері держаВних закупівель</w:t>
      </w: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b/>
          <w:caps/>
          <w:kern w:val="0"/>
          <w:sz w:val="28"/>
          <w:szCs w:val="28"/>
          <w:lang w:val="uk-UA"/>
        </w:rPr>
      </w:pP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b/>
          <w:kern w:val="0"/>
          <w:sz w:val="24"/>
          <w:szCs w:val="24"/>
          <w:lang w:val="uk-UA"/>
        </w:rPr>
      </w:pP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kern w:val="0"/>
          <w:sz w:val="28"/>
          <w:szCs w:val="24"/>
          <w:lang w:val="uk-UA"/>
        </w:rPr>
      </w:pPr>
      <w:r w:rsidRPr="0002406B">
        <w:rPr>
          <w:rFonts w:ascii="Times New Roman" w:eastAsia="Times New Roman" w:hAnsi="Times New Roman" w:cs="Times New Roman"/>
          <w:kern w:val="0"/>
          <w:sz w:val="28"/>
          <w:szCs w:val="24"/>
          <w:lang w:val="uk-UA"/>
        </w:rPr>
        <w:t xml:space="preserve">12.00.09 – кримінальний процес та криміналістика; </w:t>
      </w: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4"/>
          <w:lang w:val="uk-UA"/>
        </w:rPr>
        <w:t xml:space="preserve">судова експертиза; </w:t>
      </w:r>
      <w:r w:rsidRPr="0002406B">
        <w:rPr>
          <w:rFonts w:ascii="Times New Roman" w:eastAsia="Times New Roman" w:hAnsi="Times New Roman" w:cs="Times New Roman"/>
          <w:kern w:val="0"/>
          <w:sz w:val="28"/>
          <w:szCs w:val="28"/>
          <w:lang w:val="uk-UA"/>
        </w:rPr>
        <w:t>оперативно-розшукова діяльність</w:t>
      </w: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b/>
          <w:kern w:val="0"/>
          <w:sz w:val="24"/>
          <w:szCs w:val="24"/>
          <w:lang w:val="uk-UA"/>
        </w:rPr>
      </w:pP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b/>
          <w:kern w:val="0"/>
          <w:sz w:val="24"/>
          <w:szCs w:val="24"/>
          <w:lang w:val="uk-UA"/>
        </w:rPr>
      </w:pP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b/>
          <w:kern w:val="0"/>
          <w:sz w:val="24"/>
          <w:szCs w:val="24"/>
          <w:lang w:val="uk-UA"/>
        </w:rPr>
      </w:pP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kern w:val="0"/>
          <w:sz w:val="24"/>
          <w:szCs w:val="24"/>
          <w:lang w:val="uk-UA"/>
        </w:rPr>
      </w:pPr>
    </w:p>
    <w:p w:rsidR="0002406B" w:rsidRPr="0002406B" w:rsidRDefault="0002406B" w:rsidP="0002406B">
      <w:pPr>
        <w:widowControl/>
        <w:tabs>
          <w:tab w:val="clear" w:pos="709"/>
        </w:tabs>
        <w:spacing w:after="0" w:line="312" w:lineRule="auto"/>
        <w:ind w:firstLine="0"/>
        <w:jc w:val="center"/>
        <w:rPr>
          <w:rFonts w:ascii="Times New Roman" w:eastAsia="Times New Roman" w:hAnsi="Times New Roman" w:cs="Times New Roman"/>
          <w:b/>
          <w:kern w:val="0"/>
          <w:sz w:val="28"/>
          <w:szCs w:val="24"/>
          <w:lang w:val="uk-UA"/>
        </w:rPr>
      </w:pPr>
      <w:r w:rsidRPr="0002406B">
        <w:rPr>
          <w:rFonts w:ascii="Times New Roman" w:eastAsia="Times New Roman" w:hAnsi="Times New Roman" w:cs="Times New Roman"/>
          <w:b/>
          <w:kern w:val="0"/>
          <w:sz w:val="28"/>
          <w:szCs w:val="24"/>
          <w:lang w:val="uk-UA"/>
        </w:rPr>
        <w:t xml:space="preserve">Дисертація на здобуття наукового ступеня </w:t>
      </w:r>
    </w:p>
    <w:p w:rsidR="0002406B" w:rsidRPr="0002406B" w:rsidRDefault="0002406B" w:rsidP="0002406B">
      <w:pPr>
        <w:widowControl/>
        <w:tabs>
          <w:tab w:val="clear" w:pos="709"/>
        </w:tabs>
        <w:spacing w:after="0" w:line="312" w:lineRule="auto"/>
        <w:ind w:firstLine="0"/>
        <w:jc w:val="center"/>
        <w:rPr>
          <w:rFonts w:ascii="Times New Roman" w:eastAsia="Times New Roman" w:hAnsi="Times New Roman" w:cs="Times New Roman"/>
          <w:b/>
          <w:kern w:val="0"/>
          <w:sz w:val="28"/>
          <w:szCs w:val="24"/>
          <w:lang w:val="uk-UA"/>
        </w:rPr>
      </w:pPr>
      <w:r w:rsidRPr="0002406B">
        <w:rPr>
          <w:rFonts w:ascii="Times New Roman" w:eastAsia="Times New Roman" w:hAnsi="Times New Roman" w:cs="Times New Roman"/>
          <w:b/>
          <w:kern w:val="0"/>
          <w:sz w:val="28"/>
          <w:szCs w:val="24"/>
          <w:lang w:val="uk-UA"/>
        </w:rPr>
        <w:t>кандидата юридичних наук</w:t>
      </w: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kern w:val="0"/>
          <w:sz w:val="24"/>
          <w:szCs w:val="24"/>
          <w:lang w:val="uk-UA"/>
        </w:rPr>
      </w:pPr>
    </w:p>
    <w:p w:rsidR="0002406B" w:rsidRPr="0002406B" w:rsidRDefault="0002406B" w:rsidP="0002406B">
      <w:pPr>
        <w:widowControl/>
        <w:tabs>
          <w:tab w:val="clear" w:pos="709"/>
          <w:tab w:val="left" w:pos="9048"/>
        </w:tabs>
        <w:spacing w:after="0" w:line="360" w:lineRule="auto"/>
        <w:jc w:val="center"/>
        <w:rPr>
          <w:rFonts w:ascii="Times New Roman" w:eastAsia="Times New Roman" w:hAnsi="Times New Roman" w:cs="Times New Roman"/>
          <w:kern w:val="0"/>
          <w:sz w:val="28"/>
          <w:szCs w:val="24"/>
          <w:lang w:val="uk-UA"/>
        </w:rPr>
      </w:pPr>
      <w:r w:rsidRPr="0002406B">
        <w:rPr>
          <w:rFonts w:ascii="Times New Roman" w:eastAsia="Times New Roman" w:hAnsi="Times New Roman" w:cs="Times New Roman"/>
          <w:kern w:val="0"/>
          <w:sz w:val="28"/>
          <w:szCs w:val="24"/>
          <w:lang w:val="uk-UA"/>
        </w:rPr>
        <w:t xml:space="preserve">                        </w:t>
      </w:r>
    </w:p>
    <w:p w:rsidR="0002406B" w:rsidRPr="0002406B" w:rsidRDefault="0002406B" w:rsidP="0002406B">
      <w:pPr>
        <w:widowControl/>
        <w:tabs>
          <w:tab w:val="clear" w:pos="709"/>
          <w:tab w:val="left" w:pos="9048"/>
        </w:tabs>
        <w:spacing w:after="0" w:line="360" w:lineRule="auto"/>
        <w:jc w:val="center"/>
        <w:rPr>
          <w:rFonts w:ascii="Times New Roman" w:eastAsia="Times New Roman" w:hAnsi="Times New Roman" w:cs="Times New Roman"/>
          <w:i/>
          <w:kern w:val="0"/>
          <w:sz w:val="28"/>
          <w:szCs w:val="28"/>
          <w:lang w:val="uk-UA"/>
        </w:rPr>
      </w:pPr>
      <w:r w:rsidRPr="0002406B">
        <w:rPr>
          <w:rFonts w:ascii="Times New Roman" w:eastAsia="Times New Roman" w:hAnsi="Times New Roman" w:cs="Times New Roman"/>
          <w:kern w:val="0"/>
          <w:sz w:val="28"/>
          <w:szCs w:val="24"/>
          <w:lang w:val="uk-UA"/>
        </w:rPr>
        <w:t xml:space="preserve">                 </w:t>
      </w:r>
      <w:r w:rsidRPr="0002406B">
        <w:rPr>
          <w:rFonts w:ascii="Times New Roman" w:eastAsia="Times New Roman" w:hAnsi="Times New Roman" w:cs="Times New Roman"/>
          <w:i/>
          <w:kern w:val="0"/>
          <w:sz w:val="28"/>
          <w:szCs w:val="28"/>
          <w:lang w:val="uk-UA"/>
        </w:rPr>
        <w:t>Науковий керівник:</w:t>
      </w:r>
    </w:p>
    <w:p w:rsidR="0002406B" w:rsidRPr="0002406B" w:rsidRDefault="0002406B" w:rsidP="0002406B">
      <w:pPr>
        <w:widowControl/>
        <w:tabs>
          <w:tab w:val="clear" w:pos="709"/>
        </w:tabs>
        <w:spacing w:after="0" w:line="360" w:lineRule="auto"/>
        <w:ind w:left="4860" w:firstLine="0"/>
        <w:jc w:val="left"/>
        <w:rPr>
          <w:rFonts w:ascii="Times New Roman" w:eastAsia="Times New Roman" w:hAnsi="Times New Roman" w:cs="Times New Roman"/>
          <w:b/>
          <w:bCs/>
          <w:color w:val="000000"/>
          <w:kern w:val="0"/>
          <w:sz w:val="28"/>
          <w:szCs w:val="28"/>
          <w:lang w:val="uk-UA"/>
        </w:rPr>
      </w:pPr>
      <w:r w:rsidRPr="0002406B">
        <w:rPr>
          <w:rFonts w:ascii="Times New Roman" w:eastAsia="Times New Roman" w:hAnsi="Times New Roman" w:cs="Times New Roman"/>
          <w:b/>
          <w:bCs/>
          <w:color w:val="000000"/>
          <w:kern w:val="0"/>
          <w:sz w:val="28"/>
          <w:szCs w:val="28"/>
          <w:lang w:val="uk-UA"/>
        </w:rPr>
        <w:t>Берназ Василь Дмитрович,</w:t>
      </w:r>
    </w:p>
    <w:p w:rsidR="0002406B" w:rsidRPr="0002406B" w:rsidRDefault="0002406B" w:rsidP="0002406B">
      <w:pPr>
        <w:widowControl/>
        <w:tabs>
          <w:tab w:val="clear" w:pos="709"/>
        </w:tabs>
        <w:spacing w:after="0" w:line="360" w:lineRule="auto"/>
        <w:ind w:left="4860" w:firstLine="0"/>
        <w:jc w:val="left"/>
        <w:rPr>
          <w:rFonts w:ascii="Times New Roman" w:eastAsia="Times New Roman" w:hAnsi="Times New Roman" w:cs="Times New Roman"/>
          <w:bCs/>
          <w:kern w:val="0"/>
          <w:sz w:val="28"/>
          <w:szCs w:val="24"/>
          <w:lang w:val="uk-UA"/>
        </w:rPr>
      </w:pPr>
      <w:r w:rsidRPr="0002406B">
        <w:rPr>
          <w:rFonts w:ascii="Times New Roman" w:eastAsia="Times New Roman" w:hAnsi="Times New Roman" w:cs="Times New Roman"/>
          <w:bCs/>
          <w:kern w:val="0"/>
          <w:sz w:val="28"/>
          <w:szCs w:val="24"/>
          <w:lang w:val="uk-UA"/>
        </w:rPr>
        <w:t>д</w:t>
      </w:r>
      <w:r w:rsidRPr="0002406B">
        <w:rPr>
          <w:rFonts w:ascii="Times New Roman" w:eastAsia="Times New Roman" w:hAnsi="Times New Roman" w:cs="Times New Roman"/>
          <w:bCs/>
          <w:kern w:val="0"/>
          <w:sz w:val="28"/>
          <w:szCs w:val="24"/>
        </w:rPr>
        <w:t xml:space="preserve">октор </w:t>
      </w:r>
      <w:r w:rsidRPr="0002406B">
        <w:rPr>
          <w:rFonts w:ascii="Times New Roman" w:eastAsia="Times New Roman" w:hAnsi="Times New Roman" w:cs="Times New Roman"/>
          <w:bCs/>
          <w:kern w:val="0"/>
          <w:sz w:val="28"/>
          <w:szCs w:val="24"/>
          <w:lang w:val="uk-UA"/>
        </w:rPr>
        <w:t>юридичних наук, професор,</w:t>
      </w:r>
      <w:r w:rsidRPr="0002406B">
        <w:rPr>
          <w:rFonts w:ascii="Times New Roman" w:eastAsia="Times New Roman" w:hAnsi="Times New Roman" w:cs="Times New Roman"/>
          <w:bCs/>
          <w:kern w:val="0"/>
          <w:sz w:val="28"/>
          <w:szCs w:val="24"/>
        </w:rPr>
        <w:t xml:space="preserve"> </w:t>
      </w:r>
      <w:r w:rsidRPr="0002406B">
        <w:rPr>
          <w:rFonts w:ascii="Times New Roman" w:eastAsia="Times New Roman" w:hAnsi="Times New Roman" w:cs="Times New Roman"/>
          <w:bCs/>
          <w:kern w:val="0"/>
          <w:sz w:val="28"/>
          <w:szCs w:val="24"/>
          <w:lang w:val="uk-UA"/>
        </w:rPr>
        <w:t>заслужений діяч науки і техніки України,</w:t>
      </w:r>
      <w:r w:rsidRPr="0002406B">
        <w:rPr>
          <w:rFonts w:ascii="Times New Roman" w:eastAsia="Times New Roman" w:hAnsi="Times New Roman" w:cs="Times New Roman"/>
          <w:bCs/>
          <w:kern w:val="0"/>
          <w:sz w:val="28"/>
          <w:szCs w:val="24"/>
        </w:rPr>
        <w:t xml:space="preserve"> </w:t>
      </w:r>
      <w:r w:rsidRPr="0002406B">
        <w:rPr>
          <w:rFonts w:ascii="Times New Roman" w:eastAsia="Times New Roman" w:hAnsi="Times New Roman" w:cs="Times New Roman"/>
          <w:bCs/>
          <w:kern w:val="0"/>
          <w:sz w:val="28"/>
          <w:szCs w:val="24"/>
          <w:lang w:val="uk-UA"/>
        </w:rPr>
        <w:t xml:space="preserve">член-кореспондент Національної академії правових наук України </w:t>
      </w: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kern w:val="0"/>
          <w:sz w:val="24"/>
          <w:szCs w:val="24"/>
          <w:lang w:val="uk-UA"/>
        </w:rPr>
      </w:pPr>
    </w:p>
    <w:p w:rsidR="0002406B" w:rsidRPr="0002406B" w:rsidRDefault="0002406B" w:rsidP="0002406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Одеса – 2015</w:t>
      </w:r>
    </w:p>
    <w:p w:rsidR="0002406B" w:rsidRPr="0002406B" w:rsidRDefault="0002406B" w:rsidP="0002406B">
      <w:pPr>
        <w:widowControl/>
        <w:tabs>
          <w:tab w:val="clear" w:pos="709"/>
        </w:tabs>
        <w:spacing w:after="480" w:line="360" w:lineRule="auto"/>
        <w:ind w:firstLine="0"/>
        <w:jc w:val="center"/>
        <w:rPr>
          <w:rFonts w:ascii="Times New Roman" w:eastAsia="Times New Roman" w:hAnsi="Times New Roman" w:cs="Times New Roman"/>
          <w:b/>
          <w:noProof/>
          <w:kern w:val="0"/>
          <w:sz w:val="28"/>
          <w:szCs w:val="28"/>
          <w:lang w:val="uk-UA"/>
        </w:rPr>
      </w:pPr>
      <w:r w:rsidRPr="0002406B">
        <w:rPr>
          <w:rFonts w:ascii="Times New Roman" w:eastAsia="Times New Roman" w:hAnsi="Times New Roman" w:cs="Times New Roman"/>
          <w:b/>
          <w:kern w:val="0"/>
          <w:sz w:val="28"/>
          <w:szCs w:val="24"/>
          <w:lang w:val="uk-UA"/>
        </w:rPr>
        <w:br w:type="page"/>
        <w:t>ЗМІСТ</w:t>
      </w:r>
      <w:r w:rsidRPr="0002406B">
        <w:rPr>
          <w:rFonts w:ascii="Times New Roman" w:eastAsia="Times New Roman" w:hAnsi="Times New Roman" w:cs="Times New Roman"/>
          <w:b/>
          <w:noProof/>
          <w:kern w:val="0"/>
          <w:sz w:val="28"/>
          <w:szCs w:val="28"/>
          <w:lang w:eastAsia="ru-RU"/>
        </w:rPr>
        <w:pict>
          <v:rect id="_x0000_s1185" style="position:absolute;left:0;text-align:left;margin-left:477.35pt;margin-top:-72.6pt;width:27pt;height:25.5pt;z-index:251660288;mso-position-horizontal-relative:text;mso-position-vertical-relative:text" stroked="f"/>
        </w:pict>
      </w:r>
      <w:r w:rsidRPr="0002406B">
        <w:rPr>
          <w:rFonts w:ascii="Times New Roman" w:eastAsia="Times New Roman" w:hAnsi="Times New Roman" w:cs="Times New Roman"/>
          <w:b/>
          <w:kern w:val="0"/>
          <w:sz w:val="28"/>
          <w:szCs w:val="28"/>
          <w:lang w:val="uk-UA"/>
        </w:rPr>
        <w:fldChar w:fldCharType="begin"/>
      </w:r>
      <w:r w:rsidRPr="0002406B">
        <w:rPr>
          <w:rFonts w:ascii="Times New Roman" w:eastAsia="Times New Roman" w:hAnsi="Times New Roman" w:cs="Times New Roman"/>
          <w:b/>
          <w:kern w:val="0"/>
          <w:sz w:val="28"/>
          <w:szCs w:val="28"/>
          <w:lang w:val="uk-UA"/>
        </w:rPr>
        <w:instrText xml:space="preserve"> TOC \o "1-3" \h \z \u </w:instrText>
      </w:r>
      <w:r w:rsidRPr="0002406B">
        <w:rPr>
          <w:rFonts w:ascii="Times New Roman" w:eastAsia="Times New Roman" w:hAnsi="Times New Roman" w:cs="Times New Roman"/>
          <w:b/>
          <w:kern w:val="0"/>
          <w:sz w:val="28"/>
          <w:szCs w:val="28"/>
          <w:lang w:val="uk-UA"/>
        </w:rPr>
        <w:fldChar w:fldCharType="separate"/>
      </w:r>
    </w:p>
    <w:p w:rsidR="0002406B" w:rsidRPr="0002406B" w:rsidRDefault="0002406B" w:rsidP="0002406B">
      <w:pPr>
        <w:widowControl/>
        <w:tabs>
          <w:tab w:val="clear" w:pos="709"/>
          <w:tab w:val="right" w:leader="dot" w:pos="10206"/>
        </w:tabs>
        <w:spacing w:after="0" w:line="360" w:lineRule="auto"/>
        <w:ind w:right="559" w:firstLine="0"/>
        <w:jc w:val="left"/>
        <w:rPr>
          <w:rFonts w:ascii="Times New Roman" w:eastAsia="Times New Roman" w:hAnsi="Times New Roman" w:cs="Times New Roman"/>
          <w:noProof/>
          <w:kern w:val="0"/>
          <w:sz w:val="28"/>
          <w:szCs w:val="28"/>
          <w:lang w:eastAsia="ru-RU"/>
        </w:rPr>
      </w:pPr>
      <w:hyperlink w:anchor="_Toc439249442" w:history="1">
        <w:r w:rsidRPr="0002406B">
          <w:rPr>
            <w:rFonts w:ascii="Times New Roman" w:eastAsia="Times New Roman" w:hAnsi="Times New Roman" w:cs="Times New Roman"/>
            <w:b/>
            <w:noProof/>
            <w:color w:val="0000FF"/>
            <w:kern w:val="0"/>
            <w:sz w:val="28"/>
            <w:u w:val="single"/>
            <w:lang w:val="uk-UA"/>
          </w:rPr>
          <w:t>РОЗДІЛ 1 КРИМІНАЛІСТИЧНА КЛАСИФІКАЦІЯ І ХАРАКТЕРИСТИКА ЗЛОЧИНІВ У СФЕРІ ДЕРЖАВНИХ ЗАКУПІВЕЛЬ</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_Toc439249442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11</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kern w:val="0"/>
          <w:sz w:val="28"/>
          <w:szCs w:val="28"/>
          <w:lang w:eastAsia="ru-RU"/>
        </w:rPr>
      </w:pPr>
      <w:hyperlink w:anchor="_Toc439249443" w:history="1">
        <w:r w:rsidRPr="0002406B">
          <w:rPr>
            <w:rFonts w:ascii="Times New Roman" w:eastAsia="Times New Roman" w:hAnsi="Times New Roman" w:cs="Times New Roman"/>
            <w:b/>
            <w:noProof/>
            <w:color w:val="0000FF"/>
            <w:kern w:val="0"/>
            <w:sz w:val="28"/>
            <w:u w:val="single"/>
            <w:lang w:val="uk-UA"/>
          </w:rPr>
          <w:t xml:space="preserve">1.1. </w:t>
        </w:r>
        <w:r w:rsidRPr="0002406B">
          <w:rPr>
            <w:rFonts w:ascii="Times New Roman" w:eastAsia="Times New Roman" w:hAnsi="Times New Roman" w:cs="Times New Roman"/>
            <w:b/>
            <w:iCs/>
            <w:noProof/>
            <w:color w:val="0000FF"/>
            <w:kern w:val="0"/>
            <w:sz w:val="28"/>
            <w:u w:val="single"/>
            <w:lang w:val="uk-UA"/>
          </w:rPr>
          <w:t>Підстави криміналістичної класифікації злочинів у сфері державних закупівель</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_Toc439249443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11</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kern w:val="0"/>
          <w:sz w:val="28"/>
          <w:szCs w:val="28"/>
          <w:lang w:eastAsia="ru-RU"/>
        </w:rPr>
      </w:pPr>
      <w:hyperlink w:anchor="_Toc439249444" w:history="1">
        <w:r w:rsidRPr="0002406B">
          <w:rPr>
            <w:rFonts w:ascii="Times New Roman" w:eastAsia="Times New Roman" w:hAnsi="Times New Roman" w:cs="Times New Roman"/>
            <w:b/>
            <w:iCs/>
            <w:noProof/>
            <w:color w:val="0000FF"/>
            <w:kern w:val="0"/>
            <w:sz w:val="28"/>
            <w:u w:val="single"/>
            <w:lang w:val="uk-UA"/>
          </w:rPr>
          <w:t>1.2. Предмет та умови вчинення злочинів у сфері державних закупівель</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_Toc439249444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19</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kern w:val="0"/>
          <w:sz w:val="28"/>
          <w:szCs w:val="28"/>
          <w:lang w:eastAsia="ru-RU"/>
        </w:rPr>
      </w:pPr>
      <w:hyperlink w:anchor="_Toc439249445" w:history="1">
        <w:r w:rsidRPr="0002406B">
          <w:rPr>
            <w:rFonts w:ascii="Times New Roman" w:eastAsia="Times New Roman" w:hAnsi="Times New Roman" w:cs="Times New Roman"/>
            <w:b/>
            <w:iCs/>
            <w:noProof/>
            <w:color w:val="0000FF"/>
            <w:kern w:val="0"/>
            <w:sz w:val="28"/>
            <w:u w:val="single"/>
            <w:lang w:val="uk-UA"/>
          </w:rPr>
          <w:t>1.3. Особа злочинця у сфері державних закупівель</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_Toc439249445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35</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kern w:val="0"/>
          <w:sz w:val="28"/>
          <w:szCs w:val="28"/>
          <w:lang w:eastAsia="ru-RU"/>
        </w:rPr>
      </w:pPr>
      <w:hyperlink w:anchor="_Toc439249446" w:history="1">
        <w:r w:rsidRPr="0002406B">
          <w:rPr>
            <w:rFonts w:ascii="Times New Roman" w:eastAsia="Times New Roman" w:hAnsi="Times New Roman" w:cs="Times New Roman"/>
            <w:b/>
            <w:iCs/>
            <w:noProof/>
            <w:color w:val="0000FF"/>
            <w:kern w:val="0"/>
            <w:sz w:val="28"/>
            <w:u w:val="single"/>
            <w:lang w:val="uk-UA"/>
          </w:rPr>
          <w:t>1.4. Типові способи та сліди учинення злочинів у сфері здійснення державних закупівель</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_Toc439249446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44</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kern w:val="0"/>
          <w:sz w:val="28"/>
          <w:szCs w:val="28"/>
          <w:lang w:eastAsia="ru-RU"/>
        </w:rPr>
      </w:pPr>
      <w:hyperlink w:anchor="_Toc439249447" w:history="1">
        <w:r w:rsidRPr="0002406B">
          <w:rPr>
            <w:rFonts w:ascii="Times New Roman" w:eastAsia="Times New Roman" w:hAnsi="Times New Roman" w:cs="Times New Roman"/>
            <w:b/>
            <w:iCs/>
            <w:noProof/>
            <w:color w:val="0000FF"/>
            <w:kern w:val="0"/>
            <w:sz w:val="28"/>
            <w:u w:val="single"/>
            <w:lang w:val="uk-UA"/>
          </w:rPr>
          <w:t>Висновки до Розділу 1</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_Toc439249447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63</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widowControl/>
        <w:tabs>
          <w:tab w:val="clear" w:pos="709"/>
          <w:tab w:val="right" w:leader="dot" w:pos="10206"/>
        </w:tabs>
        <w:spacing w:after="0" w:line="360" w:lineRule="auto"/>
        <w:ind w:right="559" w:firstLine="0"/>
        <w:jc w:val="left"/>
        <w:rPr>
          <w:rFonts w:ascii="Times New Roman" w:eastAsia="Times New Roman" w:hAnsi="Times New Roman" w:cs="Times New Roman"/>
          <w:noProof/>
          <w:kern w:val="0"/>
          <w:sz w:val="28"/>
          <w:szCs w:val="28"/>
          <w:lang w:eastAsia="ru-RU"/>
        </w:rPr>
      </w:pPr>
      <w:hyperlink w:anchor="_Toc439249448" w:history="1">
        <w:r w:rsidRPr="0002406B">
          <w:rPr>
            <w:rFonts w:ascii="Times New Roman" w:eastAsia="Times New Roman" w:hAnsi="Times New Roman" w:cs="Times New Roman"/>
            <w:b/>
            <w:noProof/>
            <w:color w:val="0000FF"/>
            <w:kern w:val="0"/>
            <w:sz w:val="28"/>
            <w:u w:val="single"/>
            <w:lang w:val="uk-UA"/>
          </w:rPr>
          <w:t>РОЗДІЛ 2  ОСОБЛИВОСТІ ПОЧАТКОВОГО ЕТАПУ РОЗСЛІДУВАННЯ ЗЛОЧИНІВ У СФЕРІ ДЕРЖАВНИХ ЗАКУПІВЕЛЬ</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_Toc439249448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72</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kern w:val="0"/>
          <w:sz w:val="28"/>
          <w:szCs w:val="28"/>
          <w:lang w:eastAsia="ru-RU"/>
        </w:rPr>
      </w:pPr>
      <w:hyperlink w:anchor="_Toc439249449" w:history="1">
        <w:r w:rsidRPr="0002406B">
          <w:rPr>
            <w:rFonts w:ascii="Times New Roman" w:eastAsia="Times New Roman" w:hAnsi="Times New Roman" w:cs="Times New Roman"/>
            <w:b/>
            <w:iCs/>
            <w:noProof/>
            <w:color w:val="0000FF"/>
            <w:kern w:val="0"/>
            <w:sz w:val="28"/>
            <w:u w:val="single"/>
            <w:lang w:val="uk-UA"/>
          </w:rPr>
          <w:t>2.1. Етапи розслідування злочинів у сфері державних закупівель</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_Toc439249449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72</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kern w:val="0"/>
          <w:sz w:val="28"/>
          <w:szCs w:val="28"/>
          <w:lang w:eastAsia="ru-RU"/>
        </w:rPr>
      </w:pPr>
      <w:hyperlink w:anchor="_Toc439249450" w:history="1">
        <w:r w:rsidRPr="0002406B">
          <w:rPr>
            <w:rFonts w:ascii="Times New Roman" w:eastAsia="Times New Roman" w:hAnsi="Times New Roman" w:cs="Times New Roman"/>
            <w:b/>
            <w:iCs/>
            <w:noProof/>
            <w:color w:val="0000FF"/>
            <w:kern w:val="0"/>
            <w:sz w:val="28"/>
            <w:u w:val="single"/>
            <w:lang w:val="uk-UA"/>
          </w:rPr>
          <w:t>2.2. Тактичні завдання і типові слідчі ситуації початкового етапу розслідування</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_Toc439249450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80</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kern w:val="0"/>
          <w:sz w:val="28"/>
          <w:szCs w:val="28"/>
          <w:lang w:eastAsia="ru-RU"/>
        </w:rPr>
      </w:pPr>
      <w:hyperlink w:anchor="_Toc439249451" w:history="1">
        <w:r w:rsidRPr="0002406B">
          <w:rPr>
            <w:rFonts w:ascii="Times New Roman" w:eastAsia="Times New Roman" w:hAnsi="Times New Roman" w:cs="Times New Roman"/>
            <w:b/>
            <w:iCs/>
            <w:noProof/>
            <w:color w:val="0000FF"/>
            <w:kern w:val="0"/>
            <w:sz w:val="28"/>
            <w:u w:val="single"/>
            <w:lang w:val="uk-UA"/>
          </w:rPr>
          <w:t>2.3. Планування та організація розслідування злочинів у сфері державних закупівель</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_Toc439249451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95</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kern w:val="0"/>
          <w:sz w:val="28"/>
          <w:szCs w:val="28"/>
          <w:lang w:eastAsia="ru-RU"/>
        </w:rPr>
      </w:pPr>
      <w:hyperlink w:anchor="_Toc439249452" w:history="1">
        <w:r w:rsidRPr="0002406B">
          <w:rPr>
            <w:rFonts w:ascii="Times New Roman" w:eastAsia="Times New Roman" w:hAnsi="Times New Roman" w:cs="Times New Roman"/>
            <w:b/>
            <w:iCs/>
            <w:noProof/>
            <w:color w:val="0000FF"/>
            <w:kern w:val="0"/>
            <w:sz w:val="28"/>
            <w:u w:val="single"/>
            <w:lang w:val="uk-UA"/>
          </w:rPr>
          <w:t>Висновки до Розділу 2</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_Toc439249452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109</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widowControl/>
        <w:tabs>
          <w:tab w:val="clear" w:pos="709"/>
          <w:tab w:val="right" w:leader="dot" w:pos="10206"/>
        </w:tabs>
        <w:spacing w:after="0" w:line="360" w:lineRule="auto"/>
        <w:ind w:right="559" w:firstLine="0"/>
        <w:jc w:val="left"/>
        <w:rPr>
          <w:rFonts w:ascii="Times New Roman" w:eastAsia="Times New Roman" w:hAnsi="Times New Roman" w:cs="Times New Roman"/>
          <w:noProof/>
          <w:color w:val="0000FF"/>
          <w:kern w:val="0"/>
          <w:sz w:val="28"/>
          <w:szCs w:val="28"/>
          <w:u w:val="single"/>
          <w:lang w:val="uk-UA"/>
        </w:rPr>
      </w:pPr>
      <w:hyperlink w:anchor="_Toc439249453" w:history="1">
        <w:r w:rsidRPr="0002406B">
          <w:rPr>
            <w:rFonts w:ascii="Times New Roman" w:eastAsia="Times New Roman" w:hAnsi="Times New Roman" w:cs="Times New Roman"/>
            <w:b/>
            <w:noProof/>
            <w:color w:val="0000FF"/>
            <w:kern w:val="0"/>
            <w:sz w:val="28"/>
            <w:u w:val="single"/>
            <w:lang w:val="uk-UA"/>
          </w:rPr>
          <w:t>РОЗДІЛ 3 ОКРЕМІ СЛІДЧІ (РОЗШУКОВІ) ДІЇ ПРИ РОЗСЛІДУВАННІ ЗЛОЧИНІВ У СФЕРІ ДЕРЖАВНИХ ЗАКУПІВЕЛЬ</w:t>
        </w:r>
        <w:r w:rsidRPr="0002406B">
          <w:rPr>
            <w:rFonts w:ascii="Times New Roman" w:eastAsia="Times New Roman" w:hAnsi="Times New Roman" w:cs="Times New Roman"/>
            <w:noProof/>
            <w:webHidden/>
            <w:kern w:val="0"/>
            <w:sz w:val="24"/>
            <w:szCs w:val="24"/>
            <w:lang w:val="uk-UA"/>
          </w:rPr>
          <w:tab/>
        </w:r>
        <w:r w:rsidRPr="0002406B">
          <w:rPr>
            <w:rFonts w:ascii="Times New Roman" w:eastAsia="Times New Roman" w:hAnsi="Times New Roman" w:cs="Times New Roman"/>
            <w:noProof/>
            <w:webHidden/>
            <w:kern w:val="0"/>
            <w:sz w:val="24"/>
            <w:szCs w:val="24"/>
            <w:lang w:val="uk-UA"/>
          </w:rPr>
          <w:fldChar w:fldCharType="begin"/>
        </w:r>
        <w:r w:rsidRPr="0002406B">
          <w:rPr>
            <w:rFonts w:ascii="Times New Roman" w:eastAsia="Times New Roman" w:hAnsi="Times New Roman" w:cs="Times New Roman"/>
            <w:noProof/>
            <w:webHidden/>
            <w:kern w:val="0"/>
            <w:sz w:val="24"/>
            <w:szCs w:val="24"/>
            <w:lang w:val="uk-UA"/>
          </w:rPr>
          <w:instrText xml:space="preserve"> PAGEREF _Toc439249453 \h </w:instrText>
        </w:r>
        <w:r w:rsidRPr="0002406B">
          <w:rPr>
            <w:rFonts w:ascii="Times New Roman" w:eastAsia="Times New Roman" w:hAnsi="Times New Roman" w:cs="Times New Roman"/>
            <w:noProof/>
            <w:kern w:val="0"/>
            <w:sz w:val="24"/>
            <w:szCs w:val="24"/>
            <w:lang w:val="uk-UA"/>
          </w:rPr>
        </w:r>
        <w:r w:rsidRPr="0002406B">
          <w:rPr>
            <w:rFonts w:ascii="Times New Roman" w:eastAsia="Times New Roman" w:hAnsi="Times New Roman" w:cs="Times New Roman"/>
            <w:noProof/>
            <w:webHidden/>
            <w:kern w:val="0"/>
            <w:sz w:val="24"/>
            <w:szCs w:val="24"/>
            <w:lang w:val="uk-UA"/>
          </w:rPr>
          <w:fldChar w:fldCharType="separate"/>
        </w:r>
        <w:r w:rsidRPr="0002406B">
          <w:rPr>
            <w:rFonts w:ascii="Times New Roman" w:eastAsia="Times New Roman" w:hAnsi="Times New Roman" w:cs="Times New Roman"/>
            <w:noProof/>
            <w:webHidden/>
            <w:kern w:val="0"/>
            <w:sz w:val="24"/>
            <w:szCs w:val="24"/>
            <w:lang w:val="uk-UA"/>
          </w:rPr>
          <w:t>118</w:t>
        </w:r>
        <w:r w:rsidRPr="0002406B">
          <w:rPr>
            <w:rFonts w:ascii="Times New Roman" w:eastAsia="Times New Roman" w:hAnsi="Times New Roman" w:cs="Times New Roman"/>
            <w:noProof/>
            <w:webHidden/>
            <w:kern w:val="0"/>
            <w:sz w:val="24"/>
            <w:szCs w:val="24"/>
            <w:lang w:val="uk-UA"/>
          </w:rPr>
          <w:fldChar w:fldCharType="end"/>
        </w:r>
      </w:hyperlink>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color w:val="0000FF"/>
          <w:kern w:val="0"/>
          <w:sz w:val="28"/>
          <w:szCs w:val="28"/>
          <w:u w:val="single"/>
          <w:lang w:val="uk-UA"/>
        </w:rPr>
      </w:pPr>
      <w:hyperlink w:anchor="_Toc439249454" w:history="1">
        <w:r w:rsidRPr="0002406B">
          <w:rPr>
            <w:rFonts w:ascii="Times New Roman" w:eastAsia="Times New Roman" w:hAnsi="Times New Roman" w:cs="Times New Roman"/>
            <w:b/>
            <w:iCs/>
            <w:noProof/>
            <w:color w:val="0000FF"/>
            <w:kern w:val="0"/>
            <w:sz w:val="28"/>
            <w:u w:val="single"/>
            <w:lang w:val="uk-UA"/>
          </w:rPr>
          <w:t>3.1. Особливості обшуку при розслідуванні злочинів у сфері державних закупівель</w:t>
        </w:r>
        <w:r w:rsidRPr="0002406B">
          <w:rPr>
            <w:rFonts w:ascii="Times New Roman" w:eastAsia="Times New Roman" w:hAnsi="Times New Roman" w:cs="Times New Roman"/>
            <w:noProof/>
            <w:webHidden/>
            <w:kern w:val="0"/>
            <w:sz w:val="24"/>
            <w:szCs w:val="24"/>
            <w:lang w:val="uk-UA"/>
          </w:rPr>
          <w:tab/>
        </w:r>
        <w:r w:rsidRPr="0002406B">
          <w:rPr>
            <w:rFonts w:ascii="Times New Roman" w:eastAsia="Times New Roman" w:hAnsi="Times New Roman" w:cs="Times New Roman"/>
            <w:noProof/>
            <w:webHidden/>
            <w:kern w:val="0"/>
            <w:sz w:val="24"/>
            <w:szCs w:val="24"/>
            <w:lang w:val="uk-UA"/>
          </w:rPr>
          <w:fldChar w:fldCharType="begin"/>
        </w:r>
        <w:r w:rsidRPr="0002406B">
          <w:rPr>
            <w:rFonts w:ascii="Times New Roman" w:eastAsia="Times New Roman" w:hAnsi="Times New Roman" w:cs="Times New Roman"/>
            <w:noProof/>
            <w:webHidden/>
            <w:kern w:val="0"/>
            <w:sz w:val="24"/>
            <w:szCs w:val="24"/>
            <w:lang w:val="uk-UA"/>
          </w:rPr>
          <w:instrText xml:space="preserve"> PAGEREF _Toc439249454 \h </w:instrText>
        </w:r>
        <w:r w:rsidRPr="0002406B">
          <w:rPr>
            <w:rFonts w:ascii="Times New Roman" w:eastAsia="Times New Roman" w:hAnsi="Times New Roman" w:cs="Times New Roman"/>
            <w:noProof/>
            <w:kern w:val="0"/>
            <w:sz w:val="24"/>
            <w:szCs w:val="24"/>
            <w:lang w:val="uk-UA"/>
          </w:rPr>
        </w:r>
        <w:r w:rsidRPr="0002406B">
          <w:rPr>
            <w:rFonts w:ascii="Times New Roman" w:eastAsia="Times New Roman" w:hAnsi="Times New Roman" w:cs="Times New Roman"/>
            <w:noProof/>
            <w:webHidden/>
            <w:kern w:val="0"/>
            <w:sz w:val="24"/>
            <w:szCs w:val="24"/>
            <w:lang w:val="uk-UA"/>
          </w:rPr>
          <w:fldChar w:fldCharType="separate"/>
        </w:r>
        <w:r w:rsidRPr="0002406B">
          <w:rPr>
            <w:rFonts w:ascii="Times New Roman" w:eastAsia="Times New Roman" w:hAnsi="Times New Roman" w:cs="Times New Roman"/>
            <w:noProof/>
            <w:webHidden/>
            <w:kern w:val="0"/>
            <w:sz w:val="24"/>
            <w:szCs w:val="24"/>
            <w:lang w:val="uk-UA"/>
          </w:rPr>
          <w:t>118</w:t>
        </w:r>
        <w:r w:rsidRPr="0002406B">
          <w:rPr>
            <w:rFonts w:ascii="Times New Roman" w:eastAsia="Times New Roman" w:hAnsi="Times New Roman" w:cs="Times New Roman"/>
            <w:noProof/>
            <w:webHidden/>
            <w:kern w:val="0"/>
            <w:sz w:val="24"/>
            <w:szCs w:val="24"/>
            <w:lang w:val="uk-UA"/>
          </w:rPr>
          <w:fldChar w:fldCharType="end"/>
        </w:r>
      </w:hyperlink>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color w:val="0000FF"/>
          <w:kern w:val="0"/>
          <w:sz w:val="28"/>
          <w:u w:val="single"/>
          <w:lang w:val="uk-UA"/>
        </w:rPr>
      </w:pPr>
      <w:hyperlink w:anchor="_Toc439249455" w:history="1">
        <w:r w:rsidRPr="0002406B">
          <w:rPr>
            <w:rFonts w:ascii="Times New Roman" w:eastAsia="Times New Roman" w:hAnsi="Times New Roman" w:cs="Times New Roman"/>
            <w:b/>
            <w:iCs/>
            <w:noProof/>
            <w:color w:val="0000FF"/>
            <w:kern w:val="0"/>
            <w:sz w:val="28"/>
            <w:u w:val="single"/>
            <w:lang w:val="uk-UA"/>
          </w:rPr>
          <w:t>3.2. Особливості огляду документів при розслідуванні злочинів у сфері державних закупівель</w:t>
        </w:r>
        <w:r w:rsidRPr="0002406B">
          <w:rPr>
            <w:rFonts w:ascii="Times New Roman" w:eastAsia="Times New Roman" w:hAnsi="Times New Roman" w:cs="Times New Roman"/>
            <w:noProof/>
            <w:webHidden/>
            <w:kern w:val="0"/>
            <w:sz w:val="24"/>
            <w:szCs w:val="24"/>
            <w:lang w:val="uk-UA"/>
          </w:rPr>
          <w:tab/>
        </w:r>
        <w:r w:rsidRPr="0002406B">
          <w:rPr>
            <w:rFonts w:ascii="Times New Roman" w:eastAsia="Times New Roman" w:hAnsi="Times New Roman" w:cs="Times New Roman"/>
            <w:noProof/>
            <w:webHidden/>
            <w:kern w:val="0"/>
            <w:sz w:val="24"/>
            <w:szCs w:val="24"/>
            <w:lang w:val="uk-UA"/>
          </w:rPr>
          <w:fldChar w:fldCharType="begin"/>
        </w:r>
        <w:r w:rsidRPr="0002406B">
          <w:rPr>
            <w:rFonts w:ascii="Times New Roman" w:eastAsia="Times New Roman" w:hAnsi="Times New Roman" w:cs="Times New Roman"/>
            <w:noProof/>
            <w:webHidden/>
            <w:kern w:val="0"/>
            <w:sz w:val="24"/>
            <w:szCs w:val="24"/>
            <w:lang w:val="uk-UA"/>
          </w:rPr>
          <w:instrText xml:space="preserve"> PAGEREF _Toc439249455 \h </w:instrText>
        </w:r>
        <w:r w:rsidRPr="0002406B">
          <w:rPr>
            <w:rFonts w:ascii="Times New Roman" w:eastAsia="Times New Roman" w:hAnsi="Times New Roman" w:cs="Times New Roman"/>
            <w:noProof/>
            <w:kern w:val="0"/>
            <w:sz w:val="24"/>
            <w:szCs w:val="24"/>
            <w:lang w:val="uk-UA"/>
          </w:rPr>
        </w:r>
        <w:r w:rsidRPr="0002406B">
          <w:rPr>
            <w:rFonts w:ascii="Times New Roman" w:eastAsia="Times New Roman" w:hAnsi="Times New Roman" w:cs="Times New Roman"/>
            <w:noProof/>
            <w:webHidden/>
            <w:kern w:val="0"/>
            <w:sz w:val="24"/>
            <w:szCs w:val="24"/>
            <w:lang w:val="uk-UA"/>
          </w:rPr>
          <w:fldChar w:fldCharType="separate"/>
        </w:r>
        <w:r w:rsidRPr="0002406B">
          <w:rPr>
            <w:rFonts w:ascii="Times New Roman" w:eastAsia="Times New Roman" w:hAnsi="Times New Roman" w:cs="Times New Roman"/>
            <w:noProof/>
            <w:webHidden/>
            <w:kern w:val="0"/>
            <w:sz w:val="24"/>
            <w:szCs w:val="24"/>
            <w:lang w:val="uk-UA"/>
          </w:rPr>
          <w:t>126</w:t>
        </w:r>
        <w:r w:rsidRPr="0002406B">
          <w:rPr>
            <w:rFonts w:ascii="Times New Roman" w:eastAsia="Times New Roman" w:hAnsi="Times New Roman" w:cs="Times New Roman"/>
            <w:noProof/>
            <w:webHidden/>
            <w:kern w:val="0"/>
            <w:sz w:val="24"/>
            <w:szCs w:val="24"/>
            <w:lang w:val="uk-UA"/>
          </w:rPr>
          <w:fldChar w:fldCharType="end"/>
        </w:r>
      </w:hyperlink>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color w:val="0000FF"/>
          <w:kern w:val="0"/>
          <w:sz w:val="28"/>
          <w:szCs w:val="28"/>
          <w:u w:val="single"/>
          <w:lang w:val="uk-UA"/>
        </w:rPr>
      </w:pPr>
      <w:hyperlink w:anchor="_Toc439249455" w:history="1">
        <w:r w:rsidRPr="0002406B">
          <w:rPr>
            <w:rFonts w:ascii="Times New Roman" w:eastAsia="Times New Roman" w:hAnsi="Times New Roman" w:cs="Times New Roman"/>
            <w:b/>
            <w:iCs/>
            <w:noProof/>
            <w:color w:val="0000FF"/>
            <w:kern w:val="0"/>
            <w:sz w:val="28"/>
            <w:u w:val="single"/>
            <w:lang w:val="uk-UA"/>
          </w:rPr>
          <w:t>3.3. Особливості тактики допиту при розслідуванні злочинів у сфері державних закупівель</w:t>
        </w:r>
        <w:r w:rsidRPr="0002406B">
          <w:rPr>
            <w:rFonts w:ascii="Times New Roman" w:eastAsia="Times New Roman" w:hAnsi="Times New Roman" w:cs="Times New Roman"/>
            <w:noProof/>
            <w:webHidden/>
            <w:kern w:val="0"/>
            <w:sz w:val="24"/>
            <w:szCs w:val="24"/>
            <w:lang w:val="uk-UA"/>
          </w:rPr>
          <w:tab/>
        </w:r>
        <w:r w:rsidRPr="0002406B">
          <w:rPr>
            <w:rFonts w:ascii="Times New Roman" w:eastAsia="Times New Roman" w:hAnsi="Times New Roman" w:cs="Times New Roman"/>
            <w:noProof/>
            <w:webHidden/>
            <w:kern w:val="0"/>
            <w:sz w:val="24"/>
            <w:szCs w:val="24"/>
            <w:lang w:val="uk-UA"/>
          </w:rPr>
          <w:fldChar w:fldCharType="begin"/>
        </w:r>
        <w:r w:rsidRPr="0002406B">
          <w:rPr>
            <w:rFonts w:ascii="Times New Roman" w:eastAsia="Times New Roman" w:hAnsi="Times New Roman" w:cs="Times New Roman"/>
            <w:noProof/>
            <w:webHidden/>
            <w:kern w:val="0"/>
            <w:sz w:val="24"/>
            <w:szCs w:val="24"/>
            <w:lang w:val="uk-UA"/>
          </w:rPr>
          <w:instrText xml:space="preserve"> PAGEREF _Toc439249455 \h </w:instrText>
        </w:r>
        <w:r w:rsidRPr="0002406B">
          <w:rPr>
            <w:rFonts w:ascii="Times New Roman" w:eastAsia="Times New Roman" w:hAnsi="Times New Roman" w:cs="Times New Roman"/>
            <w:noProof/>
            <w:kern w:val="0"/>
            <w:sz w:val="24"/>
            <w:szCs w:val="24"/>
            <w:lang w:val="uk-UA"/>
          </w:rPr>
        </w:r>
        <w:r w:rsidRPr="0002406B">
          <w:rPr>
            <w:rFonts w:ascii="Times New Roman" w:eastAsia="Times New Roman" w:hAnsi="Times New Roman" w:cs="Times New Roman"/>
            <w:noProof/>
            <w:webHidden/>
            <w:kern w:val="0"/>
            <w:sz w:val="24"/>
            <w:szCs w:val="24"/>
            <w:lang w:val="uk-UA"/>
          </w:rPr>
          <w:fldChar w:fldCharType="separate"/>
        </w:r>
        <w:r w:rsidRPr="0002406B">
          <w:rPr>
            <w:rFonts w:ascii="Times New Roman" w:eastAsia="Times New Roman" w:hAnsi="Times New Roman" w:cs="Times New Roman"/>
            <w:noProof/>
            <w:webHidden/>
            <w:kern w:val="0"/>
            <w:sz w:val="24"/>
            <w:szCs w:val="24"/>
            <w:lang w:val="uk-UA"/>
          </w:rPr>
          <w:t>12</w:t>
        </w:r>
        <w:r w:rsidRPr="0002406B">
          <w:rPr>
            <w:rFonts w:ascii="Times New Roman" w:eastAsia="Times New Roman" w:hAnsi="Times New Roman" w:cs="Times New Roman"/>
            <w:noProof/>
            <w:webHidden/>
            <w:kern w:val="0"/>
            <w:sz w:val="24"/>
            <w:szCs w:val="24"/>
            <w:lang w:val="uk-UA"/>
          </w:rPr>
          <w:fldChar w:fldCharType="end"/>
        </w:r>
      </w:hyperlink>
      <w:r w:rsidRPr="0002406B">
        <w:rPr>
          <w:rFonts w:ascii="Times New Roman" w:eastAsia="Times New Roman" w:hAnsi="Times New Roman" w:cs="Times New Roman"/>
          <w:noProof/>
          <w:color w:val="0000FF"/>
          <w:kern w:val="0"/>
          <w:sz w:val="28"/>
          <w:u w:val="single"/>
          <w:lang w:val="uk-UA"/>
        </w:rPr>
        <w:t>9</w:t>
      </w:r>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color w:val="0000FF"/>
          <w:kern w:val="0"/>
          <w:sz w:val="28"/>
          <w:szCs w:val="28"/>
          <w:u w:val="single"/>
          <w:lang w:val="uk-UA"/>
        </w:rPr>
      </w:pPr>
      <w:hyperlink w:anchor="_Toc439249455" w:history="1">
        <w:r w:rsidRPr="0002406B">
          <w:rPr>
            <w:rFonts w:ascii="Times New Roman" w:eastAsia="Times New Roman" w:hAnsi="Times New Roman" w:cs="Times New Roman"/>
            <w:b/>
            <w:iCs/>
            <w:noProof/>
            <w:color w:val="0000FF"/>
            <w:kern w:val="0"/>
            <w:sz w:val="28"/>
            <w:u w:val="single"/>
            <w:lang w:val="uk-UA"/>
          </w:rPr>
          <w:t>3.4. Проведення судових експертиз при розслідуванні злочинів у сфері державних закупівель</w:t>
        </w:r>
        <w:r w:rsidRPr="0002406B">
          <w:rPr>
            <w:rFonts w:ascii="Times New Roman" w:eastAsia="Times New Roman" w:hAnsi="Times New Roman" w:cs="Times New Roman"/>
            <w:noProof/>
            <w:webHidden/>
            <w:kern w:val="0"/>
            <w:sz w:val="24"/>
            <w:szCs w:val="24"/>
            <w:lang w:val="uk-UA"/>
          </w:rPr>
          <w:tab/>
        </w:r>
        <w:r w:rsidRPr="0002406B">
          <w:rPr>
            <w:rFonts w:ascii="Times New Roman" w:eastAsia="Times New Roman" w:hAnsi="Times New Roman" w:cs="Times New Roman"/>
            <w:noProof/>
            <w:webHidden/>
            <w:kern w:val="0"/>
            <w:sz w:val="24"/>
            <w:szCs w:val="24"/>
            <w:lang w:val="uk-UA"/>
          </w:rPr>
          <w:fldChar w:fldCharType="begin"/>
        </w:r>
        <w:r w:rsidRPr="0002406B">
          <w:rPr>
            <w:rFonts w:ascii="Times New Roman" w:eastAsia="Times New Roman" w:hAnsi="Times New Roman" w:cs="Times New Roman"/>
            <w:noProof/>
            <w:webHidden/>
            <w:kern w:val="0"/>
            <w:sz w:val="24"/>
            <w:szCs w:val="24"/>
            <w:lang w:val="uk-UA"/>
          </w:rPr>
          <w:instrText xml:space="preserve"> PAGEREF _Toc439249455 \h </w:instrText>
        </w:r>
        <w:r w:rsidRPr="0002406B">
          <w:rPr>
            <w:rFonts w:ascii="Times New Roman" w:eastAsia="Times New Roman" w:hAnsi="Times New Roman" w:cs="Times New Roman"/>
            <w:noProof/>
            <w:kern w:val="0"/>
            <w:sz w:val="24"/>
            <w:szCs w:val="24"/>
            <w:lang w:val="uk-UA"/>
          </w:rPr>
        </w:r>
        <w:r w:rsidRPr="0002406B">
          <w:rPr>
            <w:rFonts w:ascii="Times New Roman" w:eastAsia="Times New Roman" w:hAnsi="Times New Roman" w:cs="Times New Roman"/>
            <w:noProof/>
            <w:webHidden/>
            <w:kern w:val="0"/>
            <w:sz w:val="24"/>
            <w:szCs w:val="24"/>
            <w:lang w:val="uk-UA"/>
          </w:rPr>
          <w:fldChar w:fldCharType="separate"/>
        </w:r>
        <w:r w:rsidRPr="0002406B">
          <w:rPr>
            <w:rFonts w:ascii="Times New Roman" w:eastAsia="Times New Roman" w:hAnsi="Times New Roman" w:cs="Times New Roman"/>
            <w:noProof/>
            <w:webHidden/>
            <w:kern w:val="0"/>
            <w:sz w:val="24"/>
            <w:szCs w:val="24"/>
            <w:lang w:val="uk-UA"/>
          </w:rPr>
          <w:t>1</w:t>
        </w:r>
        <w:r w:rsidRPr="0002406B">
          <w:rPr>
            <w:rFonts w:ascii="Times New Roman" w:eastAsia="Times New Roman" w:hAnsi="Times New Roman" w:cs="Times New Roman"/>
            <w:noProof/>
            <w:webHidden/>
            <w:kern w:val="0"/>
            <w:sz w:val="24"/>
            <w:szCs w:val="24"/>
            <w:lang w:val="uk-UA"/>
          </w:rPr>
          <w:fldChar w:fldCharType="end"/>
        </w:r>
      </w:hyperlink>
      <w:r w:rsidRPr="0002406B">
        <w:rPr>
          <w:rFonts w:ascii="Times New Roman" w:eastAsia="Times New Roman" w:hAnsi="Times New Roman" w:cs="Times New Roman"/>
          <w:noProof/>
          <w:color w:val="0000FF"/>
          <w:kern w:val="0"/>
          <w:sz w:val="28"/>
          <w:u w:val="single"/>
          <w:lang w:val="uk-UA"/>
        </w:rPr>
        <w:t>42</w:t>
      </w:r>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color w:val="0000FF"/>
          <w:kern w:val="0"/>
          <w:sz w:val="28"/>
          <w:szCs w:val="28"/>
          <w:u w:val="single"/>
          <w:lang w:val="uk-UA"/>
        </w:rPr>
      </w:pPr>
      <w:hyperlink w:anchor="_Toc439249455" w:history="1">
        <w:r w:rsidRPr="0002406B">
          <w:rPr>
            <w:rFonts w:ascii="Times New Roman" w:eastAsia="Times New Roman" w:hAnsi="Times New Roman" w:cs="Times New Roman"/>
            <w:b/>
            <w:iCs/>
            <w:noProof/>
            <w:color w:val="0000FF"/>
            <w:kern w:val="0"/>
            <w:sz w:val="28"/>
            <w:u w:val="single"/>
            <w:lang w:val="uk-UA"/>
          </w:rPr>
          <w:t>3.5. Негласні слідчі (розшукові) дії при розлідуванні злочинів у сфері державних закупівель</w:t>
        </w:r>
        <w:r w:rsidRPr="0002406B">
          <w:rPr>
            <w:rFonts w:ascii="Times New Roman" w:eastAsia="Times New Roman" w:hAnsi="Times New Roman" w:cs="Times New Roman"/>
            <w:noProof/>
            <w:webHidden/>
            <w:kern w:val="0"/>
            <w:sz w:val="24"/>
            <w:szCs w:val="24"/>
            <w:lang w:val="uk-UA"/>
          </w:rPr>
          <w:tab/>
        </w:r>
        <w:r w:rsidRPr="0002406B">
          <w:rPr>
            <w:rFonts w:ascii="Times New Roman" w:eastAsia="Times New Roman" w:hAnsi="Times New Roman" w:cs="Times New Roman"/>
            <w:noProof/>
            <w:webHidden/>
            <w:kern w:val="0"/>
            <w:sz w:val="24"/>
            <w:szCs w:val="24"/>
            <w:lang w:val="uk-UA"/>
          </w:rPr>
          <w:fldChar w:fldCharType="begin"/>
        </w:r>
        <w:r w:rsidRPr="0002406B">
          <w:rPr>
            <w:rFonts w:ascii="Times New Roman" w:eastAsia="Times New Roman" w:hAnsi="Times New Roman" w:cs="Times New Roman"/>
            <w:noProof/>
            <w:webHidden/>
            <w:kern w:val="0"/>
            <w:sz w:val="24"/>
            <w:szCs w:val="24"/>
            <w:lang w:val="uk-UA"/>
          </w:rPr>
          <w:instrText xml:space="preserve"> PAGEREF _Toc439249455 \h </w:instrText>
        </w:r>
        <w:r w:rsidRPr="0002406B">
          <w:rPr>
            <w:rFonts w:ascii="Times New Roman" w:eastAsia="Times New Roman" w:hAnsi="Times New Roman" w:cs="Times New Roman"/>
            <w:noProof/>
            <w:kern w:val="0"/>
            <w:sz w:val="24"/>
            <w:szCs w:val="24"/>
            <w:lang w:val="uk-UA"/>
          </w:rPr>
        </w:r>
        <w:r w:rsidRPr="0002406B">
          <w:rPr>
            <w:rFonts w:ascii="Times New Roman" w:eastAsia="Times New Roman" w:hAnsi="Times New Roman" w:cs="Times New Roman"/>
            <w:noProof/>
            <w:webHidden/>
            <w:kern w:val="0"/>
            <w:sz w:val="24"/>
            <w:szCs w:val="24"/>
            <w:lang w:val="uk-UA"/>
          </w:rPr>
          <w:fldChar w:fldCharType="separate"/>
        </w:r>
        <w:r w:rsidRPr="0002406B">
          <w:rPr>
            <w:rFonts w:ascii="Times New Roman" w:eastAsia="Times New Roman" w:hAnsi="Times New Roman" w:cs="Times New Roman"/>
            <w:noProof/>
            <w:webHidden/>
            <w:kern w:val="0"/>
            <w:sz w:val="24"/>
            <w:szCs w:val="24"/>
            <w:lang w:val="uk-UA"/>
          </w:rPr>
          <w:t>1</w:t>
        </w:r>
        <w:r w:rsidRPr="0002406B">
          <w:rPr>
            <w:rFonts w:ascii="Times New Roman" w:eastAsia="Times New Roman" w:hAnsi="Times New Roman" w:cs="Times New Roman"/>
            <w:noProof/>
            <w:webHidden/>
            <w:kern w:val="0"/>
            <w:sz w:val="24"/>
            <w:szCs w:val="24"/>
            <w:lang w:val="uk-UA"/>
          </w:rPr>
          <w:fldChar w:fldCharType="end"/>
        </w:r>
      </w:hyperlink>
      <w:r w:rsidRPr="0002406B">
        <w:rPr>
          <w:rFonts w:ascii="Times New Roman" w:eastAsia="Times New Roman" w:hAnsi="Times New Roman" w:cs="Times New Roman"/>
          <w:noProof/>
          <w:color w:val="0000FF"/>
          <w:kern w:val="0"/>
          <w:sz w:val="28"/>
          <w:u w:val="single"/>
          <w:lang w:val="uk-UA"/>
        </w:rPr>
        <w:t>50</w:t>
      </w:r>
    </w:p>
    <w:p w:rsidR="0002406B" w:rsidRPr="0002406B" w:rsidRDefault="0002406B" w:rsidP="0002406B">
      <w:pPr>
        <w:widowControl/>
        <w:tabs>
          <w:tab w:val="clear" w:pos="709"/>
          <w:tab w:val="right" w:leader="dot" w:pos="10188"/>
        </w:tabs>
        <w:spacing w:after="0" w:line="360" w:lineRule="auto"/>
        <w:ind w:left="240" w:firstLine="0"/>
        <w:jc w:val="left"/>
        <w:rPr>
          <w:rFonts w:ascii="Times New Roman" w:eastAsia="Times New Roman" w:hAnsi="Times New Roman" w:cs="Times New Roman"/>
          <w:noProof/>
          <w:color w:val="0000FF"/>
          <w:kern w:val="0"/>
          <w:sz w:val="28"/>
          <w:szCs w:val="28"/>
          <w:u w:val="single"/>
          <w:lang w:val="uk-UA"/>
        </w:rPr>
      </w:pPr>
      <w:hyperlink w:anchor="_Toc439249455" w:history="1">
        <w:r w:rsidRPr="0002406B">
          <w:rPr>
            <w:rFonts w:ascii="Times New Roman" w:eastAsia="Times New Roman" w:hAnsi="Times New Roman" w:cs="Times New Roman"/>
            <w:b/>
            <w:iCs/>
            <w:noProof/>
            <w:color w:val="0000FF"/>
            <w:kern w:val="0"/>
            <w:sz w:val="28"/>
            <w:u w:val="single"/>
            <w:lang w:val="uk-UA"/>
          </w:rPr>
          <w:t>Висновки до Розділу 3</w:t>
        </w:r>
        <w:r w:rsidRPr="0002406B">
          <w:rPr>
            <w:rFonts w:ascii="Times New Roman" w:eastAsia="Times New Roman" w:hAnsi="Times New Roman" w:cs="Times New Roman"/>
            <w:noProof/>
            <w:webHidden/>
            <w:kern w:val="0"/>
            <w:sz w:val="24"/>
            <w:szCs w:val="24"/>
            <w:lang w:val="uk-UA"/>
          </w:rPr>
          <w:tab/>
        </w:r>
        <w:r w:rsidRPr="0002406B">
          <w:rPr>
            <w:rFonts w:ascii="Times New Roman" w:eastAsia="Times New Roman" w:hAnsi="Times New Roman" w:cs="Times New Roman"/>
            <w:noProof/>
            <w:webHidden/>
            <w:kern w:val="0"/>
            <w:sz w:val="24"/>
            <w:szCs w:val="24"/>
            <w:lang w:val="uk-UA"/>
          </w:rPr>
          <w:fldChar w:fldCharType="begin"/>
        </w:r>
        <w:r w:rsidRPr="0002406B">
          <w:rPr>
            <w:rFonts w:ascii="Times New Roman" w:eastAsia="Times New Roman" w:hAnsi="Times New Roman" w:cs="Times New Roman"/>
            <w:noProof/>
            <w:webHidden/>
            <w:kern w:val="0"/>
            <w:sz w:val="24"/>
            <w:szCs w:val="24"/>
            <w:lang w:val="uk-UA"/>
          </w:rPr>
          <w:instrText xml:space="preserve"> PAGEREF _Toc439249455 \h </w:instrText>
        </w:r>
        <w:r w:rsidRPr="0002406B">
          <w:rPr>
            <w:rFonts w:ascii="Times New Roman" w:eastAsia="Times New Roman" w:hAnsi="Times New Roman" w:cs="Times New Roman"/>
            <w:noProof/>
            <w:kern w:val="0"/>
            <w:sz w:val="24"/>
            <w:szCs w:val="24"/>
            <w:lang w:val="uk-UA"/>
          </w:rPr>
        </w:r>
        <w:r w:rsidRPr="0002406B">
          <w:rPr>
            <w:rFonts w:ascii="Times New Roman" w:eastAsia="Times New Roman" w:hAnsi="Times New Roman" w:cs="Times New Roman"/>
            <w:noProof/>
            <w:webHidden/>
            <w:kern w:val="0"/>
            <w:sz w:val="24"/>
            <w:szCs w:val="24"/>
            <w:lang w:val="uk-UA"/>
          </w:rPr>
          <w:fldChar w:fldCharType="separate"/>
        </w:r>
        <w:r w:rsidRPr="0002406B">
          <w:rPr>
            <w:rFonts w:ascii="Times New Roman" w:eastAsia="Times New Roman" w:hAnsi="Times New Roman" w:cs="Times New Roman"/>
            <w:noProof/>
            <w:webHidden/>
            <w:kern w:val="0"/>
            <w:sz w:val="24"/>
            <w:szCs w:val="24"/>
            <w:lang w:val="uk-UA"/>
          </w:rPr>
          <w:t>160</w:t>
        </w:r>
        <w:r w:rsidRPr="0002406B">
          <w:rPr>
            <w:rFonts w:ascii="Times New Roman" w:eastAsia="Times New Roman" w:hAnsi="Times New Roman" w:cs="Times New Roman"/>
            <w:noProof/>
            <w:webHidden/>
            <w:kern w:val="0"/>
            <w:sz w:val="24"/>
            <w:szCs w:val="24"/>
            <w:lang w:val="uk-UA"/>
          </w:rPr>
          <w:fldChar w:fldCharType="end"/>
        </w:r>
      </w:hyperlink>
    </w:p>
    <w:p w:rsidR="0002406B" w:rsidRPr="0002406B" w:rsidRDefault="0002406B" w:rsidP="0002406B">
      <w:pPr>
        <w:widowControl/>
        <w:tabs>
          <w:tab w:val="clear" w:pos="709"/>
          <w:tab w:val="right" w:leader="dot" w:pos="10206"/>
        </w:tabs>
        <w:spacing w:after="0" w:line="360" w:lineRule="auto"/>
        <w:ind w:right="559" w:firstLine="0"/>
        <w:jc w:val="left"/>
        <w:rPr>
          <w:rFonts w:ascii="Times New Roman" w:eastAsia="Times New Roman" w:hAnsi="Times New Roman" w:cs="Times New Roman"/>
          <w:noProof/>
          <w:kern w:val="0"/>
          <w:sz w:val="28"/>
          <w:szCs w:val="28"/>
          <w:lang w:eastAsia="ru-RU"/>
        </w:rPr>
      </w:pPr>
      <w:hyperlink w:anchor="_Toc439249456" w:history="1">
        <w:r w:rsidRPr="0002406B">
          <w:rPr>
            <w:rFonts w:ascii="Times New Roman" w:eastAsia="Times New Roman" w:hAnsi="Times New Roman" w:cs="Times New Roman"/>
            <w:b/>
            <w:noProof/>
            <w:color w:val="0000FF"/>
            <w:kern w:val="0"/>
            <w:sz w:val="28"/>
            <w:u w:val="single"/>
            <w:lang w:val="uk-UA"/>
          </w:rPr>
          <w:t>ВИСНОВКИ</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_Toc439249456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165</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widowControl/>
        <w:tabs>
          <w:tab w:val="clear" w:pos="709"/>
          <w:tab w:val="right" w:leader="dot" w:pos="10206"/>
        </w:tabs>
        <w:spacing w:after="0" w:line="360" w:lineRule="auto"/>
        <w:ind w:right="559" w:firstLine="0"/>
        <w:jc w:val="left"/>
        <w:rPr>
          <w:rFonts w:ascii="Times New Roman" w:eastAsia="Times New Roman" w:hAnsi="Times New Roman" w:cs="Times New Roman"/>
          <w:noProof/>
          <w:kern w:val="0"/>
          <w:sz w:val="28"/>
          <w:szCs w:val="28"/>
          <w:lang w:eastAsia="ru-RU"/>
        </w:rPr>
      </w:pPr>
      <w:hyperlink w:anchor="_Toc439249457" w:history="1">
        <w:r w:rsidRPr="0002406B">
          <w:rPr>
            <w:rFonts w:ascii="Times New Roman" w:eastAsia="Times New Roman" w:hAnsi="Times New Roman" w:cs="Times New Roman"/>
            <w:b/>
            <w:noProof/>
            <w:color w:val="0000FF"/>
            <w:kern w:val="0"/>
            <w:sz w:val="28"/>
            <w:u w:val="single"/>
            <w:lang w:val="uk-UA"/>
          </w:rPr>
          <w:t>СПИСОК ВИКОРИСТАНИХ ДЖЕРЕЛ</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_Toc439249457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171</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widowControl/>
        <w:tabs>
          <w:tab w:val="clear" w:pos="709"/>
          <w:tab w:val="right" w:leader="dot" w:pos="10206"/>
        </w:tabs>
        <w:spacing w:after="0" w:line="360" w:lineRule="auto"/>
        <w:ind w:right="559" w:firstLine="0"/>
        <w:jc w:val="left"/>
        <w:rPr>
          <w:rFonts w:ascii="Times New Roman" w:eastAsia="Times New Roman" w:hAnsi="Times New Roman" w:cs="Times New Roman"/>
          <w:noProof/>
          <w:kern w:val="0"/>
          <w:sz w:val="28"/>
          <w:szCs w:val="28"/>
          <w:lang w:eastAsia="ru-RU"/>
        </w:rPr>
      </w:pPr>
      <w:hyperlink w:anchor="_Toc439249458" w:history="1">
        <w:r w:rsidRPr="0002406B">
          <w:rPr>
            <w:rFonts w:ascii="Times New Roman" w:eastAsia="Times New Roman" w:hAnsi="Times New Roman" w:cs="Times New Roman"/>
            <w:b/>
            <w:caps/>
            <w:noProof/>
            <w:color w:val="0000FF"/>
            <w:kern w:val="0"/>
            <w:sz w:val="28"/>
            <w:u w:val="single"/>
            <w:lang w:val="uk-UA"/>
          </w:rPr>
          <w:t>додаток  A</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_Toc439249458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195</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widowControl/>
        <w:tabs>
          <w:tab w:val="clear" w:pos="709"/>
          <w:tab w:val="right" w:leader="dot" w:pos="10206"/>
        </w:tabs>
        <w:spacing w:after="0" w:line="360" w:lineRule="auto"/>
        <w:ind w:right="559" w:firstLine="0"/>
        <w:jc w:val="left"/>
        <w:rPr>
          <w:rFonts w:ascii="Times New Roman" w:eastAsia="Times New Roman" w:hAnsi="Times New Roman" w:cs="Times New Roman"/>
          <w:noProof/>
          <w:kern w:val="0"/>
          <w:sz w:val="28"/>
          <w:szCs w:val="28"/>
          <w:lang w:eastAsia="ru-RU"/>
        </w:rPr>
      </w:pPr>
      <w:hyperlink w:anchor="_Toc439249459" w:history="1">
        <w:r w:rsidRPr="0002406B">
          <w:rPr>
            <w:rFonts w:ascii="Times New Roman" w:eastAsia="Times New Roman" w:hAnsi="Times New Roman" w:cs="Times New Roman"/>
            <w:b/>
            <w:caps/>
            <w:noProof/>
            <w:color w:val="0000FF"/>
            <w:kern w:val="0"/>
            <w:sz w:val="28"/>
            <w:u w:val="single"/>
            <w:lang w:val="uk-UA"/>
          </w:rPr>
          <w:t>додаток б</w:t>
        </w:r>
        <w:r w:rsidRPr="0002406B">
          <w:rPr>
            <w:rFonts w:ascii="Times New Roman" w:eastAsia="Times New Roman" w:hAnsi="Times New Roman" w:cs="Times New Roman"/>
            <w:noProof/>
            <w:webHidden/>
            <w:kern w:val="0"/>
            <w:sz w:val="28"/>
            <w:szCs w:val="28"/>
            <w:lang w:val="uk-UA"/>
          </w:rPr>
          <w:tab/>
        </w:r>
        <w:r w:rsidRPr="0002406B">
          <w:rPr>
            <w:rFonts w:ascii="Times New Roman" w:eastAsia="Times New Roman" w:hAnsi="Times New Roman" w:cs="Times New Roman"/>
            <w:noProof/>
            <w:webHidden/>
            <w:kern w:val="0"/>
            <w:sz w:val="28"/>
            <w:szCs w:val="28"/>
            <w:lang w:val="uk-UA"/>
          </w:rPr>
          <w:fldChar w:fldCharType="begin"/>
        </w:r>
        <w:r w:rsidRPr="0002406B">
          <w:rPr>
            <w:rFonts w:ascii="Times New Roman" w:eastAsia="Times New Roman" w:hAnsi="Times New Roman" w:cs="Times New Roman"/>
            <w:noProof/>
            <w:webHidden/>
            <w:kern w:val="0"/>
            <w:sz w:val="28"/>
            <w:szCs w:val="28"/>
            <w:lang w:val="uk-UA"/>
          </w:rPr>
          <w:instrText xml:space="preserve"> PAGEREF _Toc439249459 \h </w:instrText>
        </w:r>
        <w:r w:rsidRPr="0002406B">
          <w:rPr>
            <w:rFonts w:ascii="Times New Roman" w:eastAsia="Times New Roman" w:hAnsi="Times New Roman" w:cs="Times New Roman"/>
            <w:noProof/>
            <w:kern w:val="0"/>
            <w:sz w:val="28"/>
            <w:szCs w:val="28"/>
            <w:lang w:val="uk-UA"/>
          </w:rPr>
        </w:r>
        <w:r w:rsidRPr="0002406B">
          <w:rPr>
            <w:rFonts w:ascii="Times New Roman" w:eastAsia="Times New Roman" w:hAnsi="Times New Roman" w:cs="Times New Roman"/>
            <w:noProof/>
            <w:webHidden/>
            <w:kern w:val="0"/>
            <w:sz w:val="28"/>
            <w:szCs w:val="28"/>
            <w:lang w:val="uk-UA"/>
          </w:rPr>
          <w:fldChar w:fldCharType="separate"/>
        </w:r>
        <w:r w:rsidRPr="0002406B">
          <w:rPr>
            <w:rFonts w:ascii="Times New Roman" w:eastAsia="Times New Roman" w:hAnsi="Times New Roman" w:cs="Times New Roman"/>
            <w:noProof/>
            <w:webHidden/>
            <w:kern w:val="0"/>
            <w:sz w:val="28"/>
            <w:szCs w:val="28"/>
            <w:lang w:val="uk-UA"/>
          </w:rPr>
          <w:t>200</w:t>
        </w:r>
        <w:r w:rsidRPr="0002406B">
          <w:rPr>
            <w:rFonts w:ascii="Times New Roman" w:eastAsia="Times New Roman" w:hAnsi="Times New Roman" w:cs="Times New Roman"/>
            <w:noProof/>
            <w:webHidden/>
            <w:kern w:val="0"/>
            <w:sz w:val="28"/>
            <w:szCs w:val="28"/>
            <w:lang w:val="uk-UA"/>
          </w:rPr>
          <w:fldChar w:fldCharType="end"/>
        </w:r>
      </w:hyperlink>
    </w:p>
    <w:p w:rsidR="0002406B" w:rsidRPr="0002406B" w:rsidRDefault="0002406B" w:rsidP="0002406B">
      <w:pPr>
        <w:pageBreakBefore/>
        <w:widowControl/>
        <w:tabs>
          <w:tab w:val="clear" w:pos="709"/>
        </w:tabs>
        <w:spacing w:after="480" w:line="360" w:lineRule="auto"/>
        <w:ind w:firstLine="0"/>
        <w:jc w:val="center"/>
        <w:rPr>
          <w:rFonts w:ascii="Times New Roman" w:eastAsia="Times New Roman" w:hAnsi="Times New Roman" w:cs="Times New Roman"/>
          <w:b/>
          <w:kern w:val="0"/>
          <w:sz w:val="28"/>
          <w:szCs w:val="24"/>
          <w:lang w:val="uk-UA"/>
        </w:rPr>
      </w:pPr>
      <w:r w:rsidRPr="0002406B">
        <w:rPr>
          <w:rFonts w:ascii="Times New Roman" w:eastAsia="Times New Roman" w:hAnsi="Times New Roman" w:cs="Times New Roman"/>
          <w:b/>
          <w:kern w:val="0"/>
          <w:sz w:val="28"/>
          <w:szCs w:val="28"/>
          <w:lang w:val="uk-UA"/>
        </w:rPr>
        <w:fldChar w:fldCharType="end"/>
      </w:r>
      <w:r w:rsidRPr="0002406B">
        <w:rPr>
          <w:rFonts w:ascii="Times New Roman" w:eastAsia="Times New Roman" w:hAnsi="Times New Roman" w:cs="Times New Roman"/>
          <w:b/>
          <w:kern w:val="0"/>
          <w:sz w:val="28"/>
          <w:szCs w:val="24"/>
          <w:lang w:val="uk-UA"/>
        </w:rPr>
        <w:t>ВСТУП</w:t>
      </w:r>
    </w:p>
    <w:p w:rsidR="0002406B" w:rsidRPr="0002406B" w:rsidRDefault="0002406B" w:rsidP="0002406B">
      <w:pPr>
        <w:widowControl/>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b/>
          <w:kern w:val="0"/>
          <w:sz w:val="28"/>
          <w:szCs w:val="28"/>
          <w:lang w:val="uk-UA"/>
        </w:rPr>
        <w:t xml:space="preserve">Актуальність теми. </w:t>
      </w:r>
      <w:r w:rsidRPr="0002406B">
        <w:rPr>
          <w:rFonts w:ascii="Times New Roman" w:eastAsia="Times New Roman" w:hAnsi="Times New Roman" w:cs="Times New Roman"/>
          <w:kern w:val="0"/>
          <w:sz w:val="28"/>
          <w:szCs w:val="28"/>
          <w:lang w:val="uk-UA"/>
        </w:rPr>
        <w:t xml:space="preserve">Державне майно є одним із найбільш привабливих предметів злочинних зазіхань, а сфера державних закупівель є однією з найбільш криміногенних з цієї точки зору. «Перекачування» державних коштів у кишені недобросовісних державних посадовців і підприємців стало поширеним явищем. Злочинців приваблюють величезні кошти, які виділяються державою для закупівель товарів, робіт і послуг </w:t>
      </w:r>
      <w:r w:rsidRPr="0002406B">
        <w:rPr>
          <w:rFonts w:ascii="Times New Roman" w:eastAsia="Times New Roman" w:hAnsi="Times New Roman" w:cs="Times New Roman"/>
          <w:kern w:val="0"/>
          <w:sz w:val="28"/>
          <w:szCs w:val="28"/>
        </w:rPr>
        <w:t>що</w:t>
      </w:r>
      <w:r w:rsidRPr="0002406B">
        <w:rPr>
          <w:rFonts w:ascii="Times New Roman" w:eastAsia="Times New Roman" w:hAnsi="Times New Roman" w:cs="Times New Roman"/>
          <w:kern w:val="0"/>
          <w:sz w:val="28"/>
          <w:szCs w:val="28"/>
          <w:lang w:val="uk-UA"/>
        </w:rPr>
        <w:t xml:space="preserve">року. Так, у 2011–2013 рр. державним організаціям, установам і підприємствам виділялося на державні закупівлі 325–400 млрд грн. За різними даними, 2013 р. корумповані чиновники розкрали від 15 до 40 % виділених на закупівлю товарів і послуг коштів (2013 р. – понад 280 млрд грн). 2014 р. ситуація в галузі почала змінюватися: брак коштів у бюджеті, пильна увага громадськості та широкий резонанс за виявленими корупційними схемами зробили свою справу, але все одно поки вона далека від ідеалу [165]. Відтак, сфера державних закупівель повинна постійно бути в зоні особливої уваги з боку державних контролюючих і правоохоронних органів. </w:t>
      </w:r>
    </w:p>
    <w:p w:rsidR="0002406B" w:rsidRPr="0002406B" w:rsidRDefault="0002406B" w:rsidP="0002406B">
      <w:pPr>
        <w:widowControl/>
        <w:tabs>
          <w:tab w:val="clear" w:pos="709"/>
        </w:tabs>
        <w:spacing w:before="240"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Правоохоронні органи в питаннях виявлення і розслідування злочинів у сфері державних закупівель стикаються з низкою проблемних питань, обумовлених специфікою даної сфери та особливостями механізму вчинення злочинів. Річ у тім, що названі злочини є досить різноманітними і виявляються в порушеннях установлених правил конкурсних торгів при здійсненні державних закупівель, які самі по собі не є кримінально караними. І як правило, вони вчиняються у змові учасників і замовників конкурсних торгів під оболонкою зовні легальних процедур. Фактично ці злочини є неочевидними, і для виявлення їхніх слідів (ознак) та отримання доказів потрібні спеціальні прийоми і методи економічного та правового дослідження. Для ефективної протидії злочинності у сфері державних закупівель правоохоронні органи повинні бути озброєні науково обґрунтованими рекомендаціями.</w:t>
      </w:r>
    </w:p>
    <w:p w:rsidR="0002406B" w:rsidRPr="0002406B" w:rsidRDefault="0002406B" w:rsidP="0002406B">
      <w:pPr>
        <w:tabs>
          <w:tab w:val="clear" w:pos="709"/>
        </w:tabs>
        <w:suppressAutoHyphens w:val="0"/>
        <w:spacing w:after="0" w:line="360" w:lineRule="auto"/>
        <w:ind w:left="20" w:right="20" w:firstLine="440"/>
        <w:rPr>
          <w:rFonts w:ascii="Times New Roman" w:eastAsia="Times New Roman" w:hAnsi="Times New Roman" w:cs="Times New Roman"/>
          <w:kern w:val="0"/>
          <w:sz w:val="28"/>
          <w:szCs w:val="28"/>
          <w:lang w:val="uk-UA" w:eastAsia="ru-RU"/>
        </w:rPr>
      </w:pPr>
      <w:r w:rsidRPr="0002406B">
        <w:rPr>
          <w:rFonts w:ascii="Times New Roman" w:eastAsia="Times New Roman" w:hAnsi="Times New Roman" w:cs="Times New Roman"/>
          <w:color w:val="000000"/>
          <w:kern w:val="0"/>
          <w:sz w:val="28"/>
          <w:szCs w:val="28"/>
          <w:lang w:val="uk-UA" w:eastAsia="uk-UA" w:bidi="uk-UA"/>
        </w:rPr>
        <w:t xml:space="preserve">Теоретичним підґрунтям дисертаційного дослідження є праці відомих учених: Ю. П. Аленіна, Л. І. Аркуші, В. П. Бахіна, В. Д. Берназа, Р. С. Бєлкіна, А. Ф. Волобуєва, В. І. Галагана, В. Г. Гончаренка, В. А. Журавля, А. В. Іщенка, Є. П. Іщенка, </w:t>
      </w:r>
      <w:r w:rsidRPr="0002406B">
        <w:rPr>
          <w:rFonts w:ascii="Times New Roman" w:eastAsia="Times New Roman" w:hAnsi="Times New Roman" w:cs="Times New Roman"/>
          <w:kern w:val="0"/>
          <w:sz w:val="28"/>
          <w:szCs w:val="28"/>
          <w:lang w:val="uk-UA" w:eastAsia="ru-RU"/>
        </w:rPr>
        <w:t xml:space="preserve">Н. </w:t>
      </w:r>
      <w:r w:rsidRPr="0002406B">
        <w:rPr>
          <w:rFonts w:ascii="Times New Roman" w:eastAsia="Times New Roman" w:hAnsi="Times New Roman" w:cs="Times New Roman"/>
          <w:color w:val="000000"/>
          <w:kern w:val="0"/>
          <w:sz w:val="28"/>
          <w:szCs w:val="28"/>
          <w:lang w:val="uk-UA" w:eastAsia="uk-UA" w:bidi="uk-UA"/>
        </w:rPr>
        <w:t>С. Карпова, Н. І. Клименко, І. І. Когутича, О. Н. Колесніченка, В. О. Коновалової, І. І. Котюка, В. С. Кузьмічова, В. В. Лисенка, В. К. Лисиченка,</w:t>
      </w:r>
      <w:r w:rsidRPr="0002406B">
        <w:rPr>
          <w:rFonts w:ascii="Times New Roman" w:eastAsia="Times New Roman" w:hAnsi="Times New Roman" w:cs="Times New Roman"/>
          <w:kern w:val="0"/>
          <w:sz w:val="28"/>
          <w:szCs w:val="28"/>
          <w:lang w:val="uk-UA" w:eastAsia="ru-RU"/>
        </w:rPr>
        <w:t xml:space="preserve"> Н. </w:t>
      </w:r>
      <w:r w:rsidRPr="0002406B">
        <w:rPr>
          <w:rFonts w:ascii="Times New Roman" w:eastAsia="Times New Roman" w:hAnsi="Times New Roman" w:cs="Times New Roman"/>
          <w:color w:val="000000"/>
          <w:kern w:val="0"/>
          <w:sz w:val="28"/>
          <w:szCs w:val="28"/>
          <w:lang w:val="uk-UA" w:eastAsia="uk-UA" w:bidi="uk-UA"/>
        </w:rPr>
        <w:t>М. Лузгіна, В. Г. Лукашевича, Є. Д. Лук’янчикова, В. О. Образцова, М. А. Погорецького, В. М. Стратонова, В. В. Тіщенка, А. В. Холостенка, П. В. Цимбала, В. Ю. Шепітька, М. П. Яблокова та ін.</w:t>
      </w:r>
    </w:p>
    <w:p w:rsidR="0002406B" w:rsidRPr="0002406B" w:rsidRDefault="0002406B" w:rsidP="0002406B">
      <w:pPr>
        <w:tabs>
          <w:tab w:val="clear" w:pos="709"/>
        </w:tabs>
        <w:spacing w:before="240"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В Україні</w:t>
      </w:r>
      <w:r w:rsidRPr="0002406B">
        <w:rPr>
          <w:rFonts w:ascii="Times New Roman" w:eastAsia="Times New Roman" w:hAnsi="Times New Roman" w:cs="Times New Roman"/>
          <w:color w:val="000000"/>
          <w:kern w:val="0"/>
          <w:sz w:val="28"/>
          <w:szCs w:val="28"/>
          <w:lang w:val="uk-UA" w:eastAsia="uk-UA" w:bidi="uk-UA"/>
        </w:rPr>
        <w:t xml:space="preserve"> безпосередньо </w:t>
      </w:r>
      <w:r w:rsidRPr="0002406B">
        <w:rPr>
          <w:rFonts w:ascii="Times New Roman" w:eastAsia="Times New Roman" w:hAnsi="Times New Roman" w:cs="Times New Roman"/>
          <w:kern w:val="0"/>
          <w:sz w:val="28"/>
          <w:szCs w:val="28"/>
          <w:lang w:val="uk-UA"/>
        </w:rPr>
        <w:t>останніми роками Р. Л. Степанюк (2004 р., 2012 р.), Г. В. Мудрецька (2011 р.), В. Кікінчук (2014 р.) здійснили низку дисертаційних досліджень щодо розроблення методики розслідування злочинів, які вчиняються в бюджетній сфері. Проте комплексно питання щодо розслідування злочинів у сфері державних закупівель не були предметом окремого дослідження. Усе це зумовлює необхідність подальших розробок у цій сфері та свідчить про актуальність та значимість обраної теми дисертаційного дослідження, що і визначило її вибір.</w:t>
      </w:r>
    </w:p>
    <w:p w:rsidR="0002406B" w:rsidRPr="0002406B" w:rsidRDefault="0002406B" w:rsidP="0002406B">
      <w:pPr>
        <w:shd w:val="clear" w:color="auto" w:fill="FFFFFF"/>
        <w:tabs>
          <w:tab w:val="clear" w:pos="709"/>
          <w:tab w:val="left" w:pos="1276"/>
        </w:tabs>
        <w:spacing w:after="0" w:line="360" w:lineRule="auto"/>
        <w:ind w:firstLine="709"/>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b/>
          <w:bCs/>
          <w:kern w:val="0"/>
          <w:sz w:val="28"/>
          <w:szCs w:val="28"/>
          <w:lang w:val="uk-UA"/>
        </w:rPr>
        <w:t>Зв’язок роботи з науковими програмами, планами, темами.</w:t>
      </w:r>
      <w:r w:rsidRPr="0002406B">
        <w:rPr>
          <w:rFonts w:ascii="Times New Roman" w:eastAsia="Times New Roman" w:hAnsi="Times New Roman" w:cs="Times New Roman"/>
          <w:kern w:val="0"/>
          <w:sz w:val="29"/>
          <w:szCs w:val="29"/>
          <w:lang w:val="uk-UA" w:eastAsia="ru-RU"/>
        </w:rPr>
        <w:t xml:space="preserve"> </w:t>
      </w:r>
      <w:r w:rsidRPr="0002406B">
        <w:rPr>
          <w:rFonts w:ascii="Times New Roman" w:eastAsia="Times New Roman" w:hAnsi="Times New Roman" w:cs="Times New Roman"/>
          <w:bCs/>
          <w:kern w:val="0"/>
          <w:sz w:val="28"/>
          <w:szCs w:val="28"/>
          <w:lang w:val="uk-UA"/>
        </w:rPr>
        <w:t>Дослідження здійснено відповідно до Пріоритетних напрямів розвитку правової науки на 2011–2015 роки, затверджених постановою загальних зборів Національної академії правових наук України від 24.04.2010 р. № 14-10;</w:t>
      </w:r>
      <w:r w:rsidRPr="0002406B">
        <w:rPr>
          <w:rFonts w:ascii="Times New Roman" w:eastAsia="Times New Roman" w:hAnsi="Times New Roman" w:cs="Times New Roman"/>
          <w:kern w:val="0"/>
          <w:sz w:val="28"/>
          <w:szCs w:val="28"/>
          <w:lang w:val="uk-UA"/>
        </w:rPr>
        <w:t xml:space="preserve"> Концепції реалізації державної політики у сфері профілактики правопорушень на період до 2015 р., схваленої Розпорядженням Кабінету Міністрів України від 30.11.2011 р. № 1209-р; </w:t>
      </w:r>
      <w:r w:rsidRPr="0002406B">
        <w:rPr>
          <w:rFonts w:ascii="Times New Roman" w:eastAsia="Times New Roman" w:hAnsi="Times New Roman" w:cs="Times New Roman"/>
          <w:bCs/>
          <w:kern w:val="0"/>
          <w:sz w:val="28"/>
          <w:szCs w:val="28"/>
          <w:lang w:val="uk-UA"/>
        </w:rPr>
        <w:t xml:space="preserve">розділу 6.12 Додатку 6 Переліку пріоритетних напрямів наукового забезпечення діяльності органів внутрішніх справ України на період 2010–2014 роки, затвердженого наказом МВС України від 29.07.2010 р. № 347; </w:t>
      </w:r>
      <w:r w:rsidRPr="0002406B">
        <w:rPr>
          <w:rFonts w:ascii="Times New Roman" w:eastAsia="Times New Roman" w:hAnsi="Times New Roman" w:cs="Times New Roman"/>
          <w:kern w:val="0"/>
          <w:sz w:val="28"/>
          <w:szCs w:val="28"/>
          <w:lang w:val="uk-UA"/>
        </w:rPr>
        <w:t xml:space="preserve">та в межах </w:t>
      </w:r>
      <w:r w:rsidRPr="0002406B">
        <w:rPr>
          <w:rFonts w:ascii="Times New Roman" w:eastAsia="Times New Roman" w:hAnsi="Times New Roman" w:cs="Times New Roman"/>
          <w:bCs/>
          <w:kern w:val="0"/>
          <w:sz w:val="28"/>
          <w:szCs w:val="28"/>
          <w:lang w:val="uk-UA"/>
        </w:rPr>
        <w:t>затвердженої загальноуніверситетської наукової теми « Тенденції становлення і розвитку соціогуманітарної сфери в Україні»» (0112U003551) і загальнокафедральної наукової теми кафедри кримінального права, процесу та криміналістики МГУ «Проблеми кримінального права, процесу та криміналістики».</w:t>
      </w:r>
    </w:p>
    <w:p w:rsidR="0002406B" w:rsidRPr="0002406B" w:rsidRDefault="0002406B" w:rsidP="0002406B">
      <w:pPr>
        <w:widowControl/>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bCs/>
          <w:kern w:val="0"/>
          <w:sz w:val="28"/>
          <w:szCs w:val="28"/>
          <w:lang w:val="uk-UA"/>
        </w:rPr>
        <w:t>Тема дисертації затверджена вченою радою Міжнародного гуманітарного університету від 23.10.2012 р., протокол № 2.</w:t>
      </w:r>
    </w:p>
    <w:p w:rsidR="0002406B" w:rsidRPr="0002406B" w:rsidRDefault="0002406B" w:rsidP="0002406B">
      <w:pPr>
        <w:widowControl/>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b/>
          <w:kern w:val="0"/>
          <w:sz w:val="28"/>
          <w:szCs w:val="28"/>
          <w:lang w:val="uk-UA"/>
        </w:rPr>
        <w:t>Мета і задачі дослідження.</w:t>
      </w:r>
      <w:r w:rsidRPr="0002406B">
        <w:rPr>
          <w:rFonts w:ascii="Times New Roman" w:eastAsia="Times New Roman" w:hAnsi="Times New Roman" w:cs="Times New Roman"/>
          <w:kern w:val="0"/>
          <w:sz w:val="28"/>
          <w:szCs w:val="28"/>
          <w:lang w:val="uk-UA"/>
        </w:rPr>
        <w:t xml:space="preserve"> Метою дослідження є розроблення основних положень і рекомендацій щодо розслідування злочинів, учинених у сфері державних закупівель. Для досягнення зазначеної мети було поставлено такі основні задачі:</w:t>
      </w:r>
    </w:p>
    <w:p w:rsidR="0002406B" w:rsidRPr="0002406B" w:rsidRDefault="0002406B" w:rsidP="0002406B">
      <w:pPr>
        <w:widowControl/>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 розробити криміналістичну класифікацію злочинів, що вчиняються у сфері державних закупівель;</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kern w:val="0"/>
          <w:sz w:val="28"/>
          <w:szCs w:val="28"/>
          <w:lang w:val="uk-UA"/>
        </w:rPr>
        <w:t>- визначити особливості механізму вчинення злочинів у сфері державних закупівель, які знаходять відображення в елементах їх криміналістичної характеристики (предмет зазіхання, п</w:t>
      </w:r>
      <w:r w:rsidRPr="0002406B">
        <w:rPr>
          <w:rFonts w:ascii="Times New Roman" w:eastAsia="Times New Roman" w:hAnsi="Times New Roman" w:cs="Times New Roman"/>
          <w:bCs/>
          <w:kern w:val="0"/>
          <w:sz w:val="28"/>
          <w:szCs w:val="28"/>
          <w:lang w:val="uk-UA"/>
        </w:rPr>
        <w:t>равове регулювання і державний контроль, особа злочинця, способи вчинення, типові сліди);</w:t>
      </w:r>
    </w:p>
    <w:p w:rsidR="0002406B" w:rsidRPr="0002406B" w:rsidRDefault="0002406B" w:rsidP="0002406B">
      <w:pPr>
        <w:widowControl/>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 xml:space="preserve">- визначити особливості слідчих ситуацій початкового етапу розслідування злочинів у сфері державних закупівель, </w:t>
      </w:r>
      <w:r w:rsidRPr="0002406B">
        <w:rPr>
          <w:rFonts w:ascii="Times New Roman" w:eastAsia="Times New Roman" w:hAnsi="Times New Roman" w:cs="Times New Roman"/>
          <w:bCs/>
          <w:kern w:val="0"/>
          <w:sz w:val="28"/>
          <w:szCs w:val="28"/>
          <w:lang w:val="uk-UA"/>
        </w:rPr>
        <w:t>обставини, що підлягають доказуванню</w:t>
      </w:r>
      <w:r w:rsidRPr="0002406B">
        <w:rPr>
          <w:rFonts w:ascii="Times New Roman" w:eastAsia="Times New Roman" w:hAnsi="Times New Roman" w:cs="Times New Roman"/>
          <w:kern w:val="0"/>
          <w:sz w:val="28"/>
          <w:szCs w:val="28"/>
          <w:lang w:val="uk-UA"/>
        </w:rPr>
        <w:t>;</w:t>
      </w:r>
    </w:p>
    <w:p w:rsidR="0002406B" w:rsidRPr="0002406B" w:rsidRDefault="0002406B" w:rsidP="0002406B">
      <w:pPr>
        <w:widowControl/>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 xml:space="preserve">- виділити характерні особливості </w:t>
      </w:r>
      <w:r w:rsidRPr="0002406B">
        <w:rPr>
          <w:rFonts w:ascii="Times New Roman" w:eastAsia="Times New Roman" w:hAnsi="Times New Roman" w:cs="Times New Roman"/>
          <w:bCs/>
          <w:kern w:val="0"/>
          <w:sz w:val="28"/>
          <w:szCs w:val="28"/>
          <w:lang w:val="uk-UA"/>
        </w:rPr>
        <w:t>планування та організації розслідування злочинів у сфері державних закупівель;</w:t>
      </w:r>
      <w:r w:rsidRPr="0002406B">
        <w:rPr>
          <w:rFonts w:ascii="Times New Roman" w:eastAsia="Times New Roman" w:hAnsi="Times New Roman" w:cs="Times New Roman"/>
          <w:kern w:val="0"/>
          <w:sz w:val="28"/>
          <w:szCs w:val="28"/>
          <w:lang w:val="uk-UA"/>
        </w:rPr>
        <w:t xml:space="preserve"> </w:t>
      </w:r>
    </w:p>
    <w:p w:rsidR="0002406B" w:rsidRPr="0002406B" w:rsidRDefault="0002406B" w:rsidP="0002406B">
      <w:pPr>
        <w:widowControl/>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 розкрити особливості проведення окремих слідчих (розшукових)  дій та сформулювати відповідні рекомендації (обшуку, огляду, допитів, експертиз);</w:t>
      </w:r>
    </w:p>
    <w:p w:rsidR="0002406B" w:rsidRPr="0002406B" w:rsidRDefault="0002406B" w:rsidP="0002406B">
      <w:pPr>
        <w:widowControl/>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 визначити коло негласних слідчих (розшукових) дій, характерних для розслідування злочинів у сфері державних закупівель.</w:t>
      </w:r>
    </w:p>
    <w:p w:rsidR="0002406B" w:rsidRPr="0002406B" w:rsidRDefault="0002406B" w:rsidP="0002406B">
      <w:pPr>
        <w:widowControl/>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i/>
          <w:kern w:val="0"/>
          <w:sz w:val="28"/>
          <w:szCs w:val="28"/>
          <w:lang w:val="uk-UA"/>
        </w:rPr>
        <w:t>Об’єктом дослідження</w:t>
      </w:r>
      <w:r w:rsidRPr="0002406B">
        <w:rPr>
          <w:rFonts w:ascii="Times New Roman" w:eastAsia="Times New Roman" w:hAnsi="Times New Roman" w:cs="Times New Roman"/>
          <w:kern w:val="0"/>
          <w:sz w:val="28"/>
          <w:szCs w:val="28"/>
          <w:lang w:val="uk-UA"/>
        </w:rPr>
        <w:t xml:space="preserve"> є злочинна діяльність та кримінально-процесуальні відносини, що виникають при розслідуванні злочинів у сфері державних закупівель.</w:t>
      </w:r>
    </w:p>
    <w:p w:rsidR="0002406B" w:rsidRPr="0002406B" w:rsidRDefault="0002406B" w:rsidP="0002406B">
      <w:pPr>
        <w:widowControl/>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i/>
          <w:kern w:val="0"/>
          <w:sz w:val="28"/>
          <w:szCs w:val="28"/>
          <w:lang w:val="uk-UA"/>
        </w:rPr>
        <w:t>Предметом дослідження</w:t>
      </w:r>
      <w:r w:rsidRPr="0002406B">
        <w:rPr>
          <w:rFonts w:ascii="Times New Roman" w:eastAsia="Times New Roman" w:hAnsi="Times New Roman" w:cs="Times New Roman"/>
          <w:kern w:val="0"/>
          <w:sz w:val="28"/>
          <w:szCs w:val="28"/>
          <w:lang w:val="uk-UA"/>
        </w:rPr>
        <w:t xml:space="preserve"> є розслідування злочинів у сфері державних закупівель.</w:t>
      </w:r>
    </w:p>
    <w:p w:rsidR="0002406B" w:rsidRPr="0002406B" w:rsidRDefault="0002406B" w:rsidP="0002406B">
      <w:pPr>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i/>
          <w:kern w:val="0"/>
          <w:sz w:val="28"/>
          <w:szCs w:val="28"/>
          <w:lang w:val="uk-UA"/>
        </w:rPr>
        <w:t>Методи дослідження.</w:t>
      </w:r>
      <w:r w:rsidRPr="0002406B">
        <w:rPr>
          <w:rFonts w:ascii="Times New Roman" w:eastAsia="Times New Roman" w:hAnsi="Times New Roman" w:cs="Times New Roman"/>
          <w:kern w:val="0"/>
          <w:sz w:val="28"/>
          <w:szCs w:val="28"/>
          <w:lang w:val="uk-UA"/>
        </w:rPr>
        <w:t xml:space="preserve"> Методологічну основу дисертаційного дослідження складає використання класичної методології: діалектичний метод пізнання дійсності, на підставі якого всі явища досліджуються в їх взаємозв’язку, в єдності їх соціального змісту і юридичної форми, а також загальнонауковий і спеціальні методи дослідження:</w:t>
      </w:r>
    </w:p>
    <w:p w:rsidR="0002406B" w:rsidRPr="0002406B" w:rsidRDefault="0002406B" w:rsidP="0002406B">
      <w:pPr>
        <w:tabs>
          <w:tab w:val="clear" w:pos="709"/>
        </w:tabs>
        <w:spacing w:after="0" w:line="360" w:lineRule="auto"/>
        <w:ind w:firstLine="284"/>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загально-логічний метод (аналіз, синтез, індукція, дедукція, аналогія та ін.) використані при дослідженні нормативних актів, матеріалів кримінальних проваджень, концепцій, точок зору авторів з окремих питань, що входять у предмет дослідження (підрозділ 1.1, підрозділ 1.4, підрозділ 2.1);</w:t>
      </w:r>
    </w:p>
    <w:p w:rsidR="0002406B" w:rsidRPr="0002406B" w:rsidRDefault="0002406B" w:rsidP="0002406B">
      <w:pPr>
        <w:tabs>
          <w:tab w:val="clear" w:pos="709"/>
        </w:tabs>
        <w:spacing w:after="0" w:line="360" w:lineRule="auto"/>
        <w:ind w:firstLine="284"/>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системно-структурний метод використано при дослідженні механізму вчинення злочинів у сфері державних закупівель і процесу їх розслідування як елементів однієї системи (підрозділ 1.3, підрозділ 1.4, підрозділ 2.1, підрозділ 2.2);</w:t>
      </w:r>
    </w:p>
    <w:p w:rsidR="0002406B" w:rsidRPr="0002406B" w:rsidRDefault="0002406B" w:rsidP="0002406B">
      <w:pPr>
        <w:tabs>
          <w:tab w:val="clear" w:pos="709"/>
        </w:tabs>
        <w:spacing w:after="0" w:line="360" w:lineRule="auto"/>
        <w:ind w:firstLine="284"/>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порівняльно-правовий метод використаний при дослідженні кримінального, кримінального процесуального, бюджетного законодавства України, законодавства щодо регулювання державних закупівель (підрозділ 1.2);</w:t>
      </w:r>
    </w:p>
    <w:p w:rsidR="0002406B" w:rsidRPr="0002406B" w:rsidRDefault="0002406B" w:rsidP="0002406B">
      <w:pPr>
        <w:tabs>
          <w:tab w:val="clear" w:pos="709"/>
        </w:tabs>
        <w:spacing w:after="0" w:line="360" w:lineRule="auto"/>
        <w:ind w:firstLine="284"/>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 xml:space="preserve">історичний метод застосовувався при дослідженні розвитку окремих концепцій з проблем методики розслідування (підрозділ 2.1 підрозділ 2.3); </w:t>
      </w:r>
    </w:p>
    <w:p w:rsidR="0002406B" w:rsidRPr="0002406B" w:rsidRDefault="0002406B" w:rsidP="0002406B">
      <w:pPr>
        <w:tabs>
          <w:tab w:val="clear" w:pos="709"/>
        </w:tabs>
        <w:spacing w:after="0" w:line="360" w:lineRule="auto"/>
        <w:ind w:firstLine="284"/>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конкретно-соціологічний метод був використаний для збору додаткової інформації про механізм учинення злочинів у сфері державних закупівель та особливості їх розслідування при анкетуванні слідчих та оперативних працівників підрозділів МВС України (всі розділи дисертації);</w:t>
      </w:r>
    </w:p>
    <w:p w:rsidR="0002406B" w:rsidRPr="0002406B" w:rsidRDefault="0002406B" w:rsidP="0002406B">
      <w:pPr>
        <w:tabs>
          <w:tab w:val="clear" w:pos="709"/>
        </w:tabs>
        <w:spacing w:after="0" w:line="360" w:lineRule="auto"/>
        <w:ind w:firstLine="284"/>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а також при вивченні статистичних даних у процесі узагальнення досвіду з розслідування злочинів даної категорії (всі розділи дисертації).</w:t>
      </w:r>
    </w:p>
    <w:p w:rsidR="0002406B" w:rsidRPr="0002406B" w:rsidRDefault="0002406B" w:rsidP="0002406B">
      <w:pPr>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У процесі дослідження аналізувалися закони і підзаконні нормативні акти, що регулюють суспільні відносини у сфері державних закупівель, діяльність правоохоронних і контролюючих органів, аналітичні матеріали, що стосувалися досліджуваної проблематики.</w:t>
      </w:r>
    </w:p>
    <w:p w:rsidR="0002406B" w:rsidRPr="0002406B" w:rsidRDefault="0002406B" w:rsidP="0002406B">
      <w:pPr>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 xml:space="preserve">Теоретичною базою дисертаційного дослідження стали розробки вчених про проблеми кримінології, кримінального права та кримінального процесу, криміналістики, оперативно-розшукової діяльності, фінансового права, судової бухгалтерії, а також економіки та психології. </w:t>
      </w:r>
    </w:p>
    <w:p w:rsidR="0002406B" w:rsidRPr="0002406B" w:rsidRDefault="0002406B" w:rsidP="0002406B">
      <w:pPr>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Емпіричну базу дослідження склали: матеріали 118 кримінальних проваджень про злочини у сфері державних закупівель, розглянутих судами України за ст.ст. 191, 205, 222, 358, 364, 365, 366, 368, 369 КК України; результати опитування 228 слідчих та оперативних працівників органів внутрішніх справ Одеської, Миколаївської, Харківської, Херсонської, Донецької та інших областей, які брали безпосередню участь у виявленні та розслідуванні злочинів зазначеної категорії; статистичні та аналітичні матеріали стосовно предмета дослідження.</w:t>
      </w:r>
    </w:p>
    <w:p w:rsidR="0002406B" w:rsidRPr="0002406B" w:rsidRDefault="0002406B" w:rsidP="0002406B">
      <w:pPr>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b/>
          <w:kern w:val="0"/>
          <w:sz w:val="28"/>
          <w:szCs w:val="28"/>
          <w:lang w:val="uk-UA"/>
        </w:rPr>
        <w:t>Наукова новизна одержаних результатів</w:t>
      </w:r>
      <w:r w:rsidRPr="0002406B">
        <w:rPr>
          <w:rFonts w:ascii="Times New Roman" w:eastAsia="Times New Roman" w:hAnsi="Times New Roman" w:cs="Times New Roman"/>
          <w:kern w:val="0"/>
          <w:sz w:val="28"/>
          <w:szCs w:val="28"/>
          <w:lang w:val="uk-UA"/>
        </w:rPr>
        <w:t xml:space="preserve"> </w:t>
      </w:r>
      <w:r w:rsidRPr="0002406B">
        <w:rPr>
          <w:rFonts w:ascii="Times New Roman" w:eastAsia="Times New Roman" w:hAnsi="Times New Roman" w:cs="Times New Roman"/>
          <w:bCs/>
          <w:kern w:val="0"/>
          <w:sz w:val="28"/>
          <w:szCs w:val="28"/>
          <w:lang w:val="uk-UA"/>
        </w:rPr>
        <w:t>полягає в тому, що в</w:t>
      </w:r>
      <w:r w:rsidRPr="0002406B">
        <w:rPr>
          <w:rFonts w:ascii="Times New Roman" w:eastAsia="Times New Roman" w:hAnsi="Times New Roman" w:cs="Times New Roman"/>
          <w:kern w:val="0"/>
          <w:sz w:val="28"/>
          <w:szCs w:val="28"/>
          <w:lang w:val="uk-UA"/>
        </w:rPr>
        <w:t>перше в Україні на монографічному рівні проведено комплексне дослідження проблемних питань розслідування злочинів у сфері державних закупівель. У дисертації сформульовані концептуальні положення, висновки і рекомендації, які мають певний ступінь новизни:</w:t>
      </w:r>
    </w:p>
    <w:p w:rsidR="0002406B" w:rsidRPr="0002406B" w:rsidRDefault="0002406B" w:rsidP="0002406B">
      <w:pPr>
        <w:tabs>
          <w:tab w:val="clear" w:pos="709"/>
        </w:tabs>
        <w:spacing w:after="0" w:line="360" w:lineRule="auto"/>
        <w:rPr>
          <w:rFonts w:ascii="Times New Roman" w:eastAsia="Times New Roman" w:hAnsi="Times New Roman" w:cs="Times New Roman"/>
          <w:i/>
          <w:kern w:val="0"/>
          <w:sz w:val="28"/>
          <w:szCs w:val="28"/>
          <w:lang w:val="uk-UA"/>
        </w:rPr>
      </w:pPr>
      <w:r w:rsidRPr="0002406B">
        <w:rPr>
          <w:rFonts w:ascii="Times New Roman" w:eastAsia="Times New Roman" w:hAnsi="Times New Roman" w:cs="Times New Roman"/>
          <w:i/>
          <w:kern w:val="0"/>
          <w:sz w:val="28"/>
          <w:szCs w:val="28"/>
          <w:lang w:val="uk-UA"/>
        </w:rPr>
        <w:t>уперше:</w:t>
      </w:r>
    </w:p>
    <w:p w:rsidR="0002406B" w:rsidRPr="0002406B" w:rsidRDefault="0002406B" w:rsidP="0002406B">
      <w:pPr>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kern w:val="0"/>
          <w:sz w:val="28"/>
          <w:szCs w:val="28"/>
          <w:lang w:val="uk-UA"/>
        </w:rPr>
        <w:t xml:space="preserve">здійснено криміналістичну класифікацію злочинів, що вчиняються у сфері державних закупівель, на </w:t>
      </w:r>
      <w:r w:rsidRPr="0002406B">
        <w:rPr>
          <w:rFonts w:ascii="Times New Roman" w:eastAsia="Times New Roman" w:hAnsi="Times New Roman" w:cs="Times New Roman"/>
          <w:bCs/>
          <w:kern w:val="0"/>
          <w:sz w:val="28"/>
          <w:szCs w:val="28"/>
          <w:lang w:val="uk-UA"/>
        </w:rPr>
        <w:t>основі концепції про технології злочинного збагачення, відповідно до якої злочини поділяються на основні і підпорядковані (вторинні) злочини;</w:t>
      </w:r>
    </w:p>
    <w:p w:rsidR="0002406B" w:rsidRPr="0002406B" w:rsidRDefault="0002406B" w:rsidP="0002406B">
      <w:pPr>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визначено зміст таких елементів криміналістичної характеристики злочинів у сфері державних закупівель, як: предмет зазіхання, правове регулювання і державний контроль, особа злочинця, способи вчинення, типові сліди;</w:t>
      </w:r>
    </w:p>
    <w:p w:rsidR="0002406B" w:rsidRPr="0002406B" w:rsidRDefault="0002406B" w:rsidP="0002406B">
      <w:pPr>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kern w:val="0"/>
          <w:sz w:val="28"/>
          <w:szCs w:val="28"/>
          <w:lang w:val="uk-UA"/>
        </w:rPr>
        <w:t>розкрито механізм учинення злочинів у сфері державних закупівель;</w:t>
      </w:r>
    </w:p>
    <w:p w:rsidR="0002406B" w:rsidRPr="0002406B" w:rsidRDefault="0002406B" w:rsidP="0002406B">
      <w:pPr>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bCs/>
          <w:kern w:val="0"/>
          <w:sz w:val="28"/>
          <w:szCs w:val="28"/>
          <w:lang w:val="uk-UA"/>
        </w:rPr>
        <w:t>здійснено типізацію слідчих ситуацій, тактичних завдань досудового розслідування злочинів у сфері державних закупівель та розроблено алгоритм їх вирішення;</w:t>
      </w:r>
    </w:p>
    <w:p w:rsidR="0002406B" w:rsidRPr="0002406B" w:rsidRDefault="0002406B" w:rsidP="0002406B">
      <w:pPr>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bCs/>
          <w:i/>
          <w:iCs/>
          <w:kern w:val="0"/>
          <w:sz w:val="28"/>
          <w:szCs w:val="28"/>
          <w:lang w:val="uk-UA"/>
        </w:rPr>
        <w:t>удосконалено:</w:t>
      </w:r>
      <w:r w:rsidRPr="0002406B">
        <w:rPr>
          <w:rFonts w:ascii="Times New Roman" w:eastAsia="Times New Roman" w:hAnsi="Times New Roman" w:cs="Times New Roman"/>
          <w:kern w:val="0"/>
          <w:sz w:val="28"/>
          <w:szCs w:val="28"/>
          <w:lang w:val="uk-UA"/>
        </w:rPr>
        <w:t xml:space="preserve"> </w:t>
      </w:r>
    </w:p>
    <w:p w:rsidR="0002406B" w:rsidRPr="0002406B" w:rsidRDefault="0002406B" w:rsidP="0002406B">
      <w:pPr>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 xml:space="preserve">окремі положення щодо планування та організації розслідування з урахуванням особливостей обставин, які підлягають доказуванню в провадженнях щодо </w:t>
      </w:r>
      <w:r w:rsidRPr="0002406B">
        <w:rPr>
          <w:rFonts w:ascii="Times New Roman" w:eastAsia="Times New Roman" w:hAnsi="Times New Roman" w:cs="Times New Roman"/>
          <w:bCs/>
          <w:iCs/>
          <w:kern w:val="0"/>
          <w:sz w:val="28"/>
          <w:szCs w:val="28"/>
          <w:lang w:val="uk-UA"/>
        </w:rPr>
        <w:t>злочинів у сфері державних закупівель</w:t>
      </w:r>
      <w:r w:rsidRPr="0002406B">
        <w:rPr>
          <w:rFonts w:ascii="Times New Roman" w:eastAsia="Times New Roman" w:hAnsi="Times New Roman" w:cs="Times New Roman"/>
          <w:kern w:val="0"/>
          <w:sz w:val="28"/>
          <w:szCs w:val="28"/>
          <w:lang w:val="uk-UA"/>
        </w:rPr>
        <w:t>;</w:t>
      </w:r>
    </w:p>
    <w:p w:rsidR="0002406B" w:rsidRPr="0002406B" w:rsidRDefault="0002406B" w:rsidP="0002406B">
      <w:pPr>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положення, що визначають</w:t>
      </w:r>
      <w:r w:rsidRPr="0002406B">
        <w:rPr>
          <w:rFonts w:ascii="Times New Roman" w:eastAsia="Times New Roman" w:hAnsi="Times New Roman" w:cs="Times New Roman"/>
          <w:bCs/>
          <w:kern w:val="0"/>
          <w:sz w:val="28"/>
          <w:szCs w:val="28"/>
          <w:lang w:val="uk-UA"/>
        </w:rPr>
        <w:t xml:space="preserve"> особливості </w:t>
      </w:r>
      <w:r w:rsidRPr="0002406B">
        <w:rPr>
          <w:rFonts w:ascii="Times New Roman" w:eastAsia="Times New Roman" w:hAnsi="Times New Roman" w:cs="Times New Roman"/>
          <w:kern w:val="0"/>
          <w:sz w:val="28"/>
          <w:szCs w:val="28"/>
          <w:lang w:val="uk-UA"/>
        </w:rPr>
        <w:t xml:space="preserve">тактики проведення окремих слідчих (розшукових) дій (обшуку, огляду, допитів, експертиз); </w:t>
      </w:r>
    </w:p>
    <w:p w:rsidR="0002406B" w:rsidRPr="0002406B" w:rsidRDefault="0002406B" w:rsidP="0002406B">
      <w:pPr>
        <w:tabs>
          <w:tab w:val="clear" w:pos="709"/>
        </w:tabs>
        <w:spacing w:after="0" w:line="360" w:lineRule="auto"/>
        <w:rPr>
          <w:rFonts w:ascii="Times New Roman" w:eastAsia="Times New Roman" w:hAnsi="Times New Roman" w:cs="Times New Roman"/>
          <w:bCs/>
          <w:i/>
          <w:iCs/>
          <w:kern w:val="0"/>
          <w:sz w:val="28"/>
          <w:szCs w:val="28"/>
          <w:lang w:val="uk-UA"/>
        </w:rPr>
      </w:pPr>
      <w:r w:rsidRPr="0002406B">
        <w:rPr>
          <w:rFonts w:ascii="Times New Roman" w:eastAsia="Times New Roman" w:hAnsi="Times New Roman" w:cs="Times New Roman"/>
          <w:bCs/>
          <w:i/>
          <w:iCs/>
          <w:kern w:val="0"/>
          <w:sz w:val="28"/>
          <w:szCs w:val="28"/>
          <w:lang w:val="uk-UA"/>
        </w:rPr>
        <w:t>набули подальшого розвитку:</w:t>
      </w:r>
    </w:p>
    <w:p w:rsidR="0002406B" w:rsidRPr="0002406B" w:rsidRDefault="0002406B" w:rsidP="0002406B">
      <w:pPr>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наукові підходи щодо протидії розслідуванню злочинів у сфері державних закупівель;</w:t>
      </w:r>
    </w:p>
    <w:p w:rsidR="0002406B" w:rsidRPr="0002406B" w:rsidRDefault="0002406B" w:rsidP="0002406B">
      <w:pPr>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bCs/>
          <w:kern w:val="0"/>
          <w:sz w:val="28"/>
          <w:szCs w:val="28"/>
          <w:lang w:val="uk-UA"/>
        </w:rPr>
        <w:t xml:space="preserve">положення щодо особливостей негласних слідчих (розшукових) дій, характерних для розслідування злочинів у сфері державних закупівель. </w:t>
      </w:r>
    </w:p>
    <w:p w:rsidR="0002406B" w:rsidRPr="0002406B" w:rsidRDefault="0002406B" w:rsidP="0002406B">
      <w:pPr>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b/>
          <w:kern w:val="0"/>
          <w:sz w:val="28"/>
          <w:szCs w:val="28"/>
          <w:lang w:val="uk-UA"/>
        </w:rPr>
        <w:t xml:space="preserve">Практичне значення одержаних результатів </w:t>
      </w:r>
      <w:r w:rsidRPr="0002406B">
        <w:rPr>
          <w:rFonts w:ascii="Times New Roman" w:eastAsia="Times New Roman" w:hAnsi="Times New Roman" w:cs="Times New Roman"/>
          <w:kern w:val="0"/>
          <w:sz w:val="28"/>
          <w:szCs w:val="28"/>
          <w:lang w:val="uk-UA"/>
        </w:rPr>
        <w:t>полягає в тому, що сформульовані в дисертації наукові положення та рекомендації можуть бути використані у:</w:t>
      </w:r>
    </w:p>
    <w:p w:rsidR="0002406B" w:rsidRPr="0002406B" w:rsidRDefault="0002406B" w:rsidP="0002406B">
      <w:pPr>
        <w:tabs>
          <w:tab w:val="clear" w:pos="709"/>
        </w:tabs>
        <w:spacing w:after="0" w:line="360" w:lineRule="auto"/>
        <w:ind w:firstLine="0"/>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 xml:space="preserve">        - у правотворчій сфері для удосконалення правового регулювання процедур державних закупівель;</w:t>
      </w:r>
    </w:p>
    <w:p w:rsidR="0002406B" w:rsidRPr="0002406B" w:rsidRDefault="0002406B" w:rsidP="0002406B">
      <w:pPr>
        <w:tabs>
          <w:tab w:val="clear" w:pos="709"/>
        </w:tabs>
        <w:spacing w:after="0" w:line="360" w:lineRule="auto"/>
        <w:rPr>
          <w:rFonts w:ascii="Times New Roman" w:eastAsia="Times New Roman" w:hAnsi="Times New Roman" w:cs="Times New Roman"/>
          <w:b/>
          <w:bCs/>
          <w:kern w:val="0"/>
          <w:sz w:val="28"/>
          <w:szCs w:val="28"/>
          <w:lang w:val="uk-UA"/>
        </w:rPr>
      </w:pPr>
      <w:r w:rsidRPr="0002406B">
        <w:rPr>
          <w:rFonts w:ascii="Times New Roman" w:eastAsia="Times New Roman" w:hAnsi="Times New Roman" w:cs="Times New Roman"/>
          <w:bCs/>
          <w:kern w:val="0"/>
          <w:sz w:val="28"/>
          <w:szCs w:val="28"/>
          <w:lang w:val="uk-UA"/>
        </w:rPr>
        <w:t>– у правозастосовній сфері – у діяльності органів досудового розслідування щодо кримінальних проваджень про злочини</w:t>
      </w:r>
      <w:r w:rsidRPr="0002406B">
        <w:rPr>
          <w:rFonts w:ascii="Times New Roman" w:eastAsia="Times New Roman" w:hAnsi="Times New Roman" w:cs="Times New Roman"/>
          <w:bCs/>
          <w:iCs/>
          <w:kern w:val="0"/>
          <w:sz w:val="28"/>
          <w:szCs w:val="28"/>
          <w:lang w:val="uk-UA"/>
        </w:rPr>
        <w:t xml:space="preserve"> у сфері державних закупівель </w:t>
      </w:r>
      <w:r w:rsidRPr="0002406B">
        <w:rPr>
          <w:rFonts w:ascii="Times New Roman" w:eastAsia="Times New Roman" w:hAnsi="Times New Roman" w:cs="Times New Roman"/>
          <w:bCs/>
          <w:kern w:val="0"/>
          <w:sz w:val="28"/>
          <w:szCs w:val="28"/>
          <w:lang w:val="uk-UA"/>
        </w:rPr>
        <w:t>(Акт про впровадження наукових розробок дисертаційного дослідження в практичній діяльності органів прокуратури в Одеській області від 17.07.2015р.; Акт про впровадження наукових розробок дисертаційного дослідження в практичній діяльності органів внутрішніх справ від 19.03.2015 р.)</w:t>
      </w:r>
      <w:r w:rsidRPr="0002406B">
        <w:rPr>
          <w:rFonts w:ascii="Times New Roman" w:eastAsia="Times New Roman" w:hAnsi="Times New Roman" w:cs="Times New Roman"/>
          <w:bCs/>
          <w:iCs/>
          <w:kern w:val="0"/>
          <w:sz w:val="28"/>
          <w:szCs w:val="28"/>
          <w:lang w:val="uk-UA"/>
        </w:rPr>
        <w:t>;</w:t>
      </w:r>
    </w:p>
    <w:p w:rsidR="0002406B" w:rsidRPr="0002406B" w:rsidRDefault="0002406B" w:rsidP="0002406B">
      <w:pPr>
        <w:tabs>
          <w:tab w:val="clear" w:pos="709"/>
        </w:tabs>
        <w:spacing w:after="0" w:line="360" w:lineRule="auto"/>
        <w:rPr>
          <w:rFonts w:ascii="Times New Roman" w:eastAsia="Times New Roman" w:hAnsi="Times New Roman" w:cs="Times New Roman"/>
          <w:b/>
          <w:bCs/>
          <w:kern w:val="0"/>
          <w:sz w:val="28"/>
          <w:szCs w:val="28"/>
          <w:lang w:val="uk-UA"/>
        </w:rPr>
      </w:pPr>
      <w:r w:rsidRPr="0002406B">
        <w:rPr>
          <w:rFonts w:ascii="Times New Roman" w:eastAsia="Times New Roman" w:hAnsi="Times New Roman" w:cs="Times New Roman"/>
          <w:bCs/>
          <w:kern w:val="0"/>
          <w:sz w:val="28"/>
          <w:szCs w:val="28"/>
          <w:lang w:val="uk-UA"/>
        </w:rPr>
        <w:t>– у науково-дослідницькій діяльності – для проведення наукових досліджень, з розробки методик розслідування окремих груп економічних злочинів;</w:t>
      </w:r>
    </w:p>
    <w:p w:rsidR="0002406B" w:rsidRPr="0002406B" w:rsidRDefault="0002406B" w:rsidP="0002406B">
      <w:pPr>
        <w:tabs>
          <w:tab w:val="clear" w:pos="709"/>
          <w:tab w:val="num" w:pos="0"/>
        </w:tabs>
        <w:spacing w:after="0" w:line="360" w:lineRule="auto"/>
        <w:rPr>
          <w:rFonts w:ascii="Times New Roman" w:eastAsia="Times New Roman" w:hAnsi="Times New Roman" w:cs="Times New Roman"/>
          <w:bCs/>
          <w:iCs/>
          <w:kern w:val="0"/>
          <w:sz w:val="28"/>
          <w:szCs w:val="28"/>
          <w:lang w:val="uk-UA"/>
        </w:rPr>
      </w:pPr>
      <w:r w:rsidRPr="0002406B">
        <w:rPr>
          <w:rFonts w:ascii="Times New Roman" w:eastAsia="Times New Roman" w:hAnsi="Times New Roman" w:cs="Times New Roman"/>
          <w:bCs/>
          <w:kern w:val="0"/>
          <w:sz w:val="28"/>
          <w:szCs w:val="28"/>
          <w:lang w:val="uk-UA"/>
        </w:rPr>
        <w:t>– у навчальному процесі – при викладанні навчального курсу криміналістики і спеціальних курсів з розслідування економічних злочинів (Акт про впровадження наукових розробок дисертаційного дослідження у навчальному процесі та науковій діяльності Міжнародного гуманітарного університету від 16.09.2015 р.).</w:t>
      </w:r>
      <w:r w:rsidRPr="0002406B">
        <w:rPr>
          <w:rFonts w:ascii="Times New Roman" w:eastAsia="Times New Roman" w:hAnsi="Times New Roman" w:cs="Times New Roman"/>
          <w:bCs/>
          <w:iCs/>
          <w:kern w:val="0"/>
          <w:sz w:val="28"/>
          <w:szCs w:val="28"/>
          <w:lang w:val="uk-UA"/>
        </w:rPr>
        <w:t xml:space="preserve"> </w:t>
      </w:r>
    </w:p>
    <w:p w:rsidR="0002406B" w:rsidRPr="0002406B" w:rsidRDefault="0002406B" w:rsidP="0002406B">
      <w:pPr>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b/>
          <w:kern w:val="0"/>
          <w:sz w:val="28"/>
          <w:szCs w:val="28"/>
          <w:lang w:val="uk-UA"/>
        </w:rPr>
        <w:t>Апробація результатів дисертації.</w:t>
      </w:r>
      <w:r w:rsidRPr="0002406B">
        <w:rPr>
          <w:rFonts w:ascii="Times New Roman" w:eastAsia="Times New Roman" w:hAnsi="Times New Roman" w:cs="Times New Roman"/>
          <w:i/>
          <w:kern w:val="0"/>
          <w:sz w:val="28"/>
          <w:szCs w:val="28"/>
          <w:lang w:val="uk-UA"/>
        </w:rPr>
        <w:t xml:space="preserve"> </w:t>
      </w:r>
      <w:r w:rsidRPr="0002406B">
        <w:rPr>
          <w:rFonts w:ascii="Times New Roman" w:eastAsia="Times New Roman" w:hAnsi="Times New Roman" w:cs="Times New Roman"/>
          <w:kern w:val="0"/>
          <w:sz w:val="28"/>
          <w:szCs w:val="28"/>
          <w:lang w:val="uk-UA"/>
        </w:rPr>
        <w:t xml:space="preserve">Основні положення дисертаційного дослідження доповідалися на засіданнях кафедри кримінального права, процесу та криміналістики Міжнародного гуманітарного університету, оприлюднені на міжнародних і всеукраїнських науково-практичних конференціях, зокрема: </w:t>
      </w:r>
      <w:r w:rsidRPr="0002406B">
        <w:rPr>
          <w:rFonts w:ascii="Times New Roman" w:eastAsia="Times New Roman" w:hAnsi="Times New Roman" w:cs="Times New Roman"/>
          <w:kern w:val="0"/>
          <w:sz w:val="28"/>
          <w:szCs w:val="28"/>
          <w:lang w:val="en-US"/>
        </w:rPr>
        <w:t>IV</w:t>
      </w:r>
      <w:r w:rsidRPr="0002406B">
        <w:rPr>
          <w:rFonts w:ascii="Times New Roman" w:eastAsia="Times New Roman" w:hAnsi="Times New Roman" w:cs="Times New Roman"/>
          <w:kern w:val="0"/>
          <w:sz w:val="28"/>
          <w:szCs w:val="28"/>
          <w:lang w:val="uk-UA"/>
        </w:rPr>
        <w:t xml:space="preserve"> Міжнародній науково-практичній конференції, присвяченої 95-річчю з дня народження професора М.В. Салтевського «Актуальні проблеми кримінального права, процесу та криміналістики» (2 листопада 2012 р., м. Одеса); І Всеукраїнській науково-практичній конференції «Актуальні проблеми медичного права» (29 березня 2013 р., м. Одеса); </w:t>
      </w:r>
      <w:r w:rsidRPr="0002406B">
        <w:rPr>
          <w:rFonts w:ascii="Times New Roman" w:eastAsia="Times New Roman" w:hAnsi="Times New Roman" w:cs="Times New Roman"/>
          <w:bCs/>
          <w:iCs/>
          <w:kern w:val="0"/>
          <w:sz w:val="28"/>
          <w:szCs w:val="28"/>
          <w:lang w:val="uk-UA"/>
        </w:rPr>
        <w:t xml:space="preserve">V Міжнародній науково-практичній конференції, присвяченої ХХ-річчю Національної академії правових наук України «Актуальні проблеми кримінального права, процесу та криміналістики» (1 листопада 2013 р., м. Одеса); міжнародній науково-практичній конференції «Актуальні питання досудового розслідування на сучасний тиждень розвитку криміналістики» (5 грудня 2014 р., м. Харків); І </w:t>
      </w:r>
      <w:r w:rsidRPr="0002406B">
        <w:rPr>
          <w:rFonts w:ascii="Times New Roman" w:eastAsia="Times New Roman" w:hAnsi="Times New Roman" w:cs="Times New Roman"/>
          <w:kern w:val="0"/>
          <w:sz w:val="28"/>
          <w:szCs w:val="28"/>
          <w:lang w:val="uk-UA"/>
        </w:rPr>
        <w:t xml:space="preserve">міжнародній науково-практичній конференції студентів, аспірантів та молодих учених «Гуманітарний та інноваційний ракурс професійної майстерності, науки молодих учених» (24 квітня 2015 р., м. Одеса). </w:t>
      </w:r>
    </w:p>
    <w:p w:rsidR="0002406B" w:rsidRPr="0002406B" w:rsidRDefault="0002406B" w:rsidP="0002406B">
      <w:pPr>
        <w:tabs>
          <w:tab w:val="clear" w:pos="709"/>
        </w:tabs>
        <w:spacing w:after="0" w:line="360" w:lineRule="auto"/>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b/>
          <w:kern w:val="0"/>
          <w:sz w:val="28"/>
          <w:szCs w:val="28"/>
          <w:lang w:val="uk-UA"/>
        </w:rPr>
        <w:t>Публікації.</w:t>
      </w:r>
      <w:r w:rsidRPr="0002406B">
        <w:rPr>
          <w:rFonts w:ascii="Times New Roman" w:eastAsia="Times New Roman" w:hAnsi="Times New Roman" w:cs="Times New Roman"/>
          <w:kern w:val="0"/>
          <w:sz w:val="28"/>
          <w:szCs w:val="28"/>
          <w:lang w:val="uk-UA"/>
        </w:rPr>
        <w:t xml:space="preserve"> Основні положення і висновки, що сформульовані в дисертації, відображені в 11 наукових публікаціях, серед яких шість статей у виданнях, включених МОН України до переліку наукових фахових видань з юридичних наук (у т. ч. одна стаття у зарубіжному виданні), та п’яти доповідях у збірниках тез наукових доповідей, оприлюднених на науково-практичних конференціях. </w:t>
      </w:r>
    </w:p>
    <w:p w:rsidR="00DB31CA" w:rsidRDefault="00DB31CA" w:rsidP="0002406B">
      <w:pPr>
        <w:rPr>
          <w:lang w:val="uk-UA"/>
        </w:rPr>
      </w:pPr>
    </w:p>
    <w:p w:rsidR="0002406B" w:rsidRDefault="0002406B" w:rsidP="0002406B">
      <w:pPr>
        <w:rPr>
          <w:lang w:val="uk-UA"/>
        </w:rPr>
      </w:pPr>
    </w:p>
    <w:p w:rsidR="0002406B" w:rsidRDefault="0002406B" w:rsidP="0002406B">
      <w:pPr>
        <w:rPr>
          <w:lang w:val="uk-UA"/>
        </w:rPr>
      </w:pPr>
    </w:p>
    <w:p w:rsidR="0002406B" w:rsidRPr="0002406B" w:rsidRDefault="0002406B" w:rsidP="0002406B">
      <w:pPr>
        <w:pageBreakBefore/>
        <w:widowControl/>
        <w:tabs>
          <w:tab w:val="clear" w:pos="709"/>
        </w:tabs>
        <w:spacing w:after="480" w:line="360" w:lineRule="auto"/>
        <w:ind w:firstLine="0"/>
        <w:jc w:val="center"/>
        <w:outlineLvl w:val="0"/>
        <w:rPr>
          <w:rFonts w:ascii="Times New Roman" w:eastAsia="Times New Roman" w:hAnsi="Times New Roman" w:cs="Times New Roman"/>
          <w:b/>
          <w:kern w:val="0"/>
          <w:sz w:val="28"/>
          <w:szCs w:val="28"/>
          <w:lang w:val="uk-UA"/>
        </w:rPr>
      </w:pPr>
      <w:bookmarkStart w:id="0" w:name="_Toc439249456"/>
      <w:r w:rsidRPr="0002406B">
        <w:rPr>
          <w:rFonts w:ascii="Times New Roman" w:eastAsia="Times New Roman" w:hAnsi="Times New Roman" w:cs="Times New Roman"/>
          <w:b/>
          <w:kern w:val="0"/>
          <w:sz w:val="28"/>
          <w:szCs w:val="28"/>
          <w:lang w:val="uk-UA"/>
        </w:rPr>
        <w:t>ВИСНОВКИ</w:t>
      </w:r>
      <w:bookmarkEnd w:id="0"/>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У дисертації досліджені основні проблемні питання розслідування злочинів, що вчиняються у сфері здійснення держаних закупівель – специфічній сфері витрачання державних коштів. Проведене дослідження дає підстави для таких висновків.</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1. Для розроблення методичних рекомендацій з розслідування злочинів у сфері державних закупівель останні класифікуються на основі концепції про технології злочинного збагачення, відповідно до якої злочини поділяються на основні і підпорядковані (вторинні) злочини. З цих позицій у комплекси злочинів у сфері здійснення держаних закупівель входять: 1) основний злочин – заволодіння бюджетними коштами шляхом зловживання службовим становищем (ч. 2, 3, 4 ст. 191 КК України), з яким поєднується низка підпорядкованих злочинів (ст.ст. 205, 358, 364, 364</w:t>
      </w:r>
      <w:r w:rsidRPr="0002406B">
        <w:rPr>
          <w:rFonts w:ascii="Times New Roman" w:eastAsia="Times New Roman" w:hAnsi="Times New Roman" w:cs="Times New Roman"/>
          <w:bCs/>
          <w:kern w:val="0"/>
          <w:sz w:val="28"/>
          <w:szCs w:val="28"/>
          <w:lang w:val="uk-UA"/>
        </w:rPr>
        <w:noBreakHyphen/>
        <w:t>1,  366 КК України та ін.);  2) основний злочин – прийняття пропозиції, обіцянки або одержання неправомірної вигоди службовою особою замовника конкурсних торгів (ст. 368 КК України) і  пропозиція, обіцянка або надання неправомірної вигоди службовій особі (ст. 369 КК України) з боку учасника конкурсних торгів (підпорядковані злочини, передбачені  ст.ст.  205, 358, 365, 365-1, 365-2, 366 КК України  та ін.).</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 xml:space="preserve">2. Особливості механізму підготовки і вчинення злочинів у сфері державних закупівель значною мірою обумовлюються предметом зазіхання, правовим регулюванням держаних закупівель в Україні та здійсненням державного контролю, яким створюється певна обстановка вчинення цих злочинів. </w:t>
      </w:r>
      <w:r w:rsidRPr="0002406B">
        <w:rPr>
          <w:rFonts w:ascii="Times New Roman" w:eastAsia="Times New Roman" w:hAnsi="Times New Roman" w:cs="Times New Roman"/>
          <w:bCs/>
          <w:i/>
          <w:kern w:val="0"/>
          <w:sz w:val="28"/>
          <w:szCs w:val="28"/>
          <w:lang w:val="uk-UA"/>
        </w:rPr>
        <w:t>Предметом злочинного зазіхання</w:t>
      </w:r>
      <w:r w:rsidRPr="0002406B">
        <w:rPr>
          <w:rFonts w:ascii="Times New Roman" w:eastAsia="Times New Roman" w:hAnsi="Times New Roman" w:cs="Times New Roman"/>
          <w:bCs/>
          <w:kern w:val="0"/>
          <w:sz w:val="28"/>
          <w:szCs w:val="28"/>
          <w:lang w:val="uk-UA"/>
        </w:rPr>
        <w:t xml:space="preserve"> виступають державні (бюджетні) кошти, які використовуються в безготівковій формі через банківський (казначейський) розрахунковий механізм зі складанням відповідних документів. </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i/>
          <w:kern w:val="0"/>
          <w:sz w:val="28"/>
          <w:szCs w:val="28"/>
          <w:lang w:val="uk-UA"/>
        </w:rPr>
        <w:t>Правове регулювання держаних закупівель</w:t>
      </w:r>
      <w:r w:rsidRPr="0002406B">
        <w:rPr>
          <w:rFonts w:ascii="Times New Roman" w:eastAsia="Times New Roman" w:hAnsi="Times New Roman" w:cs="Times New Roman"/>
          <w:bCs/>
          <w:kern w:val="0"/>
          <w:sz w:val="28"/>
          <w:szCs w:val="28"/>
          <w:lang w:val="uk-UA"/>
        </w:rPr>
        <w:t xml:space="preserve"> є важливим елементом криміналістичної характеристики злочинів, оскільки положення чинного законодавства відіграють роль зовнішньої обстановки (умов) злочинів у сфері державних закупівель, орієнтуючись на яку злочинці обирають способи щодо підготовки, вчинення та приховування своїх злочинних дій. Названі положення визначають і принципові процедури торгів, здійснення яких знаходить відображення в документах і входить до предмета доказування у кримінальних провадженнях. </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i/>
          <w:kern w:val="0"/>
          <w:sz w:val="28"/>
          <w:szCs w:val="28"/>
          <w:lang w:val="uk-UA"/>
        </w:rPr>
        <w:t>Контроль державних закупівель</w:t>
      </w:r>
      <w:r w:rsidRPr="0002406B">
        <w:rPr>
          <w:rFonts w:ascii="Times New Roman" w:eastAsia="Times New Roman" w:hAnsi="Times New Roman" w:cs="Times New Roman"/>
          <w:bCs/>
          <w:kern w:val="0"/>
          <w:sz w:val="28"/>
          <w:szCs w:val="28"/>
          <w:lang w:val="uk-UA"/>
        </w:rPr>
        <w:t xml:space="preserve"> – це систематичне спостереження за розпорядником державних коштів у процесі придбання ним товарів, робіт, послуг належної якості, яке здійснюється уповноваженими суб’єктами (Державною фінансовою інспекцією України, Рахунковою палатою, Державною казначейською службою України). Матеріали перевірок контролюючих органів виступають підставами для відкриття кримінальних проваджень, що робить їх важливим елементом у методиці розслідування.  </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3.</w:t>
      </w:r>
      <w:r w:rsidRPr="0002406B">
        <w:rPr>
          <w:rFonts w:ascii="Times New Roman" w:eastAsia="Times New Roman" w:hAnsi="Times New Roman" w:cs="Times New Roman"/>
          <w:bCs/>
          <w:i/>
          <w:kern w:val="0"/>
          <w:sz w:val="28"/>
          <w:szCs w:val="28"/>
          <w:lang w:val="uk-UA"/>
        </w:rPr>
        <w:t xml:space="preserve"> Особа злочинця</w:t>
      </w:r>
      <w:r w:rsidRPr="0002406B">
        <w:rPr>
          <w:rFonts w:ascii="Times New Roman" w:eastAsia="Times New Roman" w:hAnsi="Times New Roman" w:cs="Times New Roman"/>
          <w:bCs/>
          <w:kern w:val="0"/>
          <w:sz w:val="28"/>
          <w:szCs w:val="28"/>
          <w:lang w:val="uk-UA"/>
        </w:rPr>
        <w:t xml:space="preserve"> в криміналістичній характеристиці злочинів у сфері державних закупівель посідає важливе місце з двох позицій. По-перше, особистісні риси суб’єкта детермінують вибір ним не тільки характеру злочинної діяльності, але й часу, місця, обстановки та способів учинення злочинів. По-друге, з тактичного боку особливості злочинця потрібно враховувати при підготовці й проведенні слідчих (розшукових) дій, які здійснюються за участю підозрюваного (допит, обшук, слідчий експеримент, пред’явлення для впізнання). Для злочинів у сфері державних закупівель характерним є три категорії злочинців: 1) службова (посадова) особа замовника; 2)  учасник процедури закупівлі; 3) особа, яка виконує допоміжні функції (пособництва)</w:t>
      </w:r>
      <w:r w:rsidRPr="0002406B">
        <w:rPr>
          <w:rFonts w:ascii="Times New Roman" w:eastAsia="Times New Roman" w:hAnsi="Times New Roman" w:cs="Times New Roman"/>
          <w:bCs/>
          <w:i/>
          <w:kern w:val="0"/>
          <w:sz w:val="28"/>
          <w:szCs w:val="28"/>
          <w:lang w:val="uk-UA"/>
        </w:rPr>
        <w:t xml:space="preserve"> </w:t>
      </w:r>
      <w:r w:rsidRPr="0002406B">
        <w:rPr>
          <w:rFonts w:ascii="Times New Roman" w:eastAsia="Times New Roman" w:hAnsi="Times New Roman" w:cs="Times New Roman"/>
          <w:bCs/>
          <w:kern w:val="0"/>
          <w:sz w:val="28"/>
          <w:szCs w:val="28"/>
          <w:lang w:val="uk-UA"/>
        </w:rPr>
        <w:t>в механізмі вчинення злочинів.</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i/>
          <w:kern w:val="0"/>
          <w:sz w:val="28"/>
          <w:szCs w:val="28"/>
          <w:lang w:val="uk-UA"/>
        </w:rPr>
        <w:t>4. Способи злочинів,</w:t>
      </w:r>
      <w:r w:rsidRPr="0002406B">
        <w:rPr>
          <w:rFonts w:ascii="Times New Roman" w:eastAsia="Times New Roman" w:hAnsi="Times New Roman" w:cs="Times New Roman"/>
          <w:bCs/>
          <w:kern w:val="0"/>
          <w:sz w:val="28"/>
          <w:szCs w:val="28"/>
          <w:lang w:val="uk-UA"/>
        </w:rPr>
        <w:t xml:space="preserve"> як елемент їх криміналістичної характеристики, закономірно пов’язані з іншими елементами і, зокрема, з особою злочинця, зовнішньою обстановкою, а також зі слідами цих злочинів. Способи вчинення злочинів у сфері державних закупівель поділяються  на способи основних злочинів: 1) способи заволодіння державними коштами шляхом зловживання службовим становищем суб’єктом замовника торгів (ст. 191 КК України); 2)  способи вчинення злочинів, передбачених ст. 368 КК України (прийняття пропозиції, обіцянки або одержання неправомірної вигоди службовою особою) і ст.   369 КК України (пропозиція, обіцянка або надання неправомірної вигоди службовій особі).</w:t>
      </w:r>
      <w:r w:rsidRPr="0002406B">
        <w:rPr>
          <w:rFonts w:ascii="Times New Roman" w:eastAsia="Times New Roman" w:hAnsi="Times New Roman" w:cs="Times New Roman"/>
          <w:bCs/>
          <w:i/>
          <w:kern w:val="0"/>
          <w:sz w:val="28"/>
          <w:szCs w:val="28"/>
          <w:lang w:val="uk-UA"/>
        </w:rPr>
        <w:t xml:space="preserve"> </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 xml:space="preserve">5. Структуруючими елементами в методиках розслідування злочинів є </w:t>
      </w:r>
      <w:r w:rsidRPr="0002406B">
        <w:rPr>
          <w:rFonts w:ascii="Times New Roman" w:eastAsia="Times New Roman" w:hAnsi="Times New Roman" w:cs="Times New Roman"/>
          <w:bCs/>
          <w:i/>
          <w:kern w:val="0"/>
          <w:sz w:val="28"/>
          <w:szCs w:val="28"/>
          <w:lang w:val="uk-UA"/>
        </w:rPr>
        <w:t>етапи розслідування і слідчі ситуації.</w:t>
      </w:r>
      <w:r w:rsidRPr="0002406B">
        <w:rPr>
          <w:rFonts w:ascii="Times New Roman" w:eastAsia="Times New Roman" w:hAnsi="Times New Roman" w:cs="Times New Roman"/>
          <w:bCs/>
          <w:kern w:val="0"/>
          <w:sz w:val="28"/>
          <w:szCs w:val="28"/>
          <w:lang w:val="uk-UA"/>
        </w:rPr>
        <w:t xml:space="preserve"> Для визначення типових слідчих ситуацій початкового етапу розслідування злочинів у сфері державних закупівель пропонується використовувати  характер первинних відомостей, що вносяться  до  Єдиного реєстру досудових розслідувань: 1) відкриття кримінального провадження за повідомленням (матеріалами) органу Державної фінансової інспекції України або іншого контролюючого органу (як різновид слідчої ситуації – відкриття кримінального провадження за результатами прокурорської перевірки); 2) відкриття кримінального провадження за повідомленням (матеріалами) оперативного підрозділу; 3) відкриття кримінального провадження за ознаками злочинів у сфері державних закупівель, виявлених під час розслідування іншого злочину. Наведені ситуації значною мірою обумовлюють визначення тактичних завдань розслідування та необхідних для цього слідчих (розшукових) дій.</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 xml:space="preserve"> До обставин, що підлягають доказуванню в провадженнях щодо злочинів у сфері державних закупівель, уважаються належними: 1) правопорушення, які вчинила службова особа замовника конкурсних торгів; 2) правопорушення, які вчинив учасник конкурсних торгів.</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 xml:space="preserve">6. Важливим аспектом у розслідуванні злочинів у сфері державних закупівель є </w:t>
      </w:r>
      <w:r w:rsidRPr="0002406B">
        <w:rPr>
          <w:rFonts w:ascii="Times New Roman" w:eastAsia="Times New Roman" w:hAnsi="Times New Roman" w:cs="Times New Roman"/>
          <w:bCs/>
          <w:i/>
          <w:kern w:val="0"/>
          <w:sz w:val="28"/>
          <w:szCs w:val="28"/>
          <w:lang w:val="uk-UA"/>
        </w:rPr>
        <w:t>планування та організація розслідування</w:t>
      </w:r>
      <w:r w:rsidRPr="0002406B">
        <w:rPr>
          <w:rFonts w:ascii="Times New Roman" w:eastAsia="Times New Roman" w:hAnsi="Times New Roman" w:cs="Times New Roman"/>
          <w:bCs/>
          <w:kern w:val="0"/>
          <w:sz w:val="28"/>
          <w:szCs w:val="28"/>
          <w:lang w:val="uk-UA"/>
        </w:rPr>
        <w:t>. У структурі планування виділяються: 1) оцінка первинної інформації про злочин, яка полягає у вивченні матеріалів, на підставі яких було відкрито кримінальне провадження; 2) побудова слідчих версій, які за своїм характером є  версіями кваліфікації щодо основних (ст.ст. 191, 368, 369 КК України) і підпорядкованих злочинів (ст.ст. 205, 358, 366 та ін.); 3) виз</w:t>
      </w:r>
      <w:r w:rsidRPr="0002406B">
        <w:rPr>
          <w:rFonts w:ascii="Times New Roman" w:eastAsia="Times New Roman" w:hAnsi="Times New Roman" w:cs="Times New Roman"/>
          <w:bCs/>
          <w:kern w:val="0"/>
          <w:sz w:val="28"/>
          <w:szCs w:val="28"/>
          <w:lang w:val="uk-UA"/>
        </w:rPr>
        <w:softHyphen/>
        <w:t>начення обставин, що підлягають установленню (визначаються складами основних і підпорядкованих злочинів), та необхідних для цього слідчих (розшукових) дій; 4) визначення послідовності слідчих (розшукових) дій з дотриманням певних правил, їх виконавців та строків проведення.</w:t>
      </w:r>
    </w:p>
    <w:p w:rsidR="0002406B" w:rsidRPr="0002406B" w:rsidRDefault="0002406B" w:rsidP="0002406B">
      <w:pPr>
        <w:widowControl/>
        <w:numPr>
          <w:ilvl w:val="1"/>
          <w:numId w:val="1"/>
        </w:numPr>
        <w:tabs>
          <w:tab w:val="clear" w:pos="709"/>
          <w:tab w:val="clear" w:pos="850"/>
          <w:tab w:val="num" w:pos="0"/>
          <w:tab w:val="num" w:pos="576"/>
        </w:tabs>
        <w:suppressAutoHyphens w:val="0"/>
        <w:spacing w:after="0" w:line="360" w:lineRule="auto"/>
        <w:ind w:left="0" w:firstLine="567"/>
        <w:jc w:val="left"/>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 xml:space="preserve">Організація розслідування злочинів у сфері державних закупівель розглядається як створення необхідних умов для успішного проведення запланованих слідчих дій та оперативно-розшукових заходів забезпечення їх необхідними силами і засобами. Найбільш суттєвим елементом організації розслідування, що розглядається, є взаємодія слідчого з оперативними підрозділами у світлі оновлених положень КПК України. Пропонується створення слідчо-оперативних груп на стадії порушення оперативно-розшукових справ за участю слідчого-куратора. </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 xml:space="preserve">7. Особливістю злочинів у сфері державних закупівель є те, що дії злочинців з підготовки, вчинення і приховування злочину знаходять перш за все документальне відображення. Тому при їх розслідуванні невідкладною слідчою (розшуковою) дією є </w:t>
      </w:r>
      <w:r w:rsidRPr="0002406B">
        <w:rPr>
          <w:rFonts w:ascii="Times New Roman" w:eastAsia="Times New Roman" w:hAnsi="Times New Roman" w:cs="Times New Roman"/>
          <w:bCs/>
          <w:i/>
          <w:kern w:val="0"/>
          <w:sz w:val="28"/>
          <w:szCs w:val="28"/>
          <w:lang w:val="uk-UA"/>
        </w:rPr>
        <w:t>обшук,</w:t>
      </w:r>
      <w:r w:rsidRPr="0002406B">
        <w:rPr>
          <w:rFonts w:ascii="Times New Roman" w:eastAsia="Times New Roman" w:hAnsi="Times New Roman" w:cs="Times New Roman"/>
          <w:bCs/>
          <w:kern w:val="0"/>
          <w:sz w:val="28"/>
          <w:szCs w:val="28"/>
          <w:lang w:val="uk-UA"/>
        </w:rPr>
        <w:t xml:space="preserve"> спрямований на виявлення і вилучення різного роду документів, у яких знайшли відображення процедури конкурсних торгів і прийняті рішення, а також фінансово-господарські операції при виконанні укладених договорів. </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 xml:space="preserve">8. Документи, вилучені під час обшуку, підлягають обов'язковому </w:t>
      </w:r>
      <w:r w:rsidRPr="0002406B">
        <w:rPr>
          <w:rFonts w:ascii="Times New Roman" w:eastAsia="Times New Roman" w:hAnsi="Times New Roman" w:cs="Times New Roman"/>
          <w:bCs/>
          <w:i/>
          <w:kern w:val="0"/>
          <w:sz w:val="28"/>
          <w:szCs w:val="28"/>
          <w:lang w:val="uk-UA"/>
        </w:rPr>
        <w:t xml:space="preserve">огляду </w:t>
      </w:r>
      <w:r w:rsidRPr="0002406B">
        <w:rPr>
          <w:rFonts w:ascii="Times New Roman" w:eastAsia="Times New Roman" w:hAnsi="Times New Roman" w:cs="Times New Roman"/>
          <w:bCs/>
          <w:kern w:val="0"/>
          <w:sz w:val="28"/>
          <w:szCs w:val="28"/>
          <w:lang w:val="uk-UA"/>
        </w:rPr>
        <w:t xml:space="preserve">з метою встановлення їх значення для кримінального провадження. Оглядові із складанням відповідного протоколу піддаються тільки документи-речові докази (ст. 98 КПК України). Інші документи (письмові докази) вивчаються, аналізуються, але такі операції з документами не є слідчою дією. Статус документів-письмових доказів, які не піддаються оглядові, а приєднуються до матеріалів кримінального провадження безпосередньо.  </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 xml:space="preserve">9. </w:t>
      </w:r>
      <w:r w:rsidRPr="0002406B">
        <w:rPr>
          <w:rFonts w:ascii="Times New Roman" w:eastAsia="Times New Roman" w:hAnsi="Times New Roman" w:cs="Times New Roman"/>
          <w:bCs/>
          <w:i/>
          <w:kern w:val="0"/>
          <w:sz w:val="28"/>
          <w:szCs w:val="28"/>
          <w:lang w:val="uk-UA"/>
        </w:rPr>
        <w:t>Допити</w:t>
      </w:r>
      <w:r w:rsidRPr="0002406B">
        <w:rPr>
          <w:rFonts w:ascii="Times New Roman" w:eastAsia="Times New Roman" w:hAnsi="Times New Roman" w:cs="Times New Roman"/>
          <w:bCs/>
          <w:kern w:val="0"/>
          <w:sz w:val="28"/>
          <w:szCs w:val="28"/>
          <w:lang w:val="uk-UA"/>
        </w:rPr>
        <w:t xml:space="preserve"> при розслідуванні злочинів у сфері державних закупівель відіграють важливу роль, але вони також у більшості випадків ґрунтуються на документальних даних. Як свідки допитуються особи різних категорій, які визначаються місцем роботи, компетенцією та відношенням до організації торгів чи участі  в них. </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Як підозрювані у справах про злочини у</w:t>
      </w:r>
      <w:r w:rsidRPr="0002406B">
        <w:rPr>
          <w:rFonts w:ascii="Times New Roman" w:eastAsia="Times New Roman" w:hAnsi="Times New Roman" w:cs="Times New Roman"/>
          <w:b/>
          <w:bCs/>
          <w:kern w:val="0"/>
          <w:sz w:val="28"/>
          <w:szCs w:val="28"/>
          <w:lang w:val="uk-UA"/>
        </w:rPr>
        <w:t xml:space="preserve"> </w:t>
      </w:r>
      <w:r w:rsidRPr="0002406B">
        <w:rPr>
          <w:rFonts w:ascii="Times New Roman" w:eastAsia="Times New Roman" w:hAnsi="Times New Roman" w:cs="Times New Roman"/>
          <w:bCs/>
          <w:kern w:val="0"/>
          <w:sz w:val="28"/>
          <w:szCs w:val="28"/>
          <w:lang w:val="uk-UA"/>
        </w:rPr>
        <w:t>сфері державних закупівель допитуються дві категорії осіб: 1) замовники конкурсних торгів – службові особи органів державної влади чи органів місцевого самоврядування, бюджетних установ (підставами для повідомлення про підозру є достатні докази для підозри особи у вчиненні кримінального правопорушення при здійсненні державних закупівель, які були виявлені й підтверджені в матеріалах органу Державної фінансової інспекції України або іншого контролюючого органу, а також проведенням початкових слідчих (розшукових) дій); 2) учасники конкурсних торгів – службові особи підприємств, які взяли участь у торгах і при цьому використали фіктивні підприємства, підроблені документи щодо відповідності учасника кваліфікаційним критеріям учасника конкурсних торгів, підроблені повторно документи щодо забезпечення пропозиції конкурсних торгів (поруки, гарантійних листів, застави, завдатку, депозиту) тощо.</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Тактика допиту обирається з урахуванням високого освітнього та соціального статусу допитуваних осіб і займаної позиції: 1)  підозрюваний відмовляється давати показання; 2) підозрюваний не визнає своєї участі у відповідних операціях (управлінських, господарських, фінансових), шляхом здійснення яких учинено злочин; 3) підозрюваний не заперечує факту порушень законодавства про здійснення державних закупівель, але заявляє, що він не усвідомлював протиправного характеру своїх дій; 4) підозрюваний визнає участь у відповідних процедурах торгів, але перекладає відповідальність за правопорушення на інших підпорядкованих або вищестоящих службових осіб.</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 xml:space="preserve">10. Злочини у сфері державних закупівель є неявними, і для виявлення їхніх слідів (ознак) та отримання доказів потрібні спеціальні прийоми і методи економічного та правового дослідження, що вимагає застосування спеціальних знань у формі </w:t>
      </w:r>
      <w:r w:rsidRPr="0002406B">
        <w:rPr>
          <w:rFonts w:ascii="Times New Roman" w:eastAsia="Times New Roman" w:hAnsi="Times New Roman" w:cs="Times New Roman"/>
          <w:bCs/>
          <w:i/>
          <w:kern w:val="0"/>
          <w:sz w:val="28"/>
          <w:szCs w:val="28"/>
          <w:lang w:val="uk-UA"/>
        </w:rPr>
        <w:t>експертиз:</w:t>
      </w:r>
      <w:r w:rsidRPr="0002406B">
        <w:rPr>
          <w:rFonts w:ascii="Times New Roman" w:eastAsia="Times New Roman" w:hAnsi="Times New Roman" w:cs="Times New Roman"/>
          <w:bCs/>
          <w:kern w:val="0"/>
          <w:sz w:val="28"/>
          <w:szCs w:val="28"/>
          <w:lang w:val="uk-UA"/>
        </w:rPr>
        <w:t xml:space="preserve"> криміналістичної експертизи документів, комп'ютерно-технічної, бухгалтерської, фінансово-економічної, товарознавчої.</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 xml:space="preserve">11. Оскільки за зовні легальною формою поведінки замовників та учасників конкурсних торгів приховуються злочинні домовленості щодо отримання незаконної вигоди шляхом викрадення державних коштів (ст. 191 КК України) чи отримання незаконної винагороди за певні порушення законодавства (ст.ст. 368, 369 КК України), то для їх виявлення і розслідування особливе значення має застосування методів оперативно-розшукової діяльності, однією з форм  якої є проведення  </w:t>
      </w:r>
      <w:r w:rsidRPr="0002406B">
        <w:rPr>
          <w:rFonts w:ascii="Times New Roman" w:eastAsia="Times New Roman" w:hAnsi="Times New Roman" w:cs="Times New Roman"/>
          <w:bCs/>
          <w:i/>
          <w:kern w:val="0"/>
          <w:sz w:val="28"/>
          <w:szCs w:val="28"/>
          <w:lang w:val="uk-UA"/>
        </w:rPr>
        <w:t>негласних слідчих (розшукових) дій</w:t>
      </w:r>
      <w:r w:rsidRPr="0002406B">
        <w:rPr>
          <w:rFonts w:ascii="Times New Roman" w:eastAsia="Times New Roman" w:hAnsi="Times New Roman" w:cs="Times New Roman"/>
          <w:bCs/>
          <w:kern w:val="0"/>
          <w:sz w:val="28"/>
          <w:szCs w:val="28"/>
          <w:lang w:val="uk-UA"/>
        </w:rPr>
        <w:t>: 1) аудіо-, відеоконтроль особи (ст. 260 КПК України); 2) арешт, огляд і виїмка кореспонденції (ст.ст. 261-262 КПК України); 3) зняття інформації з транспортних телекомунікаційних мереж та електронних інформаційних систем (ст.ст. 263-264 КПК України); 4) обстеження публічно недоступних місць, житла чи іншого володіння особи (ст. 267 КПК України);  5) спостереження за особою, річчю або місцем (ст. 269 КПК України); 6) аудіо-, відеоконтроль місця (ст. 270 КПК України); 8 ) негласне отримання зразків, необхідних для порівняльного дослідження (ст. 274 КПК України). </w:t>
      </w: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p>
    <w:p w:rsidR="0002406B" w:rsidRPr="0002406B" w:rsidRDefault="0002406B" w:rsidP="0002406B">
      <w:pPr>
        <w:widowControl/>
        <w:tabs>
          <w:tab w:val="clear" w:pos="709"/>
        </w:tabs>
        <w:spacing w:after="0" w:line="360" w:lineRule="auto"/>
        <w:rPr>
          <w:rFonts w:ascii="Times New Roman" w:eastAsia="Times New Roman" w:hAnsi="Times New Roman" w:cs="Times New Roman"/>
          <w:bCs/>
          <w:kern w:val="0"/>
          <w:sz w:val="28"/>
          <w:szCs w:val="28"/>
          <w:lang w:val="uk-UA"/>
        </w:rPr>
      </w:pPr>
    </w:p>
    <w:p w:rsidR="0002406B" w:rsidRPr="0002406B" w:rsidRDefault="0002406B" w:rsidP="0002406B">
      <w:pPr>
        <w:widowControl/>
        <w:tabs>
          <w:tab w:val="clear" w:pos="709"/>
        </w:tabs>
        <w:spacing w:after="0" w:line="360" w:lineRule="auto"/>
        <w:rPr>
          <w:rFonts w:ascii="Times New Roman" w:eastAsia="Times New Roman" w:hAnsi="Times New Roman" w:cs="Times New Roman"/>
          <w:kern w:val="0"/>
          <w:sz w:val="28"/>
          <w:szCs w:val="28"/>
          <w:lang w:val="uk-UA"/>
        </w:rPr>
      </w:pPr>
    </w:p>
    <w:p w:rsidR="0002406B" w:rsidRPr="0002406B" w:rsidRDefault="0002406B" w:rsidP="0002406B">
      <w:pPr>
        <w:pageBreakBefore/>
        <w:widowControl/>
        <w:tabs>
          <w:tab w:val="clear" w:pos="709"/>
        </w:tabs>
        <w:spacing w:after="480" w:line="360" w:lineRule="auto"/>
        <w:ind w:firstLine="0"/>
        <w:jc w:val="center"/>
        <w:outlineLvl w:val="0"/>
        <w:rPr>
          <w:rFonts w:ascii="Times New Roman" w:eastAsia="Times New Roman" w:hAnsi="Times New Roman" w:cs="Times New Roman"/>
          <w:b/>
          <w:kern w:val="0"/>
          <w:sz w:val="28"/>
          <w:szCs w:val="28"/>
          <w:lang w:val="uk-UA"/>
        </w:rPr>
      </w:pPr>
      <w:bookmarkStart w:id="1" w:name="_Toc439249457"/>
      <w:r w:rsidRPr="0002406B">
        <w:rPr>
          <w:rFonts w:ascii="Times New Roman" w:eastAsia="Times New Roman" w:hAnsi="Times New Roman" w:cs="Times New Roman"/>
          <w:b/>
          <w:kern w:val="0"/>
          <w:sz w:val="28"/>
          <w:szCs w:val="28"/>
          <w:lang w:val="uk-UA"/>
        </w:rPr>
        <w:t>СПИСОК ВИКОРИСТАНИХ ДЖЕРЕЛ</w:t>
      </w:r>
      <w:bookmarkEnd w:id="1"/>
    </w:p>
    <w:p w:rsidR="0002406B" w:rsidRPr="0002406B" w:rsidRDefault="0002406B" w:rsidP="0002406B">
      <w:pPr>
        <w:widowControl/>
        <w:numPr>
          <w:ilvl w:val="0"/>
          <w:numId w:val="29"/>
        </w:numPr>
        <w:spacing w:after="0" w:line="360" w:lineRule="auto"/>
        <w:jc w:val="left"/>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Про закупівлі товарів, робіт та послуг за державні кошти : Закон України від 22.02.2000 р. № 1490-ІІІ // Відомості Верховної Ради України. – 2000. – № 20. – Ст. 148.</w:t>
      </w:r>
    </w:p>
    <w:p w:rsidR="0002406B" w:rsidRPr="0002406B" w:rsidRDefault="0002406B" w:rsidP="0002406B">
      <w:pPr>
        <w:widowControl/>
        <w:numPr>
          <w:ilvl w:val="0"/>
          <w:numId w:val="29"/>
        </w:numPr>
        <w:spacing w:after="0" w:line="360" w:lineRule="auto"/>
        <w:jc w:val="left"/>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Про електронні документи та електронний документообіг [Електронний </w:t>
      </w:r>
    </w:p>
    <w:p w:rsidR="0002406B" w:rsidRPr="0002406B" w:rsidRDefault="0002406B" w:rsidP="0002406B">
      <w:pPr>
        <w:tabs>
          <w:tab w:val="clear" w:pos="709"/>
        </w:tabs>
        <w:spacing w:after="0" w:line="360" w:lineRule="auto"/>
        <w:ind w:left="709" w:firstLine="0"/>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ресурс] : Закон України</w:t>
      </w:r>
      <w:r w:rsidRPr="0002406B">
        <w:rPr>
          <w:rFonts w:ascii="Times New Roman" w:eastAsia="Times New Roman" w:hAnsi="Times New Roman" w:cs="Times New Roman"/>
          <w:color w:val="545454"/>
          <w:kern w:val="0"/>
          <w:sz w:val="28"/>
          <w:szCs w:val="28"/>
          <w:lang w:val="uk-UA"/>
        </w:rPr>
        <w:t xml:space="preserve"> </w:t>
      </w:r>
      <w:r w:rsidRPr="0002406B">
        <w:rPr>
          <w:rFonts w:ascii="Times New Roman" w:eastAsia="Times New Roman" w:hAnsi="Times New Roman" w:cs="Times New Roman"/>
          <w:kern w:val="0"/>
          <w:sz w:val="28"/>
          <w:szCs w:val="28"/>
          <w:shd w:val="clear" w:color="auto" w:fill="FFFFFF"/>
          <w:lang w:val="uk-UA"/>
        </w:rPr>
        <w:t>від 22.05.2003 р. № 851-IV</w:t>
      </w:r>
      <w:r w:rsidRPr="0002406B">
        <w:rPr>
          <w:rFonts w:ascii="Times New Roman" w:eastAsia="Times New Roman" w:hAnsi="Times New Roman" w:cs="Times New Roman"/>
          <w:kern w:val="0"/>
          <w:sz w:val="28"/>
          <w:szCs w:val="28"/>
          <w:lang w:val="uk-UA"/>
        </w:rPr>
        <w:t xml:space="preserve"> – Режим доступу: http://zakon2.rada.gov.ua/laws/show/851–15</w:t>
      </w:r>
    </w:p>
    <w:p w:rsidR="0002406B" w:rsidRPr="0002406B" w:rsidRDefault="0002406B" w:rsidP="0002406B">
      <w:pPr>
        <w:widowControl/>
        <w:numPr>
          <w:ilvl w:val="0"/>
          <w:numId w:val="29"/>
        </w:numPr>
        <w:spacing w:after="0" w:line="360" w:lineRule="auto"/>
        <w:jc w:val="left"/>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Про електронний цифровий підпис [Електронний ресурс] : Закон України</w:t>
      </w:r>
      <w:r w:rsidRPr="0002406B">
        <w:rPr>
          <w:rFonts w:ascii="Times New Roman" w:eastAsia="Times New Roman" w:hAnsi="Times New Roman" w:cs="Times New Roman"/>
          <w:kern w:val="0"/>
          <w:sz w:val="28"/>
          <w:szCs w:val="24"/>
          <w:lang w:val="uk-UA"/>
        </w:rPr>
        <w:t xml:space="preserve"> </w:t>
      </w:r>
      <w:r w:rsidRPr="0002406B">
        <w:rPr>
          <w:rFonts w:ascii="Times New Roman" w:eastAsia="Times New Roman" w:hAnsi="Times New Roman" w:cs="Times New Roman"/>
          <w:kern w:val="0"/>
          <w:sz w:val="28"/>
          <w:szCs w:val="28"/>
          <w:lang w:val="uk-UA"/>
        </w:rPr>
        <w:t>від 22.05.2003 р. № 852-IV. – Режим доступу: http://zakon2.rada.gov.ua/laws/show/852–15</w:t>
      </w:r>
    </w:p>
    <w:p w:rsidR="0002406B" w:rsidRPr="0002406B" w:rsidRDefault="0002406B" w:rsidP="0002406B">
      <w:pPr>
        <w:widowControl/>
        <w:numPr>
          <w:ilvl w:val="0"/>
          <w:numId w:val="29"/>
        </w:numPr>
        <w:spacing w:after="0" w:line="360" w:lineRule="auto"/>
        <w:jc w:val="left"/>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Про здійснення державних закупівель : Закон України від 01.06.2010 р. № 2289-VI // Відомості Верховної Ради України. – 2010. – № 33. – Ст. 471.</w:t>
      </w:r>
    </w:p>
    <w:p w:rsidR="0002406B" w:rsidRPr="0002406B" w:rsidRDefault="0002406B" w:rsidP="0002406B">
      <w:pPr>
        <w:widowControl/>
        <w:numPr>
          <w:ilvl w:val="0"/>
          <w:numId w:val="29"/>
        </w:numPr>
        <w:spacing w:after="0" w:line="360" w:lineRule="auto"/>
        <w:jc w:val="left"/>
        <w:rPr>
          <w:rFonts w:ascii="Times New Roman" w:eastAsia="Times New Roman" w:hAnsi="Times New Roman" w:cs="Times New Roman"/>
          <w:b/>
          <w:kern w:val="0"/>
          <w:sz w:val="28"/>
          <w:szCs w:val="28"/>
          <w:lang w:val="uk-UA"/>
        </w:rPr>
      </w:pPr>
      <w:r w:rsidRPr="0002406B">
        <w:rPr>
          <w:rFonts w:ascii="Times New Roman" w:eastAsia="Times New Roman" w:hAnsi="Times New Roman" w:cs="Times New Roman"/>
          <w:kern w:val="0"/>
          <w:sz w:val="28"/>
          <w:szCs w:val="28"/>
          <w:lang w:val="uk-UA"/>
        </w:rPr>
        <w:t xml:space="preserve">Про здійснення державних закупівель : Закон України від </w:t>
      </w:r>
      <w:r w:rsidRPr="0002406B">
        <w:rPr>
          <w:rFonts w:ascii="Times New Roman" w:eastAsia="Times New Roman" w:hAnsi="Times New Roman" w:cs="Times New Roman"/>
          <w:bCs/>
          <w:kern w:val="0"/>
          <w:sz w:val="28"/>
          <w:szCs w:val="28"/>
          <w:lang w:val="uk-UA"/>
        </w:rPr>
        <w:t xml:space="preserve">10.04.2014 р. № 1197-VII </w:t>
      </w:r>
      <w:r w:rsidRPr="0002406B">
        <w:rPr>
          <w:rFonts w:ascii="Times New Roman" w:eastAsia="Times New Roman" w:hAnsi="Times New Roman" w:cs="Times New Roman"/>
          <w:kern w:val="0"/>
          <w:sz w:val="28"/>
          <w:szCs w:val="28"/>
          <w:lang w:val="uk-UA"/>
        </w:rPr>
        <w:t xml:space="preserve">// </w:t>
      </w:r>
      <w:r w:rsidRPr="0002406B">
        <w:rPr>
          <w:rFonts w:ascii="Times New Roman" w:eastAsia="Times New Roman" w:hAnsi="Times New Roman" w:cs="Times New Roman"/>
          <w:bCs/>
          <w:kern w:val="0"/>
          <w:sz w:val="28"/>
          <w:szCs w:val="28"/>
          <w:lang w:val="uk-UA"/>
        </w:rPr>
        <w:t>Відомості Верховної Ради України. – 2014. – № 24. – Ст. 883.</w:t>
      </w:r>
    </w:p>
    <w:p w:rsidR="0002406B" w:rsidRPr="0002406B" w:rsidRDefault="0002406B" w:rsidP="0002406B">
      <w:pPr>
        <w:widowControl/>
        <w:numPr>
          <w:ilvl w:val="0"/>
          <w:numId w:val="29"/>
        </w:numPr>
        <w:spacing w:after="0" w:line="360" w:lineRule="auto"/>
        <w:jc w:val="left"/>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Про Рахункову палату [Електронний ресурс] : Закон України від 02.07.2015 р. № 576-VIII. – Режим доступу: http://search.ligazakon.ua/l_doc2.nsf/link1/T150576.html</w:t>
      </w:r>
    </w:p>
    <w:p w:rsidR="0002406B" w:rsidRPr="0002406B" w:rsidRDefault="0002406B" w:rsidP="0002406B">
      <w:pPr>
        <w:widowControl/>
        <w:numPr>
          <w:ilvl w:val="0"/>
          <w:numId w:val="29"/>
        </w:numPr>
        <w:spacing w:after="0" w:line="360" w:lineRule="auto"/>
        <w:jc w:val="left"/>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Про Положення про Державну фінансову інспекцію України [Електронний ресурс] : Указ Президента України від 23.04 2011 р. №</w:t>
      </w:r>
      <w:r w:rsidRPr="0002406B">
        <w:rPr>
          <w:rFonts w:ascii="Times New Roman" w:eastAsia="Times New Roman" w:hAnsi="Times New Roman" w:cs="Times New Roman"/>
          <w:kern w:val="0"/>
          <w:sz w:val="28"/>
          <w:szCs w:val="28"/>
        </w:rPr>
        <w:t xml:space="preserve"> </w:t>
      </w:r>
      <w:r w:rsidRPr="0002406B">
        <w:rPr>
          <w:rFonts w:ascii="Times New Roman" w:eastAsia="Times New Roman" w:hAnsi="Times New Roman" w:cs="Times New Roman"/>
          <w:kern w:val="0"/>
          <w:sz w:val="28"/>
          <w:szCs w:val="28"/>
          <w:lang w:val="uk-UA"/>
        </w:rPr>
        <w:t>419/2011. – Режим доступу: http://zakon1.rada.gov.ua/laws/show/499/2011</w:t>
      </w:r>
    </w:p>
    <w:p w:rsidR="0002406B" w:rsidRPr="0002406B" w:rsidRDefault="0002406B" w:rsidP="0002406B">
      <w:pPr>
        <w:widowControl/>
        <w:numPr>
          <w:ilvl w:val="0"/>
          <w:numId w:val="29"/>
        </w:numPr>
        <w:spacing w:after="0" w:line="360" w:lineRule="auto"/>
        <w:jc w:val="left"/>
        <w:rPr>
          <w:rFonts w:ascii="Times New Roman" w:eastAsia="Times New Roman" w:hAnsi="Times New Roman" w:cs="Times New Roman"/>
          <w:kern w:val="0"/>
          <w:sz w:val="28"/>
          <w:szCs w:val="28"/>
        </w:rPr>
      </w:pPr>
      <w:r w:rsidRPr="0002406B">
        <w:rPr>
          <w:rFonts w:ascii="Times New Roman" w:eastAsia="Times New Roman" w:hAnsi="Times New Roman" w:cs="Times New Roman"/>
          <w:kern w:val="0"/>
          <w:sz w:val="28"/>
          <w:szCs w:val="28"/>
          <w:lang w:val="uk-UA"/>
        </w:rPr>
        <w:t>Порядок проведення інспектування Державною фінансовою інспекцією, її територіальними органами</w:t>
      </w:r>
      <w:r w:rsidRPr="0002406B">
        <w:rPr>
          <w:rFonts w:ascii="Times New Roman" w:eastAsia="Times New Roman" w:hAnsi="Times New Roman" w:cs="Times New Roman"/>
          <w:kern w:val="0"/>
          <w:sz w:val="28"/>
          <w:szCs w:val="28"/>
        </w:rPr>
        <w:t xml:space="preserve"> </w:t>
      </w:r>
      <w:r w:rsidRPr="0002406B">
        <w:rPr>
          <w:rFonts w:ascii="Times New Roman" w:eastAsia="Times New Roman" w:hAnsi="Times New Roman" w:cs="Times New Roman"/>
          <w:kern w:val="0"/>
          <w:sz w:val="28"/>
          <w:szCs w:val="28"/>
          <w:lang w:val="uk-UA"/>
        </w:rPr>
        <w:t>[Електронний ресурс] : Постанова Кабінету Міністрів України від 20.04.2006 р. № 550. – Режим доступу:  http://zakon2.rada.gov.ua/laws</w:t>
      </w:r>
    </w:p>
    <w:p w:rsidR="0002406B" w:rsidRPr="0002406B" w:rsidRDefault="0002406B" w:rsidP="0002406B">
      <w:pPr>
        <w:widowControl/>
        <w:numPr>
          <w:ilvl w:val="0"/>
          <w:numId w:val="29"/>
        </w:numPr>
        <w:spacing w:after="0" w:line="360" w:lineRule="auto"/>
        <w:jc w:val="left"/>
        <w:rPr>
          <w:rFonts w:ascii="Times New Roman" w:eastAsia="Times New Roman" w:hAnsi="Times New Roman" w:cs="Times New Roman"/>
          <w:kern w:val="0"/>
          <w:sz w:val="28"/>
          <w:szCs w:val="28"/>
          <w:lang w:val="uk-UA"/>
        </w:rPr>
      </w:pPr>
      <w:r w:rsidRPr="0002406B">
        <w:rPr>
          <w:rFonts w:ascii="Times New Roman" w:eastAsia="Times New Roman" w:hAnsi="Times New Roman" w:cs="Times New Roman"/>
          <w:kern w:val="0"/>
          <w:sz w:val="28"/>
          <w:szCs w:val="28"/>
          <w:lang w:val="uk-UA"/>
        </w:rPr>
        <w:t>Про затвердження Положення про закупівлю товарів, робіт і послуг за державні кошти : Постанова Кабінету Міністрів України від 17.10.2008 р. № 921 // Відомості Верховної Ради України. – 2008. – № 18. – Ст. 198.</w:t>
      </w:r>
    </w:p>
    <w:p w:rsidR="0002406B" w:rsidRPr="0002406B" w:rsidRDefault="0002406B" w:rsidP="0002406B">
      <w:pPr>
        <w:widowControl/>
        <w:numPr>
          <w:ilvl w:val="0"/>
          <w:numId w:val="29"/>
        </w:numPr>
        <w:spacing w:after="0" w:line="360" w:lineRule="auto"/>
        <w:jc w:val="left"/>
        <w:rPr>
          <w:rFonts w:ascii="Times New Roman" w:eastAsia="Times New Roman" w:hAnsi="Times New Roman" w:cs="Times New Roman"/>
          <w:bCs/>
          <w:kern w:val="0"/>
          <w:sz w:val="28"/>
          <w:szCs w:val="28"/>
          <w:lang w:val="uk-UA"/>
        </w:rPr>
      </w:pPr>
      <w:r w:rsidRPr="0002406B">
        <w:rPr>
          <w:rFonts w:ascii="Times New Roman" w:eastAsia="Times New Roman" w:hAnsi="Times New Roman" w:cs="Times New Roman"/>
          <w:bCs/>
          <w:kern w:val="0"/>
          <w:sz w:val="28"/>
          <w:szCs w:val="28"/>
          <w:lang w:val="uk-UA"/>
        </w:rPr>
        <w:t>Про затвердження Положення про Державну казначейську службу України [Електронний ресурс] :</w:t>
      </w:r>
      <w:r w:rsidRPr="0002406B">
        <w:rPr>
          <w:rFonts w:ascii="Times New Roman" w:eastAsia="Times New Roman" w:hAnsi="Times New Roman" w:cs="Times New Roman"/>
          <w:b/>
          <w:bCs/>
          <w:kern w:val="0"/>
          <w:sz w:val="28"/>
          <w:szCs w:val="28"/>
          <w:lang w:val="uk-UA"/>
        </w:rPr>
        <w:t> </w:t>
      </w:r>
      <w:r w:rsidRPr="0002406B">
        <w:rPr>
          <w:rFonts w:ascii="Times New Roman" w:eastAsia="Times New Roman" w:hAnsi="Times New Roman" w:cs="Times New Roman"/>
          <w:bCs/>
          <w:kern w:val="0"/>
          <w:sz w:val="28"/>
          <w:szCs w:val="28"/>
          <w:lang w:val="uk-UA"/>
        </w:rPr>
        <w:t xml:space="preserve">Постанова Кабінету Міністрів України від 15.04.2015 р. № 215. – Режим доступу: http://golovbukh.ua/regulations/8451/467298/ </w:t>
      </w:r>
    </w:p>
    <w:p w:rsidR="0002406B" w:rsidRPr="0002406B" w:rsidRDefault="0002406B" w:rsidP="0002406B">
      <w:pPr>
        <w:rPr>
          <w:lang w:val="uk-UA"/>
        </w:rPr>
      </w:pPr>
    </w:p>
    <w:sectPr w:rsidR="0002406B" w:rsidRPr="0002406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8">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0">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4">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0">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07">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8">
    <w:nsid w:val="74326907"/>
    <w:multiLevelType w:val="singleLevel"/>
    <w:tmpl w:val="1C44D7EA"/>
    <w:lvl w:ilvl="0">
      <w:numFmt w:val="bullet"/>
      <w:lvlText w:val="-"/>
      <w:lvlJc w:val="left"/>
      <w:pPr>
        <w:tabs>
          <w:tab w:val="num" w:pos="927"/>
        </w:tabs>
        <w:ind w:left="927" w:hanging="360"/>
      </w:pPr>
      <w:rPr>
        <w:rFonts w:hint="default"/>
      </w:rPr>
    </w:lvl>
  </w:abstractNum>
  <w:abstractNum w:abstractNumId="109">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10">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05"/>
  </w:num>
  <w:num w:numId="7">
    <w:abstractNumId w:val="104"/>
  </w:num>
  <w:num w:numId="8">
    <w:abstractNumId w:val="88"/>
  </w:num>
  <w:num w:numId="9">
    <w:abstractNumId w:val="82"/>
  </w:num>
  <w:num w:numId="10">
    <w:abstractNumId w:val="90"/>
  </w:num>
  <w:num w:numId="11">
    <w:abstractNumId w:val="110"/>
  </w:num>
  <w:num w:numId="12">
    <w:abstractNumId w:val="78"/>
  </w:num>
  <w:num w:numId="13">
    <w:abstractNumId w:val="102"/>
  </w:num>
  <w:num w:numId="14">
    <w:abstractNumId w:val="101"/>
  </w:num>
  <w:num w:numId="15">
    <w:abstractNumId w:val="107"/>
  </w:num>
  <w:num w:numId="16">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8"/>
  </w:num>
  <w:num w:numId="18">
    <w:abstractNumId w:val="73"/>
  </w:num>
  <w:num w:numId="19">
    <w:abstractNumId w:val="10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1597D-AE99-4939-9BB2-2D943264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4257</Words>
  <Characters>24268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2020-05-14T12:20:00Z</dcterms:created>
  <dcterms:modified xsi:type="dcterms:W3CDTF">2020-05-14T12:48:00Z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