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F6B" w:rsidRDefault="00E40F6B" w:rsidP="00E40F6B">
      <w:pPr>
        <w:pStyle w:val="3fff2"/>
        <w:shd w:val="clear" w:color="auto" w:fill="auto"/>
        <w:spacing w:after="428"/>
        <w:ind w:left="80"/>
      </w:pP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br/>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br/>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br/>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r>
        <w:rPr>
          <w:rStyle w:val="3c"/>
          <w:b/>
          <w:bCs/>
          <w:color w:val="000000"/>
        </w:rPr>
        <w:t></w:t>
      </w:r>
    </w:p>
    <w:p w:rsidR="00E40F6B" w:rsidRDefault="00E40F6B" w:rsidP="00E40F6B">
      <w:pPr>
        <w:pStyle w:val="21f6"/>
        <w:shd w:val="clear" w:color="auto" w:fill="auto"/>
        <w:spacing w:after="872" w:line="280" w:lineRule="exact"/>
        <w:ind w:firstLine="0"/>
      </w:pPr>
      <w:r>
        <w:rPr>
          <w:noProof/>
        </w:rPr>
        <mc:AlternateContent>
          <mc:Choice Requires="wps">
            <w:drawing>
              <wp:anchor distT="0" distB="0" distL="63500" distR="63500" simplePos="0" relativeHeight="251659264" behindDoc="1" locked="0" layoutInCell="1" allowOverlap="1">
                <wp:simplePos x="0" y="0"/>
                <wp:positionH relativeFrom="margin">
                  <wp:posOffset>4492625</wp:posOffset>
                </wp:positionH>
                <wp:positionV relativeFrom="paragraph">
                  <wp:posOffset>-71755</wp:posOffset>
                </wp:positionV>
                <wp:extent cx="250190" cy="177800"/>
                <wp:effectExtent l="4445" t="0" r="2540" b="3175"/>
                <wp:wrapSquare wrapText="right"/>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F6B" w:rsidRDefault="00E40F6B" w:rsidP="00E40F6B">
                            <w:pPr>
                              <w:pStyle w:val="21f6"/>
                              <w:shd w:val="clear" w:color="auto" w:fill="auto"/>
                              <w:spacing w:after="0" w:line="280" w:lineRule="exact"/>
                              <w:ind w:firstLine="0"/>
                            </w:pPr>
                            <w:r>
                              <w:rPr>
                                <w:rStyle w:val="2Exact"/>
                                <w:color w:val="000000"/>
                              </w:rPr>
                              <w:t></w:t>
                            </w:r>
                            <w:r>
                              <w:rPr>
                                <w:rStyle w:val="2Exact"/>
                                <w:color w:val="00000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7" o:spid="_x0000_s1026" type="#_x0000_t202" style="position:absolute;left:0;text-align:left;margin-left:353.75pt;margin-top:-5.65pt;width:19.7pt;height:14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" filled="f" stroked="f">
                <v:textbox style="mso-fit-shape-to-text:t" inset="0,0,0,0">
                  <w:txbxContent>
                    <w:p w:rsidR="00E40F6B" w:rsidRDefault="00E40F6B" w:rsidP="00E40F6B">
                      <w:pPr>
                        <w:pStyle w:val="21f6"/>
                        <w:shd w:val="clear" w:color="auto" w:fill="auto"/>
                        <w:spacing w:after="0" w:line="280" w:lineRule="exact"/>
                        <w:ind w:firstLine="0"/>
                      </w:pPr>
                      <w:r>
                        <w:rPr>
                          <w:rStyle w:val="2Exact"/>
                          <w:color w:val="000000"/>
                        </w:rPr>
                        <w:t></w:t>
                      </w:r>
                      <w:r>
                        <w:rPr>
                          <w:rStyle w:val="2Exact"/>
                          <w:color w:val="000000"/>
                        </w:rPr>
                        <w:t></w:t>
                      </w:r>
                    </w:p>
                  </w:txbxContent>
                </v:textbox>
                <w10:wrap type="square" side="right" anchorx="margin"/>
              </v:shape>
            </w:pict>
          </mc:Fallback>
        </mc:AlternateContent>
      </w:r>
      <w:r>
        <w:rPr>
          <w:rStyle w:val="25"/>
          <w:color w:val="000000"/>
        </w:rPr>
        <w:t>правах рукописи</w:t>
      </w:r>
    </w:p>
    <w:p w:rsidR="00E40F6B" w:rsidRDefault="00E40F6B" w:rsidP="00E40F6B">
      <w:pPr>
        <w:pStyle w:val="21f6"/>
        <w:shd w:val="clear" w:color="auto" w:fill="auto"/>
        <w:spacing w:after="762" w:line="280" w:lineRule="exact"/>
        <w:ind w:left="80" w:firstLine="0"/>
      </w:pPr>
      <w:r>
        <w:rPr>
          <w:rStyle w:val="25"/>
          <w:color w:val="000000"/>
        </w:rPr>
        <w:t>04200851446</w:t>
      </w:r>
    </w:p>
    <w:p w:rsidR="00E40F6B" w:rsidRDefault="00E40F6B" w:rsidP="00E40F6B">
      <w:pPr>
        <w:pStyle w:val="4ff2"/>
        <w:shd w:val="clear" w:color="auto" w:fill="auto"/>
        <w:spacing w:before="0" w:after="292" w:line="280" w:lineRule="exact"/>
        <w:ind w:left="80"/>
      </w:pP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p>
    <w:p w:rsidR="00E40F6B" w:rsidRDefault="00E40F6B" w:rsidP="00E40F6B">
      <w:pPr>
        <w:pStyle w:val="4ff2"/>
        <w:shd w:val="clear" w:color="auto" w:fill="auto"/>
        <w:spacing w:before="0" w:after="93" w:line="322" w:lineRule="exact"/>
        <w:ind w:left="80"/>
      </w:pP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br/>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t></w:t>
      </w:r>
      <w:r>
        <w:rPr>
          <w:rStyle w:val="45"/>
          <w:b/>
          <w:bCs/>
          <w:color w:val="000000"/>
        </w:rPr>
        <w:br/>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r>
        <w:rPr>
          <w:rStyle w:val="25"/>
          <w:b/>
          <w:bCs/>
          <w:color w:val="000000"/>
        </w:rPr>
        <w:t></w:t>
      </w:r>
    </w:p>
    <w:p w:rsidR="00E40F6B" w:rsidRDefault="00E40F6B" w:rsidP="00E40F6B">
      <w:pPr>
        <w:pStyle w:val="21f6"/>
        <w:shd w:val="clear" w:color="auto" w:fill="auto"/>
        <w:spacing w:after="592" w:line="280" w:lineRule="exact"/>
        <w:ind w:left="80" w:firstLine="0"/>
      </w:pPr>
      <w:r>
        <w:rPr>
          <w:rStyle w:val="25"/>
          <w:color w:val="000000"/>
        </w:rPr>
        <w:t>философия культуры</w:t>
      </w:r>
    </w:p>
    <w:p w:rsidR="00E40F6B" w:rsidRDefault="00E40F6B" w:rsidP="00E40F6B">
      <w:pPr>
        <w:pStyle w:val="21f6"/>
        <w:shd w:val="clear" w:color="auto" w:fill="auto"/>
        <w:spacing w:after="0"/>
        <w:ind w:left="80" w:firstLine="0"/>
      </w:pPr>
      <w:r>
        <w:rPr>
          <w:rStyle w:val="25"/>
          <w:color w:val="000000"/>
        </w:rPr>
        <w:t>Диссертация</w:t>
      </w:r>
    </w:p>
    <w:p w:rsidR="00E40F6B" w:rsidRDefault="00E40F6B" w:rsidP="00E40F6B">
      <w:pPr>
        <w:pStyle w:val="21f6"/>
        <w:shd w:val="clear" w:color="auto" w:fill="auto"/>
        <w:spacing w:after="1507"/>
        <w:ind w:left="80" w:firstLine="0"/>
      </w:pPr>
      <w:r>
        <w:rPr>
          <w:rStyle w:val="25"/>
          <w:color w:val="000000"/>
        </w:rPr>
        <w:t>на соискание учёной степени</w:t>
      </w:r>
      <w:r>
        <w:rPr>
          <w:rStyle w:val="25"/>
          <w:color w:val="000000"/>
        </w:rPr>
        <w:br/>
        <w:t>кандидата философских наук</w:t>
      </w:r>
    </w:p>
    <w:p w:rsidR="00E40F6B" w:rsidRDefault="00E40F6B" w:rsidP="00E40F6B">
      <w:pPr>
        <w:pStyle w:val="21f6"/>
        <w:shd w:val="clear" w:color="auto" w:fill="auto"/>
        <w:spacing w:after="0" w:line="322" w:lineRule="exact"/>
        <w:ind w:left="4700" w:firstLine="0"/>
      </w:pPr>
      <w:r>
        <w:rPr>
          <w:rStyle w:val="25"/>
          <w:color w:val="000000"/>
        </w:rPr>
        <w:t>Научный руководитель -</w:t>
      </w:r>
    </w:p>
    <w:p w:rsidR="00E40F6B" w:rsidRDefault="00E40F6B" w:rsidP="00E40F6B">
      <w:pPr>
        <w:pStyle w:val="21f6"/>
        <w:shd w:val="clear" w:color="auto" w:fill="auto"/>
        <w:spacing w:after="0" w:line="322" w:lineRule="exact"/>
        <w:ind w:left="4700" w:firstLine="0"/>
      </w:pPr>
      <w:r>
        <w:rPr>
          <w:rStyle w:val="25"/>
          <w:color w:val="000000"/>
        </w:rPr>
        <w:t>доктор философских</w:t>
      </w:r>
    </w:p>
    <w:p w:rsidR="00E40F6B" w:rsidRDefault="00E40F6B" w:rsidP="00E40F6B">
      <w:pPr>
        <w:pStyle w:val="21f6"/>
        <w:shd w:val="clear" w:color="auto" w:fill="auto"/>
        <w:spacing w:after="1893" w:line="322" w:lineRule="exact"/>
        <w:ind w:left="4700" w:firstLine="0"/>
      </w:pPr>
      <w:r>
        <w:rPr>
          <w:rStyle w:val="25"/>
          <w:color w:val="000000"/>
        </w:rPr>
        <w:t xml:space="preserve">наук, профессор </w:t>
      </w:r>
      <w:proofErr w:type="spellStart"/>
      <w:r>
        <w:rPr>
          <w:rStyle w:val="25"/>
          <w:color w:val="000000"/>
        </w:rPr>
        <w:t>Штомпель</w:t>
      </w:r>
      <w:proofErr w:type="spellEnd"/>
      <w:r>
        <w:rPr>
          <w:rStyle w:val="25"/>
          <w:color w:val="000000"/>
        </w:rPr>
        <w:t xml:space="preserve"> О.М.</w:t>
      </w:r>
    </w:p>
    <w:p w:rsidR="00E40F6B" w:rsidRDefault="00E40F6B" w:rsidP="00E40F6B">
      <w:pPr>
        <w:pStyle w:val="21f6"/>
        <w:shd w:val="clear" w:color="auto" w:fill="auto"/>
        <w:spacing w:after="173" w:line="280" w:lineRule="exact"/>
        <w:ind w:left="80" w:firstLine="0"/>
      </w:pPr>
      <w:proofErr w:type="spellStart"/>
      <w:r>
        <w:rPr>
          <w:rStyle w:val="25"/>
          <w:color w:val="000000"/>
        </w:rPr>
        <w:t>Ростов</w:t>
      </w:r>
      <w:proofErr w:type="spellEnd"/>
      <w:r>
        <w:rPr>
          <w:rStyle w:val="25"/>
          <w:color w:val="000000"/>
        </w:rPr>
        <w:t>-на-Дону</w:t>
      </w:r>
    </w:p>
    <w:p w:rsidR="00E40F6B" w:rsidRDefault="00E40F6B" w:rsidP="00E40F6B">
      <w:pPr>
        <w:pStyle w:val="5ff4"/>
        <w:shd w:val="clear" w:color="auto" w:fill="auto"/>
        <w:spacing w:before="0" w:line="260" w:lineRule="exact"/>
        <w:ind w:left="80"/>
      </w:pPr>
      <w:r>
        <w:rPr>
          <w:rStyle w:val="53"/>
          <w:color w:val="000000"/>
        </w:rPr>
        <w:t></w:t>
      </w:r>
      <w:r>
        <w:rPr>
          <w:rStyle w:val="53"/>
          <w:color w:val="000000"/>
        </w:rPr>
        <w:t></w:t>
      </w:r>
      <w:r>
        <w:rPr>
          <w:rStyle w:val="53"/>
          <w:color w:val="000000"/>
        </w:rPr>
        <w:t></w:t>
      </w:r>
      <w:r>
        <w:rPr>
          <w:rStyle w:val="53"/>
          <w:color w:val="000000"/>
        </w:rPr>
        <w:t></w:t>
      </w:r>
      <w:r>
        <w:br w:type="page"/>
      </w:r>
    </w:p>
    <w:p w:rsidR="00E40F6B" w:rsidRDefault="00E40F6B" w:rsidP="00E40F6B">
      <w:pPr>
        <w:pStyle w:val="21f6"/>
        <w:shd w:val="clear" w:color="auto" w:fill="auto"/>
        <w:spacing w:after="0"/>
        <w:ind w:left="20" w:firstLine="0"/>
      </w:pPr>
      <w:r>
        <w:rPr>
          <w:rStyle w:val="25"/>
          <w:color w:val="000000"/>
        </w:rPr>
        <w:lastRenderedPageBreak/>
        <w:t>СОДЕРЖАНИЕ</w:t>
      </w:r>
    </w:p>
    <w:p w:rsidR="00E40F6B" w:rsidRDefault="00E40F6B" w:rsidP="00E40F6B">
      <w:pPr>
        <w:pStyle w:val="2fff3"/>
        <w:tabs>
          <w:tab w:val="left" w:pos="9658"/>
        </w:tabs>
      </w:pPr>
      <w:r>
        <w:fldChar w:fldCharType="begin"/>
      </w:r>
      <w:r>
        <w:instrText xml:space="preserve"> TOC \o "1-5" \h \z </w:instrText>
      </w:r>
      <w:r>
        <w:fldChar w:fldCharType="separate"/>
      </w:r>
      <w:hyperlink w:anchor="bookmark0" w:tooltip="Current Document" w:history="1">
        <w:r>
          <w:rPr>
            <w:rStyle w:val="2f4"/>
            <w:color w:val="000000"/>
          </w:rPr>
          <w:t>Введение</w:t>
        </w:r>
        <w:r>
          <w:rPr>
            <w:rStyle w:val="2f4"/>
            <w:color w:val="000000"/>
          </w:rPr>
          <w:tab/>
          <w:t>3</w:t>
        </w:r>
      </w:hyperlink>
    </w:p>
    <w:p w:rsidR="00E40F6B" w:rsidRDefault="00E40F6B" w:rsidP="00E40F6B">
      <w:pPr>
        <w:pStyle w:val="2fff3"/>
        <w:tabs>
          <w:tab w:val="right" w:pos="9826"/>
        </w:tabs>
      </w:pPr>
      <w:hyperlink w:anchor="bookmark3" w:tooltip="Current Document" w:history="1">
        <w:r>
          <w:rPr>
            <w:rStyle w:val="2f4"/>
            <w:color w:val="000000"/>
          </w:rPr>
          <w:t>Г лава I. Пространство межкультурной коммуникации</w:t>
        </w:r>
        <w:r>
          <w:rPr>
            <w:rStyle w:val="2f4"/>
            <w:color w:val="000000"/>
          </w:rPr>
          <w:tab/>
          <w:t>19</w:t>
        </w:r>
      </w:hyperlink>
    </w:p>
    <w:p w:rsidR="00E40F6B" w:rsidRDefault="00E40F6B" w:rsidP="00E40F6B">
      <w:pPr>
        <w:pStyle w:val="2fff3"/>
        <w:numPr>
          <w:ilvl w:val="0"/>
          <w:numId w:val="1"/>
        </w:numPr>
        <w:tabs>
          <w:tab w:val="clear" w:pos="0"/>
          <w:tab w:val="clear" w:pos="360"/>
          <w:tab w:val="left" w:pos="1414"/>
        </w:tabs>
        <w:spacing w:before="0" w:after="0" w:line="480" w:lineRule="exact"/>
        <w:ind w:left="840" w:right="0" w:firstLine="0"/>
      </w:pPr>
      <w:r>
        <w:rPr>
          <w:rStyle w:val="2f4"/>
          <w:color w:val="000000"/>
        </w:rPr>
        <w:t>Теоретические и методологические основы исследования</w:t>
      </w:r>
    </w:p>
    <w:p w:rsidR="00E40F6B" w:rsidRDefault="00E40F6B" w:rsidP="00E40F6B">
      <w:pPr>
        <w:pStyle w:val="2fff3"/>
        <w:tabs>
          <w:tab w:val="right" w:pos="9826"/>
        </w:tabs>
        <w:ind w:left="840"/>
      </w:pPr>
      <w:r>
        <w:rPr>
          <w:rStyle w:val="2f4"/>
          <w:color w:val="000000"/>
        </w:rPr>
        <w:t>пространства межкультурной коммуникации</w:t>
      </w:r>
      <w:r>
        <w:rPr>
          <w:rStyle w:val="2f4"/>
          <w:color w:val="000000"/>
        </w:rPr>
        <w:tab/>
        <w:t>19</w:t>
      </w:r>
    </w:p>
    <w:p w:rsidR="00E40F6B" w:rsidRDefault="00E40F6B" w:rsidP="00E40F6B">
      <w:pPr>
        <w:pStyle w:val="2fff3"/>
        <w:numPr>
          <w:ilvl w:val="0"/>
          <w:numId w:val="1"/>
        </w:numPr>
        <w:tabs>
          <w:tab w:val="clear" w:pos="0"/>
          <w:tab w:val="clear" w:pos="360"/>
          <w:tab w:val="left" w:pos="1419"/>
        </w:tabs>
        <w:spacing w:before="0" w:after="0" w:line="480" w:lineRule="exact"/>
        <w:ind w:left="840" w:right="0" w:firstLine="0"/>
      </w:pPr>
      <w:r>
        <w:rPr>
          <w:rStyle w:val="2f4"/>
          <w:color w:val="000000"/>
        </w:rPr>
        <w:t>Понятие «</w:t>
      </w:r>
      <w:proofErr w:type="spellStart"/>
      <w:r>
        <w:rPr>
          <w:rStyle w:val="2f4"/>
          <w:color w:val="000000"/>
        </w:rPr>
        <w:t>буферно-синергийная</w:t>
      </w:r>
      <w:proofErr w:type="spellEnd"/>
      <w:r>
        <w:rPr>
          <w:rStyle w:val="2f4"/>
          <w:color w:val="000000"/>
        </w:rPr>
        <w:t xml:space="preserve"> зона» межкультурной</w:t>
      </w:r>
    </w:p>
    <w:p w:rsidR="00E40F6B" w:rsidRDefault="00E40F6B" w:rsidP="00E40F6B">
      <w:pPr>
        <w:pStyle w:val="2fff3"/>
        <w:tabs>
          <w:tab w:val="right" w:pos="9826"/>
        </w:tabs>
        <w:ind w:left="1240"/>
      </w:pPr>
      <w:hyperlink w:anchor="bookmark6" w:tooltip="Current Document" w:history="1">
        <w:r>
          <w:rPr>
            <w:rStyle w:val="2f4"/>
            <w:color w:val="000000"/>
          </w:rPr>
          <w:t>коммуникации</w:t>
        </w:r>
        <w:r>
          <w:rPr>
            <w:rStyle w:val="2f4"/>
            <w:color w:val="000000"/>
          </w:rPr>
          <w:tab/>
          <w:t>38</w:t>
        </w:r>
      </w:hyperlink>
    </w:p>
    <w:p w:rsidR="00E40F6B" w:rsidRDefault="00E40F6B" w:rsidP="00E40F6B">
      <w:pPr>
        <w:pStyle w:val="2fff3"/>
      </w:pPr>
      <w:r>
        <w:rPr>
          <w:rStyle w:val="2f4"/>
          <w:color w:val="000000"/>
        </w:rPr>
        <w:t xml:space="preserve">Глава II. </w:t>
      </w:r>
      <w:proofErr w:type="spellStart"/>
      <w:r>
        <w:rPr>
          <w:rStyle w:val="2f4"/>
          <w:color w:val="000000"/>
        </w:rPr>
        <w:t>Буферно-синергийная</w:t>
      </w:r>
      <w:proofErr w:type="spellEnd"/>
      <w:r>
        <w:rPr>
          <w:rStyle w:val="2f4"/>
          <w:color w:val="000000"/>
        </w:rPr>
        <w:t xml:space="preserve"> зона межкультурной коммуникации</w:t>
      </w:r>
    </w:p>
    <w:p w:rsidR="00E40F6B" w:rsidRDefault="00E40F6B" w:rsidP="00E40F6B">
      <w:pPr>
        <w:pStyle w:val="2fff3"/>
        <w:tabs>
          <w:tab w:val="right" w:pos="9826"/>
        </w:tabs>
        <w:ind w:left="1160"/>
      </w:pPr>
      <w:r>
        <w:rPr>
          <w:rStyle w:val="2f4"/>
          <w:color w:val="000000"/>
        </w:rPr>
        <w:t>на уровне общества</w:t>
      </w:r>
      <w:r>
        <w:rPr>
          <w:rStyle w:val="2f4"/>
          <w:color w:val="000000"/>
        </w:rPr>
        <w:tab/>
        <w:t>60</w:t>
      </w:r>
    </w:p>
    <w:p w:rsidR="00E40F6B" w:rsidRDefault="00E40F6B" w:rsidP="00E40F6B">
      <w:pPr>
        <w:pStyle w:val="2fff3"/>
        <w:numPr>
          <w:ilvl w:val="1"/>
          <w:numId w:val="1"/>
        </w:numPr>
        <w:tabs>
          <w:tab w:val="clear" w:pos="0"/>
          <w:tab w:val="clear" w:pos="850"/>
          <w:tab w:val="left" w:pos="1323"/>
        </w:tabs>
        <w:spacing w:before="0" w:after="0" w:line="480" w:lineRule="exact"/>
        <w:ind w:left="720" w:right="0" w:firstLine="0"/>
      </w:pPr>
      <w:r>
        <w:rPr>
          <w:rStyle w:val="2f4"/>
          <w:color w:val="000000"/>
        </w:rPr>
        <w:t>Межкультурная коммуникация в процессах колонизации</w:t>
      </w:r>
    </w:p>
    <w:p w:rsidR="00E40F6B" w:rsidRDefault="00E40F6B" w:rsidP="00E40F6B">
      <w:pPr>
        <w:pStyle w:val="2fff3"/>
        <w:tabs>
          <w:tab w:val="right" w:pos="9826"/>
        </w:tabs>
        <w:ind w:left="1160"/>
      </w:pPr>
      <w:r>
        <w:rPr>
          <w:rStyle w:val="2f4"/>
          <w:color w:val="000000"/>
        </w:rPr>
        <w:t>социокультурного пространства</w:t>
      </w:r>
      <w:r>
        <w:rPr>
          <w:rStyle w:val="2f4"/>
          <w:color w:val="000000"/>
        </w:rPr>
        <w:tab/>
        <w:t>60</w:t>
      </w:r>
    </w:p>
    <w:p w:rsidR="00E40F6B" w:rsidRDefault="00E40F6B" w:rsidP="00E40F6B">
      <w:pPr>
        <w:pStyle w:val="2fff3"/>
        <w:numPr>
          <w:ilvl w:val="1"/>
          <w:numId w:val="1"/>
        </w:numPr>
        <w:tabs>
          <w:tab w:val="clear" w:pos="0"/>
          <w:tab w:val="clear" w:pos="850"/>
          <w:tab w:val="left" w:pos="1328"/>
        </w:tabs>
        <w:spacing w:before="0" w:after="0" w:line="480" w:lineRule="exact"/>
        <w:ind w:left="720" w:right="0" w:firstLine="0"/>
      </w:pPr>
      <w:proofErr w:type="spellStart"/>
      <w:r>
        <w:rPr>
          <w:rStyle w:val="2f4"/>
          <w:color w:val="000000"/>
        </w:rPr>
        <w:t>Буферно-синергийные</w:t>
      </w:r>
      <w:proofErr w:type="spellEnd"/>
      <w:r>
        <w:rPr>
          <w:rStyle w:val="2f4"/>
          <w:color w:val="000000"/>
        </w:rPr>
        <w:t xml:space="preserve"> зоны межкультурной коммуникации</w:t>
      </w:r>
    </w:p>
    <w:p w:rsidR="00E40F6B" w:rsidRDefault="00E40F6B" w:rsidP="00E40F6B">
      <w:pPr>
        <w:pStyle w:val="2fff3"/>
        <w:tabs>
          <w:tab w:val="right" w:pos="9826"/>
        </w:tabs>
        <w:ind w:left="1160"/>
      </w:pPr>
      <w:hyperlink w:anchor="bookmark10" w:tooltip="Current Document" w:history="1">
        <w:r>
          <w:rPr>
            <w:rStyle w:val="2f4"/>
            <w:color w:val="000000"/>
          </w:rPr>
          <w:t>в условиях глобализации</w:t>
        </w:r>
        <w:r>
          <w:rPr>
            <w:rStyle w:val="2f4"/>
            <w:color w:val="000000"/>
          </w:rPr>
          <w:tab/>
          <w:t>72</w:t>
        </w:r>
      </w:hyperlink>
    </w:p>
    <w:p w:rsidR="00E40F6B" w:rsidRDefault="00E40F6B" w:rsidP="00E40F6B">
      <w:pPr>
        <w:pStyle w:val="2fff3"/>
        <w:numPr>
          <w:ilvl w:val="1"/>
          <w:numId w:val="1"/>
        </w:numPr>
        <w:tabs>
          <w:tab w:val="clear" w:pos="0"/>
          <w:tab w:val="clear" w:pos="850"/>
          <w:tab w:val="left" w:pos="1328"/>
        </w:tabs>
        <w:spacing w:before="0" w:after="0" w:line="480" w:lineRule="exact"/>
        <w:ind w:left="720" w:right="0" w:firstLine="0"/>
      </w:pPr>
      <w:proofErr w:type="spellStart"/>
      <w:r>
        <w:rPr>
          <w:rStyle w:val="2f4"/>
          <w:color w:val="000000"/>
        </w:rPr>
        <w:t>Буферно-синергийные</w:t>
      </w:r>
      <w:proofErr w:type="spellEnd"/>
      <w:r>
        <w:rPr>
          <w:rStyle w:val="2f4"/>
          <w:color w:val="000000"/>
        </w:rPr>
        <w:t xml:space="preserve"> зоны в политико-коммуникативном</w:t>
      </w:r>
    </w:p>
    <w:p w:rsidR="00E40F6B" w:rsidRDefault="00E40F6B" w:rsidP="00E40F6B">
      <w:pPr>
        <w:pStyle w:val="2fff3"/>
        <w:tabs>
          <w:tab w:val="right" w:pos="9826"/>
        </w:tabs>
        <w:ind w:left="1160"/>
      </w:pPr>
      <w:r>
        <w:rPr>
          <w:rStyle w:val="2f4"/>
          <w:color w:val="000000"/>
        </w:rPr>
        <w:t>процессе: Россия и Япония</w:t>
      </w:r>
      <w:r>
        <w:rPr>
          <w:rStyle w:val="2f4"/>
          <w:color w:val="000000"/>
        </w:rPr>
        <w:tab/>
        <w:t>85</w:t>
      </w:r>
    </w:p>
    <w:p w:rsidR="00E40F6B" w:rsidRDefault="00E40F6B" w:rsidP="00E40F6B">
      <w:pPr>
        <w:pStyle w:val="2fff3"/>
      </w:pPr>
      <w:r>
        <w:rPr>
          <w:rStyle w:val="2f4"/>
          <w:color w:val="000000"/>
        </w:rPr>
        <w:t xml:space="preserve">Глава III. </w:t>
      </w:r>
      <w:proofErr w:type="spellStart"/>
      <w:r>
        <w:rPr>
          <w:rStyle w:val="2f4"/>
          <w:color w:val="000000"/>
        </w:rPr>
        <w:t>Буферно-синергийные</w:t>
      </w:r>
      <w:proofErr w:type="spellEnd"/>
      <w:r>
        <w:rPr>
          <w:rStyle w:val="2f4"/>
          <w:color w:val="000000"/>
        </w:rPr>
        <w:t xml:space="preserve"> зоны в процессах межкультурной</w:t>
      </w:r>
    </w:p>
    <w:p w:rsidR="00E40F6B" w:rsidRDefault="00E40F6B" w:rsidP="00E40F6B">
      <w:pPr>
        <w:pStyle w:val="2fff3"/>
        <w:tabs>
          <w:tab w:val="right" w:pos="9826"/>
        </w:tabs>
        <w:ind w:left="1240"/>
      </w:pPr>
      <w:r>
        <w:rPr>
          <w:rStyle w:val="2f4"/>
          <w:color w:val="000000"/>
        </w:rPr>
        <w:t>коммуникации на уровне личности</w:t>
      </w:r>
      <w:r>
        <w:rPr>
          <w:rStyle w:val="2f4"/>
          <w:color w:val="000000"/>
        </w:rPr>
        <w:tab/>
        <w:t>100</w:t>
      </w:r>
    </w:p>
    <w:p w:rsidR="00E40F6B" w:rsidRDefault="00E40F6B" w:rsidP="00E40F6B">
      <w:pPr>
        <w:pStyle w:val="2fff3"/>
        <w:tabs>
          <w:tab w:val="right" w:pos="9826"/>
        </w:tabs>
        <w:ind w:left="720"/>
      </w:pPr>
      <w:hyperlink w:anchor="bookmark12" w:tooltip="Current Document" w:history="1">
        <w:r>
          <w:rPr>
            <w:rStyle w:val="2f4"/>
            <w:color w:val="000000"/>
          </w:rPr>
          <w:t>3.1 .Феномен билингвизма как буферно-синергийной зоны</w:t>
        </w:r>
        <w:r>
          <w:rPr>
            <w:rStyle w:val="2f4"/>
            <w:color w:val="000000"/>
          </w:rPr>
          <w:tab/>
          <w:t>101</w:t>
        </w:r>
      </w:hyperlink>
    </w:p>
    <w:p w:rsidR="00E40F6B" w:rsidRDefault="00E40F6B" w:rsidP="00E40F6B">
      <w:pPr>
        <w:pStyle w:val="2fff3"/>
        <w:ind w:left="720"/>
      </w:pPr>
      <w:r>
        <w:rPr>
          <w:rStyle w:val="2f4"/>
          <w:color w:val="000000"/>
        </w:rPr>
        <w:t>3.</w:t>
      </w:r>
      <w:proofErr w:type="gramStart"/>
      <w:r>
        <w:rPr>
          <w:rStyle w:val="2f4"/>
          <w:color w:val="000000"/>
        </w:rPr>
        <w:t>2.Перформансная</w:t>
      </w:r>
      <w:proofErr w:type="gramEnd"/>
      <w:r>
        <w:rPr>
          <w:rStyle w:val="2f4"/>
          <w:color w:val="000000"/>
        </w:rPr>
        <w:t xml:space="preserve"> коммуникация как модель </w:t>
      </w:r>
      <w:proofErr w:type="spellStart"/>
      <w:r>
        <w:rPr>
          <w:rStyle w:val="2f4"/>
          <w:color w:val="000000"/>
        </w:rPr>
        <w:t>буферно-синергийной</w:t>
      </w:r>
      <w:proofErr w:type="spellEnd"/>
    </w:p>
    <w:p w:rsidR="00E40F6B" w:rsidRDefault="00E40F6B" w:rsidP="00E40F6B">
      <w:pPr>
        <w:pStyle w:val="2fff3"/>
        <w:tabs>
          <w:tab w:val="right" w:pos="9826"/>
        </w:tabs>
        <w:ind w:left="1160"/>
      </w:pPr>
      <w:r>
        <w:rPr>
          <w:rStyle w:val="2f4"/>
          <w:color w:val="000000"/>
        </w:rPr>
        <w:t>зоны</w:t>
      </w:r>
      <w:r>
        <w:rPr>
          <w:rStyle w:val="2f4"/>
          <w:color w:val="000000"/>
        </w:rPr>
        <w:tab/>
        <w:t>112</w:t>
      </w:r>
    </w:p>
    <w:p w:rsidR="00E40F6B" w:rsidRDefault="00E40F6B" w:rsidP="00E40F6B">
      <w:pPr>
        <w:pStyle w:val="2fff3"/>
        <w:tabs>
          <w:tab w:val="right" w:pos="9826"/>
        </w:tabs>
      </w:pPr>
      <w:hyperlink w:anchor="bookmark15" w:tooltip="Current Document" w:history="1">
        <w:r>
          <w:rPr>
            <w:rStyle w:val="2f4"/>
            <w:color w:val="000000"/>
          </w:rPr>
          <w:t>Заключение</w:t>
        </w:r>
        <w:r>
          <w:rPr>
            <w:rStyle w:val="2f4"/>
            <w:color w:val="000000"/>
          </w:rPr>
          <w:tab/>
          <w:t>122</w:t>
        </w:r>
      </w:hyperlink>
    </w:p>
    <w:p w:rsidR="00E40F6B" w:rsidRDefault="00E40F6B" w:rsidP="00E40F6B">
      <w:pPr>
        <w:pStyle w:val="2fff3"/>
        <w:tabs>
          <w:tab w:val="right" w:pos="9826"/>
        </w:tabs>
        <w:sectPr w:rsidR="00E40F6B" w:rsidSect="00E40F6B">
          <w:headerReference w:type="default" r:id="rId8"/>
          <w:type w:val="continuous"/>
          <w:pgSz w:w="11900" w:h="16840"/>
          <w:pgMar w:top="1120" w:right="910" w:bottom="1722" w:left="1077" w:header="0" w:footer="3" w:gutter="0"/>
          <w:cols w:space="720"/>
          <w:noEndnote/>
          <w:titlePg/>
          <w:docGrid w:linePitch="360"/>
        </w:sectPr>
      </w:pPr>
      <w:hyperlink w:anchor="bookmark16" w:tooltip="Current Document" w:history="1">
        <w:r>
          <w:rPr>
            <w:rStyle w:val="2f4"/>
            <w:color w:val="000000"/>
          </w:rPr>
          <w:t>Литература</w:t>
        </w:r>
        <w:r>
          <w:rPr>
            <w:rStyle w:val="2f4"/>
            <w:color w:val="000000"/>
          </w:rPr>
          <w:tab/>
          <w:t>126</w:t>
        </w:r>
      </w:hyperlink>
    </w:p>
    <w:p w:rsidR="005C5626" w:rsidRDefault="00E40F6B" w:rsidP="00E40F6B">
      <w:r>
        <w:lastRenderedPageBreak/>
        <w:fldChar w:fldCharType="end"/>
      </w:r>
    </w:p>
    <w:p w:rsidR="00E40F6B" w:rsidRDefault="00E40F6B" w:rsidP="00E40F6B"/>
    <w:p w:rsidR="00E40F6B" w:rsidRDefault="00E40F6B" w:rsidP="00E40F6B"/>
    <w:p w:rsidR="00E40F6B" w:rsidRDefault="00E40F6B" w:rsidP="00E40F6B">
      <w:pPr>
        <w:pStyle w:val="21f5"/>
        <w:keepNext/>
        <w:keepLines/>
        <w:shd w:val="clear" w:color="auto" w:fill="auto"/>
        <w:ind w:left="4480" w:firstLine="0"/>
      </w:pPr>
      <w:bookmarkStart w:id="0" w:name="bookmark15"/>
      <w:r>
        <w:rPr>
          <w:rStyle w:val="2f1"/>
          <w:b/>
          <w:bCs/>
          <w:color w:val="000000"/>
        </w:rPr>
        <w:t>Заключение</w:t>
      </w:r>
      <w:bookmarkEnd w:id="0"/>
    </w:p>
    <w:p w:rsidR="00E40F6B" w:rsidRDefault="00E40F6B" w:rsidP="00E40F6B">
      <w:pPr>
        <w:pStyle w:val="21f6"/>
        <w:shd w:val="clear" w:color="auto" w:fill="auto"/>
        <w:tabs>
          <w:tab w:val="left" w:pos="1651"/>
        </w:tabs>
        <w:spacing w:after="0"/>
        <w:ind w:firstLine="740"/>
        <w:jc w:val="both"/>
      </w:pPr>
      <w:r>
        <w:rPr>
          <w:rStyle w:val="25"/>
          <w:color w:val="000000"/>
        </w:rPr>
        <w:t>Наше исследование было посвящено взаимодействию культур, которое выступает важнейшим фактом современности. Особенность современного этапа межкультурной коммуникации состоит в сосуществовании двух тенденций:</w:t>
      </w:r>
      <w:r>
        <w:rPr>
          <w:rStyle w:val="25"/>
          <w:color w:val="000000"/>
        </w:rPr>
        <w:tab/>
        <w:t>становления глобальной мировой системы и возрождения</w:t>
      </w:r>
    </w:p>
    <w:p w:rsidR="00E40F6B" w:rsidRDefault="00E40F6B" w:rsidP="00E40F6B">
      <w:pPr>
        <w:pStyle w:val="21f6"/>
        <w:shd w:val="clear" w:color="auto" w:fill="auto"/>
        <w:spacing w:after="0"/>
        <w:ind w:firstLine="0"/>
        <w:jc w:val="both"/>
      </w:pPr>
      <w:r>
        <w:rPr>
          <w:rStyle w:val="25"/>
          <w:color w:val="000000"/>
        </w:rPr>
        <w:t xml:space="preserve">этнических движений. Культурно-этнические меньшинства и даже целые государства активно выступают сегодня за оказание им финансовой, гуманитарной и даже военной помощи от различных центров силы. Более того, многие из них сейчас составляют сообщества и группы, придерживающиеся собственных обычаев и убеждений, причем далеко не все из этих мировоззренческих систем совместимы друг с другом. Однако процессы глобализации стимулируют их встречу друг с другом. В этих условиях, как мы увидели, проблема тех зон, где непосредственно приходят в соприкосновение разные мировоззренческие системы, разные образцы поведения и системы ценностей, не может быть решена только средствами лингвистического анализа преодоления языковых барьеров. Проблема гораздо более сложна. Ее корень лежит в толще механизма </w:t>
      </w:r>
      <w:proofErr w:type="spellStart"/>
      <w:r>
        <w:rPr>
          <w:rStyle w:val="25"/>
          <w:color w:val="000000"/>
        </w:rPr>
        <w:t>транскультурации</w:t>
      </w:r>
      <w:proofErr w:type="spellEnd"/>
      <w:r>
        <w:rPr>
          <w:rStyle w:val="25"/>
          <w:color w:val="000000"/>
        </w:rPr>
        <w:t>.</w:t>
      </w:r>
    </w:p>
    <w:p w:rsidR="00E40F6B" w:rsidRDefault="00E40F6B" w:rsidP="00E40F6B">
      <w:pPr>
        <w:pStyle w:val="21f6"/>
        <w:shd w:val="clear" w:color="auto" w:fill="auto"/>
        <w:spacing w:after="0"/>
        <w:ind w:firstLine="740"/>
        <w:jc w:val="both"/>
      </w:pPr>
      <w:r>
        <w:rPr>
          <w:rStyle w:val="25"/>
          <w:color w:val="000000"/>
        </w:rPr>
        <w:t xml:space="preserve">Мы увидели, что для успешной межкультурной коммуникации необходима буферная зона, не сводящаяся лишь к территории активного межкультурного взаимодействия, а предполагающая также формирование новой зоны духовного измерения социокультурного пространства, в котором актуализируется система значений, выражающих осознание общности настоящей и будущей судьбы и, соответственно, выработку общей жизненной стратегии поведения. Буферная зона межкультурной коммуникации </w:t>
      </w:r>
      <w:proofErr w:type="gramStart"/>
      <w:r>
        <w:rPr>
          <w:rStyle w:val="25"/>
          <w:color w:val="000000"/>
        </w:rPr>
        <w:t>- это</w:t>
      </w:r>
      <w:proofErr w:type="gramEnd"/>
      <w:r>
        <w:rPr>
          <w:rStyle w:val="25"/>
          <w:color w:val="000000"/>
        </w:rPr>
        <w:t xml:space="preserve"> специфическое пространство для общения, пронизанное или взаимным интересом и эмпатией, или отторжением и антипатией.</w:t>
      </w:r>
    </w:p>
    <w:p w:rsidR="00E40F6B" w:rsidRDefault="00E40F6B" w:rsidP="00E40F6B">
      <w:pPr>
        <w:pStyle w:val="21f6"/>
        <w:shd w:val="clear" w:color="auto" w:fill="auto"/>
        <w:spacing w:after="0"/>
        <w:ind w:firstLine="740"/>
        <w:jc w:val="both"/>
      </w:pPr>
      <w:r>
        <w:rPr>
          <w:rStyle w:val="25"/>
          <w:color w:val="000000"/>
        </w:rPr>
        <w:t xml:space="preserve">Не умаляя значения естественного языка в создании </w:t>
      </w:r>
      <w:proofErr w:type="spellStart"/>
      <w:r>
        <w:rPr>
          <w:rStyle w:val="25"/>
          <w:color w:val="000000"/>
        </w:rPr>
        <w:t>семиосферы</w:t>
      </w:r>
      <w:proofErr w:type="spellEnd"/>
      <w:r>
        <w:rPr>
          <w:rStyle w:val="25"/>
          <w:color w:val="000000"/>
        </w:rPr>
        <w:t xml:space="preserve"> культуры, мы </w:t>
      </w:r>
      <w:r>
        <w:rPr>
          <w:rStyle w:val="25"/>
          <w:color w:val="000000"/>
        </w:rPr>
        <w:lastRenderedPageBreak/>
        <w:t>постарались показать, что не только язык, но и общность позиций, судьбы, интересов и шире - жизненных миров, также влияют на производство новой информации и выработку новых кодов для ее прочтения.</w:t>
      </w:r>
    </w:p>
    <w:p w:rsidR="00E40F6B" w:rsidRPr="00E40F6B" w:rsidRDefault="00E40F6B" w:rsidP="00E40F6B">
      <w:bookmarkStart w:id="1" w:name="_GoBack"/>
      <w:bookmarkEnd w:id="1"/>
    </w:p>
    <w:sectPr w:rsidR="00E40F6B" w:rsidRPr="00E40F6B" w:rsidSect="0042464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D38" w:rsidRDefault="00285D38">
      <w:pPr>
        <w:spacing w:after="0" w:line="240" w:lineRule="auto"/>
      </w:pPr>
      <w:r>
        <w:separator/>
      </w:r>
    </w:p>
  </w:endnote>
  <w:endnote w:type="continuationSeparator" w:id="0">
    <w:p w:rsidR="00285D38" w:rsidRDefault="00285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30"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" filled="f" stroked="f">
              <v:textbox style="mso-fit-shape-to-text:t" inset="0,0,0,0">
                <w:txbxContent>
                  <w:p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31"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7ResQ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" filled="f" stroked="f">
              <v:textbox style="mso-fit-shape-to-text:t" inset="0,0,0,0">
                <w:txbxContent>
                  <w:p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D38" w:rsidRDefault="00285D38"/>
    <w:p w:rsidR="00285D38" w:rsidRDefault="00285D38"/>
    <w:p w:rsidR="00285D38" w:rsidRDefault="00285D38"/>
    <w:p w:rsidR="00285D38" w:rsidRDefault="00285D38"/>
    <w:p w:rsidR="00285D38" w:rsidRDefault="00285D38"/>
    <w:p w:rsidR="00285D38" w:rsidRDefault="00285D38"/>
    <w:p w:rsidR="00285D38" w:rsidRDefault="00285D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D38" w:rsidRDefault="00285D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7"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285D38" w:rsidRDefault="00285D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285D38" w:rsidRDefault="00285D38"/>
    <w:p w:rsidR="00285D38" w:rsidRDefault="00285D38"/>
    <w:p w:rsidR="00285D38" w:rsidRDefault="00285D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D38" w:rsidRDefault="00285D38"/>
                          <w:p w:rsidR="00285D38" w:rsidRDefault="00285D3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8"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285D38" w:rsidRDefault="00285D38"/>
                    <w:p w:rsidR="00285D38" w:rsidRDefault="00285D3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285D38" w:rsidRDefault="00285D38"/>
    <w:p w:rsidR="00285D38" w:rsidRDefault="00285D38">
      <w:pPr>
        <w:rPr>
          <w:sz w:val="2"/>
          <w:szCs w:val="2"/>
        </w:rPr>
      </w:pPr>
    </w:p>
    <w:p w:rsidR="00285D38" w:rsidRDefault="00285D38"/>
    <w:p w:rsidR="00285D38" w:rsidRDefault="00285D38">
      <w:pPr>
        <w:spacing w:after="0" w:line="240" w:lineRule="auto"/>
      </w:pPr>
    </w:p>
  </w:footnote>
  <w:footnote w:type="continuationSeparator" w:id="0">
    <w:p w:rsidR="00285D38" w:rsidRDefault="00285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F6B" w:rsidRDefault="00E40F6B">
    <w:pPr>
      <w:rPr>
        <w:sz w:val="2"/>
        <w:szCs w:val="2"/>
      </w:rPr>
    </w:pPr>
    <w:r>
      <w:rPr>
        <w:noProof/>
      </w:rPr>
      <mc:AlternateContent>
        <mc:Choice Requires="wps">
          <w:drawing>
            <wp:anchor distT="0" distB="0" distL="63500" distR="63500" simplePos="0" relativeHeight="251662336" behindDoc="1" locked="0" layoutInCell="1" allowOverlap="1">
              <wp:simplePos x="0" y="0"/>
              <wp:positionH relativeFrom="page">
                <wp:posOffset>6717665</wp:posOffset>
              </wp:positionH>
              <wp:positionV relativeFrom="page">
                <wp:posOffset>451485</wp:posOffset>
              </wp:positionV>
              <wp:extent cx="70485" cy="160655"/>
              <wp:effectExtent l="2540" t="3810" r="3175" b="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F6B" w:rsidRDefault="00E40F6B">
                          <w:pPr>
                            <w:pStyle w:val="1ffffffff4"/>
                            <w:shd w:val="clear" w:color="auto" w:fill="auto"/>
                            <w:spacing w:line="240" w:lineRule="auto"/>
                          </w:pPr>
                          <w:r>
                            <w:fldChar w:fldCharType="begin"/>
                          </w:r>
                          <w:r>
                            <w:instrText xml:space="preserve"> PAGE \* MERGEFORMAT </w:instrText>
                          </w:r>
                          <w:r>
                            <w:fldChar w:fldCharType="separate"/>
                          </w:r>
                          <w:r>
                            <w:rPr>
                              <w:rStyle w:val="afffff9"/>
                              <w:b/>
                              <w:bCs/>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8" o:spid="_x0000_s1029" type="#_x0000_t202" style="position:absolute;left:0;text-align:left;margin-left:528.95pt;margin-top:35.55pt;width:5.55pt;height:12.6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" filled="f" stroked="f">
              <v:textbox style="mso-fit-shape-to-text:t" inset="0,0,0,0">
                <w:txbxContent>
                  <w:p w:rsidR="00E40F6B" w:rsidRDefault="00E40F6B">
                    <w:pPr>
                      <w:pStyle w:val="1ffffffff4"/>
                      <w:shd w:val="clear" w:color="auto" w:fill="auto"/>
                      <w:spacing w:line="240" w:lineRule="auto"/>
                    </w:pPr>
                    <w:r>
                      <w:fldChar w:fldCharType="begin"/>
                    </w:r>
                    <w:r>
                      <w:instrText xml:space="preserve"> PAGE \* MERGEFORMAT </w:instrText>
                    </w:r>
                    <w:r>
                      <w:fldChar w:fldCharType="separate"/>
                    </w:r>
                    <w:r>
                      <w:rPr>
                        <w:rStyle w:val="afffff9"/>
                        <w:b/>
                        <w:bCs/>
                      </w:rPr>
                      <w:t>#</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00402"/>
    <w:multiLevelType w:val="multilevel"/>
    <w:tmpl w:val="00000885"/>
    <w:lvl w:ilvl="0">
      <w:start w:val="1"/>
      <w:numFmt w:val="decimal"/>
      <w:lvlText w:val="%1"/>
      <w:lvlJc w:val="left"/>
      <w:pPr>
        <w:ind w:left="158" w:hanging="212"/>
      </w:pPr>
      <w:rPr>
        <w:rFonts w:ascii="Times New Roman" w:hAnsi="Times New Roman" w:cs="Times New Roman"/>
        <w:b w:val="0"/>
        <w:bCs w:val="0"/>
        <w:i w:val="0"/>
        <w:iCs w:val="0"/>
        <w:w w:val="100"/>
        <w:sz w:val="28"/>
        <w:szCs w:val="28"/>
      </w:rPr>
    </w:lvl>
    <w:lvl w:ilvl="1">
      <w:start w:val="1"/>
      <w:numFmt w:val="decimal"/>
      <w:lvlText w:val="%1.%2"/>
      <w:lvlJc w:val="left"/>
      <w:pPr>
        <w:ind w:left="158" w:hanging="423"/>
      </w:pPr>
      <w:rPr>
        <w:rFonts w:ascii="Times New Roman" w:hAnsi="Times New Roman" w:cs="Times New Roman"/>
        <w:b w:val="0"/>
        <w:bCs w:val="0"/>
        <w:i w:val="0"/>
        <w:iCs w:val="0"/>
        <w:w w:val="100"/>
        <w:sz w:val="28"/>
        <w:szCs w:val="28"/>
      </w:rPr>
    </w:lvl>
    <w:lvl w:ilvl="2">
      <w:start w:val="1"/>
      <w:numFmt w:val="decimal"/>
      <w:lvlText w:val="%1.%2.%3"/>
      <w:lvlJc w:val="left"/>
      <w:pPr>
        <w:ind w:left="158" w:hanging="632"/>
      </w:pPr>
      <w:rPr>
        <w:rFonts w:ascii="Times New Roman" w:hAnsi="Times New Roman" w:cs="Times New Roman"/>
        <w:b w:val="0"/>
        <w:bCs w:val="0"/>
        <w:i w:val="0"/>
        <w:iCs w:val="0"/>
        <w:spacing w:val="-3"/>
        <w:w w:val="100"/>
        <w:sz w:val="28"/>
        <w:szCs w:val="28"/>
      </w:rPr>
    </w:lvl>
    <w:lvl w:ilvl="3">
      <w:numFmt w:val="bullet"/>
      <w:lvlText w:val="•"/>
      <w:lvlJc w:val="left"/>
      <w:pPr>
        <w:ind w:left="2750" w:hanging="632"/>
      </w:pPr>
    </w:lvl>
    <w:lvl w:ilvl="4">
      <w:numFmt w:val="bullet"/>
      <w:lvlText w:val="•"/>
      <w:lvlJc w:val="left"/>
      <w:pPr>
        <w:ind w:left="3835" w:hanging="632"/>
      </w:pPr>
    </w:lvl>
    <w:lvl w:ilvl="5">
      <w:numFmt w:val="bullet"/>
      <w:lvlText w:val="•"/>
      <w:lvlJc w:val="left"/>
      <w:pPr>
        <w:ind w:left="4920" w:hanging="632"/>
      </w:pPr>
    </w:lvl>
    <w:lvl w:ilvl="6">
      <w:numFmt w:val="bullet"/>
      <w:lvlText w:val="•"/>
      <w:lvlJc w:val="left"/>
      <w:pPr>
        <w:ind w:left="6005" w:hanging="632"/>
      </w:pPr>
    </w:lvl>
    <w:lvl w:ilvl="7">
      <w:numFmt w:val="bullet"/>
      <w:lvlText w:val="•"/>
      <w:lvlJc w:val="left"/>
      <w:pPr>
        <w:ind w:left="7090" w:hanging="632"/>
      </w:pPr>
    </w:lvl>
    <w:lvl w:ilvl="8">
      <w:numFmt w:val="bullet"/>
      <w:lvlText w:val="•"/>
      <w:lvlJc w:val="left"/>
      <w:pPr>
        <w:ind w:left="8176" w:hanging="632"/>
      </w:pPr>
    </w:lvl>
  </w:abstractNum>
  <w:abstractNum w:abstractNumId="70" w15:restartNumberingAfterBreak="0">
    <w:nsid w:val="0000041C"/>
    <w:multiLevelType w:val="multilevel"/>
    <w:tmpl w:val="0000089F"/>
    <w:lvl w:ilvl="0">
      <w:numFmt w:val="bullet"/>
      <w:lvlText w:val="-"/>
      <w:lvlJc w:val="left"/>
      <w:pPr>
        <w:ind w:left="158" w:hanging="164"/>
      </w:pPr>
      <w:rPr>
        <w:rFonts w:ascii="Times New Roman" w:hAnsi="Times New Roman" w:cs="Times New Roman"/>
        <w:b w:val="0"/>
        <w:bCs w:val="0"/>
        <w:i w:val="0"/>
        <w:iCs w:val="0"/>
        <w:w w:val="100"/>
        <w:sz w:val="28"/>
        <w:szCs w:val="28"/>
      </w:rPr>
    </w:lvl>
    <w:lvl w:ilvl="1">
      <w:numFmt w:val="bullet"/>
      <w:lvlText w:val="•"/>
      <w:lvlJc w:val="left"/>
      <w:pPr>
        <w:ind w:left="1178" w:hanging="164"/>
      </w:pPr>
    </w:lvl>
    <w:lvl w:ilvl="2">
      <w:numFmt w:val="bullet"/>
      <w:lvlText w:val="•"/>
      <w:lvlJc w:val="left"/>
      <w:pPr>
        <w:ind w:left="2197" w:hanging="164"/>
      </w:pPr>
    </w:lvl>
    <w:lvl w:ilvl="3">
      <w:numFmt w:val="bullet"/>
      <w:lvlText w:val="•"/>
      <w:lvlJc w:val="left"/>
      <w:pPr>
        <w:ind w:left="3215" w:hanging="164"/>
      </w:pPr>
    </w:lvl>
    <w:lvl w:ilvl="4">
      <w:numFmt w:val="bullet"/>
      <w:lvlText w:val="•"/>
      <w:lvlJc w:val="left"/>
      <w:pPr>
        <w:ind w:left="4234" w:hanging="164"/>
      </w:pPr>
    </w:lvl>
    <w:lvl w:ilvl="5">
      <w:numFmt w:val="bullet"/>
      <w:lvlText w:val="•"/>
      <w:lvlJc w:val="left"/>
      <w:pPr>
        <w:ind w:left="5253" w:hanging="164"/>
      </w:pPr>
    </w:lvl>
    <w:lvl w:ilvl="6">
      <w:numFmt w:val="bullet"/>
      <w:lvlText w:val="•"/>
      <w:lvlJc w:val="left"/>
      <w:pPr>
        <w:ind w:left="6271" w:hanging="164"/>
      </w:pPr>
    </w:lvl>
    <w:lvl w:ilvl="7">
      <w:numFmt w:val="bullet"/>
      <w:lvlText w:val="•"/>
      <w:lvlJc w:val="left"/>
      <w:pPr>
        <w:ind w:left="7290" w:hanging="164"/>
      </w:pPr>
    </w:lvl>
    <w:lvl w:ilvl="8">
      <w:numFmt w:val="bullet"/>
      <w:lvlText w:val="•"/>
      <w:lvlJc w:val="left"/>
      <w:pPr>
        <w:ind w:left="8309" w:hanging="164"/>
      </w:pPr>
    </w:lvl>
  </w:abstractNum>
  <w:abstractNum w:abstractNumId="7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3"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076908A6"/>
    <w:multiLevelType w:val="multilevel"/>
    <w:tmpl w:val="7A4652EA"/>
    <w:lvl w:ilvl="0">
      <w:start w:val="6"/>
      <w:numFmt w:val="decimal"/>
      <w:lvlText w:val="%1"/>
      <w:lvlJc w:val="left"/>
      <w:pPr>
        <w:ind w:left="210" w:hanging="468"/>
      </w:pPr>
      <w:rPr>
        <w:rFonts w:hint="default"/>
        <w:lang w:val="ru-RU" w:eastAsia="en-US" w:bidi="ar-SA"/>
      </w:rPr>
    </w:lvl>
    <w:lvl w:ilvl="1">
      <w:start w:val="1"/>
      <w:numFmt w:val="decimal"/>
      <w:lvlText w:val="%1.%2"/>
      <w:lvlJc w:val="left"/>
      <w:pPr>
        <w:ind w:left="210" w:hanging="468"/>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29" w:hanging="468"/>
      </w:pPr>
      <w:rPr>
        <w:rFonts w:hint="default"/>
        <w:lang w:val="ru-RU" w:eastAsia="en-US" w:bidi="ar-SA"/>
      </w:rPr>
    </w:lvl>
    <w:lvl w:ilvl="3">
      <w:numFmt w:val="bullet"/>
      <w:lvlText w:val="•"/>
      <w:lvlJc w:val="left"/>
      <w:pPr>
        <w:ind w:left="3083" w:hanging="468"/>
      </w:pPr>
      <w:rPr>
        <w:rFonts w:hint="default"/>
        <w:lang w:val="ru-RU" w:eastAsia="en-US" w:bidi="ar-SA"/>
      </w:rPr>
    </w:lvl>
    <w:lvl w:ilvl="4">
      <w:numFmt w:val="bullet"/>
      <w:lvlText w:val="•"/>
      <w:lvlJc w:val="left"/>
      <w:pPr>
        <w:ind w:left="4038" w:hanging="468"/>
      </w:pPr>
      <w:rPr>
        <w:rFonts w:hint="default"/>
        <w:lang w:val="ru-RU" w:eastAsia="en-US" w:bidi="ar-SA"/>
      </w:rPr>
    </w:lvl>
    <w:lvl w:ilvl="5">
      <w:numFmt w:val="bullet"/>
      <w:lvlText w:val="•"/>
      <w:lvlJc w:val="left"/>
      <w:pPr>
        <w:ind w:left="4993" w:hanging="468"/>
      </w:pPr>
      <w:rPr>
        <w:rFonts w:hint="default"/>
        <w:lang w:val="ru-RU" w:eastAsia="en-US" w:bidi="ar-SA"/>
      </w:rPr>
    </w:lvl>
    <w:lvl w:ilvl="6">
      <w:numFmt w:val="bullet"/>
      <w:lvlText w:val="•"/>
      <w:lvlJc w:val="left"/>
      <w:pPr>
        <w:ind w:left="5947" w:hanging="468"/>
      </w:pPr>
      <w:rPr>
        <w:rFonts w:hint="default"/>
        <w:lang w:val="ru-RU" w:eastAsia="en-US" w:bidi="ar-SA"/>
      </w:rPr>
    </w:lvl>
    <w:lvl w:ilvl="7">
      <w:numFmt w:val="bullet"/>
      <w:lvlText w:val="•"/>
      <w:lvlJc w:val="left"/>
      <w:pPr>
        <w:ind w:left="6902" w:hanging="468"/>
      </w:pPr>
      <w:rPr>
        <w:rFonts w:hint="default"/>
        <w:lang w:val="ru-RU" w:eastAsia="en-US" w:bidi="ar-SA"/>
      </w:rPr>
    </w:lvl>
    <w:lvl w:ilvl="8">
      <w:numFmt w:val="bullet"/>
      <w:lvlText w:val="•"/>
      <w:lvlJc w:val="left"/>
      <w:pPr>
        <w:ind w:left="7857" w:hanging="468"/>
      </w:pPr>
      <w:rPr>
        <w:rFonts w:hint="default"/>
        <w:lang w:val="ru-RU" w:eastAsia="en-US" w:bidi="ar-SA"/>
      </w:rPr>
    </w:lvl>
  </w:abstractNum>
  <w:abstractNum w:abstractNumId="8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7"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9"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1"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4"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5" w15:restartNumberingAfterBreak="0">
    <w:nsid w:val="13D17EFA"/>
    <w:multiLevelType w:val="multilevel"/>
    <w:tmpl w:val="1B9A2522"/>
    <w:lvl w:ilvl="0">
      <w:start w:val="3"/>
      <w:numFmt w:val="decimal"/>
      <w:lvlText w:val="%1"/>
      <w:lvlJc w:val="left"/>
      <w:pPr>
        <w:ind w:left="632" w:hanging="423"/>
      </w:pPr>
      <w:rPr>
        <w:rFonts w:hint="default"/>
        <w:lang w:val="ru-RU" w:eastAsia="en-US" w:bidi="ar-SA"/>
      </w:rPr>
    </w:lvl>
    <w:lvl w:ilvl="1">
      <w:start w:val="1"/>
      <w:numFmt w:val="decimal"/>
      <w:lvlText w:val="%1.%2"/>
      <w:lvlJc w:val="left"/>
      <w:pPr>
        <w:ind w:left="632" w:hanging="423"/>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465" w:hanging="423"/>
      </w:pPr>
      <w:rPr>
        <w:rFonts w:hint="default"/>
        <w:lang w:val="ru-RU" w:eastAsia="en-US" w:bidi="ar-SA"/>
      </w:rPr>
    </w:lvl>
    <w:lvl w:ilvl="3">
      <w:numFmt w:val="bullet"/>
      <w:lvlText w:val="•"/>
      <w:lvlJc w:val="left"/>
      <w:pPr>
        <w:ind w:left="3377" w:hanging="423"/>
      </w:pPr>
      <w:rPr>
        <w:rFonts w:hint="default"/>
        <w:lang w:val="ru-RU" w:eastAsia="en-US" w:bidi="ar-SA"/>
      </w:rPr>
    </w:lvl>
    <w:lvl w:ilvl="4">
      <w:numFmt w:val="bullet"/>
      <w:lvlText w:val="•"/>
      <w:lvlJc w:val="left"/>
      <w:pPr>
        <w:ind w:left="4290" w:hanging="423"/>
      </w:pPr>
      <w:rPr>
        <w:rFonts w:hint="default"/>
        <w:lang w:val="ru-RU" w:eastAsia="en-US" w:bidi="ar-SA"/>
      </w:rPr>
    </w:lvl>
    <w:lvl w:ilvl="5">
      <w:numFmt w:val="bullet"/>
      <w:lvlText w:val="•"/>
      <w:lvlJc w:val="left"/>
      <w:pPr>
        <w:ind w:left="5203" w:hanging="423"/>
      </w:pPr>
      <w:rPr>
        <w:rFonts w:hint="default"/>
        <w:lang w:val="ru-RU" w:eastAsia="en-US" w:bidi="ar-SA"/>
      </w:rPr>
    </w:lvl>
    <w:lvl w:ilvl="6">
      <w:numFmt w:val="bullet"/>
      <w:lvlText w:val="•"/>
      <w:lvlJc w:val="left"/>
      <w:pPr>
        <w:ind w:left="6115" w:hanging="423"/>
      </w:pPr>
      <w:rPr>
        <w:rFonts w:hint="default"/>
        <w:lang w:val="ru-RU" w:eastAsia="en-US" w:bidi="ar-SA"/>
      </w:rPr>
    </w:lvl>
    <w:lvl w:ilvl="7">
      <w:numFmt w:val="bullet"/>
      <w:lvlText w:val="•"/>
      <w:lvlJc w:val="left"/>
      <w:pPr>
        <w:ind w:left="7028" w:hanging="423"/>
      </w:pPr>
      <w:rPr>
        <w:rFonts w:hint="default"/>
        <w:lang w:val="ru-RU" w:eastAsia="en-US" w:bidi="ar-SA"/>
      </w:rPr>
    </w:lvl>
    <w:lvl w:ilvl="8">
      <w:numFmt w:val="bullet"/>
      <w:lvlText w:val="•"/>
      <w:lvlJc w:val="left"/>
      <w:pPr>
        <w:ind w:left="7941" w:hanging="423"/>
      </w:pPr>
      <w:rPr>
        <w:rFonts w:hint="default"/>
        <w:lang w:val="ru-RU" w:eastAsia="en-US" w:bidi="ar-SA"/>
      </w:rPr>
    </w:lvl>
  </w:abstractNum>
  <w:abstractNum w:abstractNumId="96"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7"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8"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9"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20E06046"/>
    <w:multiLevelType w:val="multilevel"/>
    <w:tmpl w:val="8DD46404"/>
    <w:lvl w:ilvl="0">
      <w:start w:val="2"/>
      <w:numFmt w:val="decimal"/>
      <w:lvlText w:val="%1"/>
      <w:lvlJc w:val="left"/>
      <w:pPr>
        <w:ind w:left="210" w:hanging="456"/>
      </w:pPr>
      <w:rPr>
        <w:rFonts w:hint="default"/>
        <w:lang w:val="ru-RU" w:eastAsia="en-US" w:bidi="ar-SA"/>
      </w:rPr>
    </w:lvl>
    <w:lvl w:ilvl="1">
      <w:start w:val="1"/>
      <w:numFmt w:val="decimal"/>
      <w:lvlText w:val="%1.%2"/>
      <w:lvlJc w:val="left"/>
      <w:pPr>
        <w:ind w:left="210" w:hanging="456"/>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29" w:hanging="456"/>
      </w:pPr>
      <w:rPr>
        <w:rFonts w:hint="default"/>
        <w:lang w:val="ru-RU" w:eastAsia="en-US" w:bidi="ar-SA"/>
      </w:rPr>
    </w:lvl>
    <w:lvl w:ilvl="3">
      <w:numFmt w:val="bullet"/>
      <w:lvlText w:val="•"/>
      <w:lvlJc w:val="left"/>
      <w:pPr>
        <w:ind w:left="3083" w:hanging="456"/>
      </w:pPr>
      <w:rPr>
        <w:rFonts w:hint="default"/>
        <w:lang w:val="ru-RU" w:eastAsia="en-US" w:bidi="ar-SA"/>
      </w:rPr>
    </w:lvl>
    <w:lvl w:ilvl="4">
      <w:numFmt w:val="bullet"/>
      <w:lvlText w:val="•"/>
      <w:lvlJc w:val="left"/>
      <w:pPr>
        <w:ind w:left="4038" w:hanging="456"/>
      </w:pPr>
      <w:rPr>
        <w:rFonts w:hint="default"/>
        <w:lang w:val="ru-RU" w:eastAsia="en-US" w:bidi="ar-SA"/>
      </w:rPr>
    </w:lvl>
    <w:lvl w:ilvl="5">
      <w:numFmt w:val="bullet"/>
      <w:lvlText w:val="•"/>
      <w:lvlJc w:val="left"/>
      <w:pPr>
        <w:ind w:left="4993" w:hanging="456"/>
      </w:pPr>
      <w:rPr>
        <w:rFonts w:hint="default"/>
        <w:lang w:val="ru-RU" w:eastAsia="en-US" w:bidi="ar-SA"/>
      </w:rPr>
    </w:lvl>
    <w:lvl w:ilvl="6">
      <w:numFmt w:val="bullet"/>
      <w:lvlText w:val="•"/>
      <w:lvlJc w:val="left"/>
      <w:pPr>
        <w:ind w:left="5947" w:hanging="456"/>
      </w:pPr>
      <w:rPr>
        <w:rFonts w:hint="default"/>
        <w:lang w:val="ru-RU" w:eastAsia="en-US" w:bidi="ar-SA"/>
      </w:rPr>
    </w:lvl>
    <w:lvl w:ilvl="7">
      <w:numFmt w:val="bullet"/>
      <w:lvlText w:val="•"/>
      <w:lvlJc w:val="left"/>
      <w:pPr>
        <w:ind w:left="6902" w:hanging="456"/>
      </w:pPr>
      <w:rPr>
        <w:rFonts w:hint="default"/>
        <w:lang w:val="ru-RU" w:eastAsia="en-US" w:bidi="ar-SA"/>
      </w:rPr>
    </w:lvl>
    <w:lvl w:ilvl="8">
      <w:numFmt w:val="bullet"/>
      <w:lvlText w:val="•"/>
      <w:lvlJc w:val="left"/>
      <w:pPr>
        <w:ind w:left="7857" w:hanging="456"/>
      </w:pPr>
      <w:rPr>
        <w:rFonts w:hint="default"/>
        <w:lang w:val="ru-RU" w:eastAsia="en-US" w:bidi="ar-SA"/>
      </w:rPr>
    </w:lvl>
  </w:abstractNum>
  <w:abstractNum w:abstractNumId="10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02"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103"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104" w15:restartNumberingAfterBreak="0">
    <w:nsid w:val="275E79CE"/>
    <w:multiLevelType w:val="multilevel"/>
    <w:tmpl w:val="47C6C78E"/>
    <w:lvl w:ilvl="0">
      <w:start w:val="7"/>
      <w:numFmt w:val="decimal"/>
      <w:lvlText w:val="%1"/>
      <w:lvlJc w:val="left"/>
      <w:pPr>
        <w:ind w:left="2597" w:hanging="423"/>
        <w:jc w:val="left"/>
      </w:pPr>
      <w:rPr>
        <w:rFonts w:hint="default"/>
        <w:lang w:val="ru-RU" w:eastAsia="en-US" w:bidi="ar-SA"/>
      </w:rPr>
    </w:lvl>
    <w:lvl w:ilvl="1">
      <w:start w:val="1"/>
      <w:numFmt w:val="decimal"/>
      <w:lvlText w:val="%1.%2"/>
      <w:lvlJc w:val="left"/>
      <w:pPr>
        <w:ind w:left="2597" w:hanging="423"/>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3."/>
      <w:lvlJc w:val="left"/>
      <w:pPr>
        <w:ind w:left="119" w:hanging="264"/>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119"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5057" w:hanging="168"/>
      </w:pPr>
      <w:rPr>
        <w:rFonts w:hint="default"/>
        <w:lang w:val="ru-RU" w:eastAsia="en-US" w:bidi="ar-SA"/>
      </w:rPr>
    </w:lvl>
    <w:lvl w:ilvl="5">
      <w:numFmt w:val="bullet"/>
      <w:lvlText w:val="•"/>
      <w:lvlJc w:val="left"/>
      <w:pPr>
        <w:ind w:left="5876" w:hanging="168"/>
      </w:pPr>
      <w:rPr>
        <w:rFonts w:hint="default"/>
        <w:lang w:val="ru-RU" w:eastAsia="en-US" w:bidi="ar-SA"/>
      </w:rPr>
    </w:lvl>
    <w:lvl w:ilvl="6">
      <w:numFmt w:val="bullet"/>
      <w:lvlText w:val="•"/>
      <w:lvlJc w:val="left"/>
      <w:pPr>
        <w:ind w:left="6695" w:hanging="168"/>
      </w:pPr>
      <w:rPr>
        <w:rFonts w:hint="default"/>
        <w:lang w:val="ru-RU" w:eastAsia="en-US" w:bidi="ar-SA"/>
      </w:rPr>
    </w:lvl>
    <w:lvl w:ilvl="7">
      <w:numFmt w:val="bullet"/>
      <w:lvlText w:val="•"/>
      <w:lvlJc w:val="left"/>
      <w:pPr>
        <w:ind w:left="7514" w:hanging="168"/>
      </w:pPr>
      <w:rPr>
        <w:rFonts w:hint="default"/>
        <w:lang w:val="ru-RU" w:eastAsia="en-US" w:bidi="ar-SA"/>
      </w:rPr>
    </w:lvl>
    <w:lvl w:ilvl="8">
      <w:numFmt w:val="bullet"/>
      <w:lvlText w:val="•"/>
      <w:lvlJc w:val="left"/>
      <w:pPr>
        <w:ind w:left="8333" w:hanging="168"/>
      </w:pPr>
      <w:rPr>
        <w:rFonts w:hint="default"/>
        <w:lang w:val="ru-RU" w:eastAsia="en-US" w:bidi="ar-SA"/>
      </w:rPr>
    </w:lvl>
  </w:abstractNum>
  <w:abstractNum w:abstractNumId="105"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6"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393C6BFE"/>
    <w:multiLevelType w:val="multilevel"/>
    <w:tmpl w:val="19621ACE"/>
    <w:lvl w:ilvl="0">
      <w:start w:val="5"/>
      <w:numFmt w:val="decimal"/>
      <w:lvlText w:val="%1"/>
      <w:lvlJc w:val="left"/>
      <w:pPr>
        <w:ind w:left="210" w:hanging="427"/>
      </w:pPr>
      <w:rPr>
        <w:rFonts w:hint="default"/>
        <w:lang w:val="ru-RU" w:eastAsia="en-US" w:bidi="ar-SA"/>
      </w:rPr>
    </w:lvl>
    <w:lvl w:ilvl="1">
      <w:start w:val="1"/>
      <w:numFmt w:val="decimal"/>
      <w:lvlText w:val="%1.%2"/>
      <w:lvlJc w:val="left"/>
      <w:pPr>
        <w:ind w:left="210" w:hanging="427"/>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29" w:hanging="427"/>
      </w:pPr>
      <w:rPr>
        <w:rFonts w:hint="default"/>
        <w:lang w:val="ru-RU" w:eastAsia="en-US" w:bidi="ar-SA"/>
      </w:rPr>
    </w:lvl>
    <w:lvl w:ilvl="3">
      <w:numFmt w:val="bullet"/>
      <w:lvlText w:val="•"/>
      <w:lvlJc w:val="left"/>
      <w:pPr>
        <w:ind w:left="3083" w:hanging="427"/>
      </w:pPr>
      <w:rPr>
        <w:rFonts w:hint="default"/>
        <w:lang w:val="ru-RU" w:eastAsia="en-US" w:bidi="ar-SA"/>
      </w:rPr>
    </w:lvl>
    <w:lvl w:ilvl="4">
      <w:numFmt w:val="bullet"/>
      <w:lvlText w:val="•"/>
      <w:lvlJc w:val="left"/>
      <w:pPr>
        <w:ind w:left="4038" w:hanging="427"/>
      </w:pPr>
      <w:rPr>
        <w:rFonts w:hint="default"/>
        <w:lang w:val="ru-RU" w:eastAsia="en-US" w:bidi="ar-SA"/>
      </w:rPr>
    </w:lvl>
    <w:lvl w:ilvl="5">
      <w:numFmt w:val="bullet"/>
      <w:lvlText w:val="•"/>
      <w:lvlJc w:val="left"/>
      <w:pPr>
        <w:ind w:left="4993" w:hanging="427"/>
      </w:pPr>
      <w:rPr>
        <w:rFonts w:hint="default"/>
        <w:lang w:val="ru-RU" w:eastAsia="en-US" w:bidi="ar-SA"/>
      </w:rPr>
    </w:lvl>
    <w:lvl w:ilvl="6">
      <w:numFmt w:val="bullet"/>
      <w:lvlText w:val="•"/>
      <w:lvlJc w:val="left"/>
      <w:pPr>
        <w:ind w:left="5947" w:hanging="427"/>
      </w:pPr>
      <w:rPr>
        <w:rFonts w:hint="default"/>
        <w:lang w:val="ru-RU" w:eastAsia="en-US" w:bidi="ar-SA"/>
      </w:rPr>
    </w:lvl>
    <w:lvl w:ilvl="7">
      <w:numFmt w:val="bullet"/>
      <w:lvlText w:val="•"/>
      <w:lvlJc w:val="left"/>
      <w:pPr>
        <w:ind w:left="6902" w:hanging="427"/>
      </w:pPr>
      <w:rPr>
        <w:rFonts w:hint="default"/>
        <w:lang w:val="ru-RU" w:eastAsia="en-US" w:bidi="ar-SA"/>
      </w:rPr>
    </w:lvl>
    <w:lvl w:ilvl="8">
      <w:numFmt w:val="bullet"/>
      <w:lvlText w:val="•"/>
      <w:lvlJc w:val="left"/>
      <w:pPr>
        <w:ind w:left="7857" w:hanging="427"/>
      </w:pPr>
      <w:rPr>
        <w:rFonts w:hint="default"/>
        <w:lang w:val="ru-RU" w:eastAsia="en-US" w:bidi="ar-SA"/>
      </w:rPr>
    </w:lvl>
  </w:abstractNum>
  <w:abstractNum w:abstractNumId="108"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3D8C73FD"/>
    <w:multiLevelType w:val="multilevel"/>
    <w:tmpl w:val="B3D0E472"/>
    <w:lvl w:ilvl="0">
      <w:start w:val="1"/>
      <w:numFmt w:val="decimal"/>
      <w:lvlText w:val="%1"/>
      <w:lvlJc w:val="left"/>
      <w:pPr>
        <w:ind w:left="627" w:hanging="418"/>
      </w:pPr>
      <w:rPr>
        <w:rFonts w:hint="default"/>
        <w:lang w:val="ru-RU" w:eastAsia="en-US" w:bidi="ar-SA"/>
      </w:rPr>
    </w:lvl>
    <w:lvl w:ilvl="1">
      <w:start w:val="1"/>
      <w:numFmt w:val="decimal"/>
      <w:lvlText w:val="%1.%2"/>
      <w:lvlJc w:val="left"/>
      <w:pPr>
        <w:ind w:left="627" w:hanging="418"/>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449" w:hanging="418"/>
      </w:pPr>
      <w:rPr>
        <w:rFonts w:hint="default"/>
        <w:lang w:val="ru-RU" w:eastAsia="en-US" w:bidi="ar-SA"/>
      </w:rPr>
    </w:lvl>
    <w:lvl w:ilvl="3">
      <w:numFmt w:val="bullet"/>
      <w:lvlText w:val="•"/>
      <w:lvlJc w:val="left"/>
      <w:pPr>
        <w:ind w:left="3363" w:hanging="418"/>
      </w:pPr>
      <w:rPr>
        <w:rFonts w:hint="default"/>
        <w:lang w:val="ru-RU" w:eastAsia="en-US" w:bidi="ar-SA"/>
      </w:rPr>
    </w:lvl>
    <w:lvl w:ilvl="4">
      <w:numFmt w:val="bullet"/>
      <w:lvlText w:val="•"/>
      <w:lvlJc w:val="left"/>
      <w:pPr>
        <w:ind w:left="4278" w:hanging="418"/>
      </w:pPr>
      <w:rPr>
        <w:rFonts w:hint="default"/>
        <w:lang w:val="ru-RU" w:eastAsia="en-US" w:bidi="ar-SA"/>
      </w:rPr>
    </w:lvl>
    <w:lvl w:ilvl="5">
      <w:numFmt w:val="bullet"/>
      <w:lvlText w:val="•"/>
      <w:lvlJc w:val="left"/>
      <w:pPr>
        <w:ind w:left="5193" w:hanging="418"/>
      </w:pPr>
      <w:rPr>
        <w:rFonts w:hint="default"/>
        <w:lang w:val="ru-RU" w:eastAsia="en-US" w:bidi="ar-SA"/>
      </w:rPr>
    </w:lvl>
    <w:lvl w:ilvl="6">
      <w:numFmt w:val="bullet"/>
      <w:lvlText w:val="•"/>
      <w:lvlJc w:val="left"/>
      <w:pPr>
        <w:ind w:left="6107" w:hanging="418"/>
      </w:pPr>
      <w:rPr>
        <w:rFonts w:hint="default"/>
        <w:lang w:val="ru-RU" w:eastAsia="en-US" w:bidi="ar-SA"/>
      </w:rPr>
    </w:lvl>
    <w:lvl w:ilvl="7">
      <w:numFmt w:val="bullet"/>
      <w:lvlText w:val="•"/>
      <w:lvlJc w:val="left"/>
      <w:pPr>
        <w:ind w:left="7022" w:hanging="418"/>
      </w:pPr>
      <w:rPr>
        <w:rFonts w:hint="default"/>
        <w:lang w:val="ru-RU" w:eastAsia="en-US" w:bidi="ar-SA"/>
      </w:rPr>
    </w:lvl>
    <w:lvl w:ilvl="8">
      <w:numFmt w:val="bullet"/>
      <w:lvlText w:val="•"/>
      <w:lvlJc w:val="left"/>
      <w:pPr>
        <w:ind w:left="7937" w:hanging="418"/>
      </w:pPr>
      <w:rPr>
        <w:rFonts w:hint="default"/>
        <w:lang w:val="ru-RU" w:eastAsia="en-US" w:bidi="ar-SA"/>
      </w:rPr>
    </w:lvl>
  </w:abstractNum>
  <w:abstractNum w:abstractNumId="110" w15:restartNumberingAfterBreak="0">
    <w:nsid w:val="42156902"/>
    <w:multiLevelType w:val="multilevel"/>
    <w:tmpl w:val="69404B4A"/>
    <w:lvl w:ilvl="0">
      <w:start w:val="7"/>
      <w:numFmt w:val="decimal"/>
      <w:lvlText w:val="%1"/>
      <w:lvlJc w:val="left"/>
      <w:pPr>
        <w:ind w:left="210" w:hanging="440"/>
      </w:pPr>
      <w:rPr>
        <w:rFonts w:hint="default"/>
        <w:lang w:val="ru-RU" w:eastAsia="en-US" w:bidi="ar-SA"/>
      </w:rPr>
    </w:lvl>
    <w:lvl w:ilvl="1">
      <w:start w:val="1"/>
      <w:numFmt w:val="decimal"/>
      <w:lvlText w:val="%1.%2"/>
      <w:lvlJc w:val="left"/>
      <w:pPr>
        <w:ind w:left="210" w:hanging="44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29" w:hanging="440"/>
      </w:pPr>
      <w:rPr>
        <w:rFonts w:hint="default"/>
        <w:lang w:val="ru-RU" w:eastAsia="en-US" w:bidi="ar-SA"/>
      </w:rPr>
    </w:lvl>
    <w:lvl w:ilvl="3">
      <w:numFmt w:val="bullet"/>
      <w:lvlText w:val="•"/>
      <w:lvlJc w:val="left"/>
      <w:pPr>
        <w:ind w:left="3083" w:hanging="440"/>
      </w:pPr>
      <w:rPr>
        <w:rFonts w:hint="default"/>
        <w:lang w:val="ru-RU" w:eastAsia="en-US" w:bidi="ar-SA"/>
      </w:rPr>
    </w:lvl>
    <w:lvl w:ilvl="4">
      <w:numFmt w:val="bullet"/>
      <w:lvlText w:val="•"/>
      <w:lvlJc w:val="left"/>
      <w:pPr>
        <w:ind w:left="4038" w:hanging="440"/>
      </w:pPr>
      <w:rPr>
        <w:rFonts w:hint="default"/>
        <w:lang w:val="ru-RU" w:eastAsia="en-US" w:bidi="ar-SA"/>
      </w:rPr>
    </w:lvl>
    <w:lvl w:ilvl="5">
      <w:numFmt w:val="bullet"/>
      <w:lvlText w:val="•"/>
      <w:lvlJc w:val="left"/>
      <w:pPr>
        <w:ind w:left="4993" w:hanging="440"/>
      </w:pPr>
      <w:rPr>
        <w:rFonts w:hint="default"/>
        <w:lang w:val="ru-RU" w:eastAsia="en-US" w:bidi="ar-SA"/>
      </w:rPr>
    </w:lvl>
    <w:lvl w:ilvl="6">
      <w:numFmt w:val="bullet"/>
      <w:lvlText w:val="•"/>
      <w:lvlJc w:val="left"/>
      <w:pPr>
        <w:ind w:left="5947" w:hanging="440"/>
      </w:pPr>
      <w:rPr>
        <w:rFonts w:hint="default"/>
        <w:lang w:val="ru-RU" w:eastAsia="en-US" w:bidi="ar-SA"/>
      </w:rPr>
    </w:lvl>
    <w:lvl w:ilvl="7">
      <w:numFmt w:val="bullet"/>
      <w:lvlText w:val="•"/>
      <w:lvlJc w:val="left"/>
      <w:pPr>
        <w:ind w:left="6902" w:hanging="440"/>
      </w:pPr>
      <w:rPr>
        <w:rFonts w:hint="default"/>
        <w:lang w:val="ru-RU" w:eastAsia="en-US" w:bidi="ar-SA"/>
      </w:rPr>
    </w:lvl>
    <w:lvl w:ilvl="8">
      <w:numFmt w:val="bullet"/>
      <w:lvlText w:val="•"/>
      <w:lvlJc w:val="left"/>
      <w:pPr>
        <w:ind w:left="7857" w:hanging="440"/>
      </w:pPr>
      <w:rPr>
        <w:rFonts w:hint="default"/>
        <w:lang w:val="ru-RU" w:eastAsia="en-US" w:bidi="ar-SA"/>
      </w:rPr>
    </w:lvl>
  </w:abstractNum>
  <w:abstractNum w:abstractNumId="111"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12"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1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16"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17"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8"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20"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23"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24"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25"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25"/>
  </w:num>
  <w:num w:numId="8">
    <w:abstractNumId w:val="113"/>
  </w:num>
  <w:num w:numId="9">
    <w:abstractNumId w:val="118"/>
  </w:num>
  <w:num w:numId="10">
    <w:abstractNumId w:val="112"/>
  </w:num>
  <w:num w:numId="11">
    <w:abstractNumId w:val="83"/>
  </w:num>
  <w:num w:numId="12">
    <w:abstractNumId w:val="108"/>
  </w:num>
  <w:num w:numId="13">
    <w:abstractNumId w:val="120"/>
  </w:num>
  <w:num w:numId="14">
    <w:abstractNumId w:val="111"/>
  </w:num>
  <w:num w:numId="15">
    <w:abstractNumId w:val="124"/>
  </w:num>
  <w:num w:numId="16">
    <w:abstractNumId w:val="91"/>
  </w:num>
  <w:num w:numId="17">
    <w:abstractNumId w:val="116"/>
  </w:num>
  <w:num w:numId="18">
    <w:abstractNumId w:val="103"/>
  </w:num>
  <w:num w:numId="19">
    <w:abstractNumId w:val="94"/>
  </w:num>
  <w:num w:numId="20">
    <w:abstractNumId w:val="102"/>
  </w:num>
  <w:num w:numId="21">
    <w:abstractNumId w:val="98"/>
  </w:num>
  <w:num w:numId="22">
    <w:abstractNumId w:val="123"/>
  </w:num>
  <w:num w:numId="23">
    <w:abstractNumId w:val="114"/>
  </w:num>
  <w:num w:numId="24">
    <w:abstractNumId w:val="97"/>
  </w:num>
  <w:num w:numId="25">
    <w:abstractNumId w:val="89"/>
  </w:num>
  <w:num w:numId="26">
    <w:abstractNumId w:val="106"/>
  </w:num>
  <w:num w:numId="27">
    <w:abstractNumId w:val="99"/>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6"/>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6"/>
  </w:num>
  <w:num w:numId="39">
    <w:abstractNumId w:val="69"/>
  </w:num>
  <w:num w:numId="40">
    <w:abstractNumId w:val="70"/>
  </w:num>
  <w:num w:numId="41">
    <w:abstractNumId w:val="110"/>
  </w:num>
  <w:num w:numId="42">
    <w:abstractNumId w:val="84"/>
  </w:num>
  <w:num w:numId="43">
    <w:abstractNumId w:val="107"/>
  </w:num>
  <w:num w:numId="44">
    <w:abstractNumId w:val="95"/>
  </w:num>
  <w:num w:numId="45">
    <w:abstractNumId w:val="100"/>
  </w:num>
  <w:num w:numId="46">
    <w:abstractNumId w:val="109"/>
  </w:num>
  <w:num w:numId="47">
    <w:abstractNumId w:val="104"/>
  </w:num>
  <w:num w:numId="48">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38"/>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316F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27B54-3551-4145-876E-4F65ED8CE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13214</TotalTime>
  <Pages>4</Pages>
  <Words>544</Words>
  <Characters>3102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357</cp:revision>
  <cp:lastPrinted>2009-02-06T05:36:00Z</cp:lastPrinted>
  <dcterms:created xsi:type="dcterms:W3CDTF">2023-09-07T12:38:00Z</dcterms:created>
  <dcterms:modified xsi:type="dcterms:W3CDTF">2024-01-04T13:15:00Z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