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2005" w14:textId="77777777" w:rsidR="003C36C5" w:rsidRDefault="003C36C5" w:rsidP="003C36C5">
      <w:pPr>
        <w:pStyle w:val="210"/>
        <w:shd w:val="clear" w:color="auto" w:fill="auto"/>
        <w:spacing w:after="1064"/>
        <w:ind w:left="20" w:firstLine="0"/>
      </w:pPr>
      <w:r>
        <w:rPr>
          <w:color w:val="000000"/>
        </w:rPr>
        <w:t>ФЕДЕРАЛЬНОЕ АГЕНТСТВО ПО ОБРАЗОВАНИЮ</w:t>
      </w:r>
      <w:r>
        <w:rPr>
          <w:color w:val="000000"/>
        </w:rPr>
        <w:br/>
        <w:t>ГОСУДАРСТВЕННОЕ ОБРАЗОВАТЕЛЬНОЕ УЧРЕЖДЕНИЕ</w:t>
      </w:r>
      <w:r>
        <w:rPr>
          <w:color w:val="000000"/>
        </w:rPr>
        <w:br/>
        <w:t>ВЫСШЕГО ПРОФЕССИОНАЛЬНОГО ОБРАЗОВАНИЯ</w:t>
      </w:r>
      <w:r>
        <w:rPr>
          <w:color w:val="000000"/>
        </w:rPr>
        <w:br/>
        <w:t>КАМСКАЯ ГОСУДАРСТВЕННАЯ</w:t>
      </w:r>
      <w:r>
        <w:rPr>
          <w:color w:val="000000"/>
        </w:rPr>
        <w:br/>
        <w:t>ИНЖЕНЕРНО-ЭКОНОМИЧЕСКАЯ АКАДЕМИЯ</w:t>
      </w:r>
    </w:p>
    <w:p w14:paraId="00B73EC1" w14:textId="77777777" w:rsidR="003C36C5" w:rsidRDefault="003C36C5" w:rsidP="003C36C5">
      <w:pPr>
        <w:pStyle w:val="210"/>
        <w:shd w:val="clear" w:color="auto" w:fill="auto"/>
        <w:spacing w:after="937" w:line="280" w:lineRule="exact"/>
        <w:ind w:left="20" w:firstLine="0"/>
      </w:pPr>
      <w:r>
        <w:rPr>
          <w:color w:val="000000"/>
        </w:rPr>
        <w:t>На правах рукописи</w:t>
      </w:r>
    </w:p>
    <w:p w14:paraId="10EF2AEA" w14:textId="1C07EB99" w:rsidR="003C36C5" w:rsidRDefault="003C36C5" w:rsidP="003C36C5">
      <w:pPr>
        <w:pStyle w:val="1011"/>
        <w:shd w:val="clear" w:color="auto" w:fill="auto"/>
        <w:spacing w:before="0" w:after="409" w:line="280" w:lineRule="exact"/>
        <w:ind w:left="20" w:firstLine="0"/>
      </w:pPr>
      <w:r>
        <w:rPr>
          <w:noProof/>
        </w:rPr>
        <w:drawing>
          <wp:anchor distT="0" distB="0" distL="63500" distR="1048385" simplePos="0" relativeHeight="251659264" behindDoc="1" locked="0" layoutInCell="1" allowOverlap="1" wp14:anchorId="3C4698DA" wp14:editId="3CC63C66">
            <wp:simplePos x="0" y="0"/>
            <wp:positionH relativeFrom="margin">
              <wp:posOffset>3862070</wp:posOffset>
            </wp:positionH>
            <wp:positionV relativeFrom="paragraph">
              <wp:posOffset>-1045210</wp:posOffset>
            </wp:positionV>
            <wp:extent cx="1115695" cy="377825"/>
            <wp:effectExtent l="0" t="0" r="8255" b="3175"/>
            <wp:wrapTopAndBottom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rPr>
          <w:rStyle w:val="103"/>
          <w:b/>
          <w:bCs/>
          <w:color w:val="000000"/>
        </w:rPr>
        <w:t xml:space="preserve">Зиганшин Рамиль </w:t>
      </w:r>
      <w:proofErr w:type="spellStart"/>
      <w:r>
        <w:rPr>
          <w:rStyle w:val="103"/>
          <w:b/>
          <w:bCs/>
          <w:color w:val="000000"/>
        </w:rPr>
        <w:t>Фазылович</w:t>
      </w:r>
      <w:bookmarkEnd w:id="0"/>
      <w:proofErr w:type="spellEnd"/>
    </w:p>
    <w:p w14:paraId="424DFA59" w14:textId="77777777" w:rsidR="003C36C5" w:rsidRDefault="003C36C5" w:rsidP="003C36C5">
      <w:pPr>
        <w:pStyle w:val="611"/>
        <w:keepNext/>
        <w:keepLines/>
        <w:shd w:val="clear" w:color="auto" w:fill="auto"/>
        <w:spacing w:before="0" w:after="1171"/>
        <w:ind w:left="20"/>
      </w:pPr>
      <w:bookmarkStart w:id="1" w:name="bookmark1"/>
      <w:r>
        <w:rPr>
          <w:b w:val="0"/>
          <w:bCs w:val="0"/>
          <w:color w:val="000000"/>
        </w:rPr>
        <w:t>Разработка технологии реновации деталей автомобиля</w:t>
      </w:r>
      <w:r>
        <w:rPr>
          <w:b w:val="0"/>
          <w:bCs w:val="0"/>
          <w:color w:val="000000"/>
        </w:rPr>
        <w:br/>
        <w:t>направленными потоками металла</w:t>
      </w:r>
      <w:bookmarkEnd w:id="1"/>
    </w:p>
    <w:p w14:paraId="4489F52C" w14:textId="3CE48C1F" w:rsidR="003C36C5" w:rsidRDefault="003C36C5" w:rsidP="003C36C5">
      <w:pPr>
        <w:pStyle w:val="210"/>
        <w:shd w:val="clear" w:color="auto" w:fill="auto"/>
        <w:spacing w:after="1112" w:line="280" w:lineRule="exact"/>
        <w:ind w:left="20" w:firstLine="0"/>
      </w:pPr>
      <w:r>
        <w:rPr>
          <w:noProof/>
        </w:rPr>
        <mc:AlternateContent>
          <mc:Choice Requires="wps">
            <w:drawing>
              <wp:anchor distT="0" distB="0" distL="63500" distR="411480" simplePos="0" relativeHeight="251660288" behindDoc="1" locked="0" layoutInCell="1" allowOverlap="1" wp14:anchorId="7B62C725" wp14:editId="71CC123C">
                <wp:simplePos x="0" y="0"/>
                <wp:positionH relativeFrom="margin">
                  <wp:posOffset>-1116965</wp:posOffset>
                </wp:positionH>
                <wp:positionV relativeFrom="paragraph">
                  <wp:posOffset>-189230</wp:posOffset>
                </wp:positionV>
                <wp:extent cx="705485" cy="2188210"/>
                <wp:effectExtent l="1270" t="0" r="0" b="0"/>
                <wp:wrapSquare wrapText="right"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218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E27C" w14:textId="77777777" w:rsidR="003C36C5" w:rsidRDefault="003C36C5" w:rsidP="003C36C5">
                            <w:pPr>
                              <w:pStyle w:val="30"/>
                              <w:shd w:val="clear" w:color="auto" w:fill="auto"/>
                              <w:spacing w:after="30" w:line="680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  <w:t>04201056162</w:t>
                            </w:r>
                          </w:p>
                          <w:p w14:paraId="79C37540" w14:textId="77777777" w:rsidR="003C36C5" w:rsidRDefault="003C36C5" w:rsidP="003C36C5">
                            <w:pPr>
                              <w:pStyle w:val="42"/>
                              <w:shd w:val="clear" w:color="auto" w:fill="auto"/>
                              <w:spacing w:line="360" w:lineRule="exact"/>
                              <w:ind w:left="54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</w:rPr>
                              <w:t>25.05.2010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2C725" id="_x0000_t202" coordsize="21600,21600" o:spt="202" path="m,l,21600r21600,l21600,xe">
                <v:stroke joinstyle="miter"/>
                <v:path gradientshapeok="t" o:connecttype="rect"/>
              </v:shapetype>
              <v:shape id="Надпись 83" o:spid="_x0000_s1026" type="#_x0000_t202" style="position:absolute;left:0;text-align:left;margin-left:-87.95pt;margin-top:-14.9pt;width:55.55pt;height:172.3pt;z-index:-251656192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" filled="f" stroked="f">
                <v:textbox style="layout-flow:vertical;mso-layout-flow-alt:bottom-to-top" inset="0,0,0,0">
                  <w:txbxContent>
                    <w:p w14:paraId="177EE27C" w14:textId="77777777" w:rsidR="003C36C5" w:rsidRDefault="003C36C5" w:rsidP="003C36C5">
                      <w:pPr>
                        <w:pStyle w:val="30"/>
                        <w:shd w:val="clear" w:color="auto" w:fill="auto"/>
                        <w:spacing w:after="30" w:line="680" w:lineRule="exact"/>
                      </w:pPr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>04201056162</w:t>
                      </w:r>
                    </w:p>
                    <w:p w14:paraId="79C37540" w14:textId="77777777" w:rsidR="003C36C5" w:rsidRDefault="003C36C5" w:rsidP="003C36C5">
                      <w:pPr>
                        <w:pStyle w:val="42"/>
                        <w:shd w:val="clear" w:color="auto" w:fill="auto"/>
                        <w:spacing w:line="360" w:lineRule="exact"/>
                        <w:ind w:left="540"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</w:rPr>
                        <w:t>25.05.2010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color w:val="000000"/>
        </w:rPr>
        <w:t>Специальности: 05.02.09 - Технологии и машины обработки давлением</w:t>
      </w:r>
    </w:p>
    <w:p w14:paraId="7B8F6A0E" w14:textId="77777777" w:rsidR="003C36C5" w:rsidRDefault="003C36C5" w:rsidP="003C36C5">
      <w:pPr>
        <w:pStyle w:val="210"/>
        <w:shd w:val="clear" w:color="auto" w:fill="auto"/>
        <w:spacing w:after="480" w:line="280" w:lineRule="exact"/>
        <w:ind w:left="20" w:firstLine="0"/>
      </w:pPr>
      <w:r>
        <w:rPr>
          <w:color w:val="000000"/>
        </w:rPr>
        <w:t>Диссертация на соискание учёной</w:t>
      </w:r>
      <w:r>
        <w:rPr>
          <w:color w:val="000000"/>
        </w:rPr>
        <w:br/>
        <w:t>степени кандидата технических наук</w:t>
      </w:r>
    </w:p>
    <w:p w14:paraId="47E48975" w14:textId="77777777" w:rsidR="003C36C5" w:rsidRDefault="003C36C5" w:rsidP="003C36C5">
      <w:pPr>
        <w:pStyle w:val="210"/>
        <w:shd w:val="clear" w:color="auto" w:fill="auto"/>
        <w:spacing w:after="572" w:line="470" w:lineRule="exact"/>
        <w:ind w:left="5860" w:firstLine="0"/>
        <w:jc w:val="right"/>
      </w:pPr>
      <w:r>
        <w:rPr>
          <w:color w:val="000000"/>
        </w:rPr>
        <w:t>Научный руководитель: к.т.н., доцент Панкратов Д.Л.</w:t>
      </w:r>
    </w:p>
    <w:p w14:paraId="257A1669" w14:textId="77777777" w:rsidR="003C36C5" w:rsidRDefault="003C36C5" w:rsidP="003C36C5">
      <w:pPr>
        <w:pStyle w:val="210"/>
        <w:shd w:val="clear" w:color="auto" w:fill="auto"/>
        <w:spacing w:after="0" w:line="280" w:lineRule="exact"/>
        <w:ind w:left="20" w:firstLine="0"/>
        <w:sectPr w:rsidR="003C36C5">
          <w:headerReference w:type="even" r:id="rId8"/>
          <w:footerReference w:type="even" r:id="rId9"/>
          <w:footerReference w:type="default" r:id="rId10"/>
          <w:pgSz w:w="11900" w:h="16840"/>
          <w:pgMar w:top="1601" w:right="655" w:bottom="1601" w:left="1761" w:header="0" w:footer="3" w:gutter="0"/>
          <w:cols w:space="720"/>
          <w:noEndnote/>
          <w:titlePg/>
          <w:docGrid w:linePitch="360"/>
        </w:sectPr>
      </w:pPr>
      <w:r>
        <w:rPr>
          <w:color w:val="000000"/>
        </w:rPr>
        <w:t>Набережные Челны - 2010</w:t>
      </w:r>
    </w:p>
    <w:p w14:paraId="57BA89DE" w14:textId="77777777" w:rsidR="003C36C5" w:rsidRDefault="003C36C5" w:rsidP="003C36C5">
      <w:pPr>
        <w:pStyle w:val="61"/>
        <w:tabs>
          <w:tab w:val="right" w:leader="dot" w:pos="9434"/>
        </w:tabs>
        <w:ind w:left="520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62"/>
          <w:color w:val="000000"/>
        </w:rPr>
        <w:t>Введение</w:t>
      </w:r>
      <w:r>
        <w:rPr>
          <w:rStyle w:val="62"/>
          <w:color w:val="000000"/>
        </w:rPr>
        <w:tab/>
        <w:t>4</w:t>
      </w:r>
    </w:p>
    <w:p w14:paraId="2A47EDAE" w14:textId="77777777" w:rsidR="003C36C5" w:rsidRDefault="003C36C5" w:rsidP="003C36C5">
      <w:pPr>
        <w:pStyle w:val="61"/>
        <w:tabs>
          <w:tab w:val="right" w:leader="dot" w:pos="8931"/>
        </w:tabs>
        <w:ind w:left="520"/>
      </w:pPr>
      <w:hyperlink w:anchor="bookmark2" w:tooltip="Current Document" w:history="1">
        <w:r>
          <w:rPr>
            <w:rStyle w:val="62"/>
            <w:color w:val="000000"/>
          </w:rPr>
          <w:t>Глава 1 Обзор текущего состояния научно-исследовательских работ по восстановлению изношенных деталей</w:t>
        </w:r>
        <w:r>
          <w:rPr>
            <w:rStyle w:val="62"/>
            <w:color w:val="000000"/>
          </w:rPr>
          <w:tab/>
          <w:t>9</w:t>
        </w:r>
      </w:hyperlink>
    </w:p>
    <w:p w14:paraId="2475F27F" w14:textId="77777777" w:rsidR="003C36C5" w:rsidRDefault="003C36C5" w:rsidP="003C36C5">
      <w:pPr>
        <w:pStyle w:val="61"/>
        <w:widowControl w:val="0"/>
        <w:numPr>
          <w:ilvl w:val="0"/>
          <w:numId w:val="1"/>
        </w:numPr>
        <w:tabs>
          <w:tab w:val="left" w:pos="1448"/>
          <w:tab w:val="right" w:leader="dot" w:pos="9434"/>
        </w:tabs>
        <w:spacing w:after="0" w:line="485" w:lineRule="exact"/>
        <w:ind w:left="960"/>
        <w:jc w:val="both"/>
      </w:pPr>
      <w:hyperlink w:anchor="bookmark3" w:tooltip="Current Document" w:history="1">
        <w:r>
          <w:rPr>
            <w:rStyle w:val="62"/>
            <w:color w:val="000000"/>
          </w:rPr>
          <w:t>Износ деталей машин в процессе эксплуатации</w:t>
        </w:r>
        <w:r>
          <w:rPr>
            <w:rStyle w:val="62"/>
            <w:color w:val="000000"/>
          </w:rPr>
          <w:tab/>
          <w:t>9</w:t>
        </w:r>
      </w:hyperlink>
    </w:p>
    <w:p w14:paraId="5BE4B426" w14:textId="77777777" w:rsidR="003C36C5" w:rsidRDefault="003C36C5" w:rsidP="003C36C5">
      <w:pPr>
        <w:pStyle w:val="61"/>
        <w:widowControl w:val="0"/>
        <w:numPr>
          <w:ilvl w:val="0"/>
          <w:numId w:val="1"/>
        </w:numPr>
        <w:tabs>
          <w:tab w:val="left" w:pos="1491"/>
          <w:tab w:val="right" w:leader="dot" w:pos="9434"/>
        </w:tabs>
        <w:spacing w:after="0" w:line="485" w:lineRule="exact"/>
        <w:ind w:left="960"/>
        <w:jc w:val="both"/>
      </w:pPr>
      <w:hyperlink w:anchor="bookmark4" w:tooltip="Current Document" w:history="1">
        <w:r>
          <w:rPr>
            <w:rStyle w:val="62"/>
            <w:color w:val="000000"/>
          </w:rPr>
          <w:t>Восстановление деталей операциями обработки металлов давле</w:t>
        </w:r>
        <w:r>
          <w:rPr>
            <w:rStyle w:val="62"/>
            <w:color w:val="000000"/>
          </w:rPr>
          <w:softHyphen/>
          <w:t>нием</w:t>
        </w:r>
        <w:r>
          <w:rPr>
            <w:rStyle w:val="62"/>
            <w:color w:val="000000"/>
          </w:rPr>
          <w:tab/>
          <w:t>14</w:t>
        </w:r>
      </w:hyperlink>
    </w:p>
    <w:p w14:paraId="6FDFF09D" w14:textId="77777777" w:rsidR="003C36C5" w:rsidRDefault="003C36C5" w:rsidP="003C36C5">
      <w:pPr>
        <w:pStyle w:val="61"/>
        <w:widowControl w:val="0"/>
        <w:numPr>
          <w:ilvl w:val="0"/>
          <w:numId w:val="1"/>
        </w:numPr>
        <w:tabs>
          <w:tab w:val="left" w:pos="1467"/>
          <w:tab w:val="right" w:leader="dot" w:pos="9434"/>
        </w:tabs>
        <w:spacing w:after="0" w:line="485" w:lineRule="exact"/>
        <w:ind w:left="960"/>
        <w:jc w:val="both"/>
      </w:pPr>
      <w:hyperlink w:anchor="bookmark5" w:tooltip="Current Document" w:history="1">
        <w:r>
          <w:rPr>
            <w:rStyle w:val="62"/>
            <w:color w:val="000000"/>
          </w:rPr>
          <w:t>Способы управления течением металла</w:t>
        </w:r>
        <w:r>
          <w:rPr>
            <w:rStyle w:val="62"/>
            <w:color w:val="000000"/>
          </w:rPr>
          <w:tab/>
          <w:t>19</w:t>
        </w:r>
      </w:hyperlink>
    </w:p>
    <w:p w14:paraId="7D1EBCEE" w14:textId="77777777" w:rsidR="003C36C5" w:rsidRDefault="003C36C5" w:rsidP="003C36C5">
      <w:pPr>
        <w:pStyle w:val="61"/>
        <w:widowControl w:val="0"/>
        <w:numPr>
          <w:ilvl w:val="0"/>
          <w:numId w:val="1"/>
        </w:numPr>
        <w:tabs>
          <w:tab w:val="left" w:pos="1472"/>
        </w:tabs>
        <w:spacing w:after="0" w:line="485" w:lineRule="exact"/>
        <w:ind w:left="960"/>
        <w:jc w:val="both"/>
      </w:pPr>
      <w:r>
        <w:rPr>
          <w:rStyle w:val="62"/>
          <w:color w:val="000000"/>
        </w:rPr>
        <w:t>Методы автоматизированного проектирования инструмента....22</w:t>
      </w:r>
    </w:p>
    <w:p w14:paraId="1F42E715" w14:textId="77777777" w:rsidR="003C36C5" w:rsidRDefault="003C36C5" w:rsidP="003C36C5">
      <w:pPr>
        <w:pStyle w:val="61"/>
        <w:widowControl w:val="0"/>
        <w:numPr>
          <w:ilvl w:val="0"/>
          <w:numId w:val="1"/>
        </w:numPr>
        <w:tabs>
          <w:tab w:val="left" w:pos="1472"/>
        </w:tabs>
        <w:spacing w:after="0" w:line="485" w:lineRule="exact"/>
        <w:ind w:left="960"/>
        <w:jc w:val="both"/>
      </w:pPr>
      <w:r>
        <w:rPr>
          <w:rStyle w:val="62"/>
          <w:color w:val="000000"/>
        </w:rPr>
        <w:t>Температурный режим при восстановлении пластическим де</w:t>
      </w:r>
      <w:r>
        <w:rPr>
          <w:rStyle w:val="62"/>
          <w:color w:val="000000"/>
        </w:rPr>
        <w:softHyphen/>
      </w:r>
    </w:p>
    <w:p w14:paraId="64A7C467" w14:textId="77777777" w:rsidR="003C36C5" w:rsidRDefault="003C36C5" w:rsidP="003C36C5">
      <w:pPr>
        <w:pStyle w:val="61"/>
        <w:tabs>
          <w:tab w:val="right" w:leader="dot" w:pos="9434"/>
        </w:tabs>
        <w:spacing w:line="480" w:lineRule="exact"/>
        <w:ind w:left="960"/>
      </w:pPr>
      <w:r>
        <w:rPr>
          <w:rStyle w:val="62"/>
          <w:color w:val="000000"/>
        </w:rPr>
        <w:t>формированием</w:t>
      </w:r>
      <w:r>
        <w:rPr>
          <w:rStyle w:val="62"/>
          <w:color w:val="000000"/>
        </w:rPr>
        <w:tab/>
        <w:t>26</w:t>
      </w:r>
    </w:p>
    <w:p w14:paraId="132690F7" w14:textId="77777777" w:rsidR="003C36C5" w:rsidRDefault="003C36C5" w:rsidP="003C36C5">
      <w:pPr>
        <w:pStyle w:val="61"/>
        <w:tabs>
          <w:tab w:val="right" w:leader="dot" w:pos="9434"/>
        </w:tabs>
        <w:spacing w:line="480" w:lineRule="exact"/>
        <w:ind w:left="960"/>
      </w:pPr>
      <w:r>
        <w:rPr>
          <w:rStyle w:val="62"/>
          <w:color w:val="000000"/>
        </w:rPr>
        <w:t>Выводы по главе</w:t>
      </w:r>
      <w:r>
        <w:rPr>
          <w:rStyle w:val="62"/>
          <w:color w:val="000000"/>
        </w:rPr>
        <w:tab/>
        <w:t>28</w:t>
      </w:r>
    </w:p>
    <w:p w14:paraId="49941CA3" w14:textId="77777777" w:rsidR="003C36C5" w:rsidRDefault="003C36C5" w:rsidP="003C36C5">
      <w:pPr>
        <w:pStyle w:val="61"/>
        <w:tabs>
          <w:tab w:val="center" w:pos="4259"/>
        </w:tabs>
        <w:spacing w:line="480" w:lineRule="exact"/>
        <w:ind w:left="520"/>
      </w:pPr>
      <w:r>
        <w:rPr>
          <w:rStyle w:val="62"/>
          <w:color w:val="000000"/>
        </w:rPr>
        <w:t>Глава 2 Влияние формы и</w:t>
      </w:r>
      <w:r>
        <w:rPr>
          <w:rStyle w:val="62"/>
          <w:color w:val="000000"/>
        </w:rPr>
        <w:tab/>
        <w:t>размеров инструмента на потоки металла при</w:t>
      </w:r>
    </w:p>
    <w:p w14:paraId="521B68F0" w14:textId="77777777" w:rsidR="003C36C5" w:rsidRDefault="003C36C5" w:rsidP="003C36C5">
      <w:pPr>
        <w:pStyle w:val="61"/>
        <w:tabs>
          <w:tab w:val="right" w:leader="dot" w:pos="9434"/>
        </w:tabs>
        <w:spacing w:line="480" w:lineRule="exact"/>
        <w:ind w:left="520"/>
      </w:pPr>
      <w:r>
        <w:rPr>
          <w:rStyle w:val="62"/>
          <w:color w:val="000000"/>
        </w:rPr>
        <w:t>пластическом деформировании</w:t>
      </w:r>
      <w:r>
        <w:rPr>
          <w:rStyle w:val="62"/>
          <w:color w:val="000000"/>
        </w:rPr>
        <w:tab/>
        <w:t>30</w:t>
      </w:r>
    </w:p>
    <w:p w14:paraId="0095A339" w14:textId="77777777" w:rsidR="003C36C5" w:rsidRDefault="003C36C5" w:rsidP="003C36C5">
      <w:pPr>
        <w:pStyle w:val="61"/>
        <w:widowControl w:val="0"/>
        <w:numPr>
          <w:ilvl w:val="0"/>
          <w:numId w:val="3"/>
        </w:numPr>
        <w:tabs>
          <w:tab w:val="left" w:pos="1486"/>
        </w:tabs>
        <w:spacing w:after="0" w:line="280" w:lineRule="exact"/>
        <w:ind w:left="960"/>
        <w:jc w:val="both"/>
      </w:pPr>
      <w:r>
        <w:rPr>
          <w:rStyle w:val="62"/>
          <w:color w:val="000000"/>
        </w:rPr>
        <w:t xml:space="preserve">Влияние формы торца внедряемого пуансона на </w:t>
      </w:r>
      <w:proofErr w:type="spellStart"/>
      <w:r>
        <w:rPr>
          <w:rStyle w:val="62"/>
          <w:color w:val="000000"/>
        </w:rPr>
        <w:t>формоизмене</w:t>
      </w:r>
      <w:proofErr w:type="spellEnd"/>
      <w:r>
        <w:rPr>
          <w:rStyle w:val="62"/>
          <w:color w:val="000000"/>
        </w:rPr>
        <w:softHyphen/>
      </w:r>
    </w:p>
    <w:p w14:paraId="07A361A1" w14:textId="77777777" w:rsidR="003C36C5" w:rsidRDefault="003C36C5" w:rsidP="003C36C5">
      <w:pPr>
        <w:pStyle w:val="61"/>
        <w:tabs>
          <w:tab w:val="right" w:leader="dot" w:pos="9434"/>
        </w:tabs>
        <w:spacing w:line="480" w:lineRule="exact"/>
        <w:ind w:left="960"/>
      </w:pPr>
      <w:proofErr w:type="spellStart"/>
      <w:r>
        <w:rPr>
          <w:rStyle w:val="62"/>
          <w:color w:val="000000"/>
        </w:rPr>
        <w:t>ние</w:t>
      </w:r>
      <w:proofErr w:type="spellEnd"/>
      <w:r>
        <w:rPr>
          <w:rStyle w:val="62"/>
          <w:color w:val="000000"/>
        </w:rPr>
        <w:tab/>
        <w:t>31</w:t>
      </w:r>
    </w:p>
    <w:p w14:paraId="21E51F81" w14:textId="77777777" w:rsidR="003C36C5" w:rsidRDefault="003C36C5" w:rsidP="003C36C5">
      <w:pPr>
        <w:pStyle w:val="61"/>
        <w:widowControl w:val="0"/>
        <w:numPr>
          <w:ilvl w:val="0"/>
          <w:numId w:val="3"/>
        </w:numPr>
        <w:tabs>
          <w:tab w:val="left" w:pos="1506"/>
          <w:tab w:val="right" w:leader="dot" w:pos="9434"/>
        </w:tabs>
        <w:spacing w:after="0" w:line="480" w:lineRule="exact"/>
        <w:ind w:left="960"/>
        <w:jc w:val="both"/>
      </w:pPr>
      <w:hyperlink w:anchor="bookmark11" w:tooltip="Current Document" w:history="1">
        <w:r>
          <w:rPr>
            <w:rStyle w:val="62"/>
            <w:color w:val="000000"/>
          </w:rPr>
          <w:t>Влияние исходной формы образца на потоки металла при разда</w:t>
        </w:r>
        <w:r>
          <w:rPr>
            <w:rStyle w:val="62"/>
            <w:color w:val="000000"/>
          </w:rPr>
          <w:softHyphen/>
          <w:t>че прошивкой</w:t>
        </w:r>
        <w:r>
          <w:rPr>
            <w:rStyle w:val="62"/>
            <w:color w:val="000000"/>
          </w:rPr>
          <w:tab/>
          <w:t>43</w:t>
        </w:r>
      </w:hyperlink>
    </w:p>
    <w:p w14:paraId="6DF657D0" w14:textId="77777777" w:rsidR="003C36C5" w:rsidRDefault="003C36C5" w:rsidP="003C36C5">
      <w:pPr>
        <w:pStyle w:val="61"/>
        <w:widowControl w:val="0"/>
        <w:numPr>
          <w:ilvl w:val="0"/>
          <w:numId w:val="3"/>
        </w:numPr>
        <w:tabs>
          <w:tab w:val="left" w:pos="1506"/>
        </w:tabs>
        <w:spacing w:after="0" w:line="480" w:lineRule="exact"/>
        <w:ind w:left="960"/>
        <w:jc w:val="both"/>
      </w:pPr>
      <w:r>
        <w:rPr>
          <w:rStyle w:val="62"/>
          <w:color w:val="000000"/>
        </w:rPr>
        <w:t>Влияние химического состава материала детали и температуры</w:t>
      </w:r>
    </w:p>
    <w:p w14:paraId="1E93B4BF" w14:textId="77777777" w:rsidR="003C36C5" w:rsidRDefault="003C36C5" w:rsidP="003C36C5">
      <w:pPr>
        <w:pStyle w:val="61"/>
        <w:tabs>
          <w:tab w:val="right" w:leader="dot" w:pos="9434"/>
        </w:tabs>
        <w:spacing w:line="480" w:lineRule="exact"/>
        <w:ind w:left="960"/>
      </w:pPr>
      <w:r>
        <w:rPr>
          <w:rStyle w:val="62"/>
          <w:color w:val="000000"/>
        </w:rPr>
        <w:t>штамповки на формоизменение при раздаче прошивкой</w:t>
      </w:r>
      <w:r>
        <w:rPr>
          <w:rStyle w:val="62"/>
          <w:color w:val="000000"/>
        </w:rPr>
        <w:tab/>
        <w:t>46</w:t>
      </w:r>
    </w:p>
    <w:p w14:paraId="2389CE18" w14:textId="77777777" w:rsidR="003C36C5" w:rsidRDefault="003C36C5" w:rsidP="003C36C5">
      <w:pPr>
        <w:pStyle w:val="61"/>
        <w:widowControl w:val="0"/>
        <w:numPr>
          <w:ilvl w:val="0"/>
          <w:numId w:val="3"/>
        </w:numPr>
        <w:tabs>
          <w:tab w:val="left" w:pos="1510"/>
          <w:tab w:val="right" w:leader="dot" w:pos="9434"/>
        </w:tabs>
        <w:spacing w:after="0" w:line="480" w:lineRule="exact"/>
        <w:ind w:left="960"/>
        <w:jc w:val="both"/>
      </w:pPr>
      <w:hyperlink w:anchor="bookmark13" w:tooltip="Current Document" w:history="1">
        <w:r>
          <w:rPr>
            <w:rStyle w:val="62"/>
            <w:color w:val="000000"/>
          </w:rPr>
          <w:t>Особенности формоизменения при внедрении ступенчатых пу</w:t>
        </w:r>
        <w:r>
          <w:rPr>
            <w:rStyle w:val="62"/>
            <w:color w:val="000000"/>
          </w:rPr>
          <w:softHyphen/>
          <w:t>ансонов</w:t>
        </w:r>
        <w:r>
          <w:rPr>
            <w:rStyle w:val="62"/>
            <w:color w:val="000000"/>
          </w:rPr>
          <w:tab/>
          <w:t>52</w:t>
        </w:r>
      </w:hyperlink>
    </w:p>
    <w:p w14:paraId="78B425DD" w14:textId="77777777" w:rsidR="003C36C5" w:rsidRDefault="003C36C5" w:rsidP="003C36C5">
      <w:pPr>
        <w:pStyle w:val="61"/>
        <w:widowControl w:val="0"/>
        <w:numPr>
          <w:ilvl w:val="0"/>
          <w:numId w:val="3"/>
        </w:numPr>
        <w:tabs>
          <w:tab w:val="left" w:pos="1510"/>
        </w:tabs>
        <w:spacing w:after="0" w:line="480" w:lineRule="exact"/>
        <w:ind w:left="960"/>
        <w:jc w:val="both"/>
      </w:pPr>
      <w:r>
        <w:rPr>
          <w:rStyle w:val="62"/>
          <w:color w:val="000000"/>
        </w:rPr>
        <w:t>Математическая модель формоизменения боковой поверхности</w:t>
      </w:r>
    </w:p>
    <w:p w14:paraId="321D8380" w14:textId="77777777" w:rsidR="003C36C5" w:rsidRDefault="003C36C5" w:rsidP="003C36C5">
      <w:pPr>
        <w:pStyle w:val="61"/>
        <w:tabs>
          <w:tab w:val="right" w:leader="dot" w:pos="9434"/>
        </w:tabs>
        <w:spacing w:line="480" w:lineRule="exact"/>
        <w:ind w:left="960"/>
      </w:pPr>
      <w:hyperlink w:anchor="bookmark16" w:tooltip="Current Document" w:history="1">
        <w:r>
          <w:rPr>
            <w:rStyle w:val="62"/>
            <w:color w:val="000000"/>
          </w:rPr>
          <w:t>детали при прошивке</w:t>
        </w:r>
        <w:r>
          <w:rPr>
            <w:rStyle w:val="62"/>
            <w:color w:val="000000"/>
          </w:rPr>
          <w:tab/>
          <w:t>53</w:t>
        </w:r>
      </w:hyperlink>
    </w:p>
    <w:p w14:paraId="314A94DA" w14:textId="77777777" w:rsidR="003C36C5" w:rsidRDefault="003C36C5" w:rsidP="003C36C5">
      <w:pPr>
        <w:pStyle w:val="61"/>
        <w:widowControl w:val="0"/>
        <w:numPr>
          <w:ilvl w:val="0"/>
          <w:numId w:val="3"/>
        </w:numPr>
        <w:tabs>
          <w:tab w:val="left" w:pos="1510"/>
        </w:tabs>
        <w:spacing w:after="0" w:line="480" w:lineRule="exact"/>
        <w:ind w:left="960"/>
        <w:jc w:val="both"/>
      </w:pPr>
      <w:r>
        <w:rPr>
          <w:rStyle w:val="62"/>
          <w:color w:val="000000"/>
        </w:rPr>
        <w:t>Особенности формоизменения при двустороннем внедрении</w:t>
      </w:r>
    </w:p>
    <w:p w14:paraId="153D3063" w14:textId="77777777" w:rsidR="003C36C5" w:rsidRDefault="003C36C5" w:rsidP="003C36C5">
      <w:pPr>
        <w:pStyle w:val="61"/>
        <w:tabs>
          <w:tab w:val="right" w:leader="dot" w:pos="9434"/>
        </w:tabs>
        <w:spacing w:line="480" w:lineRule="exact"/>
        <w:ind w:left="960"/>
      </w:pPr>
      <w:r>
        <w:rPr>
          <w:rStyle w:val="62"/>
          <w:color w:val="000000"/>
        </w:rPr>
        <w:t>инструмента</w:t>
      </w:r>
      <w:r>
        <w:rPr>
          <w:rStyle w:val="62"/>
          <w:color w:val="000000"/>
        </w:rPr>
        <w:tab/>
        <w:t>58</w:t>
      </w:r>
    </w:p>
    <w:p w14:paraId="6775FA7D" w14:textId="77777777" w:rsidR="003C36C5" w:rsidRDefault="003C36C5" w:rsidP="003C36C5">
      <w:pPr>
        <w:pStyle w:val="61"/>
        <w:tabs>
          <w:tab w:val="right" w:leader="dot" w:pos="9434"/>
        </w:tabs>
        <w:spacing w:line="480" w:lineRule="exact"/>
        <w:ind w:left="960"/>
        <w:sectPr w:rsidR="003C36C5">
          <w:pgSz w:w="11900" w:h="16840"/>
          <w:pgMar w:top="2223" w:right="755" w:bottom="2223" w:left="1661" w:header="0" w:footer="3" w:gutter="0"/>
          <w:cols w:space="720"/>
          <w:noEndnote/>
          <w:docGrid w:linePitch="360"/>
        </w:sectPr>
      </w:pPr>
      <w:r>
        <w:rPr>
          <w:rStyle w:val="62"/>
          <w:color w:val="000000"/>
        </w:rPr>
        <w:t>Выводы по главе</w:t>
      </w:r>
      <w:r>
        <w:rPr>
          <w:rStyle w:val="62"/>
          <w:color w:val="000000"/>
        </w:rPr>
        <w:tab/>
        <w:t>64</w:t>
      </w:r>
    </w:p>
    <w:p w14:paraId="341773EA" w14:textId="77777777" w:rsidR="003C36C5" w:rsidRDefault="003C36C5" w:rsidP="003C36C5">
      <w:pPr>
        <w:pStyle w:val="61"/>
        <w:tabs>
          <w:tab w:val="right" w:leader="dot" w:pos="8896"/>
        </w:tabs>
        <w:ind w:left="500"/>
      </w:pPr>
      <w:hyperlink w:anchor="bookmark21" w:tooltip="Current Document" w:history="1">
        <w:r>
          <w:rPr>
            <w:rStyle w:val="62"/>
            <w:color w:val="000000"/>
          </w:rPr>
          <w:t>Глава 3 Исследование особенностей формоизменения при прошивке не</w:t>
        </w:r>
        <w:r>
          <w:rPr>
            <w:rStyle w:val="62"/>
            <w:color w:val="000000"/>
          </w:rPr>
          <w:softHyphen/>
          <w:t>осесимметричным инструментом</w:t>
        </w:r>
        <w:r>
          <w:rPr>
            <w:rStyle w:val="62"/>
            <w:color w:val="000000"/>
          </w:rPr>
          <w:tab/>
          <w:t>66</w:t>
        </w:r>
      </w:hyperlink>
    </w:p>
    <w:p w14:paraId="02C69E12" w14:textId="77777777" w:rsidR="003C36C5" w:rsidRDefault="003C36C5" w:rsidP="003C36C5">
      <w:pPr>
        <w:pStyle w:val="61"/>
        <w:widowControl w:val="0"/>
        <w:numPr>
          <w:ilvl w:val="0"/>
          <w:numId w:val="4"/>
        </w:numPr>
        <w:tabs>
          <w:tab w:val="left" w:pos="1457"/>
        </w:tabs>
        <w:spacing w:after="0" w:line="485" w:lineRule="exact"/>
        <w:ind w:left="940"/>
        <w:jc w:val="both"/>
      </w:pPr>
      <w:r>
        <w:rPr>
          <w:rStyle w:val="62"/>
          <w:color w:val="000000"/>
        </w:rPr>
        <w:t>Исследование общих закономерностей формоизменения при</w:t>
      </w:r>
    </w:p>
    <w:p w14:paraId="18AAC5A6" w14:textId="77777777" w:rsidR="003C36C5" w:rsidRDefault="003C36C5" w:rsidP="003C36C5">
      <w:pPr>
        <w:pStyle w:val="61"/>
        <w:tabs>
          <w:tab w:val="right" w:leader="dot" w:pos="9382"/>
        </w:tabs>
        <w:ind w:left="940"/>
      </w:pPr>
      <w:hyperlink w:anchor="bookmark23" w:tooltip="Current Document" w:history="1">
        <w:r>
          <w:rPr>
            <w:rStyle w:val="62"/>
            <w:color w:val="000000"/>
          </w:rPr>
          <w:t>прошивке неосесимметричным инструментом</w:t>
        </w:r>
        <w:r>
          <w:rPr>
            <w:rStyle w:val="62"/>
            <w:color w:val="000000"/>
          </w:rPr>
          <w:tab/>
          <w:t>66</w:t>
        </w:r>
      </w:hyperlink>
    </w:p>
    <w:p w14:paraId="6A6D321E" w14:textId="77777777" w:rsidR="003C36C5" w:rsidRDefault="003C36C5" w:rsidP="003C36C5">
      <w:pPr>
        <w:pStyle w:val="61"/>
        <w:widowControl w:val="0"/>
        <w:numPr>
          <w:ilvl w:val="0"/>
          <w:numId w:val="4"/>
        </w:numPr>
        <w:tabs>
          <w:tab w:val="left" w:pos="1481"/>
        </w:tabs>
        <w:spacing w:after="0" w:line="485" w:lineRule="exact"/>
        <w:ind w:left="940"/>
        <w:jc w:val="both"/>
      </w:pPr>
      <w:r>
        <w:rPr>
          <w:rStyle w:val="62"/>
          <w:color w:val="000000"/>
        </w:rPr>
        <w:t>Исследование формоизменения при внедрении пуансонов с</w:t>
      </w:r>
    </w:p>
    <w:p w14:paraId="7A289E4F" w14:textId="77777777" w:rsidR="003C36C5" w:rsidRDefault="003C36C5" w:rsidP="003C36C5">
      <w:pPr>
        <w:pStyle w:val="61"/>
        <w:tabs>
          <w:tab w:val="right" w:leader="dot" w:pos="9382"/>
        </w:tabs>
        <w:ind w:left="940"/>
      </w:pPr>
      <w:r>
        <w:rPr>
          <w:rStyle w:val="62"/>
          <w:color w:val="000000"/>
        </w:rPr>
        <w:t>лыской</w:t>
      </w:r>
      <w:r>
        <w:rPr>
          <w:rStyle w:val="62"/>
          <w:color w:val="000000"/>
        </w:rPr>
        <w:tab/>
        <w:t>69</w:t>
      </w:r>
    </w:p>
    <w:p w14:paraId="034E2EBE" w14:textId="77777777" w:rsidR="003C36C5" w:rsidRDefault="003C36C5" w:rsidP="003C36C5">
      <w:pPr>
        <w:pStyle w:val="61"/>
        <w:tabs>
          <w:tab w:val="right" w:leader="dot" w:pos="9382"/>
        </w:tabs>
        <w:ind w:left="940"/>
      </w:pPr>
      <w:r>
        <w:rPr>
          <w:rStyle w:val="62"/>
          <w:color w:val="000000"/>
        </w:rPr>
        <w:t>Выводы по главе</w:t>
      </w:r>
      <w:r>
        <w:rPr>
          <w:rStyle w:val="62"/>
          <w:color w:val="000000"/>
        </w:rPr>
        <w:tab/>
        <w:t>75</w:t>
      </w:r>
    </w:p>
    <w:p w14:paraId="6963F42E" w14:textId="77777777" w:rsidR="003C36C5" w:rsidRDefault="003C36C5" w:rsidP="003C36C5">
      <w:pPr>
        <w:pStyle w:val="61"/>
        <w:tabs>
          <w:tab w:val="right" w:leader="dot" w:pos="8896"/>
        </w:tabs>
        <w:ind w:left="500"/>
      </w:pPr>
      <w:r>
        <w:rPr>
          <w:rStyle w:val="62"/>
          <w:color w:val="000000"/>
        </w:rPr>
        <w:t>Глава 4 Разработка системы автоматизированного конструирования инструмента для процессов восстановления пластическим деформиро</w:t>
      </w:r>
      <w:r>
        <w:rPr>
          <w:rStyle w:val="62"/>
          <w:color w:val="000000"/>
        </w:rPr>
        <w:softHyphen/>
        <w:t>ванием</w:t>
      </w:r>
      <w:r>
        <w:rPr>
          <w:rStyle w:val="62"/>
          <w:color w:val="000000"/>
        </w:rPr>
        <w:tab/>
        <w:t>76</w:t>
      </w:r>
    </w:p>
    <w:p w14:paraId="3A9B7BA7" w14:textId="77777777" w:rsidR="003C36C5" w:rsidRDefault="003C36C5" w:rsidP="003C36C5">
      <w:pPr>
        <w:pStyle w:val="61"/>
        <w:widowControl w:val="0"/>
        <w:numPr>
          <w:ilvl w:val="0"/>
          <w:numId w:val="5"/>
        </w:numPr>
        <w:tabs>
          <w:tab w:val="left" w:pos="1466"/>
          <w:tab w:val="right" w:leader="dot" w:pos="9382"/>
        </w:tabs>
        <w:spacing w:after="0" w:line="480" w:lineRule="exact"/>
        <w:ind w:left="940"/>
        <w:jc w:val="both"/>
      </w:pPr>
      <w:hyperlink w:anchor="bookmark28" w:tooltip="Current Document" w:history="1">
        <w:r>
          <w:rPr>
            <w:rStyle w:val="62"/>
            <w:color w:val="000000"/>
          </w:rPr>
          <w:t>Сущность процессов восстановления деталей пластическим де</w:t>
        </w:r>
        <w:r>
          <w:rPr>
            <w:rStyle w:val="62"/>
            <w:color w:val="000000"/>
          </w:rPr>
          <w:softHyphen/>
          <w:t>формированием</w:t>
        </w:r>
        <w:r>
          <w:rPr>
            <w:rStyle w:val="62"/>
            <w:color w:val="000000"/>
          </w:rPr>
          <w:tab/>
          <w:t>77</w:t>
        </w:r>
      </w:hyperlink>
    </w:p>
    <w:p w14:paraId="79E39892" w14:textId="77777777" w:rsidR="003C36C5" w:rsidRDefault="003C36C5" w:rsidP="003C36C5">
      <w:pPr>
        <w:pStyle w:val="61"/>
        <w:widowControl w:val="0"/>
        <w:numPr>
          <w:ilvl w:val="0"/>
          <w:numId w:val="5"/>
        </w:numPr>
        <w:tabs>
          <w:tab w:val="left" w:pos="1481"/>
          <w:tab w:val="right" w:leader="dot" w:pos="9382"/>
        </w:tabs>
        <w:spacing w:after="0" w:line="480" w:lineRule="exact"/>
        <w:ind w:left="940"/>
        <w:jc w:val="both"/>
      </w:pPr>
      <w:hyperlink w:anchor="bookmark29" w:tooltip="Current Document" w:history="1">
        <w:r>
          <w:rPr>
            <w:rStyle w:val="62"/>
            <w:color w:val="000000"/>
          </w:rPr>
          <w:t>Процедура выбора рационального способа восстановления дета</w:t>
        </w:r>
        <w:r>
          <w:rPr>
            <w:rStyle w:val="62"/>
            <w:color w:val="000000"/>
          </w:rPr>
          <w:softHyphen/>
          <w:t>лей пластическим деформированием</w:t>
        </w:r>
        <w:r>
          <w:rPr>
            <w:rStyle w:val="62"/>
            <w:color w:val="000000"/>
          </w:rPr>
          <w:tab/>
          <w:t>84</w:t>
        </w:r>
      </w:hyperlink>
    </w:p>
    <w:p w14:paraId="2B611040" w14:textId="77777777" w:rsidR="003C36C5" w:rsidRDefault="003C36C5" w:rsidP="003C36C5">
      <w:pPr>
        <w:pStyle w:val="61"/>
        <w:tabs>
          <w:tab w:val="right" w:leader="dot" w:pos="9382"/>
        </w:tabs>
        <w:spacing w:line="480" w:lineRule="exact"/>
        <w:ind w:left="940"/>
      </w:pPr>
      <w:r>
        <w:rPr>
          <w:rStyle w:val="62"/>
          <w:color w:val="000000"/>
        </w:rPr>
        <w:t>Выводы по главе</w:t>
      </w:r>
      <w:r>
        <w:rPr>
          <w:rStyle w:val="62"/>
          <w:color w:val="000000"/>
        </w:rPr>
        <w:tab/>
        <w:t>91</w:t>
      </w:r>
    </w:p>
    <w:p w14:paraId="45B940CA" w14:textId="77777777" w:rsidR="003C36C5" w:rsidRDefault="003C36C5" w:rsidP="003C36C5">
      <w:pPr>
        <w:pStyle w:val="61"/>
        <w:tabs>
          <w:tab w:val="right" w:leader="dot" w:pos="8896"/>
        </w:tabs>
        <w:spacing w:line="480" w:lineRule="exact"/>
        <w:ind w:left="500"/>
      </w:pPr>
      <w:hyperlink w:anchor="bookmark33" w:tooltip="Current Document" w:history="1">
        <w:r>
          <w:rPr>
            <w:rStyle w:val="62"/>
            <w:color w:val="000000"/>
          </w:rPr>
          <w:t>Глава 5 Разработка технологического процесса восстановления деталей методом пластической деформации</w:t>
        </w:r>
        <w:r>
          <w:rPr>
            <w:rStyle w:val="62"/>
            <w:color w:val="000000"/>
          </w:rPr>
          <w:tab/>
          <w:t>92</w:t>
        </w:r>
      </w:hyperlink>
    </w:p>
    <w:p w14:paraId="6EF7618B" w14:textId="77777777" w:rsidR="003C36C5" w:rsidRDefault="003C36C5" w:rsidP="003C36C5">
      <w:pPr>
        <w:pStyle w:val="61"/>
        <w:widowControl w:val="0"/>
        <w:numPr>
          <w:ilvl w:val="0"/>
          <w:numId w:val="6"/>
        </w:numPr>
        <w:tabs>
          <w:tab w:val="left" w:pos="1452"/>
        </w:tabs>
        <w:spacing w:after="0" w:line="480" w:lineRule="exact"/>
        <w:ind w:left="940"/>
        <w:jc w:val="both"/>
      </w:pPr>
      <w:r>
        <w:rPr>
          <w:rStyle w:val="62"/>
          <w:color w:val="000000"/>
        </w:rPr>
        <w:t>Особенности процесса восстановления деталей пластическим</w:t>
      </w:r>
    </w:p>
    <w:p w14:paraId="2365FB5F" w14:textId="77777777" w:rsidR="003C36C5" w:rsidRDefault="003C36C5" w:rsidP="003C36C5">
      <w:pPr>
        <w:pStyle w:val="61"/>
        <w:tabs>
          <w:tab w:val="right" w:leader="dot" w:pos="9382"/>
        </w:tabs>
        <w:spacing w:line="480" w:lineRule="exact"/>
        <w:ind w:left="940"/>
      </w:pPr>
      <w:r>
        <w:rPr>
          <w:rStyle w:val="62"/>
          <w:color w:val="000000"/>
        </w:rPr>
        <w:t>деформированием</w:t>
      </w:r>
      <w:r>
        <w:rPr>
          <w:rStyle w:val="62"/>
          <w:color w:val="000000"/>
        </w:rPr>
        <w:tab/>
        <w:t>93</w:t>
      </w:r>
    </w:p>
    <w:p w14:paraId="1A693851" w14:textId="77777777" w:rsidR="003C36C5" w:rsidRDefault="003C36C5" w:rsidP="003C36C5">
      <w:pPr>
        <w:pStyle w:val="61"/>
        <w:widowControl w:val="0"/>
        <w:numPr>
          <w:ilvl w:val="0"/>
          <w:numId w:val="6"/>
        </w:numPr>
        <w:tabs>
          <w:tab w:val="left" w:pos="1481"/>
          <w:tab w:val="right" w:leader="dot" w:pos="9382"/>
        </w:tabs>
        <w:spacing w:after="0" w:line="480" w:lineRule="exact"/>
        <w:ind w:left="940"/>
        <w:jc w:val="both"/>
      </w:pPr>
      <w:hyperlink w:anchor="bookmark36" w:tooltip="Current Document" w:history="1">
        <w:r>
          <w:rPr>
            <w:rStyle w:val="62"/>
            <w:color w:val="000000"/>
          </w:rPr>
          <w:t>Технологический процесс восстановления детали «шаровый па</w:t>
        </w:r>
        <w:r>
          <w:rPr>
            <w:rStyle w:val="62"/>
            <w:color w:val="000000"/>
          </w:rPr>
          <w:softHyphen/>
          <w:t>лец рулевого механизма»</w:t>
        </w:r>
        <w:r>
          <w:rPr>
            <w:rStyle w:val="62"/>
            <w:color w:val="000000"/>
          </w:rPr>
          <w:tab/>
          <w:t>97</w:t>
        </w:r>
      </w:hyperlink>
    </w:p>
    <w:p w14:paraId="51A235DE" w14:textId="77777777" w:rsidR="003C36C5" w:rsidRDefault="003C36C5" w:rsidP="003C36C5">
      <w:pPr>
        <w:pStyle w:val="61"/>
        <w:widowControl w:val="0"/>
        <w:numPr>
          <w:ilvl w:val="0"/>
          <w:numId w:val="6"/>
        </w:numPr>
        <w:tabs>
          <w:tab w:val="left" w:pos="1476"/>
        </w:tabs>
        <w:spacing w:after="0" w:line="480" w:lineRule="exact"/>
        <w:ind w:left="940"/>
        <w:jc w:val="both"/>
      </w:pPr>
      <w:r>
        <w:rPr>
          <w:rStyle w:val="62"/>
          <w:color w:val="000000"/>
        </w:rPr>
        <w:t>Технологический процесс восстановления детали «разжимной</w:t>
      </w:r>
    </w:p>
    <w:p w14:paraId="56F97990" w14:textId="77777777" w:rsidR="003C36C5" w:rsidRDefault="003C36C5" w:rsidP="003C36C5">
      <w:pPr>
        <w:pStyle w:val="61"/>
        <w:tabs>
          <w:tab w:val="right" w:leader="dot" w:pos="9382"/>
        </w:tabs>
        <w:spacing w:line="480" w:lineRule="exact"/>
        <w:ind w:left="940"/>
      </w:pPr>
      <w:r>
        <w:rPr>
          <w:rStyle w:val="62"/>
          <w:color w:val="000000"/>
        </w:rPr>
        <w:t>кулак тормозного механизма»</w:t>
      </w:r>
      <w:r>
        <w:rPr>
          <w:rStyle w:val="62"/>
          <w:color w:val="000000"/>
        </w:rPr>
        <w:tab/>
        <w:t>103</w:t>
      </w:r>
    </w:p>
    <w:p w14:paraId="3BB96314" w14:textId="77777777" w:rsidR="003C36C5" w:rsidRDefault="003C36C5" w:rsidP="003C36C5">
      <w:pPr>
        <w:pStyle w:val="61"/>
        <w:tabs>
          <w:tab w:val="right" w:leader="dot" w:pos="9382"/>
        </w:tabs>
        <w:spacing w:line="480" w:lineRule="exact"/>
        <w:ind w:left="940"/>
      </w:pPr>
      <w:r>
        <w:rPr>
          <w:rStyle w:val="62"/>
          <w:color w:val="000000"/>
        </w:rPr>
        <w:t>Выводы по главе</w:t>
      </w:r>
      <w:r>
        <w:rPr>
          <w:rStyle w:val="62"/>
          <w:color w:val="000000"/>
        </w:rPr>
        <w:tab/>
        <w:t>111</w:t>
      </w:r>
    </w:p>
    <w:p w14:paraId="521AC0F8" w14:textId="77777777" w:rsidR="003C36C5" w:rsidRDefault="003C36C5" w:rsidP="003C36C5">
      <w:pPr>
        <w:pStyle w:val="61"/>
        <w:tabs>
          <w:tab w:val="left" w:leader="dot" w:pos="8890"/>
        </w:tabs>
        <w:spacing w:line="480" w:lineRule="exact"/>
        <w:ind w:left="500"/>
      </w:pPr>
      <w:hyperlink w:anchor="bookmark39" w:tooltip="Current Document" w:history="1">
        <w:r>
          <w:rPr>
            <w:rStyle w:val="62"/>
            <w:color w:val="000000"/>
          </w:rPr>
          <w:t>Основные результаты и выводы</w:t>
        </w:r>
        <w:r>
          <w:rPr>
            <w:rStyle w:val="62"/>
            <w:color w:val="000000"/>
          </w:rPr>
          <w:tab/>
          <w:t>112</w:t>
        </w:r>
      </w:hyperlink>
    </w:p>
    <w:p w14:paraId="6769C79A" w14:textId="77777777" w:rsidR="003C36C5" w:rsidRDefault="003C36C5" w:rsidP="003C36C5">
      <w:pPr>
        <w:pStyle w:val="61"/>
        <w:tabs>
          <w:tab w:val="right" w:leader="dot" w:pos="9382"/>
        </w:tabs>
        <w:spacing w:line="480" w:lineRule="exact"/>
        <w:ind w:left="500"/>
        <w:sectPr w:rsidR="003C36C5">
          <w:pgSz w:w="11900" w:h="16840"/>
          <w:pgMar w:top="1601" w:right="702" w:bottom="1601" w:left="1713" w:header="0" w:footer="3" w:gutter="0"/>
          <w:cols w:space="720"/>
          <w:noEndnote/>
          <w:docGrid w:linePitch="360"/>
        </w:sectPr>
      </w:pPr>
      <w:r>
        <w:rPr>
          <w:rStyle w:val="62"/>
          <w:color w:val="000000"/>
        </w:rPr>
        <w:t>Список литературы</w:t>
      </w:r>
      <w:r>
        <w:rPr>
          <w:rStyle w:val="62"/>
          <w:color w:val="000000"/>
        </w:rPr>
        <w:tab/>
        <w:t>114</w:t>
      </w:r>
    </w:p>
    <w:p w14:paraId="4EF31E96" w14:textId="672AD5AD" w:rsidR="004178BF" w:rsidRDefault="003C36C5" w:rsidP="003C36C5">
      <w:r>
        <w:lastRenderedPageBreak/>
        <w:fldChar w:fldCharType="end"/>
      </w:r>
    </w:p>
    <w:p w14:paraId="6D1964A8" w14:textId="77777777" w:rsidR="003C36C5" w:rsidRDefault="003C36C5" w:rsidP="003C36C5">
      <w:pPr>
        <w:pStyle w:val="611"/>
        <w:keepNext/>
        <w:keepLines/>
        <w:shd w:val="clear" w:color="auto" w:fill="auto"/>
        <w:spacing w:before="0" w:after="36" w:line="360" w:lineRule="exact"/>
      </w:pPr>
      <w:bookmarkStart w:id="2" w:name="bookmark39"/>
      <w:r>
        <w:rPr>
          <w:rStyle w:val="63"/>
          <w:b w:val="0"/>
          <w:bCs w:val="0"/>
          <w:color w:val="000000"/>
        </w:rPr>
        <w:t>Основные результаты и выводы</w:t>
      </w:r>
      <w:bookmarkEnd w:id="2"/>
    </w:p>
    <w:p w14:paraId="02376B95" w14:textId="77777777" w:rsidR="003C36C5" w:rsidRDefault="003C36C5" w:rsidP="003C36C5">
      <w:pPr>
        <w:pStyle w:val="210"/>
        <w:numPr>
          <w:ilvl w:val="0"/>
          <w:numId w:val="28"/>
        </w:numPr>
        <w:shd w:val="clear" w:color="auto" w:fill="auto"/>
        <w:tabs>
          <w:tab w:val="left" w:pos="106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 ходе проведенных исследований, экспериментально установлено, что основными факторами, оказывающими влияние на течение металла при прошивке, являются форма и геометрические размеры внедряемого инстру</w:t>
      </w:r>
      <w:r>
        <w:rPr>
          <w:rStyle w:val="21"/>
          <w:color w:val="000000"/>
        </w:rPr>
        <w:softHyphen/>
        <w:t>мента.</w:t>
      </w:r>
    </w:p>
    <w:p w14:paraId="2326F1FF" w14:textId="77777777" w:rsidR="003C36C5" w:rsidRDefault="003C36C5" w:rsidP="003C36C5">
      <w:pPr>
        <w:pStyle w:val="210"/>
        <w:numPr>
          <w:ilvl w:val="0"/>
          <w:numId w:val="28"/>
        </w:numPr>
        <w:shd w:val="clear" w:color="auto" w:fill="auto"/>
        <w:tabs>
          <w:tab w:val="left" w:pos="106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Разработана математическая модель пластического деформирования при прошивке для процессов восстановления изношенных деталей за счет со</w:t>
      </w:r>
      <w:r>
        <w:rPr>
          <w:rStyle w:val="21"/>
          <w:color w:val="000000"/>
        </w:rPr>
        <w:softHyphen/>
        <w:t>здания направленных потоков металла в область износа. Получена графиче</w:t>
      </w:r>
      <w:r>
        <w:rPr>
          <w:rStyle w:val="21"/>
          <w:color w:val="000000"/>
        </w:rPr>
        <w:softHyphen/>
        <w:t>ская зависимость, отображающая область применимости прошивки для восстановления боковой поверхности детали, на которой показано, что при малых глубинах внедрения (&lt;0,05 высоты детали) и небольшом диаметре пу</w:t>
      </w:r>
      <w:r>
        <w:rPr>
          <w:rStyle w:val="21"/>
          <w:color w:val="000000"/>
        </w:rPr>
        <w:softHyphen/>
        <w:t>ансона (&lt;0,15 диаметра детали) достигаемые величины формоизменения не представляют интереса с технологической точки зрения при использовании цилиндрических пуансонов с любой формой торца.</w:t>
      </w:r>
    </w:p>
    <w:p w14:paraId="281E8654" w14:textId="77777777" w:rsidR="003C36C5" w:rsidRDefault="003C36C5" w:rsidP="003C36C5">
      <w:pPr>
        <w:pStyle w:val="210"/>
        <w:numPr>
          <w:ilvl w:val="0"/>
          <w:numId w:val="28"/>
        </w:numPr>
        <w:shd w:val="clear" w:color="auto" w:fill="auto"/>
        <w:tabs>
          <w:tab w:val="left" w:pos="107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Разработана методика расчета формы и размеров инструмента при двусторонней прошивке с одновременным достижением верхним и нижним пуансоном расчетной глубины, позволяющая добиться заданного формоизме</w:t>
      </w:r>
      <w:r>
        <w:rPr>
          <w:rStyle w:val="21"/>
          <w:color w:val="000000"/>
        </w:rPr>
        <w:softHyphen/>
        <w:t>нения при минимальной осадке детали.</w:t>
      </w:r>
    </w:p>
    <w:p w14:paraId="361401F5" w14:textId="77777777" w:rsidR="003C36C5" w:rsidRDefault="003C36C5" w:rsidP="003C36C5">
      <w:pPr>
        <w:pStyle w:val="210"/>
        <w:numPr>
          <w:ilvl w:val="0"/>
          <w:numId w:val="28"/>
        </w:numPr>
        <w:shd w:val="clear" w:color="auto" w:fill="auto"/>
        <w:tabs>
          <w:tab w:val="left" w:pos="1071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Экспериментально установлено, что при проектировании технологи</w:t>
      </w:r>
      <w:r>
        <w:rPr>
          <w:rStyle w:val="21"/>
          <w:color w:val="000000"/>
        </w:rPr>
        <w:softHyphen/>
        <w:t>ческих процессов восстановления можно не учитывать в процессах прошив</w:t>
      </w:r>
      <w:r>
        <w:rPr>
          <w:rStyle w:val="21"/>
          <w:color w:val="000000"/>
        </w:rPr>
        <w:softHyphen/>
        <w:t>ки в горячем состоянии влияние на потоки металла: дополнительной ступени на торце пуансона, марки стали и высоты детали (влияние данных факторов наконечное формоизменение боковой поверхности ограничивается 1-2%).</w:t>
      </w:r>
    </w:p>
    <w:p w14:paraId="389BEBBF" w14:textId="77777777" w:rsidR="003C36C5" w:rsidRDefault="003C36C5" w:rsidP="003C36C5">
      <w:pPr>
        <w:pStyle w:val="210"/>
        <w:numPr>
          <w:ilvl w:val="0"/>
          <w:numId w:val="28"/>
        </w:numPr>
        <w:shd w:val="clear" w:color="auto" w:fill="auto"/>
        <w:tabs>
          <w:tab w:val="left" w:pos="1086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Восстановление деталей типа «разжимной кулак», изношенных по рабочей поверхности, представляющей собой эвольвенту, возможно двумя симметрично расположенными прошивнями, полученными рассечением ци</w:t>
      </w:r>
      <w:r>
        <w:rPr>
          <w:rStyle w:val="21"/>
          <w:color w:val="000000"/>
        </w:rPr>
        <w:softHyphen/>
        <w:t>линдрического пуансона со сферической формой торца по оси симметрии.</w:t>
      </w:r>
    </w:p>
    <w:p w14:paraId="50AFCCC3" w14:textId="77777777" w:rsidR="003C36C5" w:rsidRDefault="003C36C5" w:rsidP="003C36C5">
      <w:pPr>
        <w:pStyle w:val="210"/>
        <w:numPr>
          <w:ilvl w:val="0"/>
          <w:numId w:val="28"/>
        </w:numPr>
        <w:shd w:val="clear" w:color="auto" w:fill="auto"/>
        <w:tabs>
          <w:tab w:val="left" w:pos="1071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lastRenderedPageBreak/>
        <w:t>Разработана методика расчета формы и размеров пуансона для полу</w:t>
      </w:r>
      <w:r>
        <w:rPr>
          <w:rStyle w:val="21"/>
          <w:color w:val="000000"/>
        </w:rPr>
        <w:softHyphen/>
        <w:t>чения заданного формоизменения при прошивке, которая легла в основу САПР инструмента.</w:t>
      </w:r>
    </w:p>
    <w:p w14:paraId="71544AC0" w14:textId="034F2E88" w:rsidR="003C36C5" w:rsidRPr="003C36C5" w:rsidRDefault="003C36C5" w:rsidP="003C36C5">
      <w:r>
        <w:rPr>
          <w:rStyle w:val="21"/>
          <w:color w:val="000000"/>
        </w:rPr>
        <w:t>Разработаны конструкции штампов для восстановления изношенных деталей типа «шаровый палец» и «разжимной кулак», защищенные патента</w:t>
      </w:r>
      <w:r>
        <w:rPr>
          <w:rStyle w:val="21"/>
          <w:color w:val="000000"/>
        </w:rPr>
        <w:softHyphen/>
        <w:t>ми № 2371292 и № 2376121, позволяющие в процессе деформирования полу</w:t>
      </w:r>
      <w:r>
        <w:rPr>
          <w:rStyle w:val="21"/>
          <w:color w:val="000000"/>
        </w:rPr>
        <w:softHyphen/>
        <w:t>чить первоначальные размеры и форму изношенного элемента детали.</w:t>
      </w:r>
    </w:p>
    <w:sectPr w:rsidR="003C36C5" w:rsidRPr="003C36C5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F558" w14:textId="77777777" w:rsidR="004F5255" w:rsidRDefault="004F5255">
      <w:pPr>
        <w:spacing w:after="0" w:line="240" w:lineRule="auto"/>
      </w:pPr>
      <w:r>
        <w:separator/>
      </w:r>
    </w:p>
  </w:endnote>
  <w:endnote w:type="continuationSeparator" w:id="0">
    <w:p w14:paraId="21394831" w14:textId="77777777" w:rsidR="004F5255" w:rsidRDefault="004F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A6DE" w14:textId="77F0C691" w:rsidR="003C36C5" w:rsidRDefault="003C36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FE92134" wp14:editId="1A20D0A3">
              <wp:simplePos x="0" y="0"/>
              <wp:positionH relativeFrom="page">
                <wp:posOffset>3794760</wp:posOffset>
              </wp:positionH>
              <wp:positionV relativeFrom="page">
                <wp:posOffset>9857740</wp:posOffset>
              </wp:positionV>
              <wp:extent cx="258445" cy="160655"/>
              <wp:effectExtent l="3810" t="0" r="4445" b="1905"/>
              <wp:wrapNone/>
              <wp:docPr id="86" name="Надпись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D2228" w14:textId="77777777" w:rsidR="003C36C5" w:rsidRDefault="003C36C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92134" id="_x0000_t202" coordsize="21600,21600" o:spt="202" path="m,l,21600r21600,l21600,xe">
              <v:stroke joinstyle="miter"/>
              <v:path gradientshapeok="t" o:connecttype="rect"/>
            </v:shapetype>
            <v:shape id="Надпись 86" o:spid="_x0000_s1028" type="#_x0000_t202" style="position:absolute;margin-left:298.8pt;margin-top:776.2pt;width:20.3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" filled="f" stroked="f">
              <v:textbox style="mso-fit-shape-to-text:t" inset="0,0,0,0">
                <w:txbxContent>
                  <w:p w14:paraId="027D2228" w14:textId="77777777" w:rsidR="003C36C5" w:rsidRDefault="003C36C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b/>
                        <w:bCs/>
                        <w:color w:val="00000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E724" w14:textId="258014E3" w:rsidR="003C36C5" w:rsidRDefault="003C36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DABA6E6" wp14:editId="576A565D">
              <wp:simplePos x="0" y="0"/>
              <wp:positionH relativeFrom="page">
                <wp:posOffset>3810000</wp:posOffset>
              </wp:positionH>
              <wp:positionV relativeFrom="page">
                <wp:posOffset>9868535</wp:posOffset>
              </wp:positionV>
              <wp:extent cx="325120" cy="160655"/>
              <wp:effectExtent l="0" t="635" r="0" b="635"/>
              <wp:wrapNone/>
              <wp:docPr id="85" name="Надпись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41A65" w14:textId="77777777" w:rsidR="003C36C5" w:rsidRDefault="003C36C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BA6E6" id="_x0000_t202" coordsize="21600,21600" o:spt="202" path="m,l,21600r21600,l21600,xe">
              <v:stroke joinstyle="miter"/>
              <v:path gradientshapeok="t" o:connecttype="rect"/>
            </v:shapetype>
            <v:shape id="Надпись 85" o:spid="_x0000_s1029" type="#_x0000_t202" style="position:absolute;margin-left:300pt;margin-top:777.05pt;width:25.6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" filled="f" stroked="f">
              <v:textbox style="mso-fit-shape-to-text:t" inset="0,0,0,0">
                <w:txbxContent>
                  <w:p w14:paraId="15941A65" w14:textId="77777777" w:rsidR="003C36C5" w:rsidRDefault="003C36C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b/>
                        <w:bCs/>
                        <w:color w:val="00000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2360" w14:textId="77777777" w:rsidR="004F5255" w:rsidRDefault="004F5255">
      <w:pPr>
        <w:spacing w:after="0" w:line="240" w:lineRule="auto"/>
      </w:pPr>
      <w:r>
        <w:separator/>
      </w:r>
    </w:p>
  </w:footnote>
  <w:footnote w:type="continuationSeparator" w:id="0">
    <w:p w14:paraId="56BAEFE3" w14:textId="77777777" w:rsidR="004F5255" w:rsidRDefault="004F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6191" w14:textId="3BC2DFD8" w:rsidR="003C36C5" w:rsidRDefault="003C36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3521B2C" wp14:editId="55912199">
              <wp:simplePos x="0" y="0"/>
              <wp:positionH relativeFrom="page">
                <wp:posOffset>3340735</wp:posOffset>
              </wp:positionH>
              <wp:positionV relativeFrom="page">
                <wp:posOffset>1055370</wp:posOffset>
              </wp:positionV>
              <wp:extent cx="1242695" cy="262890"/>
              <wp:effectExtent l="0" t="0" r="0" b="0"/>
              <wp:wrapNone/>
              <wp:docPr id="87" name="Надпись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6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EABAE" w14:textId="77777777" w:rsidR="003C36C5" w:rsidRDefault="003C36C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b/>
                              <w:bCs/>
                              <w:color w:val="000000"/>
                            </w:rPr>
                            <w:t>Оглавление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21B2C" id="_x0000_t202" coordsize="21600,21600" o:spt="202" path="m,l,21600r21600,l21600,xe">
              <v:stroke joinstyle="miter"/>
              <v:path gradientshapeok="t" o:connecttype="rect"/>
            </v:shapetype>
            <v:shape id="Надпись 87" o:spid="_x0000_s1027" type="#_x0000_t202" style="position:absolute;margin-left:263.05pt;margin-top:83.1pt;width:97.85pt;height:20.7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" filled="f" stroked="f">
              <v:textbox style="mso-fit-shape-to-text:t" inset="0,0,0,0">
                <w:txbxContent>
                  <w:p w14:paraId="7D2EABAE" w14:textId="77777777" w:rsidR="003C36C5" w:rsidRDefault="003C36C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b/>
                        <w:bCs/>
                        <w:color w:val="000000"/>
                      </w:rPr>
                      <w:t>Оглавление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52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4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2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0"/>
  </w:num>
  <w:num w:numId="8">
    <w:abstractNumId w:val="16"/>
  </w:num>
  <w:num w:numId="9">
    <w:abstractNumId w:val="13"/>
  </w:num>
  <w:num w:numId="10">
    <w:abstractNumId w:val="1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6"/>
  </w:num>
  <w:num w:numId="16">
    <w:abstractNumId w:val="19"/>
  </w:num>
  <w:num w:numId="17">
    <w:abstractNumId w:val="11"/>
  </w:num>
  <w:num w:numId="18">
    <w:abstractNumId w:val="22"/>
  </w:num>
  <w:num w:numId="19">
    <w:abstractNumId w:val="15"/>
  </w:num>
  <w:num w:numId="20">
    <w:abstractNumId w:val="24"/>
  </w:num>
  <w:num w:numId="21">
    <w:abstractNumId w:val="12"/>
  </w:num>
  <w:num w:numId="22">
    <w:abstractNumId w:val="25"/>
  </w:num>
  <w:num w:numId="23">
    <w:abstractNumId w:val="23"/>
  </w:num>
  <w:num w:numId="24">
    <w:abstractNumId w:val="9"/>
  </w:num>
  <w:num w:numId="25">
    <w:abstractNumId w:val="10"/>
  </w:num>
  <w:num w:numId="26">
    <w:abstractNumId w:val="17"/>
  </w:num>
  <w:num w:numId="27">
    <w:abstractNumId w:val="1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5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9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102703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6912</cp:revision>
  <dcterms:created xsi:type="dcterms:W3CDTF">2024-06-20T08:51:00Z</dcterms:created>
  <dcterms:modified xsi:type="dcterms:W3CDTF">2024-10-13T11:28:00Z</dcterms:modified>
  <cp:category/>
</cp:coreProperties>
</file>