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7528"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Андрейчук, Владимир Петрович.</w:t>
      </w:r>
    </w:p>
    <w:p w14:paraId="6EE25EFD"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 xml:space="preserve">Гальваномагнитные явления в облученном </w:t>
      </w:r>
      <w:proofErr w:type="spellStart"/>
      <w:proofErr w:type="gramStart"/>
      <w:r w:rsidRPr="005E11B3">
        <w:rPr>
          <w:rFonts w:ascii="Helvetica" w:eastAsia="Symbol" w:hAnsi="Helvetica" w:cs="Helvetica"/>
          <w:b/>
          <w:bCs/>
          <w:color w:val="222222"/>
          <w:kern w:val="0"/>
          <w:sz w:val="21"/>
          <w:szCs w:val="21"/>
          <w:lang w:eastAsia="ru-RU"/>
        </w:rPr>
        <w:t>пироуглероде</w:t>
      </w:r>
      <w:proofErr w:type="spellEnd"/>
      <w:r w:rsidRPr="005E11B3">
        <w:rPr>
          <w:rFonts w:ascii="Helvetica" w:eastAsia="Symbol" w:hAnsi="Helvetica" w:cs="Helvetica"/>
          <w:b/>
          <w:bCs/>
          <w:color w:val="222222"/>
          <w:kern w:val="0"/>
          <w:sz w:val="21"/>
          <w:szCs w:val="21"/>
          <w:lang w:eastAsia="ru-RU"/>
        </w:rPr>
        <w:t xml:space="preserve"> :</w:t>
      </w:r>
      <w:proofErr w:type="gramEnd"/>
      <w:r w:rsidRPr="005E11B3">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01.04.07. - Челябинск, 1999. - 139 с.</w:t>
      </w:r>
    </w:p>
    <w:p w14:paraId="7D62F97B"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 xml:space="preserve">Оглавление </w:t>
      </w:r>
      <w:proofErr w:type="spellStart"/>
      <w:r w:rsidRPr="005E11B3">
        <w:rPr>
          <w:rFonts w:ascii="Helvetica" w:eastAsia="Symbol" w:hAnsi="Helvetica" w:cs="Helvetica"/>
          <w:b/>
          <w:bCs/>
          <w:color w:val="222222"/>
          <w:kern w:val="0"/>
          <w:sz w:val="21"/>
          <w:szCs w:val="21"/>
          <w:lang w:eastAsia="ru-RU"/>
        </w:rPr>
        <w:t>диссертациикандидат</w:t>
      </w:r>
      <w:proofErr w:type="spellEnd"/>
      <w:r w:rsidRPr="005E11B3">
        <w:rPr>
          <w:rFonts w:ascii="Helvetica" w:eastAsia="Symbol" w:hAnsi="Helvetica" w:cs="Helvetica"/>
          <w:b/>
          <w:bCs/>
          <w:color w:val="222222"/>
          <w:kern w:val="0"/>
          <w:sz w:val="21"/>
          <w:szCs w:val="21"/>
          <w:lang w:eastAsia="ru-RU"/>
        </w:rPr>
        <w:t xml:space="preserve"> физико-математических наук Андрейчук, Владимир Петрович</w:t>
      </w:r>
    </w:p>
    <w:p w14:paraId="5909E156"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ЗВЕДЕНИЕ.</w:t>
      </w:r>
    </w:p>
    <w:p w14:paraId="6B16919B"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 xml:space="preserve">ГЛАВА 1. </w:t>
      </w:r>
      <w:proofErr w:type="spellStart"/>
      <w:r w:rsidRPr="005E11B3">
        <w:rPr>
          <w:rFonts w:ascii="Helvetica" w:eastAsia="Symbol" w:hAnsi="Helvetica" w:cs="Helvetica"/>
          <w:b/>
          <w:bCs/>
          <w:color w:val="222222"/>
          <w:kern w:val="0"/>
          <w:sz w:val="21"/>
          <w:szCs w:val="21"/>
          <w:lang w:eastAsia="ru-RU"/>
        </w:rPr>
        <w:t>Магнитосопротивление</w:t>
      </w:r>
      <w:proofErr w:type="spellEnd"/>
      <w:r w:rsidRPr="005E11B3">
        <w:rPr>
          <w:rFonts w:ascii="Helvetica" w:eastAsia="Symbol" w:hAnsi="Helvetica" w:cs="Helvetica"/>
          <w:b/>
          <w:bCs/>
          <w:color w:val="222222"/>
          <w:kern w:val="0"/>
          <w:sz w:val="21"/>
          <w:szCs w:val="21"/>
          <w:lang w:eastAsia="ru-RU"/>
        </w:rPr>
        <w:t xml:space="preserve"> и эффект Холла в дефектных углеродных материалах</w:t>
      </w:r>
    </w:p>
    <w:p w14:paraId="5BDCE0B1"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 xml:space="preserve">1.1 Модели электронного строения неупорядоченных </w:t>
      </w:r>
      <w:proofErr w:type="spellStart"/>
      <w:r w:rsidRPr="005E11B3">
        <w:rPr>
          <w:rFonts w:ascii="Helvetica" w:eastAsia="Symbol" w:hAnsi="Helvetica" w:cs="Helvetica"/>
          <w:b/>
          <w:bCs/>
          <w:color w:val="222222"/>
          <w:kern w:val="0"/>
          <w:sz w:val="21"/>
          <w:szCs w:val="21"/>
          <w:lang w:eastAsia="ru-RU"/>
        </w:rPr>
        <w:t>графитоподобных</w:t>
      </w:r>
      <w:proofErr w:type="spellEnd"/>
      <w:r w:rsidRPr="005E11B3">
        <w:rPr>
          <w:rFonts w:ascii="Helvetica" w:eastAsia="Symbol" w:hAnsi="Helvetica" w:cs="Helvetica"/>
          <w:b/>
          <w:bCs/>
          <w:color w:val="222222"/>
          <w:kern w:val="0"/>
          <w:sz w:val="21"/>
          <w:szCs w:val="21"/>
          <w:lang w:eastAsia="ru-RU"/>
        </w:rPr>
        <w:t xml:space="preserve"> углеродов.</w:t>
      </w:r>
    </w:p>
    <w:p w14:paraId="43A4CA08"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 xml:space="preserve">1.2 Существующие теории отрицательного </w:t>
      </w:r>
      <w:proofErr w:type="spellStart"/>
      <w:r w:rsidRPr="005E11B3">
        <w:rPr>
          <w:rFonts w:ascii="Helvetica" w:eastAsia="Symbol" w:hAnsi="Helvetica" w:cs="Helvetica"/>
          <w:b/>
          <w:bCs/>
          <w:color w:val="222222"/>
          <w:kern w:val="0"/>
          <w:sz w:val="21"/>
          <w:szCs w:val="21"/>
          <w:lang w:eastAsia="ru-RU"/>
        </w:rPr>
        <w:t>магнитосопротивления</w:t>
      </w:r>
      <w:proofErr w:type="spellEnd"/>
      <w:r w:rsidRPr="005E11B3">
        <w:rPr>
          <w:rFonts w:ascii="Helvetica" w:eastAsia="Symbol" w:hAnsi="Helvetica" w:cs="Helvetica"/>
          <w:b/>
          <w:bCs/>
          <w:color w:val="222222"/>
          <w:kern w:val="0"/>
          <w:sz w:val="21"/>
          <w:szCs w:val="21"/>
          <w:lang w:eastAsia="ru-RU"/>
        </w:rPr>
        <w:t>.</w:t>
      </w:r>
    </w:p>
    <w:p w14:paraId="23E765AE"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1.3 Эффект Холла в неупорядоченных углеродных материалах</w:t>
      </w:r>
    </w:p>
    <w:p w14:paraId="7F3496B4"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1.4 Действие облучения на углеродные материалы.</w:t>
      </w:r>
    </w:p>
    <w:p w14:paraId="1F867712"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ПОСТАНОВКА ЗАДАЧИ.</w:t>
      </w:r>
    </w:p>
    <w:p w14:paraId="0492B4CD"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ГЛАВА 2. Экспериментальные результаты</w:t>
      </w:r>
    </w:p>
    <w:p w14:paraId="0B2EC5FD"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2.1 Методика приготовления образцов и проведения гальваномагнитных экспериментов.</w:t>
      </w:r>
    </w:p>
    <w:p w14:paraId="1C6E2027"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2.2 Описание результатов гальваномагнитных экспериментов.</w:t>
      </w:r>
    </w:p>
    <w:p w14:paraId="47D43635"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2.3 Рентгеновские фотоэлектронные спектры.</w:t>
      </w:r>
    </w:p>
    <w:p w14:paraId="33307861"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ГЛАВА 3. Обсуждение экспериментальных данных</w:t>
      </w:r>
    </w:p>
    <w:p w14:paraId="6586F502"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3.1 Анализ температурной зависимости коэффициента Холла.</w:t>
      </w:r>
    </w:p>
    <w:p w14:paraId="05722A6B"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 xml:space="preserve">3.2 О механизме ОМС облучённого </w:t>
      </w:r>
      <w:proofErr w:type="spellStart"/>
      <w:r w:rsidRPr="005E11B3">
        <w:rPr>
          <w:rFonts w:ascii="Helvetica" w:eastAsia="Symbol" w:hAnsi="Helvetica" w:cs="Helvetica"/>
          <w:b/>
          <w:bCs/>
          <w:color w:val="222222"/>
          <w:kern w:val="0"/>
          <w:sz w:val="21"/>
          <w:szCs w:val="21"/>
          <w:lang w:eastAsia="ru-RU"/>
        </w:rPr>
        <w:t>пироуглерода</w:t>
      </w:r>
      <w:proofErr w:type="spellEnd"/>
      <w:r w:rsidRPr="005E11B3">
        <w:rPr>
          <w:rFonts w:ascii="Helvetica" w:eastAsia="Symbol" w:hAnsi="Helvetica" w:cs="Helvetica"/>
          <w:b/>
          <w:bCs/>
          <w:color w:val="222222"/>
          <w:kern w:val="0"/>
          <w:sz w:val="21"/>
          <w:szCs w:val="21"/>
          <w:lang w:eastAsia="ru-RU"/>
        </w:rPr>
        <w:t xml:space="preserve"> по данным полевых зависимостей </w:t>
      </w:r>
      <w:proofErr w:type="spellStart"/>
      <w:r w:rsidRPr="005E11B3">
        <w:rPr>
          <w:rFonts w:ascii="Helvetica" w:eastAsia="Symbol" w:hAnsi="Helvetica" w:cs="Helvetica"/>
          <w:b/>
          <w:bCs/>
          <w:color w:val="222222"/>
          <w:kern w:val="0"/>
          <w:sz w:val="21"/>
          <w:szCs w:val="21"/>
          <w:lang w:eastAsia="ru-RU"/>
        </w:rPr>
        <w:t>магнитосопротивления</w:t>
      </w:r>
      <w:proofErr w:type="spellEnd"/>
      <w:r w:rsidRPr="005E11B3">
        <w:rPr>
          <w:rFonts w:ascii="Helvetica" w:eastAsia="Symbol" w:hAnsi="Helvetica" w:cs="Helvetica"/>
          <w:b/>
          <w:bCs/>
          <w:color w:val="222222"/>
          <w:kern w:val="0"/>
          <w:sz w:val="21"/>
          <w:szCs w:val="21"/>
          <w:lang w:eastAsia="ru-RU"/>
        </w:rPr>
        <w:t>.</w:t>
      </w:r>
    </w:p>
    <w:p w14:paraId="07D1F270" w14:textId="77777777" w:rsidR="005E11B3" w:rsidRPr="005E11B3" w:rsidRDefault="005E11B3" w:rsidP="005E11B3">
      <w:pPr>
        <w:rPr>
          <w:rFonts w:ascii="Helvetica" w:eastAsia="Symbol" w:hAnsi="Helvetica" w:cs="Helvetica"/>
          <w:b/>
          <w:bCs/>
          <w:color w:val="222222"/>
          <w:kern w:val="0"/>
          <w:sz w:val="21"/>
          <w:szCs w:val="21"/>
          <w:lang w:eastAsia="ru-RU"/>
        </w:rPr>
      </w:pPr>
      <w:r w:rsidRPr="005E11B3">
        <w:rPr>
          <w:rFonts w:ascii="Helvetica" w:eastAsia="Symbol" w:hAnsi="Helvetica" w:cs="Helvetica"/>
          <w:b/>
          <w:bCs/>
          <w:color w:val="222222"/>
          <w:kern w:val="0"/>
          <w:sz w:val="21"/>
          <w:szCs w:val="21"/>
          <w:lang w:eastAsia="ru-RU"/>
        </w:rPr>
        <w:t xml:space="preserve">3.3 Влияние облучения на электронную структуру </w:t>
      </w:r>
      <w:proofErr w:type="spellStart"/>
      <w:r w:rsidRPr="005E11B3">
        <w:rPr>
          <w:rFonts w:ascii="Helvetica" w:eastAsia="Symbol" w:hAnsi="Helvetica" w:cs="Helvetica"/>
          <w:b/>
          <w:bCs/>
          <w:color w:val="222222"/>
          <w:kern w:val="0"/>
          <w:sz w:val="21"/>
          <w:szCs w:val="21"/>
          <w:lang w:eastAsia="ru-RU"/>
        </w:rPr>
        <w:t>пироуглеродов</w:t>
      </w:r>
      <w:proofErr w:type="spellEnd"/>
      <w:r w:rsidRPr="005E11B3">
        <w:rPr>
          <w:rFonts w:ascii="Helvetica" w:eastAsia="Symbol" w:hAnsi="Helvetica" w:cs="Helvetica"/>
          <w:b/>
          <w:bCs/>
          <w:color w:val="222222"/>
          <w:kern w:val="0"/>
          <w:sz w:val="21"/>
          <w:szCs w:val="21"/>
          <w:lang w:eastAsia="ru-RU"/>
        </w:rPr>
        <w:t xml:space="preserve"> с разной степенью совершенства.</w:t>
      </w:r>
    </w:p>
    <w:p w14:paraId="071EBB05" w14:textId="0E8E1FD7" w:rsidR="00E67B85" w:rsidRPr="005E11B3" w:rsidRDefault="00E67B85" w:rsidP="005E11B3"/>
    <w:sectPr w:rsidR="00E67B85" w:rsidRPr="005E11B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2A1E8" w14:textId="77777777" w:rsidR="00B636AE" w:rsidRDefault="00B636AE">
      <w:pPr>
        <w:spacing w:after="0" w:line="240" w:lineRule="auto"/>
      </w:pPr>
      <w:r>
        <w:separator/>
      </w:r>
    </w:p>
  </w:endnote>
  <w:endnote w:type="continuationSeparator" w:id="0">
    <w:p w14:paraId="3A6C3027" w14:textId="77777777" w:rsidR="00B636AE" w:rsidRDefault="00B63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9637C" w14:textId="77777777" w:rsidR="00B636AE" w:rsidRDefault="00B636AE"/>
    <w:p w14:paraId="614A69EE" w14:textId="77777777" w:rsidR="00B636AE" w:rsidRDefault="00B636AE"/>
    <w:p w14:paraId="7ECEC026" w14:textId="77777777" w:rsidR="00B636AE" w:rsidRDefault="00B636AE"/>
    <w:p w14:paraId="5CAE7933" w14:textId="77777777" w:rsidR="00B636AE" w:rsidRDefault="00B636AE"/>
    <w:p w14:paraId="2C6C7C0F" w14:textId="77777777" w:rsidR="00B636AE" w:rsidRDefault="00B636AE"/>
    <w:p w14:paraId="58E01FD1" w14:textId="77777777" w:rsidR="00B636AE" w:rsidRDefault="00B636AE"/>
    <w:p w14:paraId="293182FF" w14:textId="77777777" w:rsidR="00B636AE" w:rsidRDefault="00B636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BC4561" wp14:editId="33BE75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A1749" w14:textId="77777777" w:rsidR="00B636AE" w:rsidRDefault="00B636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BC45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4A1749" w14:textId="77777777" w:rsidR="00B636AE" w:rsidRDefault="00B636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7B43F4" w14:textId="77777777" w:rsidR="00B636AE" w:rsidRDefault="00B636AE"/>
    <w:p w14:paraId="72EAE73E" w14:textId="77777777" w:rsidR="00B636AE" w:rsidRDefault="00B636AE"/>
    <w:p w14:paraId="38B61C40" w14:textId="77777777" w:rsidR="00B636AE" w:rsidRDefault="00B636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BCF1D6" wp14:editId="679661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20E00" w14:textId="77777777" w:rsidR="00B636AE" w:rsidRDefault="00B636AE"/>
                          <w:p w14:paraId="34BFBD43" w14:textId="77777777" w:rsidR="00B636AE" w:rsidRDefault="00B636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BCF1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620E00" w14:textId="77777777" w:rsidR="00B636AE" w:rsidRDefault="00B636AE"/>
                    <w:p w14:paraId="34BFBD43" w14:textId="77777777" w:rsidR="00B636AE" w:rsidRDefault="00B636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669E4A" w14:textId="77777777" w:rsidR="00B636AE" w:rsidRDefault="00B636AE"/>
    <w:p w14:paraId="24D34AF6" w14:textId="77777777" w:rsidR="00B636AE" w:rsidRDefault="00B636AE">
      <w:pPr>
        <w:rPr>
          <w:sz w:val="2"/>
          <w:szCs w:val="2"/>
        </w:rPr>
      </w:pPr>
    </w:p>
    <w:p w14:paraId="58EF7D2F" w14:textId="77777777" w:rsidR="00B636AE" w:rsidRDefault="00B636AE"/>
    <w:p w14:paraId="76A2484A" w14:textId="77777777" w:rsidR="00B636AE" w:rsidRDefault="00B636AE">
      <w:pPr>
        <w:spacing w:after="0" w:line="240" w:lineRule="auto"/>
      </w:pPr>
    </w:p>
  </w:footnote>
  <w:footnote w:type="continuationSeparator" w:id="0">
    <w:p w14:paraId="0B194FE3" w14:textId="77777777" w:rsidR="00B636AE" w:rsidRDefault="00B63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AE"/>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111537</TotalTime>
  <Pages>1</Pages>
  <Words>168</Words>
  <Characters>961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1798</cp:revision>
  <cp:lastPrinted>2009-02-06T05:36:00Z</cp:lastPrinted>
  <dcterms:created xsi:type="dcterms:W3CDTF">2024-01-07T13:43:00Z</dcterms:created>
  <dcterms:modified xsi:type="dcterms:W3CDTF">2025-06-10T21:57:00Z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