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D23E978" w:rsidR="00610EDD" w:rsidRPr="0042264F" w:rsidRDefault="0042264F" w:rsidP="0042264F">
      <w:bookmarkStart w:id="0" w:name="_GoBack"/>
      <w:r>
        <w:rPr>
          <w:rFonts w:ascii="Verdana" w:hAnsi="Verdana"/>
          <w:b/>
          <w:bCs/>
          <w:color w:val="000000"/>
          <w:shd w:val="clear" w:color="auto" w:fill="FFFFFF"/>
        </w:rPr>
        <w:t>Глазунова Ірина Кимівна. Інструментально-виконавська підготовка майбутнього вчителя музики на основі модульно-рейтингової системи навчання</w:t>
      </w:r>
      <w:bookmarkEnd w:id="0"/>
      <w:r>
        <w:rPr>
          <w:rFonts w:ascii="Verdana" w:hAnsi="Verdana"/>
          <w:b/>
          <w:bCs/>
          <w:color w:val="000000"/>
          <w:shd w:val="clear" w:color="auto" w:fill="FFFFFF"/>
        </w:rPr>
        <w:t>.- Дис. канд. пед. наук: 13.00.02, Нац. пед. ун-т ім. М. П. Драгоманова. - Київ, 2014.- 210 с.</w:t>
      </w:r>
    </w:p>
    <w:sectPr w:rsidR="00610EDD" w:rsidRPr="004226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BE897" w14:textId="77777777" w:rsidR="00E62F5B" w:rsidRDefault="00E62F5B">
      <w:pPr>
        <w:spacing w:after="0" w:line="240" w:lineRule="auto"/>
      </w:pPr>
      <w:r>
        <w:separator/>
      </w:r>
    </w:p>
  </w:endnote>
  <w:endnote w:type="continuationSeparator" w:id="0">
    <w:p w14:paraId="4F3D8851" w14:textId="77777777" w:rsidR="00E62F5B" w:rsidRDefault="00E6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36424" w14:textId="77777777" w:rsidR="00E62F5B" w:rsidRDefault="00E62F5B">
      <w:pPr>
        <w:spacing w:after="0" w:line="240" w:lineRule="auto"/>
      </w:pPr>
      <w:r>
        <w:separator/>
      </w:r>
    </w:p>
  </w:footnote>
  <w:footnote w:type="continuationSeparator" w:id="0">
    <w:p w14:paraId="24EDB1BC" w14:textId="77777777" w:rsidR="00E62F5B" w:rsidRDefault="00E62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2F5B"/>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20705</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4181</cp:revision>
  <cp:lastPrinted>2009-02-06T05:36:00Z</cp:lastPrinted>
  <dcterms:created xsi:type="dcterms:W3CDTF">2016-09-19T15:12:00Z</dcterms:created>
  <dcterms:modified xsi:type="dcterms:W3CDTF">2017-01-26T14:49:00Z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