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860A" w14:textId="3807B430" w:rsidR="00753982" w:rsidRPr="009B382D" w:rsidRDefault="009B382D" w:rsidP="009B382D">
      <w:r>
        <w:rPr>
          <w:rFonts w:ascii="Verdana" w:hAnsi="Verdana"/>
          <w:b/>
          <w:bCs/>
          <w:color w:val="000000"/>
          <w:shd w:val="clear" w:color="auto" w:fill="FFFFFF"/>
        </w:rPr>
        <w:t xml:space="preserve">Евстафьев Вадим Иванович. Облегченные многослойные перекрытия для архитектурно-строительных систем с широким шагом несущих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конструкций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05.23.01 / Украинский зональный научно-исследовательский и проектный ин-т по гражданскому строительству (ОАО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КиевЗНИИЭП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 {Киев}. — К., 2004. — 189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152-162.</w:t>
      </w:r>
    </w:p>
    <w:sectPr w:rsidR="00753982" w:rsidRPr="009B38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1D55" w14:textId="77777777" w:rsidR="008D0FD9" w:rsidRDefault="008D0FD9">
      <w:pPr>
        <w:spacing w:after="0" w:line="240" w:lineRule="auto"/>
      </w:pPr>
      <w:r>
        <w:separator/>
      </w:r>
    </w:p>
  </w:endnote>
  <w:endnote w:type="continuationSeparator" w:id="0">
    <w:p w14:paraId="33836207" w14:textId="77777777" w:rsidR="008D0FD9" w:rsidRDefault="008D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6F1E" w14:textId="77777777" w:rsidR="008D0FD9" w:rsidRDefault="008D0FD9">
      <w:pPr>
        <w:spacing w:after="0" w:line="240" w:lineRule="auto"/>
      </w:pPr>
      <w:r>
        <w:separator/>
      </w:r>
    </w:p>
  </w:footnote>
  <w:footnote w:type="continuationSeparator" w:id="0">
    <w:p w14:paraId="267C8235" w14:textId="77777777" w:rsidR="008D0FD9" w:rsidRDefault="008D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0FD9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66745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</cp:revision>
  <dcterms:created xsi:type="dcterms:W3CDTF">2024-06-20T08:51:00Z</dcterms:created>
  <dcterms:modified xsi:type="dcterms:W3CDTF">2024-11-11T13:24:00Z</dcterms:modified>
  <cp:category/>
</cp:coreProperties>
</file>