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C5E5" w14:textId="77777777" w:rsidR="007D58DE" w:rsidRPr="007D58DE" w:rsidRDefault="007D58DE" w:rsidP="007D58DE">
      <w:pPr>
        <w:rPr>
          <w:rFonts w:ascii="Helvetica" w:eastAsia="Symbol" w:hAnsi="Helvetica" w:cs="Helvetica"/>
          <w:b/>
          <w:bCs/>
          <w:color w:val="222222"/>
          <w:kern w:val="0"/>
          <w:sz w:val="21"/>
          <w:szCs w:val="21"/>
          <w:lang w:eastAsia="ru-RU"/>
        </w:rPr>
      </w:pPr>
      <w:proofErr w:type="spellStart"/>
      <w:r w:rsidRPr="007D58DE">
        <w:rPr>
          <w:rFonts w:ascii="Helvetica" w:eastAsia="Symbol" w:hAnsi="Helvetica" w:cs="Helvetica"/>
          <w:b/>
          <w:bCs/>
          <w:color w:val="222222"/>
          <w:kern w:val="0"/>
          <w:sz w:val="21"/>
          <w:szCs w:val="21"/>
          <w:lang w:eastAsia="ru-RU"/>
        </w:rPr>
        <w:t>Витрянюк</w:t>
      </w:r>
      <w:proofErr w:type="spellEnd"/>
      <w:r w:rsidRPr="007D58DE">
        <w:rPr>
          <w:rFonts w:ascii="Helvetica" w:eastAsia="Symbol" w:hAnsi="Helvetica" w:cs="Helvetica"/>
          <w:b/>
          <w:bCs/>
          <w:color w:val="222222"/>
          <w:kern w:val="0"/>
          <w:sz w:val="21"/>
          <w:szCs w:val="21"/>
          <w:lang w:eastAsia="ru-RU"/>
        </w:rPr>
        <w:t>, Сергей Владимирович.</w:t>
      </w:r>
      <w:r w:rsidRPr="007D58DE">
        <w:rPr>
          <w:rFonts w:ascii="Helvetica" w:eastAsia="Symbol" w:hAnsi="Helvetica" w:cs="Helvetica"/>
          <w:b/>
          <w:bCs/>
          <w:color w:val="222222"/>
          <w:kern w:val="0"/>
          <w:sz w:val="21"/>
          <w:szCs w:val="21"/>
          <w:lang w:eastAsia="ru-RU"/>
        </w:rPr>
        <w:br/>
        <w:t xml:space="preserve">Территориальная целостность государств в международном правовом и геополитическом </w:t>
      </w:r>
      <w:proofErr w:type="gramStart"/>
      <w:r w:rsidRPr="007D58DE">
        <w:rPr>
          <w:rFonts w:ascii="Helvetica" w:eastAsia="Symbol" w:hAnsi="Helvetica" w:cs="Helvetica"/>
          <w:b/>
          <w:bCs/>
          <w:color w:val="222222"/>
          <w:kern w:val="0"/>
          <w:sz w:val="21"/>
          <w:szCs w:val="21"/>
          <w:lang w:eastAsia="ru-RU"/>
        </w:rPr>
        <w:t>измерениях :</w:t>
      </w:r>
      <w:proofErr w:type="gramEnd"/>
      <w:r w:rsidRPr="007D58DE">
        <w:rPr>
          <w:rFonts w:ascii="Helvetica" w:eastAsia="Symbol" w:hAnsi="Helvetica" w:cs="Helvetica"/>
          <w:b/>
          <w:bCs/>
          <w:color w:val="222222"/>
          <w:kern w:val="0"/>
          <w:sz w:val="21"/>
          <w:szCs w:val="21"/>
          <w:lang w:eastAsia="ru-RU"/>
        </w:rPr>
        <w:t xml:space="preserve"> диссертация ... кандидата юридических наук : 23.00.04. - Москва, 2003. - 162 с.</w:t>
      </w:r>
    </w:p>
    <w:p w14:paraId="6853B92E" w14:textId="77777777" w:rsidR="007D58DE" w:rsidRPr="007D58DE" w:rsidRDefault="007D58DE" w:rsidP="007D58DE">
      <w:pPr>
        <w:rPr>
          <w:rFonts w:ascii="Helvetica" w:eastAsia="Symbol" w:hAnsi="Helvetica" w:cs="Helvetica"/>
          <w:b/>
          <w:bCs/>
          <w:color w:val="222222"/>
          <w:kern w:val="0"/>
          <w:sz w:val="21"/>
          <w:szCs w:val="21"/>
          <w:lang w:eastAsia="ru-RU"/>
        </w:rPr>
      </w:pPr>
    </w:p>
    <w:p w14:paraId="6EF4157D" w14:textId="77777777" w:rsidR="007D58DE" w:rsidRPr="007D58DE" w:rsidRDefault="007D58DE" w:rsidP="007D58DE">
      <w:pPr>
        <w:rPr>
          <w:rFonts w:ascii="Helvetica" w:eastAsia="Symbol" w:hAnsi="Helvetica" w:cs="Helvetica"/>
          <w:b/>
          <w:bCs/>
          <w:color w:val="222222"/>
          <w:kern w:val="0"/>
          <w:sz w:val="21"/>
          <w:szCs w:val="21"/>
          <w:lang w:eastAsia="ru-RU"/>
        </w:rPr>
      </w:pPr>
      <w:r w:rsidRPr="007D58DE">
        <w:rPr>
          <w:rFonts w:ascii="Helvetica" w:eastAsia="Symbol" w:hAnsi="Helvetica" w:cs="Helvetica"/>
          <w:b/>
          <w:bCs/>
          <w:color w:val="222222"/>
          <w:kern w:val="0"/>
          <w:sz w:val="21"/>
          <w:szCs w:val="21"/>
          <w:lang w:eastAsia="ru-RU"/>
        </w:rPr>
        <w:t xml:space="preserve">Оглавление </w:t>
      </w:r>
      <w:proofErr w:type="spellStart"/>
      <w:r w:rsidRPr="007D58DE">
        <w:rPr>
          <w:rFonts w:ascii="Helvetica" w:eastAsia="Symbol" w:hAnsi="Helvetica" w:cs="Helvetica"/>
          <w:b/>
          <w:bCs/>
          <w:color w:val="222222"/>
          <w:kern w:val="0"/>
          <w:sz w:val="21"/>
          <w:szCs w:val="21"/>
          <w:lang w:eastAsia="ru-RU"/>
        </w:rPr>
        <w:t>диссертациикандидат</w:t>
      </w:r>
      <w:proofErr w:type="spellEnd"/>
      <w:r w:rsidRPr="007D58DE">
        <w:rPr>
          <w:rFonts w:ascii="Helvetica" w:eastAsia="Symbol" w:hAnsi="Helvetica" w:cs="Helvetica"/>
          <w:b/>
          <w:bCs/>
          <w:color w:val="222222"/>
          <w:kern w:val="0"/>
          <w:sz w:val="21"/>
          <w:szCs w:val="21"/>
          <w:lang w:eastAsia="ru-RU"/>
        </w:rPr>
        <w:t xml:space="preserve"> юридических наук </w:t>
      </w:r>
      <w:proofErr w:type="spellStart"/>
      <w:r w:rsidRPr="007D58DE">
        <w:rPr>
          <w:rFonts w:ascii="Helvetica" w:eastAsia="Symbol" w:hAnsi="Helvetica" w:cs="Helvetica"/>
          <w:b/>
          <w:bCs/>
          <w:color w:val="222222"/>
          <w:kern w:val="0"/>
          <w:sz w:val="21"/>
          <w:szCs w:val="21"/>
          <w:lang w:eastAsia="ru-RU"/>
        </w:rPr>
        <w:t>Витрянюк</w:t>
      </w:r>
      <w:proofErr w:type="spellEnd"/>
      <w:r w:rsidRPr="007D58DE">
        <w:rPr>
          <w:rFonts w:ascii="Helvetica" w:eastAsia="Symbol" w:hAnsi="Helvetica" w:cs="Helvetica"/>
          <w:b/>
          <w:bCs/>
          <w:color w:val="222222"/>
          <w:kern w:val="0"/>
          <w:sz w:val="21"/>
          <w:szCs w:val="21"/>
          <w:lang w:eastAsia="ru-RU"/>
        </w:rPr>
        <w:t>, Сергей Владимирович</w:t>
      </w:r>
    </w:p>
    <w:p w14:paraId="24E95F50" w14:textId="77777777" w:rsidR="007D58DE" w:rsidRPr="007D58DE" w:rsidRDefault="007D58DE" w:rsidP="007D58DE">
      <w:pPr>
        <w:rPr>
          <w:rFonts w:ascii="Helvetica" w:eastAsia="Symbol" w:hAnsi="Helvetica" w:cs="Helvetica"/>
          <w:b/>
          <w:bCs/>
          <w:color w:val="222222"/>
          <w:kern w:val="0"/>
          <w:sz w:val="21"/>
          <w:szCs w:val="21"/>
          <w:lang w:eastAsia="ru-RU"/>
        </w:rPr>
      </w:pPr>
      <w:r w:rsidRPr="007D58DE">
        <w:rPr>
          <w:rFonts w:ascii="Helvetica" w:eastAsia="Symbol" w:hAnsi="Helvetica" w:cs="Helvetica"/>
          <w:b/>
          <w:bCs/>
          <w:color w:val="222222"/>
          <w:kern w:val="0"/>
          <w:sz w:val="21"/>
          <w:szCs w:val="21"/>
          <w:lang w:eastAsia="ru-RU"/>
        </w:rPr>
        <w:t>ВВЕДЕНИЕ.</w:t>
      </w:r>
    </w:p>
    <w:p w14:paraId="27FA4021" w14:textId="77777777" w:rsidR="007D58DE" w:rsidRPr="007D58DE" w:rsidRDefault="007D58DE" w:rsidP="007D58DE">
      <w:pPr>
        <w:rPr>
          <w:rFonts w:ascii="Helvetica" w:eastAsia="Symbol" w:hAnsi="Helvetica" w:cs="Helvetica"/>
          <w:b/>
          <w:bCs/>
          <w:color w:val="222222"/>
          <w:kern w:val="0"/>
          <w:sz w:val="21"/>
          <w:szCs w:val="21"/>
          <w:lang w:eastAsia="ru-RU"/>
        </w:rPr>
      </w:pPr>
      <w:r w:rsidRPr="007D58DE">
        <w:rPr>
          <w:rFonts w:ascii="Helvetica" w:eastAsia="Symbol" w:hAnsi="Helvetica" w:cs="Helvetica"/>
          <w:b/>
          <w:bCs/>
          <w:color w:val="222222"/>
          <w:kern w:val="0"/>
          <w:sz w:val="21"/>
          <w:szCs w:val="21"/>
          <w:lang w:eastAsia="ru-RU"/>
        </w:rPr>
        <w:t>ГЛАВА I. Принцип территориальной целостности государств в системе принципов современного международного права.</w:t>
      </w:r>
    </w:p>
    <w:p w14:paraId="467AF114" w14:textId="77777777" w:rsidR="007D58DE" w:rsidRPr="007D58DE" w:rsidRDefault="007D58DE" w:rsidP="007D58DE">
      <w:pPr>
        <w:rPr>
          <w:rFonts w:ascii="Helvetica" w:eastAsia="Symbol" w:hAnsi="Helvetica" w:cs="Helvetica"/>
          <w:b/>
          <w:bCs/>
          <w:color w:val="222222"/>
          <w:kern w:val="0"/>
          <w:sz w:val="21"/>
          <w:szCs w:val="21"/>
          <w:lang w:eastAsia="ru-RU"/>
        </w:rPr>
      </w:pPr>
      <w:r w:rsidRPr="007D58DE">
        <w:rPr>
          <w:rFonts w:ascii="Helvetica" w:eastAsia="Symbol" w:hAnsi="Helvetica" w:cs="Helvetica"/>
          <w:b/>
          <w:bCs/>
          <w:color w:val="222222"/>
          <w:kern w:val="0"/>
          <w:sz w:val="21"/>
          <w:szCs w:val="21"/>
          <w:lang w:eastAsia="ru-RU"/>
        </w:rPr>
        <w:t>1.1. Основные принципы международного права, регулирующие статус территории.</w:t>
      </w:r>
    </w:p>
    <w:p w14:paraId="757F63DB" w14:textId="77777777" w:rsidR="007D58DE" w:rsidRPr="007D58DE" w:rsidRDefault="007D58DE" w:rsidP="007D58DE">
      <w:pPr>
        <w:rPr>
          <w:rFonts w:ascii="Helvetica" w:eastAsia="Symbol" w:hAnsi="Helvetica" w:cs="Helvetica"/>
          <w:b/>
          <w:bCs/>
          <w:color w:val="222222"/>
          <w:kern w:val="0"/>
          <w:sz w:val="21"/>
          <w:szCs w:val="21"/>
          <w:lang w:eastAsia="ru-RU"/>
        </w:rPr>
      </w:pPr>
      <w:r w:rsidRPr="007D58DE">
        <w:rPr>
          <w:rFonts w:ascii="Helvetica" w:eastAsia="Symbol" w:hAnsi="Helvetica" w:cs="Helvetica"/>
          <w:b/>
          <w:bCs/>
          <w:color w:val="222222"/>
          <w:kern w:val="0"/>
          <w:sz w:val="21"/>
          <w:szCs w:val="21"/>
          <w:lang w:eastAsia="ru-RU"/>
        </w:rPr>
        <w:t>1.2. Утверждение принципа территориальной целостности государства: нормативная база и международная практика.</w:t>
      </w:r>
    </w:p>
    <w:p w14:paraId="3326AF5C" w14:textId="77777777" w:rsidR="007D58DE" w:rsidRPr="007D58DE" w:rsidRDefault="007D58DE" w:rsidP="007D58DE">
      <w:pPr>
        <w:rPr>
          <w:rFonts w:ascii="Helvetica" w:eastAsia="Symbol" w:hAnsi="Helvetica" w:cs="Helvetica"/>
          <w:b/>
          <w:bCs/>
          <w:color w:val="222222"/>
          <w:kern w:val="0"/>
          <w:sz w:val="21"/>
          <w:szCs w:val="21"/>
          <w:lang w:eastAsia="ru-RU"/>
        </w:rPr>
      </w:pPr>
      <w:r w:rsidRPr="007D58DE">
        <w:rPr>
          <w:rFonts w:ascii="Helvetica" w:eastAsia="Symbol" w:hAnsi="Helvetica" w:cs="Helvetica"/>
          <w:b/>
          <w:bCs/>
          <w:color w:val="222222"/>
          <w:kern w:val="0"/>
          <w:sz w:val="21"/>
          <w:szCs w:val="21"/>
          <w:lang w:eastAsia="ru-RU"/>
        </w:rPr>
        <w:t>ГЛАВА II. Политические основы взаимозависимости принципа территориальной целостности государств и права народов на</w:t>
      </w:r>
    </w:p>
    <w:p w14:paraId="6E223E5A" w14:textId="77777777" w:rsidR="007D58DE" w:rsidRPr="007D58DE" w:rsidRDefault="007D58DE" w:rsidP="007D58DE">
      <w:pPr>
        <w:rPr>
          <w:rFonts w:ascii="Helvetica" w:eastAsia="Symbol" w:hAnsi="Helvetica" w:cs="Helvetica"/>
          <w:b/>
          <w:bCs/>
          <w:color w:val="222222"/>
          <w:kern w:val="0"/>
          <w:sz w:val="21"/>
          <w:szCs w:val="21"/>
          <w:lang w:eastAsia="ru-RU"/>
        </w:rPr>
      </w:pPr>
      <w:r w:rsidRPr="007D58DE">
        <w:rPr>
          <w:rFonts w:ascii="Helvetica" w:eastAsia="Symbol" w:hAnsi="Helvetica" w:cs="Helvetica"/>
          <w:b/>
          <w:bCs/>
          <w:color w:val="222222"/>
          <w:kern w:val="0"/>
          <w:sz w:val="21"/>
          <w:szCs w:val="21"/>
          <w:lang w:eastAsia="ru-RU"/>
        </w:rPr>
        <w:t>Щ самоопределение.'.</w:t>
      </w:r>
    </w:p>
    <w:p w14:paraId="32BEEC0C" w14:textId="77777777" w:rsidR="007D58DE" w:rsidRPr="007D58DE" w:rsidRDefault="007D58DE" w:rsidP="007D58DE">
      <w:pPr>
        <w:rPr>
          <w:rFonts w:ascii="Helvetica" w:eastAsia="Symbol" w:hAnsi="Helvetica" w:cs="Helvetica"/>
          <w:b/>
          <w:bCs/>
          <w:color w:val="222222"/>
          <w:kern w:val="0"/>
          <w:sz w:val="21"/>
          <w:szCs w:val="21"/>
          <w:lang w:eastAsia="ru-RU"/>
        </w:rPr>
      </w:pPr>
      <w:r w:rsidRPr="007D58DE">
        <w:rPr>
          <w:rFonts w:ascii="Helvetica" w:eastAsia="Symbol" w:hAnsi="Helvetica" w:cs="Helvetica"/>
          <w:b/>
          <w:bCs/>
          <w:color w:val="222222"/>
          <w:kern w:val="0"/>
          <w:sz w:val="21"/>
          <w:szCs w:val="21"/>
          <w:lang w:eastAsia="ru-RU"/>
        </w:rPr>
        <w:t>2.1. История развития права народов на самоопределение.</w:t>
      </w:r>
    </w:p>
    <w:p w14:paraId="61724AD2" w14:textId="77777777" w:rsidR="007D58DE" w:rsidRPr="007D58DE" w:rsidRDefault="007D58DE" w:rsidP="007D58DE">
      <w:pPr>
        <w:rPr>
          <w:rFonts w:ascii="Helvetica" w:eastAsia="Symbol" w:hAnsi="Helvetica" w:cs="Helvetica"/>
          <w:b/>
          <w:bCs/>
          <w:color w:val="222222"/>
          <w:kern w:val="0"/>
          <w:sz w:val="21"/>
          <w:szCs w:val="21"/>
          <w:lang w:eastAsia="ru-RU"/>
        </w:rPr>
      </w:pPr>
      <w:r w:rsidRPr="007D58DE">
        <w:rPr>
          <w:rFonts w:ascii="Helvetica" w:eastAsia="Symbol" w:hAnsi="Helvetica" w:cs="Helvetica"/>
          <w:b/>
          <w:bCs/>
          <w:color w:val="222222"/>
          <w:kern w:val="0"/>
          <w:sz w:val="21"/>
          <w:szCs w:val="21"/>
          <w:lang w:eastAsia="ru-RU"/>
        </w:rPr>
        <w:t>2.2. Право народов на самоопределение и их политический выбор в XX веке.</w:t>
      </w:r>
    </w:p>
    <w:p w14:paraId="78AD388C" w14:textId="77777777" w:rsidR="007D58DE" w:rsidRPr="007D58DE" w:rsidRDefault="007D58DE" w:rsidP="007D58DE">
      <w:pPr>
        <w:rPr>
          <w:rFonts w:ascii="Helvetica" w:eastAsia="Symbol" w:hAnsi="Helvetica" w:cs="Helvetica"/>
          <w:b/>
          <w:bCs/>
          <w:color w:val="222222"/>
          <w:kern w:val="0"/>
          <w:sz w:val="21"/>
          <w:szCs w:val="21"/>
          <w:lang w:eastAsia="ru-RU"/>
        </w:rPr>
      </w:pPr>
      <w:r w:rsidRPr="007D58DE">
        <w:rPr>
          <w:rFonts w:ascii="Helvetica" w:eastAsia="Symbol" w:hAnsi="Helvetica" w:cs="Helvetica"/>
          <w:b/>
          <w:bCs/>
          <w:color w:val="222222"/>
          <w:kern w:val="0"/>
          <w:sz w:val="21"/>
          <w:szCs w:val="21"/>
          <w:lang w:eastAsia="ru-RU"/>
        </w:rPr>
        <w:t>ГЛАВА III. Проблемы территориальной целостности новых независимых государств.</w:t>
      </w:r>
    </w:p>
    <w:p w14:paraId="285F4008" w14:textId="77777777" w:rsidR="007D58DE" w:rsidRPr="007D58DE" w:rsidRDefault="007D58DE" w:rsidP="007D58DE">
      <w:pPr>
        <w:rPr>
          <w:rFonts w:ascii="Helvetica" w:eastAsia="Symbol" w:hAnsi="Helvetica" w:cs="Helvetica"/>
          <w:b/>
          <w:bCs/>
          <w:color w:val="222222"/>
          <w:kern w:val="0"/>
          <w:sz w:val="21"/>
          <w:szCs w:val="21"/>
          <w:lang w:eastAsia="ru-RU"/>
        </w:rPr>
      </w:pPr>
      <w:r w:rsidRPr="007D58DE">
        <w:rPr>
          <w:rFonts w:ascii="Helvetica" w:eastAsia="Symbol" w:hAnsi="Helvetica" w:cs="Helvetica"/>
          <w:b/>
          <w:bCs/>
          <w:color w:val="222222"/>
          <w:kern w:val="0"/>
          <w:sz w:val="21"/>
          <w:szCs w:val="21"/>
          <w:lang w:eastAsia="ru-RU"/>
        </w:rPr>
        <w:t>3.1. Геополитические вызовы национальному государству.</w:t>
      </w:r>
    </w:p>
    <w:p w14:paraId="69283F68" w14:textId="77777777" w:rsidR="007D58DE" w:rsidRPr="007D58DE" w:rsidRDefault="007D58DE" w:rsidP="007D58DE">
      <w:pPr>
        <w:rPr>
          <w:rFonts w:ascii="Helvetica" w:eastAsia="Symbol" w:hAnsi="Helvetica" w:cs="Helvetica"/>
          <w:b/>
          <w:bCs/>
          <w:color w:val="222222"/>
          <w:kern w:val="0"/>
          <w:sz w:val="21"/>
          <w:szCs w:val="21"/>
          <w:lang w:eastAsia="ru-RU"/>
        </w:rPr>
      </w:pPr>
      <w:r w:rsidRPr="007D58DE">
        <w:rPr>
          <w:rFonts w:ascii="Helvetica" w:eastAsia="Symbol" w:hAnsi="Helvetica" w:cs="Helvetica"/>
          <w:b/>
          <w:bCs/>
          <w:color w:val="222222"/>
          <w:kern w:val="0"/>
          <w:sz w:val="21"/>
          <w:szCs w:val="21"/>
          <w:lang w:eastAsia="ru-RU"/>
        </w:rPr>
        <w:t>3.2. Территориальные проблемы России и</w:t>
      </w:r>
    </w:p>
    <w:p w14:paraId="48156414" w14:textId="77777777" w:rsidR="007D58DE" w:rsidRPr="007D58DE" w:rsidRDefault="007D58DE" w:rsidP="007D58DE">
      <w:pPr>
        <w:rPr>
          <w:rFonts w:ascii="Helvetica" w:eastAsia="Symbol" w:hAnsi="Helvetica" w:cs="Helvetica"/>
          <w:b/>
          <w:bCs/>
          <w:color w:val="222222"/>
          <w:kern w:val="0"/>
          <w:sz w:val="21"/>
          <w:szCs w:val="21"/>
          <w:lang w:eastAsia="ru-RU"/>
        </w:rPr>
      </w:pPr>
      <w:r w:rsidRPr="007D58DE">
        <w:rPr>
          <w:rFonts w:ascii="Helvetica" w:eastAsia="Symbol" w:hAnsi="Helvetica" w:cs="Helvetica"/>
          <w:b/>
          <w:bCs/>
          <w:color w:val="222222"/>
          <w:kern w:val="0"/>
          <w:sz w:val="21"/>
          <w:szCs w:val="21"/>
          <w:lang w:eastAsia="ru-RU"/>
        </w:rPr>
        <w:t>Содружество Независимых Государств.</w:t>
      </w:r>
    </w:p>
    <w:p w14:paraId="4FDAD129" w14:textId="7F7E111E" w:rsidR="00BD642D" w:rsidRPr="007D58DE" w:rsidRDefault="00BD642D" w:rsidP="007D58DE"/>
    <w:sectPr w:rsidR="00BD642D" w:rsidRPr="007D58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7A05" w14:textId="77777777" w:rsidR="00C13699" w:rsidRDefault="00C13699">
      <w:pPr>
        <w:spacing w:after="0" w:line="240" w:lineRule="auto"/>
      </w:pPr>
      <w:r>
        <w:separator/>
      </w:r>
    </w:p>
  </w:endnote>
  <w:endnote w:type="continuationSeparator" w:id="0">
    <w:p w14:paraId="2CFDEFC1" w14:textId="77777777" w:rsidR="00C13699" w:rsidRDefault="00C1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EFEE" w14:textId="77777777" w:rsidR="00C13699" w:rsidRDefault="00C13699"/>
    <w:p w14:paraId="2CE13E33" w14:textId="77777777" w:rsidR="00C13699" w:rsidRDefault="00C13699"/>
    <w:p w14:paraId="581C01F8" w14:textId="77777777" w:rsidR="00C13699" w:rsidRDefault="00C13699"/>
    <w:p w14:paraId="45845FF5" w14:textId="77777777" w:rsidR="00C13699" w:rsidRDefault="00C13699"/>
    <w:p w14:paraId="0262242E" w14:textId="77777777" w:rsidR="00C13699" w:rsidRDefault="00C13699"/>
    <w:p w14:paraId="0A12BAF3" w14:textId="77777777" w:rsidR="00C13699" w:rsidRDefault="00C13699"/>
    <w:p w14:paraId="0B9AC5A3" w14:textId="77777777" w:rsidR="00C13699" w:rsidRDefault="00C136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247410" wp14:editId="528547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C3CC1" w14:textId="77777777" w:rsidR="00C13699" w:rsidRDefault="00C136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474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9C3CC1" w14:textId="77777777" w:rsidR="00C13699" w:rsidRDefault="00C136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9CC204" w14:textId="77777777" w:rsidR="00C13699" w:rsidRDefault="00C13699"/>
    <w:p w14:paraId="57CBECCB" w14:textId="77777777" w:rsidR="00C13699" w:rsidRDefault="00C13699"/>
    <w:p w14:paraId="45481CC9" w14:textId="77777777" w:rsidR="00C13699" w:rsidRDefault="00C136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1C9F94" wp14:editId="0B22CC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ED543" w14:textId="77777777" w:rsidR="00C13699" w:rsidRDefault="00C13699"/>
                          <w:p w14:paraId="2218427C" w14:textId="77777777" w:rsidR="00C13699" w:rsidRDefault="00C136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C9F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0ED543" w14:textId="77777777" w:rsidR="00C13699" w:rsidRDefault="00C13699"/>
                    <w:p w14:paraId="2218427C" w14:textId="77777777" w:rsidR="00C13699" w:rsidRDefault="00C136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851A37" w14:textId="77777777" w:rsidR="00C13699" w:rsidRDefault="00C13699"/>
    <w:p w14:paraId="5F4BAFF5" w14:textId="77777777" w:rsidR="00C13699" w:rsidRDefault="00C13699">
      <w:pPr>
        <w:rPr>
          <w:sz w:val="2"/>
          <w:szCs w:val="2"/>
        </w:rPr>
      </w:pPr>
    </w:p>
    <w:p w14:paraId="75AA2D22" w14:textId="77777777" w:rsidR="00C13699" w:rsidRDefault="00C13699"/>
    <w:p w14:paraId="1C92571B" w14:textId="77777777" w:rsidR="00C13699" w:rsidRDefault="00C13699">
      <w:pPr>
        <w:spacing w:after="0" w:line="240" w:lineRule="auto"/>
      </w:pPr>
    </w:p>
  </w:footnote>
  <w:footnote w:type="continuationSeparator" w:id="0">
    <w:p w14:paraId="72590E66" w14:textId="77777777" w:rsidR="00C13699" w:rsidRDefault="00C13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99"/>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91949</TotalTime>
  <Pages>1</Pages>
  <Words>159</Words>
  <Characters>908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3658</cp:revision>
  <cp:lastPrinted>2009-02-06T05:36:00Z</cp:lastPrinted>
  <dcterms:created xsi:type="dcterms:W3CDTF">2024-01-07T13:43:00Z</dcterms:created>
  <dcterms:modified xsi:type="dcterms:W3CDTF">2025-05-08T19:25:00Z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