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A292" w14:textId="77777777" w:rsidR="001B383B" w:rsidRDefault="001B383B" w:rsidP="001B383B">
      <w:pPr>
        <w:pStyle w:val="afffffffffffffffffffffffffff5"/>
        <w:rPr>
          <w:rFonts w:ascii="Verdana" w:hAnsi="Verdana"/>
          <w:color w:val="000000"/>
          <w:sz w:val="21"/>
          <w:szCs w:val="21"/>
        </w:rPr>
      </w:pPr>
      <w:r>
        <w:rPr>
          <w:rFonts w:ascii="Helvetica" w:hAnsi="Helvetica" w:cs="Helvetica"/>
          <w:b/>
          <w:bCs w:val="0"/>
          <w:color w:val="222222"/>
          <w:sz w:val="21"/>
          <w:szCs w:val="21"/>
        </w:rPr>
        <w:t>Сорокин, Никита Леонидович.</w:t>
      </w:r>
    </w:p>
    <w:p w14:paraId="678DBC37" w14:textId="77777777" w:rsidR="001B383B" w:rsidRDefault="001B383B" w:rsidP="001B383B">
      <w:pPr>
        <w:pStyle w:val="20"/>
        <w:spacing w:before="0" w:after="312"/>
        <w:rPr>
          <w:rFonts w:ascii="Arial" w:hAnsi="Arial" w:cs="Arial"/>
          <w:caps/>
          <w:color w:val="333333"/>
          <w:sz w:val="27"/>
          <w:szCs w:val="27"/>
        </w:rPr>
      </w:pPr>
      <w:r>
        <w:rPr>
          <w:rFonts w:ascii="Helvetica" w:hAnsi="Helvetica" w:cs="Helvetica"/>
          <w:caps/>
          <w:color w:val="222222"/>
          <w:sz w:val="21"/>
          <w:szCs w:val="21"/>
        </w:rPr>
        <w:t>Кинетика фазовых переходов нормальный металл-</w:t>
      </w:r>
      <w:proofErr w:type="gramStart"/>
      <w:r>
        <w:rPr>
          <w:rFonts w:ascii="Helvetica" w:hAnsi="Helvetica" w:cs="Helvetica"/>
          <w:caps/>
          <w:color w:val="222222"/>
          <w:sz w:val="21"/>
          <w:szCs w:val="21"/>
        </w:rPr>
        <w:t>сверхпроводник :</w:t>
      </w:r>
      <w:proofErr w:type="gramEnd"/>
      <w:r>
        <w:rPr>
          <w:rFonts w:ascii="Helvetica" w:hAnsi="Helvetica" w:cs="Helvetica"/>
          <w:caps/>
          <w:color w:val="222222"/>
          <w:sz w:val="21"/>
          <w:szCs w:val="21"/>
        </w:rPr>
        <w:t xml:space="preserve"> диссертация ... кандидата физико-математических наук : 01.04.07. - Свердловск, 1984. - 206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37A6984" w14:textId="77777777" w:rsidR="001B383B" w:rsidRDefault="001B383B" w:rsidP="001B383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Сорокин, Никита Леонидович</w:t>
      </w:r>
    </w:p>
    <w:p w14:paraId="4A2EB722"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условные обозначения</w:t>
      </w:r>
    </w:p>
    <w:p w14:paraId="7D346672"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4B0E1C"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АНАЛИТИЧЕСКИЙ ОБЗОР.</w:t>
      </w:r>
    </w:p>
    <w:p w14:paraId="00693B31"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Термодинамика метастабильных состояний в сверх</w:t>
      </w:r>
      <w:proofErr w:type="gramStart"/>
      <w:r>
        <w:rPr>
          <w:rFonts w:ascii="Arial" w:hAnsi="Arial" w:cs="Arial"/>
          <w:color w:val="333333"/>
          <w:sz w:val="21"/>
          <w:szCs w:val="21"/>
        </w:rPr>
        <w:t>- .</w:t>
      </w:r>
      <w:proofErr w:type="gramEnd"/>
      <w:r>
        <w:rPr>
          <w:rFonts w:ascii="Arial" w:hAnsi="Arial" w:cs="Arial"/>
          <w:color w:val="333333"/>
          <w:sz w:val="21"/>
          <w:szCs w:val="21"/>
        </w:rPr>
        <w:t xml:space="preserve"> проводниках первого рода.</w:t>
      </w:r>
    </w:p>
    <w:p w14:paraId="6010734E"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Ранние эксперименты по изучению метастабильных состояний в сверхпроводниках первого рода</w:t>
      </w:r>
    </w:p>
    <w:p w14:paraId="7224737E"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Экспериментальное изучение состояний магнитного перегрева и магнитного переохлаждения сверхпроводников первого рода</w:t>
      </w:r>
    </w:p>
    <w:p w14:paraId="7B6F902C"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Цилиндрические образцы</w:t>
      </w:r>
    </w:p>
    <w:p w14:paraId="01FADB4E"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Тонкие сверхпроводящие пластины и пленки</w:t>
      </w:r>
    </w:p>
    <w:p w14:paraId="0FBBE16E"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Сферические образцы</w:t>
      </w:r>
    </w:p>
    <w:p w14:paraId="35C4053E"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Основные результаты кинетической теории зародышеобразования.</w:t>
      </w:r>
    </w:p>
    <w:p w14:paraId="3C09E28E"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задачи исследования</w:t>
      </w:r>
    </w:p>
    <w:p w14:paraId="624542EB"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ЭКСПЕРИМЕНТАЛЬНАЯ УСТАНОВКА.</w:t>
      </w:r>
    </w:p>
    <w:p w14:paraId="16250957"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Система </w:t>
      </w:r>
      <w:proofErr w:type="spellStart"/>
      <w:r>
        <w:rPr>
          <w:rFonts w:ascii="Arial" w:hAnsi="Arial" w:cs="Arial"/>
          <w:color w:val="333333"/>
          <w:sz w:val="21"/>
          <w:szCs w:val="21"/>
        </w:rPr>
        <w:t>криостатирования</w:t>
      </w:r>
      <w:proofErr w:type="spellEnd"/>
      <w:r>
        <w:rPr>
          <w:rFonts w:ascii="Arial" w:hAnsi="Arial" w:cs="Arial"/>
          <w:color w:val="333333"/>
          <w:sz w:val="21"/>
          <w:szCs w:val="21"/>
        </w:rPr>
        <w:t>.</w:t>
      </w:r>
    </w:p>
    <w:p w14:paraId="25E40B86"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Магнитная система.</w:t>
      </w:r>
    </w:p>
    <w:p w14:paraId="389AE102"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Система измерения времен жизни метастабильных состояний в сверхпроводниках первого рода</w:t>
      </w:r>
    </w:p>
    <w:p w14:paraId="28B6CE96"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Погрешность результатов измерений.</w:t>
      </w:r>
    </w:p>
    <w:p w14:paraId="08202790"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МЕТОДИКА ЭКСПЕРИМЕНТА</w:t>
      </w:r>
    </w:p>
    <w:p w14:paraId="549A7556"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измерения времен существования метастабильных состояний в сверхпроводниках первого рода</w:t>
      </w:r>
    </w:p>
    <w:p w14:paraId="44943CA8"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w:t>
      </w:r>
      <w:proofErr w:type="spellStart"/>
      <w:r>
        <w:rPr>
          <w:rFonts w:ascii="Arial" w:hAnsi="Arial" w:cs="Arial"/>
          <w:color w:val="333333"/>
          <w:sz w:val="21"/>
          <w:szCs w:val="21"/>
        </w:rPr>
        <w:t>Изотермичность</w:t>
      </w:r>
      <w:proofErr w:type="spellEnd"/>
      <w:r>
        <w:rPr>
          <w:rFonts w:ascii="Arial" w:hAnsi="Arial" w:cs="Arial"/>
          <w:color w:val="333333"/>
          <w:sz w:val="21"/>
          <w:szCs w:val="21"/>
        </w:rPr>
        <w:t xml:space="preserve"> образца.</w:t>
      </w:r>
    </w:p>
    <w:p w14:paraId="05E7DFC3"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Стабильность и воспроизводимость параметров магнитного поля.</w:t>
      </w:r>
    </w:p>
    <w:p w14:paraId="2B7FF071"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Форма и параметры останавливающего импульса</w:t>
      </w:r>
    </w:p>
    <w:p w14:paraId="6637E628"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ЭКСПЕРИМЕНТАЛЬНОЕ ИЗУЧЕНИЕ СРЕДНИХ ВРЕМЕН ЖИЗНИ МЕТА</w:t>
      </w:r>
    </w:p>
    <w:p w14:paraId="098574D6"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СТАЕШГЬНЫХ СОСТОЯНИЙ В СВЕРХПРОВОДНИКАХ ПЕРВОГО РОДА.</w:t>
      </w:r>
    </w:p>
    <w:p w14:paraId="5FDFE339"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Сведения об исследованных образцах.</w:t>
      </w:r>
    </w:p>
    <w:p w14:paraId="2B1CE55D"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Первичные экспериментальные результаты</w:t>
      </w:r>
    </w:p>
    <w:p w14:paraId="0E97EA98"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внешних факторов на средние времена жизни метастабильных состояний в сверхпроводниках первого рода</w:t>
      </w:r>
    </w:p>
    <w:p w14:paraId="750F7978"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Анализ функции распределения времен ожидания фазового перехода в сверхпроводниках первого рода.</w:t>
      </w:r>
    </w:p>
    <w:p w14:paraId="6DB3EFE5"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4.5. Анализ результатов </w:t>
      </w:r>
      <w:proofErr w:type="gramStart"/>
      <w:r>
        <w:rPr>
          <w:rFonts w:ascii="Arial" w:hAnsi="Arial" w:cs="Arial"/>
          <w:color w:val="333333"/>
          <w:sz w:val="21"/>
          <w:szCs w:val="21"/>
        </w:rPr>
        <w:t>измерений .ПО</w:t>
      </w:r>
      <w:proofErr w:type="gramEnd"/>
    </w:p>
    <w:p w14:paraId="2B071569" w14:textId="77777777" w:rsidR="001B383B" w:rsidRDefault="001B383B" w:rsidP="001B38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ОБСУЖДЕНИЕ РЕЗУЛЬТАТОВ ОПЫТОВ</w:t>
      </w:r>
    </w:p>
    <w:p w14:paraId="071EBB05" w14:textId="32D8A506" w:rsidR="00E67B85" w:rsidRPr="001B383B" w:rsidRDefault="00E67B85" w:rsidP="001B383B"/>
    <w:sectPr w:rsidR="00E67B85" w:rsidRPr="001B38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C8B5" w14:textId="77777777" w:rsidR="001A438F" w:rsidRDefault="001A438F">
      <w:pPr>
        <w:spacing w:after="0" w:line="240" w:lineRule="auto"/>
      </w:pPr>
      <w:r>
        <w:separator/>
      </w:r>
    </w:p>
  </w:endnote>
  <w:endnote w:type="continuationSeparator" w:id="0">
    <w:p w14:paraId="6F4C0B6E" w14:textId="77777777" w:rsidR="001A438F" w:rsidRDefault="001A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B69B" w14:textId="77777777" w:rsidR="001A438F" w:rsidRDefault="001A438F"/>
    <w:p w14:paraId="0FE5275C" w14:textId="77777777" w:rsidR="001A438F" w:rsidRDefault="001A438F"/>
    <w:p w14:paraId="6523C019" w14:textId="77777777" w:rsidR="001A438F" w:rsidRDefault="001A438F"/>
    <w:p w14:paraId="278D6A75" w14:textId="77777777" w:rsidR="001A438F" w:rsidRDefault="001A438F"/>
    <w:p w14:paraId="7739C924" w14:textId="77777777" w:rsidR="001A438F" w:rsidRDefault="001A438F"/>
    <w:p w14:paraId="7EE66495" w14:textId="77777777" w:rsidR="001A438F" w:rsidRDefault="001A438F"/>
    <w:p w14:paraId="67ADA7BB" w14:textId="77777777" w:rsidR="001A438F" w:rsidRDefault="001A43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FED86D" wp14:editId="4BC180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2AB58" w14:textId="77777777" w:rsidR="001A438F" w:rsidRDefault="001A43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FED8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C2AB58" w14:textId="77777777" w:rsidR="001A438F" w:rsidRDefault="001A43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0897AA" w14:textId="77777777" w:rsidR="001A438F" w:rsidRDefault="001A438F"/>
    <w:p w14:paraId="40AF095C" w14:textId="77777777" w:rsidR="001A438F" w:rsidRDefault="001A438F"/>
    <w:p w14:paraId="1606D588" w14:textId="77777777" w:rsidR="001A438F" w:rsidRDefault="001A43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5F0920" wp14:editId="2DEE00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EAB7" w14:textId="77777777" w:rsidR="001A438F" w:rsidRDefault="001A438F"/>
                          <w:p w14:paraId="1F1C3178" w14:textId="77777777" w:rsidR="001A438F" w:rsidRDefault="001A43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F09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3FEAB7" w14:textId="77777777" w:rsidR="001A438F" w:rsidRDefault="001A438F"/>
                    <w:p w14:paraId="1F1C3178" w14:textId="77777777" w:rsidR="001A438F" w:rsidRDefault="001A43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3A8458" w14:textId="77777777" w:rsidR="001A438F" w:rsidRDefault="001A438F"/>
    <w:p w14:paraId="22F3F7D1" w14:textId="77777777" w:rsidR="001A438F" w:rsidRDefault="001A438F">
      <w:pPr>
        <w:rPr>
          <w:sz w:val="2"/>
          <w:szCs w:val="2"/>
        </w:rPr>
      </w:pPr>
    </w:p>
    <w:p w14:paraId="0476CA39" w14:textId="77777777" w:rsidR="001A438F" w:rsidRDefault="001A438F"/>
    <w:p w14:paraId="5C389026" w14:textId="77777777" w:rsidR="001A438F" w:rsidRDefault="001A438F">
      <w:pPr>
        <w:spacing w:after="0" w:line="240" w:lineRule="auto"/>
      </w:pPr>
    </w:p>
  </w:footnote>
  <w:footnote w:type="continuationSeparator" w:id="0">
    <w:p w14:paraId="60A8850D" w14:textId="77777777" w:rsidR="001A438F" w:rsidRDefault="001A4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38F"/>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114138</TotalTime>
  <Pages>2</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2158</cp:revision>
  <cp:lastPrinted>2009-02-06T05:36:00Z</cp:lastPrinted>
  <dcterms:created xsi:type="dcterms:W3CDTF">2024-01-07T13:43:00Z</dcterms:created>
  <dcterms:modified xsi:type="dcterms:W3CDTF">2025-06-15T20:38:00Z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