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4D8B"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Шевченко, Оксана Вадимовна.</w:t>
      </w:r>
    </w:p>
    <w:p w14:paraId="0CA6A4DE"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 xml:space="preserve">Феномен насилия в международно-политических конфликтах </w:t>
      </w:r>
      <w:proofErr w:type="gramStart"/>
      <w:r w:rsidRPr="009C40EB">
        <w:rPr>
          <w:rFonts w:ascii="Helvetica" w:eastAsia="Symbol" w:hAnsi="Helvetica" w:cs="Helvetica"/>
          <w:b/>
          <w:bCs/>
          <w:color w:val="222222"/>
          <w:kern w:val="0"/>
          <w:sz w:val="21"/>
          <w:szCs w:val="21"/>
          <w:lang w:eastAsia="ru-RU"/>
        </w:rPr>
        <w:t>современности :</w:t>
      </w:r>
      <w:proofErr w:type="gramEnd"/>
      <w:r w:rsidRPr="009C40EB">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- 157 с.</w:t>
      </w:r>
    </w:p>
    <w:p w14:paraId="700F842E"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 xml:space="preserve">Оглавление </w:t>
      </w:r>
      <w:proofErr w:type="spellStart"/>
      <w:r w:rsidRPr="009C40EB">
        <w:rPr>
          <w:rFonts w:ascii="Helvetica" w:eastAsia="Symbol" w:hAnsi="Helvetica" w:cs="Helvetica"/>
          <w:b/>
          <w:bCs/>
          <w:color w:val="222222"/>
          <w:kern w:val="0"/>
          <w:sz w:val="21"/>
          <w:szCs w:val="21"/>
          <w:lang w:eastAsia="ru-RU"/>
        </w:rPr>
        <w:t>диссертациикандидат</w:t>
      </w:r>
      <w:proofErr w:type="spellEnd"/>
      <w:r w:rsidRPr="009C40EB">
        <w:rPr>
          <w:rFonts w:ascii="Helvetica" w:eastAsia="Symbol" w:hAnsi="Helvetica" w:cs="Helvetica"/>
          <w:b/>
          <w:bCs/>
          <w:color w:val="222222"/>
          <w:kern w:val="0"/>
          <w:sz w:val="21"/>
          <w:szCs w:val="21"/>
          <w:lang w:eastAsia="ru-RU"/>
        </w:rPr>
        <w:t xml:space="preserve"> политических наук Шевченко, Оксана Вадимовна</w:t>
      </w:r>
    </w:p>
    <w:p w14:paraId="1E4EC702"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Ведение. Общая характеристика работы</w:t>
      </w:r>
    </w:p>
    <w:p w14:paraId="4F355997"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Глава 1. Теоретические основы изучения насилия</w:t>
      </w:r>
    </w:p>
    <w:p w14:paraId="4CBAC2BB"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1. Проблема насилия в теории международных отношений</w:t>
      </w:r>
    </w:p>
    <w:p w14:paraId="33CD67B6"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2. Концепция ненасилия против насилия 37 Выводы</w:t>
      </w:r>
    </w:p>
    <w:p w14:paraId="6A107A8B"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Глава 2. Насилие в международно-политических конфликтах</w:t>
      </w:r>
    </w:p>
    <w:p w14:paraId="153A2700"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1. Насилие в «старых» и «новых» международно-политических конфликтах</w:t>
      </w:r>
    </w:p>
    <w:p w14:paraId="72F6F22E"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Кубинский конфликт. Политика в условиях ядерного кризиса 58 Конфликт между Англией и Аргентиной из-за Фолклендских</w:t>
      </w:r>
    </w:p>
    <w:p w14:paraId="06B5BDFC"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Мальвинских) островов</w:t>
      </w:r>
    </w:p>
    <w:p w14:paraId="054615FC"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Соседи против соседей: геноцид в Руанде</w:t>
      </w:r>
    </w:p>
    <w:p w14:paraId="6CC6292E"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Северная Ирландия: борьба католиков и протестантов</w:t>
      </w:r>
    </w:p>
    <w:p w14:paraId="0926B23D"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2. Характерные особенности применения насилия в международно-политических конфликтах современности</w:t>
      </w:r>
    </w:p>
    <w:p w14:paraId="2C9090A0"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Источники и причины насилия</w:t>
      </w:r>
    </w:p>
    <w:p w14:paraId="41090206"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Формы и характер насилия в современном мире</w:t>
      </w:r>
    </w:p>
    <w:p w14:paraId="119F66FD" w14:textId="77777777" w:rsidR="009C40EB" w:rsidRPr="009C40EB" w:rsidRDefault="009C40EB" w:rsidP="009C40EB">
      <w:pPr>
        <w:rPr>
          <w:rFonts w:ascii="Helvetica" w:eastAsia="Symbol" w:hAnsi="Helvetica" w:cs="Helvetica"/>
          <w:b/>
          <w:bCs/>
          <w:color w:val="222222"/>
          <w:kern w:val="0"/>
          <w:sz w:val="21"/>
          <w:szCs w:val="21"/>
          <w:lang w:eastAsia="ru-RU"/>
        </w:rPr>
      </w:pPr>
      <w:r w:rsidRPr="009C40EB">
        <w:rPr>
          <w:rFonts w:ascii="Helvetica" w:eastAsia="Symbol" w:hAnsi="Helvetica" w:cs="Helvetica"/>
          <w:b/>
          <w:bCs/>
          <w:color w:val="222222"/>
          <w:kern w:val="0"/>
          <w:sz w:val="21"/>
          <w:szCs w:val="21"/>
          <w:lang w:eastAsia="ru-RU"/>
        </w:rPr>
        <w:t>3. Моральная оправданность применения насилия 127 Выводы</w:t>
      </w:r>
    </w:p>
    <w:p w14:paraId="4FDAD129" w14:textId="74BA4CFE" w:rsidR="00BD642D" w:rsidRPr="009C40EB" w:rsidRDefault="00BD642D" w:rsidP="009C40EB"/>
    <w:sectPr w:rsidR="00BD642D" w:rsidRPr="009C40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4F25" w14:textId="77777777" w:rsidR="00A67251" w:rsidRDefault="00A67251">
      <w:pPr>
        <w:spacing w:after="0" w:line="240" w:lineRule="auto"/>
      </w:pPr>
      <w:r>
        <w:separator/>
      </w:r>
    </w:p>
  </w:endnote>
  <w:endnote w:type="continuationSeparator" w:id="0">
    <w:p w14:paraId="133137D7" w14:textId="77777777" w:rsidR="00A67251" w:rsidRDefault="00A6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0B17" w14:textId="77777777" w:rsidR="00A67251" w:rsidRDefault="00A67251"/>
    <w:p w14:paraId="24B31FF6" w14:textId="77777777" w:rsidR="00A67251" w:rsidRDefault="00A67251"/>
    <w:p w14:paraId="06DDF976" w14:textId="77777777" w:rsidR="00A67251" w:rsidRDefault="00A67251"/>
    <w:p w14:paraId="0CB7D639" w14:textId="77777777" w:rsidR="00A67251" w:rsidRDefault="00A67251"/>
    <w:p w14:paraId="03A1FE96" w14:textId="77777777" w:rsidR="00A67251" w:rsidRDefault="00A67251"/>
    <w:p w14:paraId="78B0649B" w14:textId="77777777" w:rsidR="00A67251" w:rsidRDefault="00A67251"/>
    <w:p w14:paraId="22107D48" w14:textId="77777777" w:rsidR="00A67251" w:rsidRDefault="00A672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9D2A27" wp14:editId="2E66FD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55B01" w14:textId="77777777" w:rsidR="00A67251" w:rsidRDefault="00A67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D2A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755B01" w14:textId="77777777" w:rsidR="00A67251" w:rsidRDefault="00A672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A2E714" w14:textId="77777777" w:rsidR="00A67251" w:rsidRDefault="00A67251"/>
    <w:p w14:paraId="1D87E5C0" w14:textId="77777777" w:rsidR="00A67251" w:rsidRDefault="00A67251"/>
    <w:p w14:paraId="0185B76B" w14:textId="77777777" w:rsidR="00A67251" w:rsidRDefault="00A672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2E17C" wp14:editId="153127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E313" w14:textId="77777777" w:rsidR="00A67251" w:rsidRDefault="00A67251"/>
                          <w:p w14:paraId="7EFD2B16" w14:textId="77777777" w:rsidR="00A67251" w:rsidRDefault="00A67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2E1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FDE313" w14:textId="77777777" w:rsidR="00A67251" w:rsidRDefault="00A67251"/>
                    <w:p w14:paraId="7EFD2B16" w14:textId="77777777" w:rsidR="00A67251" w:rsidRDefault="00A672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DA2DFC" w14:textId="77777777" w:rsidR="00A67251" w:rsidRDefault="00A67251"/>
    <w:p w14:paraId="2A22D32C" w14:textId="77777777" w:rsidR="00A67251" w:rsidRDefault="00A67251">
      <w:pPr>
        <w:rPr>
          <w:sz w:val="2"/>
          <w:szCs w:val="2"/>
        </w:rPr>
      </w:pPr>
    </w:p>
    <w:p w14:paraId="150C0DEC" w14:textId="77777777" w:rsidR="00A67251" w:rsidRDefault="00A67251"/>
    <w:p w14:paraId="0A7ED424" w14:textId="77777777" w:rsidR="00A67251" w:rsidRDefault="00A67251">
      <w:pPr>
        <w:spacing w:after="0" w:line="240" w:lineRule="auto"/>
      </w:pPr>
    </w:p>
  </w:footnote>
  <w:footnote w:type="continuationSeparator" w:id="0">
    <w:p w14:paraId="3F25F3E2" w14:textId="77777777" w:rsidR="00A67251" w:rsidRDefault="00A6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51"/>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91503</TotalTime>
  <Pages>1</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3518</cp:revision>
  <cp:lastPrinted>2009-02-06T05:36:00Z</cp:lastPrinted>
  <dcterms:created xsi:type="dcterms:W3CDTF">2024-01-07T13:43:00Z</dcterms:created>
  <dcterms:modified xsi:type="dcterms:W3CDTF">2025-05-08T09:02:00Z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