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6596" w14:textId="77777777" w:rsidR="00955812" w:rsidRDefault="00955812" w:rsidP="00955812">
      <w:pPr>
        <w:pStyle w:val="afffffffffffffffffffffffffff5"/>
        <w:rPr>
          <w:rFonts w:ascii="Verdana" w:hAnsi="Verdana"/>
          <w:color w:val="000000"/>
          <w:sz w:val="21"/>
          <w:szCs w:val="21"/>
        </w:rPr>
      </w:pPr>
      <w:r>
        <w:rPr>
          <w:rFonts w:ascii="Helvetica" w:hAnsi="Helvetica" w:cs="Helvetica"/>
          <w:b/>
          <w:bCs w:val="0"/>
          <w:color w:val="222222"/>
          <w:sz w:val="21"/>
          <w:szCs w:val="21"/>
        </w:rPr>
        <w:t>Исаев, Борис Акимович.</w:t>
      </w:r>
    </w:p>
    <w:p w14:paraId="2E6B2BC5" w14:textId="77777777" w:rsidR="00955812" w:rsidRDefault="00955812" w:rsidP="0095581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Зарождение, становление и функционирование партийной системы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доктора социологических наук : 23.00.02. - Санкт-Петербург, 1998. - 401 с.</w:t>
      </w:r>
    </w:p>
    <w:p w14:paraId="607AFD34" w14:textId="77777777" w:rsidR="00955812" w:rsidRDefault="00955812" w:rsidP="0095581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социологических наук Исаев, Борис Акимович</w:t>
      </w:r>
    </w:p>
    <w:p w14:paraId="6950AF85"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6A7647"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Методология </w:t>
      </w:r>
      <w:proofErr w:type="spellStart"/>
      <w:r>
        <w:rPr>
          <w:rFonts w:ascii="Arial" w:hAnsi="Arial" w:cs="Arial"/>
          <w:color w:val="333333"/>
          <w:sz w:val="21"/>
          <w:szCs w:val="21"/>
        </w:rPr>
        <w:t>исследовния</w:t>
      </w:r>
      <w:proofErr w:type="spellEnd"/>
      <w:r>
        <w:rPr>
          <w:rFonts w:ascii="Arial" w:hAnsi="Arial" w:cs="Arial"/>
          <w:color w:val="333333"/>
          <w:sz w:val="21"/>
          <w:szCs w:val="21"/>
        </w:rPr>
        <w:t xml:space="preserve"> и методологические модели партии и партийной системы.</w:t>
      </w:r>
    </w:p>
    <w:p w14:paraId="2A487064"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Методологическая база, подходы и методы исследования партийной системы России</w:t>
      </w:r>
    </w:p>
    <w:p w14:paraId="380C63B3"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Методологическая сущность, основные характеристики и модель партии</w:t>
      </w:r>
    </w:p>
    <w:p w14:paraId="4E59ACC8"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Методологическая модель партийной системы России</w:t>
      </w:r>
    </w:p>
    <w:p w14:paraId="61465DEE"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 Проблемы </w:t>
      </w:r>
      <w:proofErr w:type="spellStart"/>
      <w:r>
        <w:rPr>
          <w:rFonts w:ascii="Arial" w:hAnsi="Arial" w:cs="Arial"/>
          <w:color w:val="333333"/>
          <w:sz w:val="21"/>
          <w:szCs w:val="21"/>
        </w:rPr>
        <w:t>огно</w:t>
      </w:r>
      <w:proofErr w:type="spellEnd"/>
      <w:r>
        <w:rPr>
          <w:rFonts w:ascii="Arial" w:hAnsi="Arial" w:cs="Arial"/>
          <w:color w:val="333333"/>
          <w:sz w:val="21"/>
          <w:szCs w:val="21"/>
        </w:rPr>
        <w:t>- и филогенеза партий и партийной системы России.</w:t>
      </w:r>
    </w:p>
    <w:p w14:paraId="638E552A"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Внутренняя структура партий как фактор периодизации партийного генезиса</w:t>
      </w:r>
    </w:p>
    <w:p w14:paraId="66662710"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Историческая составляющая структурной классификации партий</w:t>
      </w:r>
    </w:p>
    <w:p w14:paraId="77F585D9"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Зарождение партийной системы России: теоретические проблемы и пути решения</w:t>
      </w:r>
    </w:p>
    <w:p w14:paraId="211CCB66"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Формирование многопартийной системы в России</w:t>
      </w:r>
    </w:p>
    <w:p w14:paraId="68B3BB61"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этапы и процессы партийного генезиса</w:t>
      </w:r>
    </w:p>
    <w:p w14:paraId="52286256"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Становление партийной системы</w:t>
      </w:r>
    </w:p>
    <w:p w14:paraId="72515EDF"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Структура политической системы и избирательная формула как факторы становления партийной системы</w:t>
      </w:r>
    </w:p>
    <w:p w14:paraId="36B184DA"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Функционирование партийной системы России</w:t>
      </w:r>
    </w:p>
    <w:p w14:paraId="53427224"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Режим думских выборов (1993 г.)</w:t>
      </w:r>
    </w:p>
    <w:p w14:paraId="3721ABD7"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Думские коалиции и </w:t>
      </w:r>
      <w:proofErr w:type="spellStart"/>
      <w:r>
        <w:rPr>
          <w:rFonts w:ascii="Arial" w:hAnsi="Arial" w:cs="Arial"/>
          <w:color w:val="333333"/>
          <w:sz w:val="21"/>
          <w:szCs w:val="21"/>
        </w:rPr>
        <w:t>внедумская</w:t>
      </w:r>
      <w:proofErr w:type="spellEnd"/>
      <w:r>
        <w:rPr>
          <w:rFonts w:ascii="Arial" w:hAnsi="Arial" w:cs="Arial"/>
          <w:color w:val="333333"/>
          <w:sz w:val="21"/>
          <w:szCs w:val="21"/>
        </w:rPr>
        <w:t xml:space="preserve"> борьба</w:t>
      </w:r>
    </w:p>
    <w:p w14:paraId="21CA2C00"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Думские выборы 1995 года</w:t>
      </w:r>
    </w:p>
    <w:p w14:paraId="6406CE1F"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Режим президентских выборов</w:t>
      </w:r>
    </w:p>
    <w:p w14:paraId="741E5818" w14:textId="77777777" w:rsidR="00955812" w:rsidRDefault="00955812" w:rsidP="009558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Цикл функционирования партийной системы России</w:t>
      </w:r>
    </w:p>
    <w:p w14:paraId="7823CDB0" w14:textId="07E07407" w:rsidR="00F37380" w:rsidRPr="00955812" w:rsidRDefault="00F37380" w:rsidP="00955812"/>
    <w:sectPr w:rsidR="00F37380" w:rsidRPr="0095581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6E27" w14:textId="77777777" w:rsidR="00C93F71" w:rsidRDefault="00C93F71">
      <w:pPr>
        <w:spacing w:after="0" w:line="240" w:lineRule="auto"/>
      </w:pPr>
      <w:r>
        <w:separator/>
      </w:r>
    </w:p>
  </w:endnote>
  <w:endnote w:type="continuationSeparator" w:id="0">
    <w:p w14:paraId="6FA5AA04" w14:textId="77777777" w:rsidR="00C93F71" w:rsidRDefault="00C9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26CD" w14:textId="77777777" w:rsidR="00C93F71" w:rsidRDefault="00C93F71"/>
    <w:p w14:paraId="24CE64BC" w14:textId="77777777" w:rsidR="00C93F71" w:rsidRDefault="00C93F71"/>
    <w:p w14:paraId="1CFB471B" w14:textId="77777777" w:rsidR="00C93F71" w:rsidRDefault="00C93F71"/>
    <w:p w14:paraId="6EE3A33C" w14:textId="77777777" w:rsidR="00C93F71" w:rsidRDefault="00C93F71"/>
    <w:p w14:paraId="2DFA1921" w14:textId="77777777" w:rsidR="00C93F71" w:rsidRDefault="00C93F71"/>
    <w:p w14:paraId="6EA2C2DA" w14:textId="77777777" w:rsidR="00C93F71" w:rsidRDefault="00C93F71"/>
    <w:p w14:paraId="751A2A6A" w14:textId="77777777" w:rsidR="00C93F71" w:rsidRDefault="00C93F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049806" wp14:editId="1E4923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04C6C" w14:textId="77777777" w:rsidR="00C93F71" w:rsidRDefault="00C93F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0498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C04C6C" w14:textId="77777777" w:rsidR="00C93F71" w:rsidRDefault="00C93F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DA2337" w14:textId="77777777" w:rsidR="00C93F71" w:rsidRDefault="00C93F71"/>
    <w:p w14:paraId="5685AE73" w14:textId="77777777" w:rsidR="00C93F71" w:rsidRDefault="00C93F71"/>
    <w:p w14:paraId="618257D4" w14:textId="77777777" w:rsidR="00C93F71" w:rsidRDefault="00C93F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F41DC6" wp14:editId="0E273D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32FB1" w14:textId="77777777" w:rsidR="00C93F71" w:rsidRDefault="00C93F71"/>
                          <w:p w14:paraId="0CC97DDC" w14:textId="77777777" w:rsidR="00C93F71" w:rsidRDefault="00C93F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F41D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832FB1" w14:textId="77777777" w:rsidR="00C93F71" w:rsidRDefault="00C93F71"/>
                    <w:p w14:paraId="0CC97DDC" w14:textId="77777777" w:rsidR="00C93F71" w:rsidRDefault="00C93F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7048FD" w14:textId="77777777" w:rsidR="00C93F71" w:rsidRDefault="00C93F71"/>
    <w:p w14:paraId="4EACFE1B" w14:textId="77777777" w:rsidR="00C93F71" w:rsidRDefault="00C93F71">
      <w:pPr>
        <w:rPr>
          <w:sz w:val="2"/>
          <w:szCs w:val="2"/>
        </w:rPr>
      </w:pPr>
    </w:p>
    <w:p w14:paraId="5D9D36BC" w14:textId="77777777" w:rsidR="00C93F71" w:rsidRDefault="00C93F71"/>
    <w:p w14:paraId="7349BDD5" w14:textId="77777777" w:rsidR="00C93F71" w:rsidRDefault="00C93F71">
      <w:pPr>
        <w:spacing w:after="0" w:line="240" w:lineRule="auto"/>
      </w:pPr>
    </w:p>
  </w:footnote>
  <w:footnote w:type="continuationSeparator" w:id="0">
    <w:p w14:paraId="604A1C36" w14:textId="77777777" w:rsidR="00C93F71" w:rsidRDefault="00C93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7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79547</TotalTime>
  <Pages>2</Pages>
  <Words>200</Words>
  <Characters>1144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2499</cp:revision>
  <cp:lastPrinted>2009-02-06T05:36:00Z</cp:lastPrinted>
  <dcterms:created xsi:type="dcterms:W3CDTF">2024-01-07T13:43:00Z</dcterms:created>
  <dcterms:modified xsi:type="dcterms:W3CDTF">2025-04-23T00:23:00Z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