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3B613" w14:textId="77777777" w:rsidR="00886EA3" w:rsidRDefault="00886EA3" w:rsidP="00886EA3">
      <w:pPr>
        <w:pStyle w:val="afffffffffffffffffffffffffff5"/>
        <w:rPr>
          <w:rFonts w:ascii="Verdana" w:hAnsi="Verdana"/>
          <w:color w:val="000000"/>
          <w:sz w:val="21"/>
          <w:szCs w:val="21"/>
        </w:rPr>
      </w:pPr>
      <w:r>
        <w:rPr>
          <w:rFonts w:ascii="Helvetica" w:hAnsi="Helvetica" w:cs="Helvetica"/>
          <w:b/>
          <w:bCs w:val="0"/>
          <w:color w:val="222222"/>
          <w:sz w:val="21"/>
          <w:szCs w:val="21"/>
        </w:rPr>
        <w:t>Хорошкин, Сергей Михайлович.</w:t>
      </w:r>
    </w:p>
    <w:p w14:paraId="2D9CDF47" w14:textId="77777777" w:rsidR="00886EA3" w:rsidRDefault="00886EA3" w:rsidP="00886EA3">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Квантовые деформации аффинных </w:t>
      </w:r>
      <w:proofErr w:type="gramStart"/>
      <w:r>
        <w:rPr>
          <w:rFonts w:ascii="Helvetica" w:hAnsi="Helvetica" w:cs="Helvetica"/>
          <w:caps/>
          <w:color w:val="222222"/>
          <w:sz w:val="21"/>
          <w:szCs w:val="21"/>
        </w:rPr>
        <w:t>алгебр :</w:t>
      </w:r>
      <w:proofErr w:type="gramEnd"/>
      <w:r>
        <w:rPr>
          <w:rFonts w:ascii="Helvetica" w:hAnsi="Helvetica" w:cs="Helvetica"/>
          <w:caps/>
          <w:color w:val="222222"/>
          <w:sz w:val="21"/>
          <w:szCs w:val="21"/>
        </w:rPr>
        <w:t xml:space="preserve"> диссертация ... доктора физико-математических наук : 01.01.03. - Москва, 1998. - 220 с.</w:t>
      </w:r>
    </w:p>
    <w:p w14:paraId="762E81AE" w14:textId="77777777" w:rsidR="00886EA3" w:rsidRDefault="00886EA3" w:rsidP="00886EA3">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Хорошкин, Сергей Михайлович</w:t>
      </w:r>
    </w:p>
    <w:p w14:paraId="7131D6B6" w14:textId="77777777" w:rsidR="00886EA3" w:rsidRDefault="00886EA3" w:rsidP="00886E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2006F08A" w14:textId="77777777" w:rsidR="00886EA3" w:rsidRDefault="00886EA3" w:rsidP="00886E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 Введение</w:t>
      </w:r>
    </w:p>
    <w:p w14:paraId="4546B1AE" w14:textId="77777777" w:rsidR="00886EA3" w:rsidRDefault="00886EA3" w:rsidP="00886E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Квантовые аффинные алгебры</w:t>
      </w:r>
    </w:p>
    <w:p w14:paraId="441B27FE" w14:textId="77777777" w:rsidR="00886EA3" w:rsidRDefault="00886EA3" w:rsidP="00886E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Обзор теории базисов Картана-Вейля</w:t>
      </w:r>
    </w:p>
    <w:p w14:paraId="60DA158F" w14:textId="77777777" w:rsidR="00886EA3" w:rsidRDefault="00886EA3" w:rsidP="00886E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Квантовая аффинная алгебра СТ^Ь)</w:t>
      </w:r>
    </w:p>
    <w:p w14:paraId="297A0A6F" w14:textId="77777777" w:rsidR="00886EA3" w:rsidRDefault="00886EA3" w:rsidP="00886E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Базис Картана-Вейля алгебры ^(вЬ)</w:t>
      </w:r>
    </w:p>
    <w:p w14:paraId="49EF04FD" w14:textId="77777777" w:rsidR="00886EA3" w:rsidRDefault="00886EA3" w:rsidP="00886E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Связь с образующими Дринфельда</w:t>
      </w:r>
    </w:p>
    <w:p w14:paraId="719F2E61" w14:textId="77777777" w:rsidR="00886EA3" w:rsidRDefault="00886EA3" w:rsidP="00886E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Универсальная /^-матрица</w:t>
      </w:r>
    </w:p>
    <w:p w14:paraId="02C34297" w14:textId="77777777" w:rsidR="00886EA3" w:rsidRDefault="00886EA3" w:rsidP="00886E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Квантовая аффинная алгебра 1/</w:t>
      </w:r>
      <w:proofErr w:type="gramStart"/>
      <w:r>
        <w:rPr>
          <w:rFonts w:ascii="Arial" w:hAnsi="Arial" w:cs="Arial"/>
          <w:color w:val="333333"/>
          <w:sz w:val="21"/>
          <w:szCs w:val="21"/>
        </w:rPr>
        <w:t>д(</w:t>
      </w:r>
      <w:proofErr w:type="gramEnd"/>
      <w:r>
        <w:rPr>
          <w:rFonts w:ascii="Arial" w:hAnsi="Arial" w:cs="Arial"/>
          <w:color w:val="333333"/>
          <w:sz w:val="21"/>
          <w:szCs w:val="21"/>
        </w:rPr>
        <w:t>§)</w:t>
      </w:r>
    </w:p>
    <w:p w14:paraId="17DE5E5E" w14:textId="77777777" w:rsidR="00886EA3" w:rsidRDefault="00886EA3" w:rsidP="00886E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Базис Картана-Вейля и реализация Дринфельда</w:t>
      </w:r>
    </w:p>
    <w:p w14:paraId="48D708E1" w14:textId="77777777" w:rsidR="00886EA3" w:rsidRDefault="00886EA3" w:rsidP="00886E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Универсальная Д-матрица и ее характеры</w:t>
      </w:r>
    </w:p>
    <w:p w14:paraId="7C7C6A37" w14:textId="77777777" w:rsidR="00886EA3" w:rsidRDefault="00886EA3" w:rsidP="00886E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Дубль Янгиана</w:t>
      </w:r>
    </w:p>
    <w:p w14:paraId="4C03AEF3" w14:textId="77777777" w:rsidR="00886EA3" w:rsidRDefault="00886EA3" w:rsidP="00886E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Дубль Янгиана (с = 0)</w:t>
      </w:r>
    </w:p>
    <w:p w14:paraId="445B7A91" w14:textId="77777777" w:rsidR="00886EA3" w:rsidRDefault="00886EA3" w:rsidP="00886E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Алгебраическое описание</w:t>
      </w:r>
    </w:p>
    <w:p w14:paraId="0479E1CC" w14:textId="77777777" w:rsidR="00886EA3" w:rsidRDefault="00886EA3" w:rsidP="00886E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Треугольное разложение и хопфово спаривание</w:t>
      </w:r>
    </w:p>
    <w:p w14:paraId="52D80FC6" w14:textId="77777777" w:rsidR="00886EA3" w:rsidRDefault="00886EA3" w:rsidP="00886E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2.1.3 Универсальная Л-матрица</w:t>
      </w:r>
    </w:p>
    <w:p w14:paraId="45E1EF67" w14:textId="77777777" w:rsidR="00886EA3" w:rsidRDefault="00886EA3" w:rsidP="00886E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 Центральное </w:t>
      </w:r>
      <w:proofErr w:type="gramStart"/>
      <w:r>
        <w:rPr>
          <w:rFonts w:ascii="Arial" w:hAnsi="Arial" w:cs="Arial"/>
          <w:color w:val="333333"/>
          <w:sz w:val="21"/>
          <w:szCs w:val="21"/>
        </w:rPr>
        <w:t>расширение .цубля</w:t>
      </w:r>
      <w:proofErr w:type="gramEnd"/>
      <w:r>
        <w:rPr>
          <w:rFonts w:ascii="Arial" w:hAnsi="Arial" w:cs="Arial"/>
          <w:color w:val="333333"/>
          <w:sz w:val="21"/>
          <w:szCs w:val="21"/>
        </w:rPr>
        <w:t xml:space="preserve"> янгиана</w:t>
      </w:r>
    </w:p>
    <w:p w14:paraId="07AA1F68" w14:textId="77777777" w:rsidR="00886EA3" w:rsidRDefault="00886EA3" w:rsidP="00886E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Конструкция центрального расширения</w:t>
      </w:r>
    </w:p>
    <w:p w14:paraId="24839C38" w14:textId="77777777" w:rsidR="00886EA3" w:rsidRDefault="00886EA3" w:rsidP="00886E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2.2.2 Базисные представления 12)</w:t>
      </w:r>
    </w:p>
    <w:p w14:paraId="680CD61A" w14:textId="77777777" w:rsidR="00886EA3" w:rsidRDefault="00886EA3" w:rsidP="00886E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Приложения к ¿'¿/^-инвариантной модели Тирринга</w:t>
      </w:r>
    </w:p>
    <w:p w14:paraId="4F7E8168" w14:textId="77777777" w:rsidR="00886EA3" w:rsidRDefault="00886EA3" w:rsidP="00886E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Представление алгебры Фадцева-Замолодчикова</w:t>
      </w:r>
    </w:p>
    <w:p w14:paraId="43374414" w14:textId="77777777" w:rsidR="00886EA3" w:rsidRDefault="00886EA3" w:rsidP="00886E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Следы сплетающих операторов</w:t>
      </w:r>
    </w:p>
    <w:p w14:paraId="3A3B902D" w14:textId="77777777" w:rsidR="00886EA3" w:rsidRDefault="00886EA3" w:rsidP="00886E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Квантование других рациональных г-матриц</w:t>
      </w:r>
    </w:p>
    <w:p w14:paraId="1A16F12E" w14:textId="77777777" w:rsidR="00886EA3" w:rsidRDefault="00886EA3" w:rsidP="00886E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Эллиптическая алгебра в непрерывном пределе 119 3.1 Определение и свойства алгебры Л^зЬ)</w:t>
      </w:r>
    </w:p>
    <w:p w14:paraId="7D2F3B96" w14:textId="77777777" w:rsidR="00886EA3" w:rsidRDefault="00886EA3" w:rsidP="00886E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Определение алгебры «Д^вЬ)</w:t>
      </w:r>
    </w:p>
    <w:p w14:paraId="180DED72" w14:textId="77777777" w:rsidR="00886EA3" w:rsidRDefault="00886EA3" w:rsidP="00886E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¿-операторный формализм</w:t>
      </w:r>
    </w:p>
    <w:p w14:paraId="695ADCF1" w14:textId="77777777" w:rsidR="00886EA3" w:rsidRDefault="00886EA3" w:rsidP="00886E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3.1.3 Полные токи и коумножение</w:t>
      </w:r>
    </w:p>
    <w:p w14:paraId="5DDB0209" w14:textId="77777777" w:rsidR="00886EA3" w:rsidRDefault="00886EA3" w:rsidP="00886E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3.1.4 Классическии предел</w:t>
      </w:r>
    </w:p>
    <w:p w14:paraId="35E9F01B" w14:textId="77777777" w:rsidR="00886EA3" w:rsidRDefault="00886EA3" w:rsidP="00886E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 Представления алгебры </w:t>
      </w:r>
      <w:proofErr w:type="gramStart"/>
      <w:r>
        <w:rPr>
          <w:rFonts w:ascii="Arial" w:hAnsi="Arial" w:cs="Arial"/>
          <w:color w:val="333333"/>
          <w:sz w:val="21"/>
          <w:szCs w:val="21"/>
        </w:rPr>
        <w:t>A,i</w:t>
      </w:r>
      <w:proofErr w:type="gramEnd"/>
      <w:r>
        <w:rPr>
          <w:rFonts w:ascii="Arial" w:hAnsi="Arial" w:cs="Arial"/>
          <w:color w:val="333333"/>
          <w:sz w:val="21"/>
          <w:szCs w:val="21"/>
        </w:rPr>
        <w:t>(sl2)</w:t>
      </w:r>
    </w:p>
    <w:p w14:paraId="6AAD17AB" w14:textId="77777777" w:rsidR="00886EA3" w:rsidRDefault="00886EA3" w:rsidP="00886E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Конечномерные представления</w:t>
      </w:r>
    </w:p>
    <w:p w14:paraId="0D71EF7D" w14:textId="77777777" w:rsidR="00886EA3" w:rsidRDefault="00886EA3" w:rsidP="00886E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Представление в пространстве Фока (уровень 1)</w:t>
      </w:r>
    </w:p>
    <w:p w14:paraId="66FD4541" w14:textId="77777777" w:rsidR="00886EA3" w:rsidRDefault="00886EA3" w:rsidP="00886E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Алгебра Фаддеева-Замолодчикова</w:t>
      </w:r>
    </w:p>
    <w:p w14:paraId="1D56CD52" w14:textId="77777777" w:rsidR="00886EA3" w:rsidRDefault="00886EA3" w:rsidP="00886E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модели Синус-Гордон</w:t>
      </w:r>
    </w:p>
    <w:p w14:paraId="260F7C30" w14:textId="77777777" w:rsidR="00886EA3" w:rsidRDefault="00886EA3" w:rsidP="00886E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Рациональное вырождение</w:t>
      </w:r>
    </w:p>
    <w:p w14:paraId="3B1BF629" w14:textId="77777777" w:rsidR="00886EA3" w:rsidRDefault="00886EA3" w:rsidP="00886E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Деформации алгебр токов и задача Римана</w:t>
      </w:r>
    </w:p>
    <w:p w14:paraId="3ABF49A1" w14:textId="77777777" w:rsidR="00886EA3" w:rsidRDefault="00886EA3" w:rsidP="00886E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Деформированные алгебры токов</w:t>
      </w:r>
    </w:p>
    <w:p w14:paraId="57786AF2" w14:textId="77777777" w:rsidR="00886EA3" w:rsidRDefault="00886EA3" w:rsidP="00886E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Корневые токи и автоморфизмы</w:t>
      </w:r>
    </w:p>
    <w:p w14:paraId="41ABAE5D" w14:textId="77777777" w:rsidR="00886EA3" w:rsidRDefault="00886EA3" w:rsidP="00886E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Интегральная форма универсальной Д-матрицы</w:t>
      </w:r>
    </w:p>
    <w:p w14:paraId="724D0790" w14:textId="77777777" w:rsidR="00886EA3" w:rsidRDefault="00886EA3" w:rsidP="00886E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4.1.3 Сингулярные Д-матрицы и //-операторы</w:t>
      </w:r>
    </w:p>
    <w:p w14:paraId="10282117" w14:textId="77777777" w:rsidR="00886EA3" w:rsidRDefault="00886EA3" w:rsidP="00886E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4.1.4 Янгианная версия</w:t>
      </w:r>
    </w:p>
    <w:p w14:paraId="6E8A39E8" w14:textId="77777777" w:rsidR="00886EA3" w:rsidRDefault="00886EA3" w:rsidP="00886E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Квантование аффинных алгебр и задачи Римана для деформированных токов</w:t>
      </w:r>
    </w:p>
    <w:p w14:paraId="47DC6F38" w14:textId="77777777" w:rsidR="00886EA3" w:rsidRDefault="00886EA3" w:rsidP="00886E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Заключение 208 Литература</w:t>
      </w:r>
    </w:p>
    <w:p w14:paraId="54F2B699" w14:textId="0B6A49C2" w:rsidR="00F505A7" w:rsidRPr="00886EA3" w:rsidRDefault="00F505A7" w:rsidP="00886EA3"/>
    <w:sectPr w:rsidR="00F505A7" w:rsidRPr="00886EA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6DD13" w14:textId="77777777" w:rsidR="0065337C" w:rsidRDefault="0065337C">
      <w:pPr>
        <w:spacing w:after="0" w:line="240" w:lineRule="auto"/>
      </w:pPr>
      <w:r>
        <w:separator/>
      </w:r>
    </w:p>
  </w:endnote>
  <w:endnote w:type="continuationSeparator" w:id="0">
    <w:p w14:paraId="4297441A" w14:textId="77777777" w:rsidR="0065337C" w:rsidRDefault="00653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5C6AA" w14:textId="77777777" w:rsidR="0065337C" w:rsidRDefault="0065337C"/>
    <w:p w14:paraId="7FE32CC3" w14:textId="77777777" w:rsidR="0065337C" w:rsidRDefault="0065337C"/>
    <w:p w14:paraId="49394035" w14:textId="77777777" w:rsidR="0065337C" w:rsidRDefault="0065337C"/>
    <w:p w14:paraId="34610566" w14:textId="77777777" w:rsidR="0065337C" w:rsidRDefault="0065337C"/>
    <w:p w14:paraId="0918F339" w14:textId="77777777" w:rsidR="0065337C" w:rsidRDefault="0065337C"/>
    <w:p w14:paraId="1D378B08" w14:textId="77777777" w:rsidR="0065337C" w:rsidRDefault="0065337C"/>
    <w:p w14:paraId="76DD63A8" w14:textId="77777777" w:rsidR="0065337C" w:rsidRDefault="0065337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7ECA210" wp14:editId="7C122AE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387C1" w14:textId="77777777" w:rsidR="0065337C" w:rsidRDefault="0065337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ECA21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7A387C1" w14:textId="77777777" w:rsidR="0065337C" w:rsidRDefault="0065337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6451540" w14:textId="77777777" w:rsidR="0065337C" w:rsidRDefault="0065337C"/>
    <w:p w14:paraId="434CFD69" w14:textId="77777777" w:rsidR="0065337C" w:rsidRDefault="0065337C"/>
    <w:p w14:paraId="7BA271B8" w14:textId="77777777" w:rsidR="0065337C" w:rsidRDefault="0065337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0040F98" wp14:editId="16D71ED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42A59" w14:textId="77777777" w:rsidR="0065337C" w:rsidRDefault="0065337C"/>
                          <w:p w14:paraId="4D7990AB" w14:textId="77777777" w:rsidR="0065337C" w:rsidRDefault="0065337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040F9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3242A59" w14:textId="77777777" w:rsidR="0065337C" w:rsidRDefault="0065337C"/>
                    <w:p w14:paraId="4D7990AB" w14:textId="77777777" w:rsidR="0065337C" w:rsidRDefault="0065337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1F1921D" w14:textId="77777777" w:rsidR="0065337C" w:rsidRDefault="0065337C"/>
    <w:p w14:paraId="4B7F1629" w14:textId="77777777" w:rsidR="0065337C" w:rsidRDefault="0065337C">
      <w:pPr>
        <w:rPr>
          <w:sz w:val="2"/>
          <w:szCs w:val="2"/>
        </w:rPr>
      </w:pPr>
    </w:p>
    <w:p w14:paraId="65820280" w14:textId="77777777" w:rsidR="0065337C" w:rsidRDefault="0065337C"/>
    <w:p w14:paraId="47A6E003" w14:textId="77777777" w:rsidR="0065337C" w:rsidRDefault="0065337C">
      <w:pPr>
        <w:spacing w:after="0" w:line="240" w:lineRule="auto"/>
      </w:pPr>
    </w:p>
  </w:footnote>
  <w:footnote w:type="continuationSeparator" w:id="0">
    <w:p w14:paraId="584EEFE8" w14:textId="77777777" w:rsidR="0065337C" w:rsidRDefault="00653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37C"/>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106485</TotalTime>
  <Pages>3</Pages>
  <Words>269</Words>
  <Characters>1536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1453</cp:revision>
  <cp:lastPrinted>2009-02-06T05:36:00Z</cp:lastPrinted>
  <dcterms:created xsi:type="dcterms:W3CDTF">2024-01-07T13:43:00Z</dcterms:created>
  <dcterms:modified xsi:type="dcterms:W3CDTF">2025-06-04T19:41:00Z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