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2928" w14:textId="77777777" w:rsidR="00D859ED" w:rsidRPr="00D859ED" w:rsidRDefault="00D859ED" w:rsidP="00D859ED">
      <w:pPr>
        <w:tabs>
          <w:tab w:val="clear" w:pos="709"/>
        </w:tabs>
        <w:suppressAutoHyphens w:val="0"/>
        <w:spacing w:after="0" w:line="312" w:lineRule="exact"/>
        <w:ind w:firstLine="0"/>
        <w:jc w:val="center"/>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t>Федеральное государственное образовательное бюджетное учреждение высшего</w:t>
      </w:r>
    </w:p>
    <w:p w14:paraId="52B4AB50" w14:textId="77777777" w:rsidR="00D859ED" w:rsidRPr="00D859ED" w:rsidRDefault="00D859ED" w:rsidP="00D859ED">
      <w:pPr>
        <w:tabs>
          <w:tab w:val="clear" w:pos="709"/>
        </w:tabs>
        <w:suppressAutoHyphens w:val="0"/>
        <w:spacing w:after="702" w:line="312" w:lineRule="exact"/>
        <w:ind w:firstLine="0"/>
        <w:jc w:val="center"/>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t>профессионального образования «Финансовый университет при Правительстве Российской Федерации»</w:t>
      </w:r>
    </w:p>
    <w:p w14:paraId="781CF659" w14:textId="77777777" w:rsidR="00D859ED" w:rsidRPr="00D859ED" w:rsidRDefault="00D859ED" w:rsidP="00D859ED">
      <w:pPr>
        <w:tabs>
          <w:tab w:val="clear" w:pos="709"/>
        </w:tabs>
        <w:suppressAutoHyphens w:val="0"/>
        <w:spacing w:after="1914" w:line="260" w:lineRule="exact"/>
        <w:ind w:right="260" w:firstLine="0"/>
        <w:jc w:val="right"/>
        <w:rPr>
          <w:rFonts w:ascii="Times New Roman" w:eastAsia="Times New Roman" w:hAnsi="Times New Roman" w:cs="Times New Roman"/>
          <w:i/>
          <w:iCs/>
          <w:color w:val="000000"/>
          <w:kern w:val="0"/>
          <w:sz w:val="26"/>
          <w:szCs w:val="26"/>
          <w:lang w:eastAsia="ru-RU" w:bidi="ru-RU"/>
        </w:rPr>
      </w:pPr>
      <w:r w:rsidRPr="00D859ED">
        <w:rPr>
          <w:rFonts w:ascii="Times New Roman" w:eastAsia="Times New Roman" w:hAnsi="Times New Roman" w:cs="Times New Roman"/>
          <w:i/>
          <w:iCs/>
          <w:color w:val="000000"/>
          <w:kern w:val="0"/>
          <w:sz w:val="26"/>
          <w:szCs w:val="26"/>
          <w:lang w:eastAsia="ru-RU" w:bidi="ru-RU"/>
        </w:rPr>
        <w:t>На правах рукописи</w:t>
      </w:r>
    </w:p>
    <w:p w14:paraId="0A23AFD1" w14:textId="77777777" w:rsidR="00D859ED" w:rsidRPr="00D859ED" w:rsidRDefault="00D859ED" w:rsidP="00D859ED">
      <w:pPr>
        <w:keepNext/>
        <w:keepLines/>
        <w:tabs>
          <w:tab w:val="clear" w:pos="709"/>
        </w:tabs>
        <w:suppressAutoHyphens w:val="0"/>
        <w:spacing w:after="709" w:line="300" w:lineRule="exact"/>
        <w:ind w:left="3520" w:firstLine="0"/>
        <w:jc w:val="left"/>
        <w:outlineLvl w:val="0"/>
        <w:rPr>
          <w:rFonts w:ascii="Times New Roman" w:eastAsia="Times New Roman" w:hAnsi="Times New Roman" w:cs="Times New Roman"/>
          <w:b/>
          <w:bCs/>
          <w:color w:val="000000"/>
          <w:kern w:val="0"/>
          <w:sz w:val="30"/>
          <w:szCs w:val="30"/>
          <w:lang w:eastAsia="ru-RU" w:bidi="ru-RU"/>
        </w:rPr>
      </w:pPr>
      <w:bookmarkStart w:id="0" w:name="bookmark0"/>
      <w:r w:rsidRPr="00D859ED">
        <w:rPr>
          <w:rFonts w:ascii="Times New Roman" w:eastAsia="Times New Roman" w:hAnsi="Times New Roman" w:cs="Times New Roman"/>
          <w:b/>
          <w:bCs/>
          <w:color w:val="000000"/>
          <w:kern w:val="0"/>
          <w:sz w:val="30"/>
          <w:szCs w:val="30"/>
          <w:lang w:eastAsia="ru-RU" w:bidi="ru-RU"/>
        </w:rPr>
        <w:t>Лозицкая Ольга Игоревна</w:t>
      </w:r>
      <w:bookmarkEnd w:id="0"/>
    </w:p>
    <w:p w14:paraId="161CA597" w14:textId="77777777" w:rsidR="00D859ED" w:rsidRPr="00D859ED" w:rsidRDefault="00D859ED" w:rsidP="00D859ED">
      <w:pPr>
        <w:keepNext/>
        <w:keepLines/>
        <w:tabs>
          <w:tab w:val="clear" w:pos="709"/>
        </w:tabs>
        <w:suppressAutoHyphens w:val="0"/>
        <w:spacing w:after="924" w:line="365" w:lineRule="exact"/>
        <w:ind w:firstLine="0"/>
        <w:jc w:val="center"/>
        <w:outlineLvl w:val="0"/>
        <w:rPr>
          <w:rFonts w:ascii="Times New Roman" w:eastAsia="Times New Roman" w:hAnsi="Times New Roman" w:cs="Times New Roman"/>
          <w:b/>
          <w:bCs/>
          <w:color w:val="000000"/>
          <w:kern w:val="0"/>
          <w:sz w:val="30"/>
          <w:szCs w:val="30"/>
          <w:lang w:eastAsia="ru-RU" w:bidi="ru-RU"/>
        </w:rPr>
      </w:pPr>
      <w:bookmarkStart w:id="1" w:name="bookmark1"/>
      <w:r w:rsidRPr="00D859ED">
        <w:rPr>
          <w:rFonts w:ascii="Times New Roman" w:eastAsia="Times New Roman" w:hAnsi="Times New Roman" w:cs="Times New Roman"/>
          <w:b/>
          <w:bCs/>
          <w:color w:val="000000"/>
          <w:kern w:val="0"/>
          <w:sz w:val="30"/>
          <w:szCs w:val="30"/>
          <w:lang w:eastAsia="ru-RU" w:bidi="ru-RU"/>
        </w:rPr>
        <w:t>СОВЕРШЕНСТВОВАНИЕ ФИНАНСОВОГО ОБЕСПЕЧЕНИЯ ГОСУДАРСТВЕННЫХ (МУНИЦИПАЛЬНЫХ) УСЛУГ В СФЕРЕ ДОШКОЛЬНОГО ОБРАЗОВАНИЯ</w:t>
      </w:r>
      <w:bookmarkEnd w:id="1"/>
    </w:p>
    <w:p w14:paraId="64096254" w14:textId="77777777" w:rsidR="00D859ED" w:rsidRPr="00D859ED" w:rsidRDefault="00D859ED" w:rsidP="00D859ED">
      <w:pPr>
        <w:tabs>
          <w:tab w:val="clear" w:pos="709"/>
        </w:tabs>
        <w:suppressAutoHyphens w:val="0"/>
        <w:spacing w:after="1263" w:line="260" w:lineRule="exact"/>
        <w:ind w:firstLine="0"/>
        <w:jc w:val="center"/>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t>Специальность 08.00.10 — Финансы, денежное обращение и кредит</w:t>
      </w:r>
    </w:p>
    <w:p w14:paraId="570E0D80" w14:textId="77777777" w:rsidR="00D859ED" w:rsidRPr="00D859ED" w:rsidRDefault="00D859ED" w:rsidP="00D859ED">
      <w:pPr>
        <w:tabs>
          <w:tab w:val="clear" w:pos="709"/>
        </w:tabs>
        <w:suppressAutoHyphens w:val="0"/>
        <w:spacing w:after="1200" w:line="322" w:lineRule="exact"/>
        <w:ind w:firstLine="0"/>
        <w:jc w:val="center"/>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экономических наук</w:t>
      </w:r>
    </w:p>
    <w:p w14:paraId="5128D14C" w14:textId="77777777" w:rsidR="00D859ED" w:rsidRPr="00D859ED" w:rsidRDefault="00D859ED" w:rsidP="00D859ED">
      <w:pPr>
        <w:tabs>
          <w:tab w:val="clear" w:pos="709"/>
        </w:tabs>
        <w:suppressAutoHyphens w:val="0"/>
        <w:spacing w:after="0" w:line="322" w:lineRule="exact"/>
        <w:ind w:left="5220" w:firstLine="0"/>
        <w:jc w:val="left"/>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t>Научный руководитель:</w:t>
      </w:r>
    </w:p>
    <w:p w14:paraId="25F23CBC" w14:textId="77777777" w:rsidR="00D859ED" w:rsidRPr="00D859ED" w:rsidRDefault="00D859ED" w:rsidP="00D859ED">
      <w:pPr>
        <w:tabs>
          <w:tab w:val="clear" w:pos="709"/>
        </w:tabs>
        <w:suppressAutoHyphens w:val="0"/>
        <w:spacing w:after="0" w:line="322" w:lineRule="exact"/>
        <w:ind w:left="5220" w:firstLine="0"/>
        <w:jc w:val="left"/>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t>кандидат экономических наук,</w:t>
      </w:r>
    </w:p>
    <w:p w14:paraId="5910AFE4" w14:textId="77777777" w:rsidR="00D859ED" w:rsidRPr="00D859ED" w:rsidRDefault="00D859ED" w:rsidP="00D859ED">
      <w:pPr>
        <w:tabs>
          <w:tab w:val="clear" w:pos="709"/>
        </w:tabs>
        <w:suppressAutoHyphens w:val="0"/>
        <w:spacing w:after="1249" w:line="322" w:lineRule="exact"/>
        <w:ind w:left="5220" w:firstLine="0"/>
        <w:jc w:val="left"/>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t>доцент Солянникова Светлана Петровна</w:t>
      </w:r>
    </w:p>
    <w:p w14:paraId="7038B57C" w14:textId="77777777" w:rsidR="00D859ED" w:rsidRPr="00D859ED" w:rsidRDefault="00D859ED" w:rsidP="00D859ED">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t>Москва - 2014</w:t>
      </w:r>
    </w:p>
    <w:p w14:paraId="4A975952" w14:textId="77777777" w:rsidR="00D859ED" w:rsidRPr="00D859ED" w:rsidRDefault="00D859ED" w:rsidP="00D859ED">
      <w:pPr>
        <w:tabs>
          <w:tab w:val="clear" w:pos="709"/>
        </w:tabs>
        <w:suppressAutoHyphens w:val="0"/>
        <w:spacing w:after="716" w:line="260" w:lineRule="exact"/>
        <w:ind w:left="40" w:firstLine="0"/>
        <w:jc w:val="center"/>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t>ОГЛАВЛЕ</w:t>
      </w:r>
      <w:r w:rsidRPr="00D859ED">
        <w:rPr>
          <w:rFonts w:ascii="Times New Roman" w:eastAsia="Times New Roman" w:hAnsi="Times New Roman" w:cs="Times New Roman"/>
          <w:color w:val="000000"/>
          <w:kern w:val="0"/>
          <w:sz w:val="26"/>
          <w:szCs w:val="26"/>
          <w:u w:val="single"/>
          <w:lang w:eastAsia="ru-RU" w:bidi="ru-RU"/>
        </w:rPr>
        <w:t>НИ</w:t>
      </w:r>
      <w:r w:rsidRPr="00D859ED">
        <w:rPr>
          <w:rFonts w:ascii="Times New Roman" w:eastAsia="Times New Roman" w:hAnsi="Times New Roman" w:cs="Times New Roman"/>
          <w:color w:val="000000"/>
          <w:kern w:val="0"/>
          <w:sz w:val="26"/>
          <w:szCs w:val="26"/>
          <w:lang w:eastAsia="ru-RU" w:bidi="ru-RU"/>
        </w:rPr>
        <w:t>Е</w:t>
      </w:r>
    </w:p>
    <w:p w14:paraId="2B4A819F" w14:textId="77777777" w:rsidR="00D859ED" w:rsidRPr="00D859ED" w:rsidRDefault="00D859ED" w:rsidP="00D859ED">
      <w:pPr>
        <w:tabs>
          <w:tab w:val="clear" w:pos="709"/>
          <w:tab w:val="right" w:leader="dot" w:pos="10192"/>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fldChar w:fldCharType="begin"/>
      </w:r>
      <w:r w:rsidRPr="00D859ED">
        <w:rPr>
          <w:rFonts w:ascii="Times New Roman" w:eastAsia="Times New Roman" w:hAnsi="Times New Roman" w:cs="Times New Roman"/>
          <w:color w:val="000000"/>
          <w:kern w:val="0"/>
          <w:sz w:val="26"/>
          <w:szCs w:val="26"/>
          <w:lang w:eastAsia="ru-RU" w:bidi="ru-RU"/>
        </w:rPr>
        <w:instrText xml:space="preserve"> TOC \o "1-5" \h \z </w:instrText>
      </w:r>
      <w:r w:rsidRPr="00D859ED">
        <w:rPr>
          <w:rFonts w:ascii="Times New Roman" w:eastAsia="Times New Roman" w:hAnsi="Times New Roman" w:cs="Times New Roman"/>
          <w:color w:val="000000"/>
          <w:kern w:val="0"/>
          <w:sz w:val="26"/>
          <w:szCs w:val="26"/>
          <w:lang w:eastAsia="ru-RU" w:bidi="ru-RU"/>
        </w:rPr>
        <w:fldChar w:fldCharType="separate"/>
      </w:r>
      <w:hyperlink w:anchor="bookmark2" w:tooltip="Current Document">
        <w:r w:rsidRPr="00D859ED">
          <w:rPr>
            <w:rFonts w:ascii="Times New Roman" w:eastAsia="Times New Roman" w:hAnsi="Times New Roman" w:cs="Times New Roman"/>
            <w:color w:val="000000"/>
            <w:kern w:val="0"/>
            <w:sz w:val="26"/>
            <w:szCs w:val="26"/>
            <w:lang w:eastAsia="ru-RU" w:bidi="ru-RU"/>
          </w:rPr>
          <w:t>ВВЕДЕНИЕ</w:t>
        </w:r>
        <w:r w:rsidRPr="00D859ED">
          <w:rPr>
            <w:rFonts w:ascii="Times New Roman" w:eastAsia="Times New Roman" w:hAnsi="Times New Roman" w:cs="Times New Roman"/>
            <w:color w:val="000000"/>
            <w:kern w:val="0"/>
            <w:sz w:val="26"/>
            <w:szCs w:val="26"/>
            <w:lang w:eastAsia="ru-RU" w:bidi="ru-RU"/>
          </w:rPr>
          <w:tab/>
          <w:t>4</w:t>
        </w:r>
      </w:hyperlink>
    </w:p>
    <w:p w14:paraId="645B7AA4" w14:textId="77777777" w:rsidR="00D859ED" w:rsidRPr="00D859ED" w:rsidRDefault="00D859ED" w:rsidP="00D859ED">
      <w:pPr>
        <w:tabs>
          <w:tab w:val="clear" w:pos="709"/>
          <w:tab w:val="right" w:leader="dot" w:pos="10212"/>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t>ГЛАВА 1</w:t>
      </w:r>
      <w:r w:rsidRPr="00D859ED">
        <w:rPr>
          <w:rFonts w:ascii="Times New Roman" w:eastAsia="Times New Roman" w:hAnsi="Times New Roman" w:cs="Times New Roman"/>
          <w:color w:val="000000"/>
          <w:kern w:val="0"/>
          <w:sz w:val="26"/>
          <w:szCs w:val="26"/>
          <w:lang w:eastAsia="ru-RU" w:bidi="ru-RU"/>
        </w:rPr>
        <w:tab/>
        <w:t>14</w:t>
      </w:r>
    </w:p>
    <w:p w14:paraId="247CC32A" w14:textId="77777777" w:rsidR="00D859ED" w:rsidRPr="00D859ED" w:rsidRDefault="00D859ED" w:rsidP="00D859ED">
      <w:pPr>
        <w:tabs>
          <w:tab w:val="clear" w:pos="709"/>
          <w:tab w:val="right" w:leader="dot" w:pos="10212"/>
        </w:tabs>
        <w:suppressAutoHyphens w:val="0"/>
        <w:spacing w:after="0" w:line="480" w:lineRule="exact"/>
        <w:ind w:left="20" w:right="2240" w:firstLine="0"/>
        <w:rPr>
          <w:rFonts w:ascii="Times New Roman" w:eastAsia="Times New Roman" w:hAnsi="Times New Roman" w:cs="Times New Roman"/>
          <w:color w:val="000000"/>
          <w:kern w:val="0"/>
          <w:sz w:val="26"/>
          <w:szCs w:val="26"/>
          <w:lang w:eastAsia="ru-RU" w:bidi="ru-RU"/>
        </w:rPr>
      </w:pPr>
      <w:hyperlink w:anchor="bookmark1" w:tooltip="Current Document">
        <w:r w:rsidRPr="00D859ED">
          <w:rPr>
            <w:rFonts w:ascii="Times New Roman" w:eastAsia="Times New Roman" w:hAnsi="Times New Roman" w:cs="Times New Roman"/>
            <w:color w:val="000000"/>
            <w:kern w:val="0"/>
            <w:sz w:val="26"/>
            <w:szCs w:val="26"/>
            <w:lang w:eastAsia="ru-RU" w:bidi="ru-RU"/>
          </w:rPr>
          <w:t>ТЕОРИТИЧЕСКИЕ ОСНОВЫ ФИНАНСОВОГО ОБЕСПЕЧЕНИЯ ГОСУДАРСТВЕННЫХ (МУНИЦИПАЛЬНЫХ) УСЛУГ В СФЕРЕ ДОШКОЛЬНОГО ОБРАЗОВАНИЯ</w:t>
        </w:r>
        <w:r w:rsidRPr="00D859ED">
          <w:rPr>
            <w:rFonts w:ascii="Times New Roman" w:eastAsia="Times New Roman" w:hAnsi="Times New Roman" w:cs="Times New Roman"/>
            <w:color w:val="000000"/>
            <w:kern w:val="0"/>
            <w:sz w:val="26"/>
            <w:szCs w:val="26"/>
            <w:lang w:eastAsia="ru-RU" w:bidi="ru-RU"/>
          </w:rPr>
          <w:tab/>
          <w:t>14</w:t>
        </w:r>
      </w:hyperlink>
    </w:p>
    <w:p w14:paraId="6157F713" w14:textId="77777777" w:rsidR="00D859ED" w:rsidRPr="00D859ED" w:rsidRDefault="00D859ED" w:rsidP="00D859ED">
      <w:pPr>
        <w:numPr>
          <w:ilvl w:val="0"/>
          <w:numId w:val="73"/>
        </w:numPr>
        <w:tabs>
          <w:tab w:val="clear" w:pos="709"/>
          <w:tab w:val="right" w:leader="dot" w:pos="9934"/>
        </w:tabs>
        <w:suppressAutoHyphens w:val="0"/>
        <w:spacing w:after="60" w:line="322" w:lineRule="exact"/>
        <w:ind w:left="300" w:right="40" w:firstLine="0"/>
        <w:jc w:val="left"/>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t xml:space="preserve"> Особенности финансового обеспечения государственных (муниципальных) услуг в сфере дошкольного образования</w:t>
      </w:r>
      <w:r w:rsidRPr="00D859ED">
        <w:rPr>
          <w:rFonts w:ascii="Times New Roman" w:eastAsia="Times New Roman" w:hAnsi="Times New Roman" w:cs="Times New Roman"/>
          <w:color w:val="000000"/>
          <w:kern w:val="0"/>
          <w:sz w:val="26"/>
          <w:szCs w:val="26"/>
          <w:lang w:eastAsia="ru-RU" w:bidi="ru-RU"/>
        </w:rPr>
        <w:tab/>
        <w:t>14</w:t>
      </w:r>
    </w:p>
    <w:p w14:paraId="06AE856C" w14:textId="77777777" w:rsidR="00D859ED" w:rsidRPr="00D859ED" w:rsidRDefault="00D859ED" w:rsidP="00D859ED">
      <w:pPr>
        <w:numPr>
          <w:ilvl w:val="0"/>
          <w:numId w:val="74"/>
        </w:numPr>
        <w:tabs>
          <w:tab w:val="clear" w:pos="709"/>
          <w:tab w:val="right" w:leader="dot" w:pos="9934"/>
        </w:tabs>
        <w:suppressAutoHyphens w:val="0"/>
        <w:spacing w:after="0" w:line="322" w:lineRule="exact"/>
        <w:ind w:left="300" w:right="40" w:firstLine="0"/>
        <w:jc w:val="left"/>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t xml:space="preserve"> Методы финансового обеспечения государственных (муниципальных) услуг дошкольного образования</w:t>
      </w:r>
      <w:r w:rsidRPr="00D859ED">
        <w:rPr>
          <w:rFonts w:ascii="Times New Roman" w:eastAsia="Times New Roman" w:hAnsi="Times New Roman" w:cs="Times New Roman"/>
          <w:color w:val="000000"/>
          <w:kern w:val="0"/>
          <w:sz w:val="26"/>
          <w:szCs w:val="26"/>
          <w:lang w:eastAsia="ru-RU" w:bidi="ru-RU"/>
        </w:rPr>
        <w:tab/>
        <w:t>34</w:t>
      </w:r>
    </w:p>
    <w:p w14:paraId="70413AD3" w14:textId="77777777" w:rsidR="00D859ED" w:rsidRPr="00D859ED" w:rsidRDefault="00D859ED" w:rsidP="00D859ED">
      <w:pPr>
        <w:tabs>
          <w:tab w:val="clear" w:pos="709"/>
          <w:tab w:val="right" w:leader="dot" w:pos="10212"/>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t>ГЛАВА 2</w:t>
      </w:r>
      <w:r w:rsidRPr="00D859ED">
        <w:rPr>
          <w:rFonts w:ascii="Times New Roman" w:eastAsia="Times New Roman" w:hAnsi="Times New Roman" w:cs="Times New Roman"/>
          <w:color w:val="000000"/>
          <w:kern w:val="0"/>
          <w:sz w:val="26"/>
          <w:szCs w:val="26"/>
          <w:lang w:eastAsia="ru-RU" w:bidi="ru-RU"/>
        </w:rPr>
        <w:tab/>
        <w:t>61</w:t>
      </w:r>
      <w:r w:rsidRPr="00D859ED">
        <w:rPr>
          <w:rFonts w:ascii="Times New Roman" w:eastAsia="Times New Roman" w:hAnsi="Times New Roman" w:cs="Times New Roman"/>
          <w:color w:val="000000"/>
          <w:kern w:val="0"/>
          <w:sz w:val="26"/>
          <w:szCs w:val="26"/>
          <w:lang w:eastAsia="ru-RU" w:bidi="ru-RU"/>
        </w:rPr>
        <w:fldChar w:fldCharType="end"/>
      </w:r>
    </w:p>
    <w:p w14:paraId="117AB282" w14:textId="77777777" w:rsidR="00D859ED" w:rsidRPr="00D859ED" w:rsidRDefault="00D859ED" w:rsidP="00D859ED">
      <w:pPr>
        <w:tabs>
          <w:tab w:val="clear" w:pos="709"/>
        </w:tabs>
        <w:suppressAutoHyphens w:val="0"/>
        <w:spacing w:after="0" w:line="480" w:lineRule="exact"/>
        <w:ind w:left="20" w:right="40" w:firstLine="0"/>
        <w:jc w:val="left"/>
        <w:rPr>
          <w:rFonts w:ascii="Times New Roman" w:eastAsia="Times New Roman" w:hAnsi="Times New Roman" w:cs="Times New Roman"/>
          <w:color w:val="000000"/>
          <w:kern w:val="0"/>
          <w:sz w:val="26"/>
          <w:szCs w:val="26"/>
          <w:lang w:eastAsia="ru-RU" w:bidi="ru-RU"/>
        </w:rPr>
      </w:pPr>
      <w:hyperlink w:anchor="bookmark9" w:tooltip="Current Document">
        <w:r w:rsidRPr="00D859ED">
          <w:rPr>
            <w:rFonts w:ascii="Times New Roman" w:eastAsia="Times New Roman" w:hAnsi="Times New Roman" w:cs="Times New Roman"/>
            <w:color w:val="000000"/>
            <w:kern w:val="0"/>
            <w:sz w:val="26"/>
            <w:szCs w:val="26"/>
            <w:lang w:eastAsia="ru-RU" w:bidi="ru-RU"/>
          </w:rPr>
          <w:t>АНАЛИЗ ФИНАНСОВОГО ОБЕСПЕЧЕНИЯ ГОСУДАРСТВЕННЫХ</w:t>
        </w:r>
      </w:hyperlink>
      <w:r w:rsidRPr="00D859ED">
        <w:rPr>
          <w:rFonts w:ascii="Times New Roman" w:eastAsia="Times New Roman" w:hAnsi="Times New Roman" w:cs="Times New Roman"/>
          <w:color w:val="000000"/>
          <w:kern w:val="0"/>
          <w:sz w:val="26"/>
          <w:szCs w:val="26"/>
          <w:lang w:eastAsia="ru-RU" w:bidi="ru-RU"/>
        </w:rPr>
        <w:t xml:space="preserve"> </w:t>
      </w:r>
      <w:hyperlink w:anchor="bookmark9" w:tooltip="Current Document">
        <w:r w:rsidRPr="00D859ED">
          <w:rPr>
            <w:rFonts w:ascii="Times New Roman" w:eastAsia="Times New Roman" w:hAnsi="Times New Roman" w:cs="Times New Roman"/>
            <w:color w:val="000000"/>
            <w:kern w:val="0"/>
            <w:sz w:val="26"/>
            <w:szCs w:val="26"/>
            <w:lang w:eastAsia="ru-RU" w:bidi="ru-RU"/>
          </w:rPr>
          <w:t>(МУНИЦИПАЛЬНЫХ) УСЛУГ В СФЕРЕ ДОШКОЛЬНОГО ОБРАЗОВАНИЯ 61</w:t>
        </w:r>
      </w:hyperlink>
    </w:p>
    <w:p w14:paraId="2B1ED076" w14:textId="77777777" w:rsidR="00D859ED" w:rsidRPr="00D859ED" w:rsidRDefault="00D859ED" w:rsidP="00D859ED">
      <w:pPr>
        <w:numPr>
          <w:ilvl w:val="0"/>
          <w:numId w:val="75"/>
        </w:numPr>
        <w:tabs>
          <w:tab w:val="clear" w:pos="709"/>
        </w:tabs>
        <w:suppressAutoHyphens w:val="0"/>
        <w:spacing w:after="60" w:line="322" w:lineRule="exact"/>
        <w:ind w:left="300" w:right="40" w:firstLine="0"/>
        <w:jc w:val="left"/>
        <w:rPr>
          <w:rFonts w:ascii="Times New Roman" w:eastAsia="Times New Roman" w:hAnsi="Times New Roman" w:cs="Times New Roman"/>
          <w:color w:val="000000"/>
          <w:kern w:val="0"/>
          <w:sz w:val="26"/>
          <w:szCs w:val="26"/>
          <w:lang w:eastAsia="ru-RU" w:bidi="ru-RU"/>
        </w:rPr>
      </w:pPr>
      <w:hyperlink w:anchor="bookmark10" w:tooltip="Current Document">
        <w:r w:rsidRPr="00D859ED">
          <w:rPr>
            <w:rFonts w:ascii="Times New Roman" w:eastAsia="Times New Roman" w:hAnsi="Times New Roman" w:cs="Times New Roman"/>
            <w:color w:val="000000"/>
            <w:kern w:val="0"/>
            <w:sz w:val="26"/>
            <w:szCs w:val="26"/>
            <w:lang w:eastAsia="ru-RU" w:bidi="ru-RU"/>
          </w:rPr>
          <w:t xml:space="preserve"> Характеристика организационно-правовых основ финансового обеспечения</w:t>
        </w:r>
      </w:hyperlink>
      <w:r w:rsidRPr="00D859ED">
        <w:rPr>
          <w:rFonts w:ascii="Times New Roman" w:eastAsia="Times New Roman" w:hAnsi="Times New Roman" w:cs="Times New Roman"/>
          <w:color w:val="000000"/>
          <w:kern w:val="0"/>
          <w:sz w:val="26"/>
          <w:szCs w:val="26"/>
          <w:lang w:eastAsia="ru-RU" w:bidi="ru-RU"/>
        </w:rPr>
        <w:t xml:space="preserve"> </w:t>
      </w:r>
      <w:hyperlink w:anchor="bookmark10" w:tooltip="Current Document">
        <w:r w:rsidRPr="00D859ED">
          <w:rPr>
            <w:rFonts w:ascii="Times New Roman" w:eastAsia="Times New Roman" w:hAnsi="Times New Roman" w:cs="Times New Roman"/>
            <w:color w:val="000000"/>
            <w:kern w:val="0"/>
            <w:sz w:val="26"/>
            <w:szCs w:val="26"/>
            <w:lang w:eastAsia="ru-RU" w:bidi="ru-RU"/>
          </w:rPr>
          <w:t>государственных (муниципальных) услуг в сфере дошкольного образования  61</w:t>
        </w:r>
      </w:hyperlink>
    </w:p>
    <w:p w14:paraId="5830114A" w14:textId="77777777" w:rsidR="00D859ED" w:rsidRPr="00D859ED" w:rsidRDefault="00D859ED" w:rsidP="00D859ED">
      <w:pPr>
        <w:numPr>
          <w:ilvl w:val="0"/>
          <w:numId w:val="75"/>
        </w:numPr>
        <w:tabs>
          <w:tab w:val="clear" w:pos="709"/>
          <w:tab w:val="right" w:leader="dot" w:pos="9934"/>
        </w:tabs>
        <w:suppressAutoHyphens w:val="0"/>
        <w:spacing w:after="60" w:line="322" w:lineRule="exact"/>
        <w:ind w:left="300" w:right="40" w:firstLine="0"/>
        <w:jc w:val="left"/>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fldChar w:fldCharType="begin"/>
      </w:r>
      <w:r w:rsidRPr="00D859ED">
        <w:rPr>
          <w:rFonts w:ascii="Times New Roman" w:eastAsia="Times New Roman" w:hAnsi="Times New Roman" w:cs="Times New Roman"/>
          <w:color w:val="000000"/>
          <w:kern w:val="0"/>
          <w:sz w:val="26"/>
          <w:szCs w:val="26"/>
          <w:lang w:eastAsia="ru-RU" w:bidi="ru-RU"/>
        </w:rPr>
        <w:instrText xml:space="preserve"> TOC \o "1-5" \h \z </w:instrText>
      </w:r>
      <w:r w:rsidRPr="00D859ED">
        <w:rPr>
          <w:rFonts w:ascii="Times New Roman" w:eastAsia="Times New Roman" w:hAnsi="Times New Roman" w:cs="Times New Roman"/>
          <w:color w:val="000000"/>
          <w:kern w:val="0"/>
          <w:sz w:val="26"/>
          <w:szCs w:val="26"/>
          <w:lang w:eastAsia="ru-RU" w:bidi="ru-RU"/>
        </w:rPr>
        <w:fldChar w:fldCharType="separate"/>
      </w:r>
      <w:r w:rsidRPr="00D859ED">
        <w:rPr>
          <w:rFonts w:ascii="Times New Roman" w:eastAsia="Times New Roman" w:hAnsi="Times New Roman" w:cs="Times New Roman"/>
          <w:color w:val="000000"/>
          <w:kern w:val="0"/>
          <w:sz w:val="26"/>
          <w:szCs w:val="26"/>
          <w:lang w:eastAsia="ru-RU" w:bidi="ru-RU"/>
        </w:rPr>
        <w:t xml:space="preserve"> Оценка эффективности финансового обеспечения государственных (муниципальных) услуг в сфере дошкольного образования</w:t>
      </w:r>
      <w:r w:rsidRPr="00D859ED">
        <w:rPr>
          <w:rFonts w:ascii="Times New Roman" w:eastAsia="Times New Roman" w:hAnsi="Times New Roman" w:cs="Times New Roman"/>
          <w:color w:val="000000"/>
          <w:kern w:val="0"/>
          <w:sz w:val="26"/>
          <w:szCs w:val="26"/>
          <w:lang w:eastAsia="ru-RU" w:bidi="ru-RU"/>
        </w:rPr>
        <w:tab/>
        <w:t xml:space="preserve"> 86</w:t>
      </w:r>
    </w:p>
    <w:p w14:paraId="4714163B" w14:textId="77777777" w:rsidR="00D859ED" w:rsidRPr="00D859ED" w:rsidRDefault="00D859ED" w:rsidP="00D859ED">
      <w:pPr>
        <w:numPr>
          <w:ilvl w:val="0"/>
          <w:numId w:val="75"/>
        </w:numPr>
        <w:tabs>
          <w:tab w:val="clear" w:pos="709"/>
          <w:tab w:val="right" w:leader="dot" w:pos="9934"/>
        </w:tabs>
        <w:suppressAutoHyphens w:val="0"/>
        <w:spacing w:after="0" w:line="322" w:lineRule="exact"/>
        <w:ind w:left="300" w:right="40" w:firstLine="0"/>
        <w:jc w:val="left"/>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t xml:space="preserve"> Анализ методических подходов к нормативному финансированию государственных (муниципальных) услуг в сфере дошкольного образования в субъектах Российской Федерации</w:t>
      </w:r>
      <w:r w:rsidRPr="00D859ED">
        <w:rPr>
          <w:rFonts w:ascii="Times New Roman" w:eastAsia="Times New Roman" w:hAnsi="Times New Roman" w:cs="Times New Roman"/>
          <w:color w:val="000000"/>
          <w:kern w:val="0"/>
          <w:sz w:val="26"/>
          <w:szCs w:val="26"/>
          <w:lang w:eastAsia="ru-RU" w:bidi="ru-RU"/>
        </w:rPr>
        <w:tab/>
        <w:t>113</w:t>
      </w:r>
    </w:p>
    <w:p w14:paraId="68A5A0CF" w14:textId="77777777" w:rsidR="00D859ED" w:rsidRPr="00D859ED" w:rsidRDefault="00D859ED" w:rsidP="00D859ED">
      <w:pPr>
        <w:tabs>
          <w:tab w:val="clear" w:pos="709"/>
          <w:tab w:val="right" w:leader="dot" w:pos="10212"/>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t>ГЛАВА 3</w:t>
      </w:r>
      <w:r w:rsidRPr="00D859ED">
        <w:rPr>
          <w:rFonts w:ascii="Times New Roman" w:eastAsia="Times New Roman" w:hAnsi="Times New Roman" w:cs="Times New Roman"/>
          <w:color w:val="000000"/>
          <w:kern w:val="0"/>
          <w:sz w:val="26"/>
          <w:szCs w:val="26"/>
          <w:lang w:eastAsia="ru-RU" w:bidi="ru-RU"/>
        </w:rPr>
        <w:tab/>
        <w:t>125</w:t>
      </w:r>
    </w:p>
    <w:p w14:paraId="35171B10" w14:textId="77777777" w:rsidR="00D859ED" w:rsidRPr="00D859ED" w:rsidRDefault="00D859ED" w:rsidP="00D859ED">
      <w:pPr>
        <w:tabs>
          <w:tab w:val="clear" w:pos="709"/>
          <w:tab w:val="right" w:leader="dot" w:pos="10212"/>
        </w:tabs>
        <w:suppressAutoHyphens w:val="0"/>
        <w:spacing w:after="0" w:line="480" w:lineRule="exact"/>
        <w:ind w:left="20" w:right="40" w:firstLine="0"/>
        <w:jc w:val="left"/>
        <w:rPr>
          <w:rFonts w:ascii="Times New Roman" w:eastAsia="Times New Roman" w:hAnsi="Times New Roman" w:cs="Times New Roman"/>
          <w:color w:val="000000"/>
          <w:kern w:val="0"/>
          <w:sz w:val="26"/>
          <w:szCs w:val="26"/>
          <w:lang w:eastAsia="ru-RU" w:bidi="ru-RU"/>
        </w:rPr>
      </w:pPr>
      <w:hyperlink w:anchor="bookmark16" w:tooltip="Current Document">
        <w:r w:rsidRPr="00D859ED">
          <w:rPr>
            <w:rFonts w:ascii="Times New Roman" w:eastAsia="Times New Roman" w:hAnsi="Times New Roman" w:cs="Times New Roman"/>
            <w:color w:val="000000"/>
            <w:kern w:val="0"/>
            <w:sz w:val="26"/>
            <w:szCs w:val="26"/>
            <w:lang w:eastAsia="ru-RU" w:bidi="ru-RU"/>
          </w:rPr>
          <w:t>НАПРАВЛЕНИЯ СОВЕРШЕНСТВОВАНИЯ ФИНАНСОВОГО ОБЕСПЕЧЕНИЯ ГОСУДАРСТВЕННЫХ (МУНИЦИПАЛЬНЫХ) УСЛУГ В СФЕРЕ ДОШКОЛЬНОГО ОБРАЗОВАНИЯ</w:t>
        </w:r>
        <w:r w:rsidRPr="00D859ED">
          <w:rPr>
            <w:rFonts w:ascii="Times New Roman" w:eastAsia="Times New Roman" w:hAnsi="Times New Roman" w:cs="Times New Roman"/>
            <w:color w:val="000000"/>
            <w:kern w:val="0"/>
            <w:sz w:val="26"/>
            <w:szCs w:val="26"/>
            <w:lang w:eastAsia="ru-RU" w:bidi="ru-RU"/>
          </w:rPr>
          <w:tab/>
          <w:t>125</w:t>
        </w:r>
      </w:hyperlink>
    </w:p>
    <w:p w14:paraId="527603F0" w14:textId="77777777" w:rsidR="00D859ED" w:rsidRPr="00D859ED" w:rsidRDefault="00D859ED" w:rsidP="00D859ED">
      <w:pPr>
        <w:numPr>
          <w:ilvl w:val="1"/>
          <w:numId w:val="75"/>
        </w:numPr>
        <w:tabs>
          <w:tab w:val="clear" w:pos="709"/>
        </w:tabs>
        <w:suppressAutoHyphens w:val="0"/>
        <w:spacing w:after="60" w:line="322" w:lineRule="exact"/>
        <w:ind w:left="300" w:right="40" w:firstLine="0"/>
        <w:jc w:val="left"/>
        <w:rPr>
          <w:rFonts w:ascii="Times New Roman" w:eastAsia="Times New Roman" w:hAnsi="Times New Roman" w:cs="Times New Roman"/>
          <w:color w:val="000000"/>
          <w:kern w:val="0"/>
          <w:sz w:val="26"/>
          <w:szCs w:val="26"/>
          <w:lang w:eastAsia="ru-RU" w:bidi="ru-RU"/>
        </w:rPr>
      </w:pPr>
      <w:hyperlink w:anchor="bookmark15" w:tooltip="Current Document">
        <w:r w:rsidRPr="00D859ED">
          <w:rPr>
            <w:rFonts w:ascii="Times New Roman" w:eastAsia="Times New Roman" w:hAnsi="Times New Roman" w:cs="Times New Roman"/>
            <w:color w:val="000000"/>
            <w:kern w:val="0"/>
            <w:sz w:val="26"/>
            <w:szCs w:val="26"/>
            <w:lang w:eastAsia="ru-RU" w:bidi="ru-RU"/>
          </w:rPr>
          <w:t xml:space="preserve"> Повышение эффективности инструментов финансового обеспечения</w:t>
        </w:r>
      </w:hyperlink>
      <w:r w:rsidRPr="00D859ED">
        <w:rPr>
          <w:rFonts w:ascii="Times New Roman" w:eastAsia="Times New Roman" w:hAnsi="Times New Roman" w:cs="Times New Roman"/>
          <w:color w:val="000000"/>
          <w:kern w:val="0"/>
          <w:sz w:val="26"/>
          <w:szCs w:val="26"/>
          <w:lang w:eastAsia="ru-RU" w:bidi="ru-RU"/>
        </w:rPr>
        <w:t xml:space="preserve"> </w:t>
      </w:r>
      <w:hyperlink w:anchor="bookmark15" w:tooltip="Current Document">
        <w:r w:rsidRPr="00D859ED">
          <w:rPr>
            <w:rFonts w:ascii="Times New Roman" w:eastAsia="Times New Roman" w:hAnsi="Times New Roman" w:cs="Times New Roman"/>
            <w:color w:val="000000"/>
            <w:kern w:val="0"/>
            <w:sz w:val="26"/>
            <w:szCs w:val="26"/>
            <w:lang w:eastAsia="ru-RU" w:bidi="ru-RU"/>
          </w:rPr>
          <w:t>государственных (муниципальных) услуг в сфере дошкольного образования 125</w:t>
        </w:r>
      </w:hyperlink>
    </w:p>
    <w:p w14:paraId="1481E0D6" w14:textId="77777777" w:rsidR="00D859ED" w:rsidRPr="00D859ED" w:rsidRDefault="00D859ED" w:rsidP="00D859ED">
      <w:pPr>
        <w:numPr>
          <w:ilvl w:val="1"/>
          <w:numId w:val="75"/>
        </w:numPr>
        <w:tabs>
          <w:tab w:val="clear" w:pos="709"/>
          <w:tab w:val="right" w:leader="dot" w:pos="9934"/>
        </w:tabs>
        <w:suppressAutoHyphens w:val="0"/>
        <w:spacing w:after="109" w:line="322" w:lineRule="exact"/>
        <w:ind w:left="300" w:right="40" w:firstLine="0"/>
        <w:jc w:val="left"/>
        <w:rPr>
          <w:rFonts w:ascii="Times New Roman" w:eastAsia="Times New Roman" w:hAnsi="Times New Roman" w:cs="Times New Roman"/>
          <w:color w:val="000000"/>
          <w:kern w:val="0"/>
          <w:sz w:val="26"/>
          <w:szCs w:val="26"/>
          <w:lang w:eastAsia="ru-RU" w:bidi="ru-RU"/>
        </w:rPr>
      </w:pPr>
      <w:hyperlink w:anchor="bookmark18" w:tooltip="Current Document">
        <w:r w:rsidRPr="00D859ED">
          <w:rPr>
            <w:rFonts w:ascii="Times New Roman" w:eastAsia="Times New Roman" w:hAnsi="Times New Roman" w:cs="Times New Roman"/>
            <w:color w:val="000000"/>
            <w:kern w:val="0"/>
            <w:sz w:val="26"/>
            <w:szCs w:val="26"/>
            <w:lang w:eastAsia="ru-RU" w:bidi="ru-RU"/>
          </w:rPr>
          <w:t xml:space="preserve"> Методика расчета нормативных затрат на оказание государственных (муниципальных) услуг в сфере дошкольного образования</w:t>
        </w:r>
        <w:r w:rsidRPr="00D859ED">
          <w:rPr>
            <w:rFonts w:ascii="Times New Roman" w:eastAsia="Times New Roman" w:hAnsi="Times New Roman" w:cs="Times New Roman"/>
            <w:color w:val="000000"/>
            <w:kern w:val="0"/>
            <w:sz w:val="26"/>
            <w:szCs w:val="26"/>
            <w:lang w:eastAsia="ru-RU" w:bidi="ru-RU"/>
          </w:rPr>
          <w:tab/>
          <w:t>139</w:t>
        </w:r>
      </w:hyperlink>
    </w:p>
    <w:p w14:paraId="559B32A1" w14:textId="77777777" w:rsidR="00D859ED" w:rsidRPr="00D859ED" w:rsidRDefault="00D859ED" w:rsidP="00D859ED">
      <w:pPr>
        <w:tabs>
          <w:tab w:val="clear" w:pos="709"/>
          <w:tab w:val="right" w:leader="dot" w:pos="10192"/>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t>ЗАКЛЮЧЕНИЕ</w:t>
      </w:r>
      <w:r w:rsidRPr="00D859ED">
        <w:rPr>
          <w:rFonts w:ascii="Times New Roman" w:eastAsia="Times New Roman" w:hAnsi="Times New Roman" w:cs="Times New Roman"/>
          <w:color w:val="000000"/>
          <w:kern w:val="0"/>
          <w:sz w:val="26"/>
          <w:szCs w:val="26"/>
          <w:lang w:eastAsia="ru-RU" w:bidi="ru-RU"/>
        </w:rPr>
        <w:tab/>
        <w:t>158</w:t>
      </w:r>
    </w:p>
    <w:p w14:paraId="3DF22FDE" w14:textId="77777777" w:rsidR="00D859ED" w:rsidRPr="00D859ED" w:rsidRDefault="00D859ED" w:rsidP="00D859ED">
      <w:pPr>
        <w:tabs>
          <w:tab w:val="clear" w:pos="709"/>
          <w:tab w:val="right" w:leader="dot" w:pos="10188"/>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t>СПИСОК СОКРАЩЕНИЙ И УСЛОВНЫХ ОБОЗНАЧЕНИЙ</w:t>
      </w:r>
      <w:r w:rsidRPr="00D859ED">
        <w:rPr>
          <w:rFonts w:ascii="Times New Roman" w:eastAsia="Times New Roman" w:hAnsi="Times New Roman" w:cs="Times New Roman"/>
          <w:color w:val="000000"/>
          <w:kern w:val="0"/>
          <w:sz w:val="26"/>
          <w:szCs w:val="26"/>
          <w:lang w:eastAsia="ru-RU" w:bidi="ru-RU"/>
        </w:rPr>
        <w:tab/>
        <w:t>167</w:t>
      </w:r>
    </w:p>
    <w:p w14:paraId="0F232846" w14:textId="77777777" w:rsidR="00D859ED" w:rsidRPr="00D859ED" w:rsidRDefault="00D859ED" w:rsidP="00D859ED">
      <w:pPr>
        <w:tabs>
          <w:tab w:val="clear" w:pos="709"/>
          <w:tab w:val="right" w:leader="dot" w:pos="10188"/>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t>СПИСОК ИСПОЛЬЗОВАННОЙ ЛИТЕРАТУРЫ</w:t>
      </w:r>
      <w:r w:rsidRPr="00D859ED">
        <w:rPr>
          <w:rFonts w:ascii="Times New Roman" w:eastAsia="Times New Roman" w:hAnsi="Times New Roman" w:cs="Times New Roman"/>
          <w:color w:val="000000"/>
          <w:kern w:val="0"/>
          <w:sz w:val="26"/>
          <w:szCs w:val="26"/>
          <w:lang w:eastAsia="ru-RU" w:bidi="ru-RU"/>
        </w:rPr>
        <w:tab/>
        <w:t>168</w:t>
      </w:r>
    </w:p>
    <w:p w14:paraId="52CCC9FD" w14:textId="77777777" w:rsidR="00D859ED" w:rsidRPr="00D859ED" w:rsidRDefault="00D859ED" w:rsidP="00D859ED">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27" w:tooltip="Current Document">
        <w:r w:rsidRPr="00D859ED">
          <w:rPr>
            <w:rFonts w:ascii="Times New Roman" w:eastAsia="Times New Roman" w:hAnsi="Times New Roman" w:cs="Times New Roman"/>
            <w:color w:val="000000"/>
            <w:kern w:val="0"/>
            <w:sz w:val="26"/>
            <w:szCs w:val="26"/>
            <w:lang w:eastAsia="ru-RU" w:bidi="ru-RU"/>
          </w:rPr>
          <w:t>Приложение А - Распределение бюджетных полномочий между органами</w:t>
        </w:r>
      </w:hyperlink>
    </w:p>
    <w:p w14:paraId="156DD078" w14:textId="77777777" w:rsidR="00D859ED" w:rsidRPr="00D859ED" w:rsidRDefault="00D859ED" w:rsidP="00D859ED">
      <w:pPr>
        <w:tabs>
          <w:tab w:val="clear" w:pos="709"/>
          <w:tab w:val="right" w:leader="dot" w:pos="10188"/>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t>государственной власти и органами местного самоуправления</w:t>
      </w:r>
      <w:r w:rsidRPr="00D859ED">
        <w:rPr>
          <w:rFonts w:ascii="Times New Roman" w:eastAsia="Times New Roman" w:hAnsi="Times New Roman" w:cs="Times New Roman"/>
          <w:color w:val="000000"/>
          <w:kern w:val="0"/>
          <w:sz w:val="26"/>
          <w:szCs w:val="26"/>
          <w:lang w:eastAsia="ru-RU" w:bidi="ru-RU"/>
        </w:rPr>
        <w:tab/>
        <w:t>196</w:t>
      </w:r>
    </w:p>
    <w:p w14:paraId="30E3521A" w14:textId="77777777" w:rsidR="00D859ED" w:rsidRPr="00D859ED" w:rsidRDefault="00D859ED" w:rsidP="00D859ED">
      <w:pPr>
        <w:tabs>
          <w:tab w:val="clear" w:pos="709"/>
          <w:tab w:val="right" w:leader="dot" w:pos="10188"/>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t>Приложение Б - Государственные расходы на дошкольное образование</w:t>
      </w:r>
      <w:r w:rsidRPr="00D859ED">
        <w:rPr>
          <w:rFonts w:ascii="Times New Roman" w:eastAsia="Times New Roman" w:hAnsi="Times New Roman" w:cs="Times New Roman"/>
          <w:color w:val="000000"/>
          <w:kern w:val="0"/>
          <w:sz w:val="26"/>
          <w:szCs w:val="26"/>
          <w:lang w:eastAsia="ru-RU" w:bidi="ru-RU"/>
        </w:rPr>
        <w:tab/>
        <w:t>198</w:t>
      </w:r>
    </w:p>
    <w:p w14:paraId="1BD1865D" w14:textId="77777777" w:rsidR="00D859ED" w:rsidRPr="00D859ED" w:rsidRDefault="00D859ED" w:rsidP="00D859ED">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29" w:tooltip="Current Document">
        <w:r w:rsidRPr="00D859ED">
          <w:rPr>
            <w:rFonts w:ascii="Times New Roman" w:eastAsia="Times New Roman" w:hAnsi="Times New Roman" w:cs="Times New Roman"/>
            <w:color w:val="000000"/>
            <w:kern w:val="0"/>
            <w:sz w:val="26"/>
            <w:szCs w:val="26"/>
            <w:lang w:eastAsia="ru-RU" w:bidi="ru-RU"/>
          </w:rPr>
          <w:t>Приложение В - Структура и объем средств дошкольных образовательных</w:t>
        </w:r>
      </w:hyperlink>
    </w:p>
    <w:p w14:paraId="501C6C3C" w14:textId="77777777" w:rsidR="00D859ED" w:rsidRPr="00D859ED" w:rsidRDefault="00D859ED" w:rsidP="00D859ED">
      <w:pPr>
        <w:tabs>
          <w:tab w:val="clear" w:pos="709"/>
          <w:tab w:val="right" w:leader="dot" w:pos="10188"/>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t>учреждений</w:t>
      </w:r>
      <w:r w:rsidRPr="00D859ED">
        <w:rPr>
          <w:rFonts w:ascii="Times New Roman" w:eastAsia="Times New Roman" w:hAnsi="Times New Roman" w:cs="Times New Roman"/>
          <w:color w:val="000000"/>
          <w:kern w:val="0"/>
          <w:sz w:val="26"/>
          <w:szCs w:val="26"/>
          <w:lang w:eastAsia="ru-RU" w:bidi="ru-RU"/>
        </w:rPr>
        <w:tab/>
        <w:t>199</w:t>
      </w:r>
    </w:p>
    <w:p w14:paraId="6D711A74" w14:textId="77777777" w:rsidR="00D859ED" w:rsidRPr="00D859ED" w:rsidRDefault="00D859ED" w:rsidP="00D859ED">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30" w:tooltip="Current Document">
        <w:r w:rsidRPr="00D859ED">
          <w:rPr>
            <w:rFonts w:ascii="Times New Roman" w:eastAsia="Times New Roman" w:hAnsi="Times New Roman" w:cs="Times New Roman"/>
            <w:color w:val="000000"/>
            <w:kern w:val="0"/>
            <w:sz w:val="26"/>
            <w:szCs w:val="26"/>
            <w:lang w:eastAsia="ru-RU" w:bidi="ru-RU"/>
          </w:rPr>
          <w:t>Приложение Г - Расходы дома</w:t>
        </w:r>
        <w:r w:rsidRPr="00D859ED">
          <w:rPr>
            <w:rFonts w:ascii="Times New Roman" w:eastAsia="Times New Roman" w:hAnsi="Times New Roman" w:cs="Times New Roman"/>
            <w:color w:val="000000"/>
            <w:kern w:val="0"/>
            <w:sz w:val="26"/>
            <w:szCs w:val="26"/>
            <w:u w:val="single"/>
            <w:lang w:eastAsia="ru-RU" w:bidi="ru-RU"/>
          </w:rPr>
          <w:t>шн</w:t>
        </w:r>
        <w:r w:rsidRPr="00D859ED">
          <w:rPr>
            <w:rFonts w:ascii="Times New Roman" w:eastAsia="Times New Roman" w:hAnsi="Times New Roman" w:cs="Times New Roman"/>
            <w:color w:val="000000"/>
            <w:kern w:val="0"/>
            <w:sz w:val="26"/>
            <w:szCs w:val="26"/>
            <w:lang w:eastAsia="ru-RU" w:bidi="ru-RU"/>
          </w:rPr>
          <w:t>их хозяйств, связанные с пребыванием в ДОУ...202</w:t>
        </w:r>
      </w:hyperlink>
      <w:r w:rsidRPr="00D859ED">
        <w:rPr>
          <w:rFonts w:ascii="Times New Roman" w:eastAsia="Times New Roman" w:hAnsi="Times New Roman" w:cs="Times New Roman"/>
          <w:color w:val="000000"/>
          <w:kern w:val="0"/>
          <w:sz w:val="26"/>
          <w:szCs w:val="26"/>
          <w:lang w:eastAsia="ru-RU" w:bidi="ru-RU"/>
        </w:rPr>
        <w:t xml:space="preserve"> </w:t>
      </w:r>
      <w:hyperlink w:anchor="bookmark31" w:tooltip="Current Document">
        <w:r w:rsidRPr="00D859ED">
          <w:rPr>
            <w:rFonts w:ascii="Times New Roman" w:eastAsia="Times New Roman" w:hAnsi="Times New Roman" w:cs="Times New Roman"/>
            <w:color w:val="000000"/>
            <w:kern w:val="0"/>
            <w:sz w:val="26"/>
            <w:szCs w:val="26"/>
            <w:lang w:eastAsia="ru-RU" w:bidi="ru-RU"/>
          </w:rPr>
          <w:t>Приложение Д - Структура расходов дошкольных образовательных учреждений за</w:t>
        </w:r>
      </w:hyperlink>
    </w:p>
    <w:p w14:paraId="2710BA1F" w14:textId="77777777" w:rsidR="00D859ED" w:rsidRPr="00D859ED" w:rsidRDefault="00D859ED" w:rsidP="00D859ED">
      <w:pPr>
        <w:tabs>
          <w:tab w:val="clear" w:pos="709"/>
          <w:tab w:val="right" w:leader="dot" w:pos="10188"/>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t>2008 и 2009 гг</w:t>
      </w:r>
      <w:r w:rsidRPr="00D859ED">
        <w:rPr>
          <w:rFonts w:ascii="Times New Roman" w:eastAsia="Times New Roman" w:hAnsi="Times New Roman" w:cs="Times New Roman"/>
          <w:color w:val="000000"/>
          <w:kern w:val="0"/>
          <w:sz w:val="26"/>
          <w:szCs w:val="26"/>
          <w:lang w:eastAsia="ru-RU" w:bidi="ru-RU"/>
        </w:rPr>
        <w:tab/>
        <w:t>203</w:t>
      </w:r>
    </w:p>
    <w:p w14:paraId="47C0F2FB" w14:textId="77777777" w:rsidR="00D859ED" w:rsidRPr="00D859ED" w:rsidRDefault="00D859ED" w:rsidP="00D859ED">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32" w:tooltip="Current Document">
        <w:r w:rsidRPr="00D859ED">
          <w:rPr>
            <w:rFonts w:ascii="Times New Roman" w:eastAsia="Times New Roman" w:hAnsi="Times New Roman" w:cs="Times New Roman"/>
            <w:color w:val="000000"/>
            <w:kern w:val="0"/>
            <w:sz w:val="26"/>
            <w:szCs w:val="26"/>
            <w:lang w:eastAsia="ru-RU" w:bidi="ru-RU"/>
          </w:rPr>
          <w:t>Приложение Е - Анализ методик расчета и установления размеров нормативов</w:t>
        </w:r>
      </w:hyperlink>
    </w:p>
    <w:p w14:paraId="5036581B" w14:textId="77777777" w:rsidR="00D859ED" w:rsidRPr="00D859ED" w:rsidRDefault="00D859ED" w:rsidP="00D859ED">
      <w:pPr>
        <w:tabs>
          <w:tab w:val="clear" w:pos="709"/>
          <w:tab w:val="right" w:leader="dot" w:pos="10188"/>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t>финансирования в сфере дошкольного образования</w:t>
      </w:r>
      <w:r w:rsidRPr="00D859ED">
        <w:rPr>
          <w:rFonts w:ascii="Times New Roman" w:eastAsia="Times New Roman" w:hAnsi="Times New Roman" w:cs="Times New Roman"/>
          <w:color w:val="000000"/>
          <w:kern w:val="0"/>
          <w:sz w:val="26"/>
          <w:szCs w:val="26"/>
          <w:lang w:eastAsia="ru-RU" w:bidi="ru-RU"/>
        </w:rPr>
        <w:tab/>
        <w:t>205</w:t>
      </w:r>
    </w:p>
    <w:p w14:paraId="4FDEE43E" w14:textId="77777777" w:rsidR="00D859ED" w:rsidRPr="00D859ED" w:rsidRDefault="00D859ED" w:rsidP="00D859ED">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33" w:tooltip="Current Document">
        <w:r w:rsidRPr="00D859ED">
          <w:rPr>
            <w:rFonts w:ascii="Times New Roman" w:eastAsia="Times New Roman" w:hAnsi="Times New Roman" w:cs="Times New Roman"/>
            <w:color w:val="000000"/>
            <w:kern w:val="0"/>
            <w:sz w:val="26"/>
            <w:szCs w:val="26"/>
            <w:lang w:eastAsia="ru-RU" w:bidi="ru-RU"/>
          </w:rPr>
          <w:t>Приложение Ж - Нормативы финансирования дошкольных образовательных</w:t>
        </w:r>
      </w:hyperlink>
    </w:p>
    <w:p w14:paraId="34E6EF99" w14:textId="77777777" w:rsidR="00D859ED" w:rsidRPr="00D859ED" w:rsidRDefault="00D859ED" w:rsidP="00D859ED">
      <w:pPr>
        <w:tabs>
          <w:tab w:val="clear" w:pos="709"/>
          <w:tab w:val="right" w:leader="dot" w:pos="10188"/>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t>учреждений г. Протвино</w:t>
      </w:r>
      <w:r w:rsidRPr="00D859ED">
        <w:rPr>
          <w:rFonts w:ascii="Times New Roman" w:eastAsia="Times New Roman" w:hAnsi="Times New Roman" w:cs="Times New Roman"/>
          <w:color w:val="000000"/>
          <w:kern w:val="0"/>
          <w:sz w:val="26"/>
          <w:szCs w:val="26"/>
          <w:lang w:eastAsia="ru-RU" w:bidi="ru-RU"/>
        </w:rPr>
        <w:tab/>
        <w:t>214</w:t>
      </w:r>
    </w:p>
    <w:p w14:paraId="1A828897" w14:textId="77777777" w:rsidR="00D859ED" w:rsidRPr="00D859ED" w:rsidRDefault="00D859ED" w:rsidP="00D859ED">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34" w:tooltip="Current Document">
        <w:r w:rsidRPr="00D859ED">
          <w:rPr>
            <w:rFonts w:ascii="Times New Roman" w:eastAsia="Times New Roman" w:hAnsi="Times New Roman" w:cs="Times New Roman"/>
            <w:color w:val="000000"/>
            <w:kern w:val="0"/>
            <w:sz w:val="26"/>
            <w:szCs w:val="26"/>
            <w:lang w:eastAsia="ru-RU" w:bidi="ru-RU"/>
          </w:rPr>
          <w:t>Приложение И - Объем средств, запланированный по нормативам муниципальным</w:t>
        </w:r>
      </w:hyperlink>
    </w:p>
    <w:p w14:paraId="1CBED1B0" w14:textId="77777777" w:rsidR="00D859ED" w:rsidRPr="00D859ED" w:rsidRDefault="00D859ED" w:rsidP="00D859ED">
      <w:pPr>
        <w:tabs>
          <w:tab w:val="clear" w:pos="709"/>
          <w:tab w:val="right" w:leader="dot" w:pos="10188"/>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t>образовательным учреждениям г. Протвино</w:t>
      </w:r>
      <w:r w:rsidRPr="00D859ED">
        <w:rPr>
          <w:rFonts w:ascii="Times New Roman" w:eastAsia="Times New Roman" w:hAnsi="Times New Roman" w:cs="Times New Roman"/>
          <w:color w:val="000000"/>
          <w:kern w:val="0"/>
          <w:sz w:val="26"/>
          <w:szCs w:val="26"/>
          <w:lang w:eastAsia="ru-RU" w:bidi="ru-RU"/>
        </w:rPr>
        <w:tab/>
        <w:t>216</w:t>
      </w:r>
    </w:p>
    <w:p w14:paraId="5F7F15B1" w14:textId="77777777" w:rsidR="00D859ED" w:rsidRPr="00D859ED" w:rsidRDefault="00D859ED" w:rsidP="00D859ED">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35" w:tooltip="Current Document">
        <w:r w:rsidRPr="00D859ED">
          <w:rPr>
            <w:rFonts w:ascii="Times New Roman" w:eastAsia="Times New Roman" w:hAnsi="Times New Roman" w:cs="Times New Roman"/>
            <w:color w:val="000000"/>
            <w:kern w:val="0"/>
            <w:sz w:val="26"/>
            <w:szCs w:val="26"/>
            <w:lang w:eastAsia="ru-RU" w:bidi="ru-RU"/>
          </w:rPr>
          <w:t>Приложение К - Нормативы финансирования дошкольных образовательных</w:t>
        </w:r>
      </w:hyperlink>
    </w:p>
    <w:p w14:paraId="29700F74" w14:textId="77777777" w:rsidR="00D859ED" w:rsidRPr="00D859ED" w:rsidRDefault="00D859ED" w:rsidP="00D859ED">
      <w:pPr>
        <w:tabs>
          <w:tab w:val="clear" w:pos="709"/>
          <w:tab w:val="right" w:leader="dot" w:pos="10188"/>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t>учреждений г. Москва (ЦАО)</w:t>
      </w:r>
      <w:r w:rsidRPr="00D859ED">
        <w:rPr>
          <w:rFonts w:ascii="Times New Roman" w:eastAsia="Times New Roman" w:hAnsi="Times New Roman" w:cs="Times New Roman"/>
          <w:color w:val="000000"/>
          <w:kern w:val="0"/>
          <w:sz w:val="26"/>
          <w:szCs w:val="26"/>
          <w:lang w:eastAsia="ru-RU" w:bidi="ru-RU"/>
        </w:rPr>
        <w:tab/>
        <w:t>217</w:t>
      </w:r>
    </w:p>
    <w:p w14:paraId="4B0D9B0C" w14:textId="77777777" w:rsidR="00D859ED" w:rsidRPr="00D859ED" w:rsidRDefault="00D859ED" w:rsidP="00D859ED">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36" w:tooltip="Current Document">
        <w:r w:rsidRPr="00D859ED">
          <w:rPr>
            <w:rFonts w:ascii="Times New Roman" w:eastAsia="Times New Roman" w:hAnsi="Times New Roman" w:cs="Times New Roman"/>
            <w:color w:val="000000"/>
            <w:kern w:val="0"/>
            <w:sz w:val="26"/>
            <w:szCs w:val="26"/>
            <w:lang w:eastAsia="ru-RU" w:bidi="ru-RU"/>
          </w:rPr>
          <w:t>Приложение Л - Объем средств, запланированный по нормативам муниципальным</w:t>
        </w:r>
      </w:hyperlink>
    </w:p>
    <w:p w14:paraId="64020741" w14:textId="77777777" w:rsidR="00D859ED" w:rsidRPr="00D859ED" w:rsidRDefault="00D859ED" w:rsidP="00D859ED">
      <w:pPr>
        <w:tabs>
          <w:tab w:val="clear" w:pos="709"/>
          <w:tab w:val="right" w:leader="dot" w:pos="10188"/>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859ED">
        <w:rPr>
          <w:rFonts w:ascii="Times New Roman" w:eastAsia="Times New Roman" w:hAnsi="Times New Roman" w:cs="Times New Roman"/>
          <w:color w:val="000000"/>
          <w:kern w:val="0"/>
          <w:sz w:val="26"/>
          <w:szCs w:val="26"/>
          <w:lang w:eastAsia="ru-RU" w:bidi="ru-RU"/>
        </w:rPr>
        <w:t>образовательным учреждениям г. Москва (ЦАО)</w:t>
      </w:r>
      <w:r w:rsidRPr="00D859ED">
        <w:rPr>
          <w:rFonts w:ascii="Times New Roman" w:eastAsia="Times New Roman" w:hAnsi="Times New Roman" w:cs="Times New Roman"/>
          <w:color w:val="000000"/>
          <w:kern w:val="0"/>
          <w:sz w:val="26"/>
          <w:szCs w:val="26"/>
          <w:lang w:eastAsia="ru-RU" w:bidi="ru-RU"/>
        </w:rPr>
        <w:tab/>
        <w:t>219</w:t>
      </w:r>
    </w:p>
    <w:p w14:paraId="59773B36" w14:textId="3CDD3808" w:rsidR="00874C90" w:rsidRDefault="00D859ED" w:rsidP="00D859ED">
      <w:pPr>
        <w:rPr>
          <w:rFonts w:ascii="Courier New" w:hAnsi="Courier New"/>
          <w:color w:val="000000"/>
          <w:kern w:val="0"/>
          <w:sz w:val="24"/>
          <w:szCs w:val="24"/>
          <w:lang w:eastAsia="ru-RU" w:bidi="ru-RU"/>
        </w:rPr>
      </w:pPr>
      <w:hyperlink w:anchor="bookmark38" w:tooltip="Current Document">
        <w:r w:rsidRPr="00D859ED">
          <w:rPr>
            <w:rFonts w:ascii="Times New Roman" w:hAnsi="Times New Roman" w:cs="Times New Roman"/>
            <w:color w:val="000000"/>
            <w:kern w:val="0"/>
            <w:sz w:val="26"/>
            <w:szCs w:val="26"/>
            <w:lang w:eastAsia="ru-RU" w:bidi="ru-RU"/>
          </w:rPr>
          <w:t>Приложение Н - Методика определения нормативных затрат на оказание государственных (муниципальных) услуг в сфере дошкольного образования</w:t>
        </w:r>
        <w:r w:rsidRPr="00D859ED">
          <w:rPr>
            <w:rFonts w:ascii="Times New Roman" w:hAnsi="Times New Roman" w:cs="Times New Roman"/>
            <w:color w:val="000000"/>
            <w:kern w:val="0"/>
            <w:sz w:val="26"/>
            <w:szCs w:val="26"/>
            <w:lang w:eastAsia="ru-RU" w:bidi="ru-RU"/>
          </w:rPr>
          <w:tab/>
          <w:t>223</w:t>
        </w:r>
      </w:hyperlink>
      <w:r w:rsidRPr="00D859ED">
        <w:rPr>
          <w:rFonts w:ascii="Courier New" w:hAnsi="Courier New"/>
          <w:color w:val="000000"/>
          <w:kern w:val="0"/>
          <w:sz w:val="24"/>
          <w:szCs w:val="24"/>
          <w:lang w:eastAsia="ru-RU" w:bidi="ru-RU"/>
        </w:rPr>
        <w:fldChar w:fldCharType="end"/>
      </w:r>
    </w:p>
    <w:p w14:paraId="4B344850" w14:textId="77777777" w:rsidR="00D859ED" w:rsidRDefault="00D859ED" w:rsidP="00D859ED">
      <w:pPr>
        <w:rPr>
          <w:rFonts w:ascii="Courier New" w:hAnsi="Courier New"/>
          <w:color w:val="000000"/>
          <w:kern w:val="0"/>
          <w:sz w:val="24"/>
          <w:szCs w:val="24"/>
          <w:lang w:eastAsia="ru-RU" w:bidi="ru-RU"/>
        </w:rPr>
      </w:pPr>
    </w:p>
    <w:p w14:paraId="7F9DFC0D" w14:textId="77777777" w:rsidR="00D859ED" w:rsidRDefault="00D859ED" w:rsidP="00D859ED">
      <w:pPr>
        <w:rPr>
          <w:rFonts w:ascii="Courier New" w:hAnsi="Courier New"/>
          <w:color w:val="000000"/>
          <w:kern w:val="0"/>
          <w:sz w:val="24"/>
          <w:szCs w:val="24"/>
          <w:lang w:eastAsia="ru-RU" w:bidi="ru-RU"/>
        </w:rPr>
      </w:pPr>
    </w:p>
    <w:p w14:paraId="3946A070" w14:textId="77777777" w:rsidR="00D859ED" w:rsidRPr="00D859ED" w:rsidRDefault="00D859ED" w:rsidP="00D859ED">
      <w:pPr>
        <w:tabs>
          <w:tab w:val="clear" w:pos="709"/>
        </w:tabs>
        <w:suppressAutoHyphens w:val="0"/>
        <w:spacing w:after="1317" w:line="260" w:lineRule="exact"/>
        <w:ind w:left="20" w:firstLine="0"/>
        <w:jc w:val="center"/>
        <w:rPr>
          <w:rFonts w:ascii="Times New Roman" w:eastAsia="Times New Roman" w:hAnsi="Times New Roman" w:cs="Times New Roman"/>
          <w:kern w:val="0"/>
          <w:sz w:val="26"/>
          <w:szCs w:val="26"/>
          <w:lang w:eastAsia="ru-RU" w:bidi="ru-RU"/>
        </w:rPr>
      </w:pPr>
      <w:r w:rsidRPr="00D859ED">
        <w:rPr>
          <w:rFonts w:ascii="Times New Roman" w:eastAsia="Times New Roman" w:hAnsi="Times New Roman" w:cs="Times New Roman"/>
          <w:color w:val="000000"/>
          <w:kern w:val="0"/>
          <w:sz w:val="26"/>
          <w:szCs w:val="26"/>
          <w:shd w:val="clear" w:color="auto" w:fill="FFFFFF"/>
          <w:lang w:eastAsia="ru-RU" w:bidi="ru-RU"/>
        </w:rPr>
        <w:t>ЗАКЛЮЧЕНИЕ</w:t>
      </w:r>
    </w:p>
    <w:p w14:paraId="6585A90D" w14:textId="77777777" w:rsidR="00D859ED" w:rsidRPr="00D859ED" w:rsidRDefault="00D859ED" w:rsidP="00D859ED">
      <w:pPr>
        <w:tabs>
          <w:tab w:val="clear" w:pos="709"/>
        </w:tabs>
        <w:suppressAutoHyphens w:val="0"/>
        <w:spacing w:after="0" w:line="485" w:lineRule="exact"/>
        <w:ind w:left="20" w:right="20" w:firstLine="700"/>
        <w:rPr>
          <w:rFonts w:ascii="Times New Roman" w:eastAsia="Times New Roman" w:hAnsi="Times New Roman" w:cs="Times New Roman"/>
          <w:kern w:val="0"/>
          <w:sz w:val="26"/>
          <w:szCs w:val="26"/>
          <w:lang w:eastAsia="ru-RU" w:bidi="ru-RU"/>
        </w:rPr>
      </w:pPr>
      <w:bookmarkStart w:id="2" w:name="bookmark21"/>
      <w:r w:rsidRPr="00D859ED">
        <w:rPr>
          <w:rFonts w:ascii="Times New Roman" w:eastAsia="Times New Roman" w:hAnsi="Times New Roman" w:cs="Times New Roman"/>
          <w:color w:val="000000"/>
          <w:kern w:val="0"/>
          <w:sz w:val="26"/>
          <w:szCs w:val="26"/>
          <w:shd w:val="clear" w:color="auto" w:fill="FFFFFF"/>
          <w:lang w:eastAsia="ru-RU" w:bidi="ru-RU"/>
        </w:rPr>
        <w:t>В экономической теории услуги рассматриваются как блага, предоставляемые не в форме вещей, а в форме деятельности. При этом у разных услуг есть специфика, обусловленная условиями их предоставления и тем, в какой сфере деятельности они предоставляются. Возможны различные подходы к отнесению услуг в сфере дошкольного образования к общественным или иным благам, в зависимости от которых обосновывается необходимость государственного финансирования таких услуг или его отсутствие. Социально значимое благо обладает свойствами частного исключаемого блага и свойствами общественного блага благодаря положительному эффекту.</w:t>
      </w:r>
      <w:bookmarkEnd w:id="2"/>
    </w:p>
    <w:p w14:paraId="53B332AF" w14:textId="77777777" w:rsidR="00D859ED" w:rsidRPr="00D859ED" w:rsidRDefault="00D859ED" w:rsidP="00D859ED">
      <w:pPr>
        <w:tabs>
          <w:tab w:val="clear" w:pos="709"/>
        </w:tabs>
        <w:suppressAutoHyphens w:val="0"/>
        <w:spacing w:after="0" w:line="485" w:lineRule="exact"/>
        <w:ind w:left="20" w:right="20" w:firstLine="700"/>
        <w:rPr>
          <w:rFonts w:ascii="Times New Roman" w:eastAsia="Times New Roman" w:hAnsi="Times New Roman" w:cs="Times New Roman"/>
          <w:kern w:val="0"/>
          <w:sz w:val="26"/>
          <w:szCs w:val="26"/>
          <w:lang w:eastAsia="ru-RU" w:bidi="ru-RU"/>
        </w:rPr>
      </w:pPr>
      <w:r w:rsidRPr="00D859ED">
        <w:rPr>
          <w:rFonts w:ascii="Times New Roman" w:eastAsia="Times New Roman" w:hAnsi="Times New Roman" w:cs="Times New Roman"/>
          <w:color w:val="000000"/>
          <w:kern w:val="0"/>
          <w:sz w:val="26"/>
          <w:szCs w:val="26"/>
          <w:shd w:val="clear" w:color="auto" w:fill="FFFFFF"/>
          <w:lang w:eastAsia="ru-RU" w:bidi="ru-RU"/>
        </w:rPr>
        <w:lastRenderedPageBreak/>
        <w:t>В условиях социально-ориентированной рыночной экономики возникает обязанность предоставления набора услуг для населения с ограниченным уровнем дохода при недопущении предоставления социально значимых услуг различного качества (реализуется посредством установления минимальных стандартов качества). При этом предоставление государственных услуг в сфере дошкольного образования обладает рядом особенностей:</w:t>
      </w:r>
    </w:p>
    <w:p w14:paraId="1CAC510C" w14:textId="77777777" w:rsidR="00D859ED" w:rsidRPr="00D859ED" w:rsidRDefault="00D859ED" w:rsidP="00D859ED">
      <w:pPr>
        <w:numPr>
          <w:ilvl w:val="0"/>
          <w:numId w:val="76"/>
        </w:numPr>
        <w:tabs>
          <w:tab w:val="clear" w:pos="709"/>
          <w:tab w:val="left" w:pos="1387"/>
          <w:tab w:val="left" w:pos="3250"/>
        </w:tabs>
        <w:suppressAutoHyphens w:val="0"/>
        <w:spacing w:after="0" w:line="485" w:lineRule="exact"/>
        <w:ind w:left="20" w:firstLine="700"/>
        <w:jc w:val="left"/>
        <w:rPr>
          <w:rFonts w:ascii="Times New Roman" w:eastAsia="Times New Roman" w:hAnsi="Times New Roman" w:cs="Times New Roman"/>
          <w:kern w:val="0"/>
          <w:sz w:val="26"/>
          <w:szCs w:val="26"/>
          <w:lang w:eastAsia="ru-RU" w:bidi="ru-RU"/>
        </w:rPr>
      </w:pPr>
      <w:r w:rsidRPr="00D859ED">
        <w:rPr>
          <w:rFonts w:ascii="Times New Roman" w:eastAsia="Times New Roman" w:hAnsi="Times New Roman" w:cs="Times New Roman"/>
          <w:color w:val="000000"/>
          <w:kern w:val="0"/>
          <w:sz w:val="26"/>
          <w:szCs w:val="26"/>
          <w:shd w:val="clear" w:color="auto" w:fill="FFFFFF"/>
          <w:lang w:eastAsia="ru-RU" w:bidi="ru-RU"/>
        </w:rPr>
        <w:t>возможность</w:t>
      </w:r>
      <w:r w:rsidRPr="00D859ED">
        <w:rPr>
          <w:rFonts w:ascii="Times New Roman" w:eastAsia="Times New Roman" w:hAnsi="Times New Roman" w:cs="Times New Roman"/>
          <w:color w:val="000000"/>
          <w:kern w:val="0"/>
          <w:sz w:val="26"/>
          <w:szCs w:val="26"/>
          <w:shd w:val="clear" w:color="auto" w:fill="FFFFFF"/>
          <w:lang w:eastAsia="ru-RU" w:bidi="ru-RU"/>
        </w:rPr>
        <w:tab/>
        <w:t>установления государством определенных условий</w:t>
      </w:r>
    </w:p>
    <w:p w14:paraId="19ADFB4D" w14:textId="77777777" w:rsidR="00D859ED" w:rsidRPr="00D859ED" w:rsidRDefault="00D859ED" w:rsidP="00D859ED">
      <w:pPr>
        <w:tabs>
          <w:tab w:val="clear" w:pos="709"/>
        </w:tabs>
        <w:suppressAutoHyphens w:val="0"/>
        <w:spacing w:after="0" w:line="485" w:lineRule="exact"/>
        <w:ind w:left="20" w:firstLine="0"/>
        <w:jc w:val="left"/>
        <w:rPr>
          <w:rFonts w:ascii="Times New Roman" w:eastAsia="Times New Roman" w:hAnsi="Times New Roman" w:cs="Times New Roman"/>
          <w:kern w:val="0"/>
          <w:sz w:val="26"/>
          <w:szCs w:val="26"/>
          <w:lang w:eastAsia="ru-RU" w:bidi="ru-RU"/>
        </w:rPr>
      </w:pPr>
      <w:r w:rsidRPr="00D859ED">
        <w:rPr>
          <w:rFonts w:ascii="Times New Roman" w:eastAsia="Times New Roman" w:hAnsi="Times New Roman" w:cs="Times New Roman"/>
          <w:color w:val="000000"/>
          <w:kern w:val="0"/>
          <w:sz w:val="26"/>
          <w:szCs w:val="26"/>
          <w:shd w:val="clear" w:color="auto" w:fill="FFFFFF"/>
          <w:lang w:eastAsia="ru-RU" w:bidi="ru-RU"/>
        </w:rPr>
        <w:t>осуществления деятельности;</w:t>
      </w:r>
    </w:p>
    <w:p w14:paraId="428E6674" w14:textId="77777777" w:rsidR="00D859ED" w:rsidRPr="00D859ED" w:rsidRDefault="00D859ED" w:rsidP="00D859ED">
      <w:pPr>
        <w:numPr>
          <w:ilvl w:val="0"/>
          <w:numId w:val="76"/>
        </w:numPr>
        <w:tabs>
          <w:tab w:val="clear" w:pos="709"/>
          <w:tab w:val="left" w:pos="1387"/>
          <w:tab w:val="left" w:pos="3250"/>
          <w:tab w:val="right" w:pos="10264"/>
        </w:tabs>
        <w:suppressAutoHyphens w:val="0"/>
        <w:spacing w:after="0" w:line="485" w:lineRule="exact"/>
        <w:ind w:left="20" w:firstLine="700"/>
        <w:jc w:val="left"/>
        <w:rPr>
          <w:rFonts w:ascii="Times New Roman" w:eastAsia="Times New Roman" w:hAnsi="Times New Roman" w:cs="Times New Roman"/>
          <w:kern w:val="0"/>
          <w:sz w:val="26"/>
          <w:szCs w:val="26"/>
          <w:lang w:eastAsia="ru-RU" w:bidi="ru-RU"/>
        </w:rPr>
      </w:pPr>
      <w:r w:rsidRPr="00D859ED">
        <w:rPr>
          <w:rFonts w:ascii="Times New Roman" w:eastAsia="Times New Roman" w:hAnsi="Times New Roman" w:cs="Times New Roman"/>
          <w:color w:val="000000"/>
          <w:kern w:val="0"/>
          <w:sz w:val="26"/>
          <w:szCs w:val="26"/>
          <w:shd w:val="clear" w:color="auto" w:fill="FFFFFF"/>
          <w:lang w:eastAsia="ru-RU" w:bidi="ru-RU"/>
        </w:rPr>
        <w:t>возможность</w:t>
      </w:r>
      <w:r w:rsidRPr="00D859ED">
        <w:rPr>
          <w:rFonts w:ascii="Times New Roman" w:eastAsia="Times New Roman" w:hAnsi="Times New Roman" w:cs="Times New Roman"/>
          <w:color w:val="000000"/>
          <w:kern w:val="0"/>
          <w:sz w:val="26"/>
          <w:szCs w:val="26"/>
          <w:shd w:val="clear" w:color="auto" w:fill="FFFFFF"/>
          <w:lang w:eastAsia="ru-RU" w:bidi="ru-RU"/>
        </w:rPr>
        <w:tab/>
        <w:t>использования государственного принуждения</w:t>
      </w:r>
      <w:r w:rsidRPr="00D859ED">
        <w:rPr>
          <w:rFonts w:ascii="Times New Roman" w:eastAsia="Times New Roman" w:hAnsi="Times New Roman" w:cs="Times New Roman"/>
          <w:color w:val="000000"/>
          <w:kern w:val="0"/>
          <w:sz w:val="26"/>
          <w:szCs w:val="26"/>
          <w:shd w:val="clear" w:color="auto" w:fill="FFFFFF"/>
          <w:lang w:eastAsia="ru-RU" w:bidi="ru-RU"/>
        </w:rPr>
        <w:tab/>
        <w:t>к</w:t>
      </w:r>
    </w:p>
    <w:p w14:paraId="6BFD53CB" w14:textId="77777777" w:rsidR="00D859ED" w:rsidRPr="00D859ED" w:rsidRDefault="00D859ED" w:rsidP="00D859ED">
      <w:pPr>
        <w:tabs>
          <w:tab w:val="clear" w:pos="709"/>
        </w:tabs>
        <w:suppressAutoHyphens w:val="0"/>
        <w:spacing w:after="0" w:line="485" w:lineRule="exact"/>
        <w:ind w:left="20" w:firstLine="0"/>
        <w:jc w:val="left"/>
        <w:rPr>
          <w:rFonts w:ascii="Times New Roman" w:eastAsia="Times New Roman" w:hAnsi="Times New Roman" w:cs="Times New Roman"/>
          <w:kern w:val="0"/>
          <w:sz w:val="26"/>
          <w:szCs w:val="26"/>
          <w:lang w:eastAsia="ru-RU" w:bidi="ru-RU"/>
        </w:rPr>
      </w:pPr>
      <w:r w:rsidRPr="00D859ED">
        <w:rPr>
          <w:rFonts w:ascii="Times New Roman" w:eastAsia="Times New Roman" w:hAnsi="Times New Roman" w:cs="Times New Roman"/>
          <w:color w:val="000000"/>
          <w:kern w:val="0"/>
          <w:sz w:val="26"/>
          <w:szCs w:val="26"/>
          <w:shd w:val="clear" w:color="auto" w:fill="FFFFFF"/>
          <w:lang w:eastAsia="ru-RU" w:bidi="ru-RU"/>
        </w:rPr>
        <w:t>соблюдению определенных условий осуществления деятельности;</w:t>
      </w:r>
    </w:p>
    <w:p w14:paraId="708482E9" w14:textId="77777777" w:rsidR="00D859ED" w:rsidRPr="00D859ED" w:rsidRDefault="00D859ED" w:rsidP="00D859ED">
      <w:pPr>
        <w:numPr>
          <w:ilvl w:val="0"/>
          <w:numId w:val="76"/>
        </w:numPr>
        <w:tabs>
          <w:tab w:val="clear" w:pos="709"/>
          <w:tab w:val="left" w:pos="1387"/>
          <w:tab w:val="right" w:pos="10264"/>
        </w:tabs>
        <w:suppressAutoHyphens w:val="0"/>
        <w:spacing w:after="0" w:line="485" w:lineRule="exact"/>
        <w:ind w:left="20" w:firstLine="700"/>
        <w:jc w:val="left"/>
        <w:rPr>
          <w:rFonts w:ascii="Times New Roman" w:eastAsia="Times New Roman" w:hAnsi="Times New Roman" w:cs="Times New Roman"/>
          <w:kern w:val="0"/>
          <w:sz w:val="26"/>
          <w:szCs w:val="26"/>
          <w:lang w:eastAsia="ru-RU" w:bidi="ru-RU"/>
        </w:rPr>
      </w:pPr>
      <w:r w:rsidRPr="00D859ED">
        <w:rPr>
          <w:rFonts w:ascii="Times New Roman" w:eastAsia="Times New Roman" w:hAnsi="Times New Roman" w:cs="Times New Roman"/>
          <w:color w:val="000000"/>
          <w:kern w:val="0"/>
          <w:sz w:val="26"/>
          <w:szCs w:val="26"/>
          <w:shd w:val="clear" w:color="auto" w:fill="FFFFFF"/>
          <w:lang w:eastAsia="ru-RU" w:bidi="ru-RU"/>
        </w:rPr>
        <w:t>обеспечение доступности услуг в сфере дошкольного образования</w:t>
      </w:r>
      <w:r w:rsidRPr="00D859ED">
        <w:rPr>
          <w:rFonts w:ascii="Times New Roman" w:eastAsia="Times New Roman" w:hAnsi="Times New Roman" w:cs="Times New Roman"/>
          <w:color w:val="000000"/>
          <w:kern w:val="0"/>
          <w:sz w:val="26"/>
          <w:szCs w:val="26"/>
          <w:shd w:val="clear" w:color="auto" w:fill="FFFFFF"/>
          <w:lang w:eastAsia="ru-RU" w:bidi="ru-RU"/>
        </w:rPr>
        <w:tab/>
        <w:t>на</w:t>
      </w:r>
    </w:p>
    <w:p w14:paraId="269F21B4" w14:textId="77777777" w:rsidR="00D859ED" w:rsidRPr="00D859ED" w:rsidRDefault="00D859ED" w:rsidP="00D859ED">
      <w:pPr>
        <w:tabs>
          <w:tab w:val="clear" w:pos="709"/>
        </w:tabs>
        <w:suppressAutoHyphens w:val="0"/>
        <w:spacing w:after="0" w:line="485" w:lineRule="exact"/>
        <w:ind w:left="20" w:firstLine="0"/>
        <w:jc w:val="left"/>
        <w:rPr>
          <w:rFonts w:ascii="Times New Roman" w:eastAsia="Times New Roman" w:hAnsi="Times New Roman" w:cs="Times New Roman"/>
          <w:kern w:val="0"/>
          <w:sz w:val="26"/>
          <w:szCs w:val="26"/>
          <w:lang w:eastAsia="ru-RU" w:bidi="ru-RU"/>
        </w:rPr>
      </w:pPr>
      <w:r w:rsidRPr="00D859ED">
        <w:rPr>
          <w:rFonts w:ascii="Times New Roman" w:eastAsia="Times New Roman" w:hAnsi="Times New Roman" w:cs="Times New Roman"/>
          <w:color w:val="000000"/>
          <w:kern w:val="0"/>
          <w:sz w:val="26"/>
          <w:szCs w:val="26"/>
          <w:shd w:val="clear" w:color="auto" w:fill="FFFFFF"/>
          <w:lang w:eastAsia="ru-RU" w:bidi="ru-RU"/>
        </w:rPr>
        <w:t>основе их бюджетного финансирования;</w:t>
      </w:r>
    </w:p>
    <w:p w14:paraId="41DCB003" w14:textId="77777777" w:rsidR="00D859ED" w:rsidRPr="00D859ED" w:rsidRDefault="00D859ED" w:rsidP="00D859ED">
      <w:pPr>
        <w:numPr>
          <w:ilvl w:val="0"/>
          <w:numId w:val="76"/>
        </w:numPr>
        <w:tabs>
          <w:tab w:val="clear" w:pos="709"/>
          <w:tab w:val="left" w:pos="1387"/>
          <w:tab w:val="left" w:pos="3357"/>
          <w:tab w:val="right" w:pos="10264"/>
        </w:tabs>
        <w:suppressAutoHyphens w:val="0"/>
        <w:spacing w:after="0" w:line="485" w:lineRule="exact"/>
        <w:ind w:left="20" w:firstLine="700"/>
        <w:jc w:val="left"/>
        <w:rPr>
          <w:rFonts w:ascii="Times New Roman" w:eastAsia="Times New Roman" w:hAnsi="Times New Roman" w:cs="Times New Roman"/>
          <w:kern w:val="0"/>
          <w:sz w:val="26"/>
          <w:szCs w:val="26"/>
          <w:lang w:eastAsia="ru-RU" w:bidi="ru-RU"/>
        </w:rPr>
      </w:pPr>
      <w:r w:rsidRPr="00D859ED">
        <w:rPr>
          <w:rFonts w:ascii="Times New Roman" w:eastAsia="Times New Roman" w:hAnsi="Times New Roman" w:cs="Times New Roman"/>
          <w:color w:val="000000"/>
          <w:kern w:val="0"/>
          <w:sz w:val="26"/>
          <w:szCs w:val="26"/>
          <w:shd w:val="clear" w:color="auto" w:fill="FFFFFF"/>
          <w:lang w:eastAsia="ru-RU" w:bidi="ru-RU"/>
        </w:rPr>
        <w:t>необходимость</w:t>
      </w:r>
      <w:r w:rsidRPr="00D859ED">
        <w:rPr>
          <w:rFonts w:ascii="Times New Roman" w:eastAsia="Times New Roman" w:hAnsi="Times New Roman" w:cs="Times New Roman"/>
          <w:color w:val="000000"/>
          <w:kern w:val="0"/>
          <w:sz w:val="26"/>
          <w:szCs w:val="26"/>
          <w:shd w:val="clear" w:color="auto" w:fill="FFFFFF"/>
          <w:lang w:eastAsia="ru-RU" w:bidi="ru-RU"/>
        </w:rPr>
        <w:tab/>
        <w:t>обеспечения эффективности бюджетных расходов</w:t>
      </w:r>
      <w:r w:rsidRPr="00D859ED">
        <w:rPr>
          <w:rFonts w:ascii="Times New Roman" w:eastAsia="Times New Roman" w:hAnsi="Times New Roman" w:cs="Times New Roman"/>
          <w:color w:val="000000"/>
          <w:kern w:val="0"/>
          <w:sz w:val="26"/>
          <w:szCs w:val="26"/>
          <w:shd w:val="clear" w:color="auto" w:fill="FFFFFF"/>
          <w:lang w:eastAsia="ru-RU" w:bidi="ru-RU"/>
        </w:rPr>
        <w:tab/>
        <w:t>на</w:t>
      </w:r>
    </w:p>
    <w:p w14:paraId="4A5930B7" w14:textId="77777777" w:rsidR="00D859ED" w:rsidRPr="00D859ED" w:rsidRDefault="00D859ED" w:rsidP="00D859ED">
      <w:pPr>
        <w:tabs>
          <w:tab w:val="clear" w:pos="709"/>
        </w:tabs>
        <w:suppressAutoHyphens w:val="0"/>
        <w:spacing w:after="0" w:line="485" w:lineRule="exact"/>
        <w:ind w:left="20" w:firstLine="0"/>
        <w:jc w:val="center"/>
        <w:rPr>
          <w:rFonts w:ascii="Times New Roman" w:eastAsia="Times New Roman" w:hAnsi="Times New Roman" w:cs="Times New Roman"/>
          <w:kern w:val="0"/>
          <w:sz w:val="26"/>
          <w:szCs w:val="26"/>
          <w:lang w:eastAsia="ru-RU" w:bidi="ru-RU"/>
        </w:rPr>
      </w:pPr>
      <w:r w:rsidRPr="00D859ED">
        <w:rPr>
          <w:rFonts w:ascii="Times New Roman" w:eastAsia="Times New Roman" w:hAnsi="Times New Roman" w:cs="Times New Roman"/>
          <w:color w:val="000000"/>
          <w:kern w:val="0"/>
          <w:sz w:val="26"/>
          <w:szCs w:val="26"/>
          <w:shd w:val="clear" w:color="auto" w:fill="FFFFFF"/>
          <w:lang w:eastAsia="ru-RU" w:bidi="ru-RU"/>
        </w:rPr>
        <w:t>оказание государственных (муниципальных) услуг в сфере дошкольного образования,</w:t>
      </w:r>
    </w:p>
    <w:p w14:paraId="5AAEBD36" w14:textId="77777777" w:rsidR="00D859ED" w:rsidRPr="00D859ED" w:rsidRDefault="00D859ED" w:rsidP="00D859ED">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r w:rsidRPr="00D859ED">
        <w:rPr>
          <w:rFonts w:ascii="Times New Roman" w:eastAsia="Times New Roman" w:hAnsi="Times New Roman" w:cs="Times New Roman"/>
          <w:color w:val="000000"/>
          <w:kern w:val="0"/>
          <w:sz w:val="26"/>
          <w:szCs w:val="26"/>
          <w:shd w:val="clear" w:color="auto" w:fill="FFFFFF"/>
          <w:lang w:eastAsia="ru-RU" w:bidi="ru-RU"/>
        </w:rPr>
        <w:t>что требует определения критериев для ее оценки исходя из содержания и значения этих услуг.</w:t>
      </w:r>
    </w:p>
    <w:p w14:paraId="7C9DAD8F" w14:textId="77777777" w:rsidR="00D859ED" w:rsidRPr="00D859ED" w:rsidRDefault="00D859ED" w:rsidP="00D859ED">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D859ED">
        <w:rPr>
          <w:rFonts w:ascii="Times New Roman" w:eastAsia="Times New Roman" w:hAnsi="Times New Roman" w:cs="Times New Roman"/>
          <w:color w:val="000000"/>
          <w:kern w:val="0"/>
          <w:sz w:val="26"/>
          <w:szCs w:val="26"/>
          <w:shd w:val="clear" w:color="auto" w:fill="FFFFFF"/>
          <w:lang w:eastAsia="ru-RU" w:bidi="ru-RU"/>
        </w:rPr>
        <w:t>Учитывая специфику государственных (муниципальных) услуг в сфере дошкольного образования понятие «финансовое обеспечение государственных (муниципальных) услуг» определяется в работе как комплекс организационно</w:t>
      </w:r>
      <w:r w:rsidRPr="00D859ED">
        <w:rPr>
          <w:rFonts w:ascii="Times New Roman" w:eastAsia="Times New Roman" w:hAnsi="Times New Roman" w:cs="Times New Roman"/>
          <w:color w:val="000000"/>
          <w:kern w:val="0"/>
          <w:sz w:val="26"/>
          <w:szCs w:val="26"/>
          <w:shd w:val="clear" w:color="auto" w:fill="FFFFFF"/>
          <w:lang w:eastAsia="ru-RU" w:bidi="ru-RU"/>
        </w:rPr>
        <w:softHyphen/>
        <w:t>экономических мероприятий, связанных с покрытием за счет средств бюджета расходов на оказание государственных (муниципальных) услуг. Субъектами финансового обеспечения государственных (муниципальных) услуг в сфере дошкольного образования являются образовательные организации различных форм собственности, реализующие образовательные программы дошкольного образования. Объектом финансового обеспечения является государственная (муниципальная) услуга в сфере дошкольного образования (определяемая с учетом рассмотренных выше особенностей), предметом - затраты на оказание государственных (муниципальных) услуг сфере дошкольного образования.</w:t>
      </w:r>
    </w:p>
    <w:p w14:paraId="48184B33" w14:textId="77777777" w:rsidR="00D859ED" w:rsidRPr="00D859ED" w:rsidRDefault="00D859ED" w:rsidP="00D859ED">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D859ED">
        <w:rPr>
          <w:rFonts w:ascii="Times New Roman" w:eastAsia="Times New Roman" w:hAnsi="Times New Roman" w:cs="Times New Roman"/>
          <w:color w:val="000000"/>
          <w:kern w:val="0"/>
          <w:sz w:val="26"/>
          <w:szCs w:val="26"/>
          <w:shd w:val="clear" w:color="auto" w:fill="FFFFFF"/>
          <w:lang w:eastAsia="ru-RU" w:bidi="ru-RU"/>
        </w:rPr>
        <w:t xml:space="preserve">Экономически обоснованными затратами на оказание государственных (муниципальных) услуг сфере дошкольного образования, по нашему мнению, можно </w:t>
      </w:r>
      <w:r w:rsidRPr="00D859ED">
        <w:rPr>
          <w:rFonts w:ascii="Times New Roman" w:eastAsia="Times New Roman" w:hAnsi="Times New Roman" w:cs="Times New Roman"/>
          <w:color w:val="000000"/>
          <w:kern w:val="0"/>
          <w:sz w:val="26"/>
          <w:szCs w:val="26"/>
          <w:shd w:val="clear" w:color="auto" w:fill="FFFFFF"/>
          <w:lang w:eastAsia="ru-RU" w:bidi="ru-RU"/>
        </w:rPr>
        <w:lastRenderedPageBreak/>
        <w:t>считать, затраты, обеспечивающие получение дошкольного образования всеми детьми соответствующего возраста, проживающими на территории соответствующего публично-правового образования. При этом социально обоснованными являются затраты за счет средств бюджета, позволяющие получить государственные (муниципальные) услуги сфере дошкольного образования вне зависимости от доходов родителей детей.</w:t>
      </w:r>
    </w:p>
    <w:p w14:paraId="6709ADEE" w14:textId="77777777" w:rsidR="00D859ED" w:rsidRPr="00D859ED" w:rsidRDefault="00D859ED" w:rsidP="00D859ED">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D859ED">
        <w:rPr>
          <w:rFonts w:ascii="Times New Roman" w:eastAsia="Times New Roman" w:hAnsi="Times New Roman" w:cs="Times New Roman"/>
          <w:color w:val="000000"/>
          <w:kern w:val="0"/>
          <w:sz w:val="26"/>
          <w:szCs w:val="26"/>
          <w:shd w:val="clear" w:color="auto" w:fill="FFFFFF"/>
          <w:lang w:eastAsia="ru-RU" w:bidi="ru-RU"/>
        </w:rPr>
        <w:t>Непосредственным результатом расходования бюджетных средств в таком случае становится показатель, характеризующий количество детей, получивших государственные (муниципальные) услуги в сфере дошкольного образования. Конечным же результатом расходования бюджетных средств на оказание государственных услуг в сфере дошкольного образования является нематериальный результат - определенный набор знаний, умений, навыков или компетенций (в зависимости от используемой парадигмы образования). Однако при этом в сфере дошкольного образования нет и не может быть единого результата для всех получателей государственных услуг, так как усвоение набора знаний, умений навыков или компетенций зависит и от самого обучаемого, т.е. личностных характеристик и мотивации ребенка.</w:t>
      </w:r>
    </w:p>
    <w:p w14:paraId="03B2040D" w14:textId="77777777" w:rsidR="00D859ED" w:rsidRPr="00D859ED" w:rsidRDefault="00D859ED" w:rsidP="00D859ED"/>
    <w:sectPr w:rsidR="00D859ED" w:rsidRPr="00D859ED" w:rsidSect="00620B6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3E71" w14:textId="77777777" w:rsidR="00620B6D" w:rsidRDefault="00620B6D">
      <w:pPr>
        <w:spacing w:after="0" w:line="240" w:lineRule="auto"/>
      </w:pPr>
      <w:r>
        <w:separator/>
      </w:r>
    </w:p>
  </w:endnote>
  <w:endnote w:type="continuationSeparator" w:id="0">
    <w:p w14:paraId="60C74D53" w14:textId="77777777" w:rsidR="00620B6D" w:rsidRDefault="00620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80065" w14:textId="77777777" w:rsidR="00620B6D" w:rsidRDefault="00620B6D"/>
    <w:p w14:paraId="3D43E394" w14:textId="77777777" w:rsidR="00620B6D" w:rsidRDefault="00620B6D"/>
    <w:p w14:paraId="707E8A24" w14:textId="77777777" w:rsidR="00620B6D" w:rsidRDefault="00620B6D"/>
    <w:p w14:paraId="41867E11" w14:textId="77777777" w:rsidR="00620B6D" w:rsidRDefault="00620B6D"/>
    <w:p w14:paraId="5F9F16BC" w14:textId="77777777" w:rsidR="00620B6D" w:rsidRDefault="00620B6D"/>
    <w:p w14:paraId="75380BDA" w14:textId="77777777" w:rsidR="00620B6D" w:rsidRDefault="00620B6D"/>
    <w:p w14:paraId="022B9712" w14:textId="77777777" w:rsidR="00620B6D" w:rsidRDefault="00620B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D22FCE" wp14:editId="7C80C4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4CA8D" w14:textId="77777777" w:rsidR="00620B6D" w:rsidRDefault="00620B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D22F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64CA8D" w14:textId="77777777" w:rsidR="00620B6D" w:rsidRDefault="00620B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4F3E2B" w14:textId="77777777" w:rsidR="00620B6D" w:rsidRDefault="00620B6D"/>
    <w:p w14:paraId="4410CD0B" w14:textId="77777777" w:rsidR="00620B6D" w:rsidRDefault="00620B6D"/>
    <w:p w14:paraId="5396EC2C" w14:textId="77777777" w:rsidR="00620B6D" w:rsidRDefault="00620B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0FC928" wp14:editId="3FA4F6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1D4DD" w14:textId="77777777" w:rsidR="00620B6D" w:rsidRDefault="00620B6D"/>
                          <w:p w14:paraId="7D2FE8B7" w14:textId="77777777" w:rsidR="00620B6D" w:rsidRDefault="00620B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0FC9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61D4DD" w14:textId="77777777" w:rsidR="00620B6D" w:rsidRDefault="00620B6D"/>
                    <w:p w14:paraId="7D2FE8B7" w14:textId="77777777" w:rsidR="00620B6D" w:rsidRDefault="00620B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EF3145" w14:textId="77777777" w:rsidR="00620B6D" w:rsidRDefault="00620B6D"/>
    <w:p w14:paraId="7642035F" w14:textId="77777777" w:rsidR="00620B6D" w:rsidRDefault="00620B6D">
      <w:pPr>
        <w:rPr>
          <w:sz w:val="2"/>
          <w:szCs w:val="2"/>
        </w:rPr>
      </w:pPr>
    </w:p>
    <w:p w14:paraId="5D885583" w14:textId="77777777" w:rsidR="00620B6D" w:rsidRDefault="00620B6D"/>
    <w:p w14:paraId="5245621F" w14:textId="77777777" w:rsidR="00620B6D" w:rsidRDefault="00620B6D">
      <w:pPr>
        <w:spacing w:after="0" w:line="240" w:lineRule="auto"/>
      </w:pPr>
    </w:p>
  </w:footnote>
  <w:footnote w:type="continuationSeparator" w:id="0">
    <w:p w14:paraId="47045A99" w14:textId="77777777" w:rsidR="00620B6D" w:rsidRDefault="00620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6"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7"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8"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69"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0"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1"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2"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3"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4"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5"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6"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7"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8"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9"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0"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1"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3"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1"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2"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3"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4"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5"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6"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7"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8"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9"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0"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4"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8"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5"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19"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8"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1"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3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38"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40"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1"/>
  </w:num>
  <w:num w:numId="10" w16cid:durableId="21903147">
    <w:abstractNumId w:val="112"/>
  </w:num>
  <w:num w:numId="11" w16cid:durableId="251744190">
    <w:abstractNumId w:val="133"/>
  </w:num>
  <w:num w:numId="12" w16cid:durableId="2126458907">
    <w:abstractNumId w:val="113"/>
  </w:num>
  <w:num w:numId="13" w16cid:durableId="862860886">
    <w:abstractNumId w:val="126"/>
  </w:num>
  <w:num w:numId="14" w16cid:durableId="428545077">
    <w:abstractNumId w:val="129"/>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4"/>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25"/>
  </w:num>
  <w:num w:numId="27" w16cid:durableId="1417482559">
    <w:abstractNumId w:val="117"/>
  </w:num>
  <w:num w:numId="28" w16cid:durableId="244609770">
    <w:abstractNumId w:val="134"/>
  </w:num>
  <w:num w:numId="29" w16cid:durableId="541749165">
    <w:abstractNumId w:val="115"/>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2"/>
  </w:num>
  <w:num w:numId="37" w16cid:durableId="93865362">
    <w:abstractNumId w:val="119"/>
  </w:num>
  <w:num w:numId="38" w16cid:durableId="29840146">
    <w:abstractNumId w:val="140"/>
  </w:num>
  <w:num w:numId="39" w16cid:durableId="688916116">
    <w:abstractNumId w:val="138"/>
  </w:num>
  <w:num w:numId="40" w16cid:durableId="710082588">
    <w:abstractNumId w:val="109"/>
  </w:num>
  <w:num w:numId="41" w16cid:durableId="843863495">
    <w:abstractNumId w:val="120"/>
  </w:num>
  <w:num w:numId="42" w16cid:durableId="134928519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1"/>
  </w:num>
  <w:num w:numId="48" w16cid:durableId="1501654271">
    <w:abstractNumId w:val="131"/>
  </w:num>
  <w:num w:numId="49" w16cid:durableId="54360910">
    <w:abstractNumId w:val="135"/>
  </w:num>
  <w:num w:numId="50" w16cid:durableId="524945659">
    <w:abstractNumId w:val="28"/>
  </w:num>
  <w:num w:numId="51" w16cid:durableId="1883901091">
    <w:abstractNumId w:val="110"/>
  </w:num>
  <w:num w:numId="52" w16cid:durableId="1116216065">
    <w:abstractNumId w:val="64"/>
  </w:num>
  <w:num w:numId="53" w16cid:durableId="1138376925">
    <w:abstractNumId w:val="40"/>
  </w:num>
  <w:num w:numId="54" w16cid:durableId="795488853">
    <w:abstractNumId w:val="66"/>
  </w:num>
  <w:num w:numId="55" w16cid:durableId="578290087">
    <w:abstractNumId w:val="68"/>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3"/>
  </w:num>
  <w:num w:numId="63" w16cid:durableId="1511678026">
    <w:abstractNumId w:val="25"/>
  </w:num>
  <w:num w:numId="64" w16cid:durableId="1292902349">
    <w:abstractNumId w:val="34"/>
  </w:num>
  <w:num w:numId="65" w16cid:durableId="1822847352">
    <w:abstractNumId w:val="132"/>
  </w:num>
  <w:num w:numId="66" w16cid:durableId="781076757">
    <w:abstractNumId w:val="124"/>
  </w:num>
  <w:num w:numId="67" w16cid:durableId="50269944">
    <w:abstractNumId w:val="123"/>
  </w:num>
  <w:num w:numId="68" w16cid:durableId="685179322">
    <w:abstractNumId w:val="108"/>
  </w:num>
  <w:num w:numId="69" w16cid:durableId="946080070">
    <w:abstractNumId w:val="127"/>
  </w:num>
  <w:num w:numId="70" w16cid:durableId="1852330753">
    <w:abstractNumId w:val="30"/>
  </w:num>
  <w:num w:numId="71" w16cid:durableId="1713916773">
    <w:abstractNumId w:val="60"/>
  </w:num>
  <w:num w:numId="72" w16cid:durableId="208958815">
    <w:abstractNumId w:val="83"/>
  </w:num>
  <w:num w:numId="73" w16cid:durableId="115834204">
    <w:abstractNumId w:val="104"/>
  </w:num>
  <w:num w:numId="74" w16cid:durableId="1043749059">
    <w:abstractNumId w:val="111"/>
  </w:num>
  <w:num w:numId="75" w16cid:durableId="54595001">
    <w:abstractNumId w:val="128"/>
  </w:num>
  <w:num w:numId="76" w16cid:durableId="229386836">
    <w:abstractNumId w:val="1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B6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13752</TotalTime>
  <Pages>5</Pages>
  <Words>1186</Words>
  <Characters>6763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408</cp:revision>
  <cp:lastPrinted>2009-02-06T05:36:00Z</cp:lastPrinted>
  <dcterms:created xsi:type="dcterms:W3CDTF">2023-09-07T12:38:00Z</dcterms:created>
  <dcterms:modified xsi:type="dcterms:W3CDTF">2024-01-06T11:11:00Z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