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A1F" w:rsidRPr="001D1A1F" w:rsidRDefault="001D1A1F" w:rsidP="001D1A1F">
      <w:pPr>
        <w:tabs>
          <w:tab w:val="clear" w:pos="709"/>
        </w:tabs>
        <w:suppressAutoHyphens w:val="0"/>
        <w:spacing w:after="0" w:line="408" w:lineRule="exact"/>
        <w:ind w:left="240" w:firstLine="0"/>
        <w:jc w:val="left"/>
        <w:rPr>
          <w:rFonts w:ascii="Times New Roman" w:eastAsia="Times New Roman" w:hAnsi="Times New Roman" w:cs="Times New Roman"/>
          <w:b/>
          <w:bCs/>
          <w:color w:val="000000"/>
          <w:kern w:val="0"/>
          <w:sz w:val="24"/>
          <w:szCs w:val="24"/>
          <w:lang w:eastAsia="ru-RU" w:bidi="ru-RU"/>
        </w:rPr>
      </w:pPr>
      <w:r w:rsidRPr="001D1A1F">
        <w:rPr>
          <w:rFonts w:ascii="Times New Roman" w:eastAsia="Times New Roman" w:hAnsi="Times New Roman" w:cs="Times New Roman"/>
          <w:b/>
          <w:bCs/>
          <w:color w:val="000000"/>
          <w:kern w:val="0"/>
          <w:sz w:val="24"/>
          <w:szCs w:val="24"/>
          <w:lang w:eastAsia="ru-RU" w:bidi="ru-RU"/>
        </w:rPr>
        <w:t>Федеральное государственное бюджетное образовательное учреждение высшего</w:t>
      </w:r>
    </w:p>
    <w:p w:rsidR="001D1A1F" w:rsidRPr="001D1A1F" w:rsidRDefault="001D1A1F" w:rsidP="001D1A1F">
      <w:pPr>
        <w:tabs>
          <w:tab w:val="clear" w:pos="709"/>
        </w:tabs>
        <w:suppressAutoHyphens w:val="0"/>
        <w:spacing w:after="0" w:line="408" w:lineRule="exact"/>
        <w:ind w:left="100" w:firstLine="0"/>
        <w:jc w:val="center"/>
        <w:rPr>
          <w:rFonts w:ascii="Times New Roman" w:eastAsia="Times New Roman" w:hAnsi="Times New Roman" w:cs="Times New Roman"/>
          <w:b/>
          <w:bCs/>
          <w:color w:val="000000"/>
          <w:kern w:val="0"/>
          <w:sz w:val="24"/>
          <w:szCs w:val="24"/>
          <w:lang w:eastAsia="ru-RU" w:bidi="ru-RU"/>
        </w:rPr>
      </w:pPr>
      <w:r w:rsidRPr="001D1A1F">
        <w:rPr>
          <w:rFonts w:ascii="Times New Roman" w:eastAsia="Times New Roman" w:hAnsi="Times New Roman" w:cs="Times New Roman"/>
          <w:b/>
          <w:bCs/>
          <w:color w:val="000000"/>
          <w:kern w:val="0"/>
          <w:sz w:val="24"/>
          <w:szCs w:val="24"/>
          <w:lang w:eastAsia="ru-RU" w:bidi="ru-RU"/>
        </w:rPr>
        <w:t>образования</w:t>
      </w:r>
    </w:p>
    <w:p w:rsidR="001D1A1F" w:rsidRPr="001D1A1F" w:rsidRDefault="001D1A1F" w:rsidP="001D1A1F">
      <w:pPr>
        <w:tabs>
          <w:tab w:val="clear" w:pos="709"/>
        </w:tabs>
        <w:suppressAutoHyphens w:val="0"/>
        <w:spacing w:after="0" w:line="408" w:lineRule="exact"/>
        <w:ind w:left="100" w:firstLine="0"/>
        <w:jc w:val="center"/>
        <w:rPr>
          <w:rFonts w:ascii="Times New Roman" w:eastAsia="Times New Roman" w:hAnsi="Times New Roman" w:cs="Times New Roman"/>
          <w:b/>
          <w:bCs/>
          <w:color w:val="000000"/>
          <w:kern w:val="0"/>
          <w:sz w:val="24"/>
          <w:szCs w:val="24"/>
          <w:lang w:eastAsia="ru-RU" w:bidi="ru-RU"/>
        </w:rPr>
      </w:pPr>
      <w:r w:rsidRPr="001D1A1F">
        <w:rPr>
          <w:rFonts w:ascii="Times New Roman" w:eastAsia="Times New Roman" w:hAnsi="Times New Roman" w:cs="Times New Roman"/>
          <w:b/>
          <w:bCs/>
          <w:color w:val="000000"/>
          <w:kern w:val="0"/>
          <w:sz w:val="24"/>
          <w:szCs w:val="24"/>
          <w:lang w:eastAsia="ru-RU" w:bidi="ru-RU"/>
        </w:rPr>
        <w:pict>
          <v:shapetype id="_x0000_t202" coordsize="21600,21600" o:spt="202" path="m,l,21600r21600,l21600,xe">
            <v:stroke joinstyle="miter"/>
            <v:path gradientshapeok="t" o:connecttype="rect"/>
          </v:shapetype>
          <v:shape id="_x0000_s1722" type="#_x0000_t202" style="position:absolute;left:0;text-align:left;margin-left:363.1pt;margin-top:45.35pt;width:88.55pt;height:55.2pt;z-index:-251656192;mso-wrap-distance-left:5pt;mso-wrap-distance-right:5pt;mso-position-horizontal-relative:margin" wrapcoords="3067 0 21352 0 21352 16900 21600 17406 21600 21600 0 21600 0 17406 3067 16900 3067 0" filled="f" stroked="f">
            <v:textbox style="mso-fit-shape-to-text:t" inset="0,0,0,0">
              <w:txbxContent>
                <w:p w:rsidR="001D1A1F" w:rsidRDefault="001D1A1F" w:rsidP="001D1A1F">
                  <w:pPr>
                    <w:jc w:val="center"/>
                    <w:rPr>
                      <w:sz w:val="2"/>
                      <w:szCs w:val="2"/>
                    </w:rPr>
                  </w:pPr>
                  <w:r>
                    <w:rPr>
                      <w:rFonts w:ascii="Arial Unicode MS" w:eastAsia="Arial Unicode MS" w:hAnsi="Arial Unicode MS" w:cs="Arial Unicode MS"/>
                      <w:b/>
                      <w:bCs/>
                      <w:noProof/>
                      <w:lang w:eastAsia="ru-RU"/>
                    </w:rPr>
                    <w:drawing>
                      <wp:inline distT="0" distB="0" distL="0" distR="0">
                        <wp:extent cx="1132205" cy="696595"/>
                        <wp:effectExtent l="19050" t="0" r="0" b="0"/>
                        <wp:docPr id="766" name="Рисунок 766" descr="C:\Users\Pavel\AppData\Local\Temp\Rar$DIa0.88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C:\Users\Pavel\AppData\Local\Temp\Rar$DIa0.883\media\image1.jpeg"/>
                                <pic:cNvPicPr>
                                  <a:picLocks noChangeAspect="1" noChangeArrowheads="1"/>
                                </pic:cNvPicPr>
                              </pic:nvPicPr>
                              <pic:blipFill>
                                <a:blip r:embed="rId8"/>
                                <a:srcRect/>
                                <a:stretch>
                                  <a:fillRect/>
                                </a:stretch>
                              </pic:blipFill>
                              <pic:spPr bwMode="auto">
                                <a:xfrm>
                                  <a:off x="0" y="0"/>
                                  <a:ext cx="1132205" cy="696595"/>
                                </a:xfrm>
                                <a:prstGeom prst="rect">
                                  <a:avLst/>
                                </a:prstGeom>
                                <a:noFill/>
                                <a:ln w="9525">
                                  <a:noFill/>
                                  <a:miter lim="800000"/>
                                  <a:headEnd/>
                                  <a:tailEnd/>
                                </a:ln>
                              </pic:spPr>
                            </pic:pic>
                          </a:graphicData>
                        </a:graphic>
                      </wp:inline>
                    </w:drawing>
                  </w:r>
                </w:p>
                <w:p w:rsidR="001D1A1F" w:rsidRDefault="001D1A1F" w:rsidP="001D1A1F">
                  <w:pPr>
                    <w:pStyle w:val="2ffffff0"/>
                    <w:shd w:val="clear" w:color="auto" w:fill="auto"/>
                    <w:spacing w:line="240" w:lineRule="exact"/>
                  </w:pPr>
                  <w:r>
                    <w:rPr>
                      <w:color w:val="000000"/>
                      <w:sz w:val="24"/>
                      <w:szCs w:val="24"/>
                      <w:lang w:eastAsia="ru-RU" w:bidi="ru-RU"/>
                    </w:rPr>
                    <w:t>На правах рукописи</w:t>
                  </w:r>
                </w:p>
              </w:txbxContent>
            </v:textbox>
            <w10:wrap type="topAndBottom" anchorx="margin"/>
          </v:shape>
        </w:pict>
      </w:r>
      <w:r w:rsidRPr="001D1A1F">
        <w:rPr>
          <w:rFonts w:ascii="Times New Roman" w:eastAsia="Times New Roman" w:hAnsi="Times New Roman" w:cs="Times New Roman"/>
          <w:b/>
          <w:bCs/>
          <w:color w:val="000000"/>
          <w:kern w:val="0"/>
          <w:sz w:val="24"/>
          <w:szCs w:val="24"/>
          <w:lang w:eastAsia="ru-RU" w:bidi="ru-RU"/>
        </w:rPr>
        <w:t>«Тамбовский государственный университет имени Г.Р. Державина»</w:t>
      </w:r>
    </w:p>
    <w:p w:rsidR="001D1A1F" w:rsidRPr="001D1A1F" w:rsidRDefault="001D1A1F" w:rsidP="001D1A1F">
      <w:pPr>
        <w:tabs>
          <w:tab w:val="clear" w:pos="709"/>
        </w:tabs>
        <w:suppressAutoHyphens w:val="0"/>
        <w:spacing w:after="985" w:line="240" w:lineRule="exact"/>
        <w:ind w:left="20" w:firstLine="0"/>
        <w:jc w:val="center"/>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Пирожкова Татьяна Сергеевна</w:t>
      </w:r>
    </w:p>
    <w:p w:rsidR="001D1A1F" w:rsidRPr="001D1A1F" w:rsidRDefault="001D1A1F" w:rsidP="001D1A1F">
      <w:pPr>
        <w:tabs>
          <w:tab w:val="clear" w:pos="709"/>
        </w:tabs>
        <w:suppressAutoHyphens w:val="0"/>
        <w:spacing w:after="348" w:line="413" w:lineRule="exact"/>
        <w:ind w:left="20" w:firstLine="0"/>
        <w:jc w:val="center"/>
        <w:rPr>
          <w:rFonts w:ascii="Times New Roman" w:eastAsia="Times New Roman" w:hAnsi="Times New Roman" w:cs="Times New Roman"/>
          <w:b/>
          <w:bCs/>
          <w:color w:val="000000"/>
          <w:kern w:val="0"/>
          <w:sz w:val="24"/>
          <w:szCs w:val="24"/>
          <w:lang w:eastAsia="ru-RU" w:bidi="ru-RU"/>
        </w:rPr>
      </w:pPr>
      <w:r w:rsidRPr="001D1A1F">
        <w:rPr>
          <w:rFonts w:ascii="Times New Roman" w:eastAsia="Times New Roman" w:hAnsi="Times New Roman" w:cs="Times New Roman"/>
          <w:b/>
          <w:bCs/>
          <w:smallCaps/>
          <w:color w:val="000000"/>
          <w:kern w:val="0"/>
          <w:sz w:val="24"/>
          <w:szCs w:val="24"/>
          <w:lang w:eastAsia="ru-RU" w:bidi="ru-RU"/>
        </w:rPr>
        <w:t>СТРУКТУРА, СВОЙСТВА и технология синтеза</w:t>
      </w:r>
      <w:r w:rsidRPr="001D1A1F">
        <w:rPr>
          <w:rFonts w:ascii="Times New Roman" w:eastAsia="Times New Roman" w:hAnsi="Times New Roman" w:cs="Times New Roman"/>
          <w:b/>
          <w:bCs/>
          <w:smallCaps/>
          <w:color w:val="000000"/>
          <w:kern w:val="0"/>
          <w:sz w:val="24"/>
          <w:szCs w:val="24"/>
          <w:lang w:eastAsia="ru-RU" w:bidi="ru-RU"/>
        </w:rPr>
        <w:br/>
        <w:t>НАНОКОМПОЗИЦИОННЫХ ЦИРКОНИЕВЫХ КЕРАМИК С УЛУЧШЕННЫМИ</w:t>
      </w:r>
      <w:r w:rsidRPr="001D1A1F">
        <w:rPr>
          <w:rFonts w:ascii="Times New Roman" w:eastAsia="Times New Roman" w:hAnsi="Times New Roman" w:cs="Times New Roman"/>
          <w:b/>
          <w:bCs/>
          <w:smallCaps/>
          <w:color w:val="000000"/>
          <w:kern w:val="0"/>
          <w:sz w:val="24"/>
          <w:szCs w:val="24"/>
          <w:lang w:eastAsia="ru-RU" w:bidi="ru-RU"/>
        </w:rPr>
        <w:br/>
        <w:t>ТРИБОЛОГИЧЕСКИМИ ХАРАКТЕРИСТИКАМИ</w:t>
      </w:r>
    </w:p>
    <w:p w:rsidR="001D1A1F" w:rsidRPr="001D1A1F" w:rsidRDefault="001D1A1F" w:rsidP="001D1A1F">
      <w:pPr>
        <w:tabs>
          <w:tab w:val="clear" w:pos="709"/>
        </w:tabs>
        <w:suppressAutoHyphens w:val="0"/>
        <w:spacing w:after="1624" w:line="278" w:lineRule="exact"/>
        <w:ind w:left="20" w:firstLine="0"/>
        <w:jc w:val="center"/>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05.16.08 - Нанотехнологии и наноматериалы</w:t>
      </w:r>
      <w:r w:rsidRPr="001D1A1F">
        <w:rPr>
          <w:rFonts w:ascii="Times New Roman" w:eastAsia="Times New Roman" w:hAnsi="Times New Roman" w:cs="Times New Roman"/>
          <w:color w:val="000000"/>
          <w:kern w:val="0"/>
          <w:sz w:val="24"/>
          <w:szCs w:val="24"/>
          <w:lang w:eastAsia="ru-RU" w:bidi="ru-RU"/>
        </w:rPr>
        <w:br/>
        <w:t>(химия и химическая технология)</w:t>
      </w:r>
    </w:p>
    <w:p w:rsidR="001D1A1F" w:rsidRPr="001D1A1F" w:rsidRDefault="001D1A1F" w:rsidP="001D1A1F">
      <w:pPr>
        <w:tabs>
          <w:tab w:val="clear" w:pos="709"/>
        </w:tabs>
        <w:suppressAutoHyphens w:val="0"/>
        <w:spacing w:after="1509" w:line="274" w:lineRule="exact"/>
        <w:ind w:left="20" w:firstLine="0"/>
        <w:jc w:val="center"/>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Диссертация на соискание ученой степени</w:t>
      </w:r>
      <w:r w:rsidRPr="001D1A1F">
        <w:rPr>
          <w:rFonts w:ascii="Times New Roman" w:eastAsia="Times New Roman" w:hAnsi="Times New Roman" w:cs="Times New Roman"/>
          <w:color w:val="000000"/>
          <w:kern w:val="0"/>
          <w:sz w:val="24"/>
          <w:szCs w:val="24"/>
          <w:lang w:eastAsia="ru-RU" w:bidi="ru-RU"/>
        </w:rPr>
        <w:br/>
        <w:t>кандидата технических наук</w:t>
      </w:r>
    </w:p>
    <w:p w:rsidR="001D1A1F" w:rsidRPr="001D1A1F" w:rsidRDefault="001D1A1F" w:rsidP="001D1A1F">
      <w:pPr>
        <w:tabs>
          <w:tab w:val="clear" w:pos="709"/>
        </w:tabs>
        <w:suppressAutoHyphens w:val="0"/>
        <w:spacing w:after="918" w:line="413" w:lineRule="exact"/>
        <w:ind w:left="3860" w:firstLine="0"/>
        <w:jc w:val="righ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Научный руководитель: Заслуженный деятель науки РФ, доктор физико-математических наук, профессор Г оловин Юрий Иванович</w:t>
      </w:r>
    </w:p>
    <w:p w:rsidR="001D1A1F" w:rsidRPr="001D1A1F" w:rsidRDefault="001D1A1F" w:rsidP="001D1A1F">
      <w:pPr>
        <w:tabs>
          <w:tab w:val="clear" w:pos="709"/>
        </w:tabs>
        <w:suppressAutoHyphens w:val="0"/>
        <w:spacing w:after="0" w:line="240" w:lineRule="exact"/>
        <w:ind w:firstLine="0"/>
        <w:jc w:val="righ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pict>
          <v:shape id="_x0000_s1723" type="#_x0000_t202" style="position:absolute;left:0;text-align:left;margin-left:244.55pt;margin-top:-1.7pt;width:26.15pt;height:14.9pt;z-index:-251655168;mso-wrap-distance-left:11.3pt;mso-wrap-distance-right:5pt;mso-position-horizontal-relative:margin" filled="f" stroked="f">
            <v:textbox style="mso-fit-shape-to-text:t" inset="0,0,0,0">
              <w:txbxContent>
                <w:p w:rsidR="001D1A1F" w:rsidRDefault="001D1A1F" w:rsidP="001D1A1F">
                  <w:pPr>
                    <w:pStyle w:val="2fff8"/>
                    <w:shd w:val="clear" w:color="auto" w:fill="auto"/>
                    <w:spacing w:after="0" w:line="240" w:lineRule="exact"/>
                    <w:jc w:val="left"/>
                  </w:pPr>
                  <w:r>
                    <w:rPr>
                      <w:rStyle w:val="2Exact"/>
                    </w:rPr>
                    <w:t></w:t>
                  </w:r>
                  <w:r>
                    <w:rPr>
                      <w:rStyle w:val="2Exact"/>
                    </w:rPr>
                    <w:t></w:t>
                  </w:r>
                  <w:r>
                    <w:rPr>
                      <w:rStyle w:val="2Exact"/>
                    </w:rPr>
                    <w:t></w:t>
                  </w:r>
                  <w:r>
                    <w:rPr>
                      <w:rStyle w:val="2Exact"/>
                    </w:rPr>
                    <w:t></w:t>
                  </w:r>
                </w:p>
              </w:txbxContent>
            </v:textbox>
            <w10:wrap type="square" side="left" anchorx="margin"/>
          </v:shape>
        </w:pict>
      </w:r>
      <w:r w:rsidRPr="001D1A1F">
        <w:rPr>
          <w:rFonts w:ascii="Times New Roman" w:eastAsia="Times New Roman" w:hAnsi="Times New Roman" w:cs="Times New Roman"/>
          <w:color w:val="000000"/>
          <w:kern w:val="0"/>
          <w:sz w:val="24"/>
          <w:szCs w:val="24"/>
          <w:lang w:eastAsia="ru-RU" w:bidi="ru-RU"/>
        </w:rPr>
        <w:t>Тамбов</w:t>
      </w:r>
      <w:r w:rsidRPr="001D1A1F">
        <w:rPr>
          <w:rFonts w:ascii="Times New Roman" w:eastAsia="Times New Roman" w:hAnsi="Times New Roman" w:cs="Times New Roman"/>
          <w:color w:val="000000"/>
          <w:kern w:val="0"/>
          <w:sz w:val="24"/>
          <w:szCs w:val="24"/>
          <w:lang w:eastAsia="ru-RU" w:bidi="ru-RU"/>
        </w:rPr>
        <w:br w:type="page"/>
      </w:r>
    </w:p>
    <w:p w:rsidR="001D1A1F" w:rsidRPr="001D1A1F" w:rsidRDefault="001D1A1F" w:rsidP="001D1A1F">
      <w:pPr>
        <w:tabs>
          <w:tab w:val="clear" w:pos="709"/>
        </w:tabs>
        <w:suppressAutoHyphens w:val="0"/>
        <w:spacing w:after="0" w:line="240" w:lineRule="exact"/>
        <w:ind w:left="20" w:firstLine="0"/>
        <w:jc w:val="center"/>
        <w:rPr>
          <w:rFonts w:ascii="Times New Roman" w:eastAsia="Times New Roman" w:hAnsi="Times New Roman" w:cs="Times New Roman"/>
          <w:b/>
          <w:bCs/>
          <w:color w:val="000000"/>
          <w:kern w:val="0"/>
          <w:sz w:val="24"/>
          <w:szCs w:val="24"/>
          <w:lang w:eastAsia="ru-RU" w:bidi="ru-RU"/>
        </w:rPr>
      </w:pPr>
      <w:r w:rsidRPr="001D1A1F">
        <w:rPr>
          <w:rFonts w:ascii="Times New Roman" w:eastAsia="Times New Roman" w:hAnsi="Times New Roman" w:cs="Times New Roman"/>
          <w:b/>
          <w:bCs/>
          <w:color w:val="000000"/>
          <w:kern w:val="0"/>
          <w:sz w:val="24"/>
          <w:szCs w:val="24"/>
          <w:lang w:eastAsia="ru-RU" w:bidi="ru-RU"/>
        </w:rPr>
        <w:t>СОДЕРЖАНИЕ</w:t>
      </w:r>
    </w:p>
    <w:p w:rsidR="001D1A1F" w:rsidRPr="001D1A1F" w:rsidRDefault="001D1A1F" w:rsidP="001D1A1F">
      <w:pPr>
        <w:tabs>
          <w:tab w:val="clear" w:pos="709"/>
          <w:tab w:val="right" w:leader="dot" w:pos="9354"/>
        </w:tabs>
        <w:suppressAutoHyphens w:val="0"/>
        <w:spacing w:after="73" w:line="240" w:lineRule="exact"/>
        <w:ind w:left="740" w:firstLine="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fldChar w:fldCharType="begin"/>
      </w:r>
      <w:r w:rsidRPr="001D1A1F">
        <w:rPr>
          <w:rFonts w:ascii="Times New Roman" w:eastAsia="Times New Roman" w:hAnsi="Times New Roman" w:cs="Times New Roman"/>
          <w:color w:val="000000"/>
          <w:kern w:val="0"/>
          <w:sz w:val="24"/>
          <w:szCs w:val="24"/>
          <w:lang w:eastAsia="ru-RU" w:bidi="ru-RU"/>
        </w:rPr>
        <w:instrText xml:space="preserve"> TOC \o "1-5" \h \z </w:instrText>
      </w:r>
      <w:r w:rsidRPr="001D1A1F">
        <w:rPr>
          <w:rFonts w:ascii="Times New Roman" w:eastAsia="Times New Roman" w:hAnsi="Times New Roman" w:cs="Times New Roman"/>
          <w:color w:val="000000"/>
          <w:kern w:val="0"/>
          <w:sz w:val="24"/>
          <w:szCs w:val="24"/>
          <w:lang w:eastAsia="ru-RU" w:bidi="ru-RU"/>
        </w:rPr>
        <w:fldChar w:fldCharType="separate"/>
      </w:r>
      <w:hyperlink w:anchor="bookmark1" w:tooltip="Current Document">
        <w:r w:rsidRPr="001D1A1F">
          <w:rPr>
            <w:rFonts w:ascii="Times New Roman" w:eastAsia="Times New Roman" w:hAnsi="Times New Roman" w:cs="Times New Roman"/>
            <w:color w:val="000000"/>
            <w:kern w:val="0"/>
            <w:sz w:val="24"/>
            <w:szCs w:val="24"/>
            <w:lang w:eastAsia="ru-RU" w:bidi="ru-RU"/>
          </w:rPr>
          <w:t>ВВЕДЕНИЕ</w:t>
        </w:r>
        <w:r w:rsidRPr="001D1A1F">
          <w:rPr>
            <w:rFonts w:ascii="Times New Roman" w:eastAsia="Times New Roman" w:hAnsi="Times New Roman" w:cs="Times New Roman"/>
            <w:color w:val="000000"/>
            <w:kern w:val="0"/>
            <w:sz w:val="24"/>
            <w:szCs w:val="24"/>
            <w:lang w:eastAsia="ru-RU" w:bidi="ru-RU"/>
          </w:rPr>
          <w:tab/>
          <w:t>4</w:t>
        </w:r>
      </w:hyperlink>
    </w:p>
    <w:p w:rsidR="001D1A1F" w:rsidRPr="001D1A1F" w:rsidRDefault="001D1A1F" w:rsidP="001D1A1F">
      <w:pPr>
        <w:tabs>
          <w:tab w:val="clear" w:pos="709"/>
          <w:tab w:val="left" w:pos="1833"/>
        </w:tabs>
        <w:suppressAutoHyphens w:val="0"/>
        <w:spacing w:after="0" w:line="413" w:lineRule="exact"/>
        <w:ind w:left="740" w:firstLine="0"/>
        <w:rPr>
          <w:rFonts w:ascii="Times New Roman" w:eastAsia="Times New Roman" w:hAnsi="Times New Roman" w:cs="Times New Roman"/>
          <w:color w:val="000000"/>
          <w:kern w:val="0"/>
          <w:sz w:val="24"/>
          <w:szCs w:val="24"/>
          <w:lang w:eastAsia="ru-RU" w:bidi="ru-RU"/>
        </w:rPr>
      </w:pPr>
      <w:hyperlink w:anchor="bookmark14" w:tooltip="Current Document">
        <w:r w:rsidRPr="001D1A1F">
          <w:rPr>
            <w:rFonts w:ascii="Times New Roman" w:eastAsia="Times New Roman" w:hAnsi="Times New Roman" w:cs="Times New Roman"/>
            <w:color w:val="000000"/>
            <w:kern w:val="0"/>
            <w:sz w:val="24"/>
            <w:szCs w:val="24"/>
            <w:lang w:eastAsia="ru-RU" w:bidi="ru-RU"/>
          </w:rPr>
          <w:t>ГЛАВА</w:t>
        </w:r>
        <w:r w:rsidRPr="001D1A1F">
          <w:rPr>
            <w:rFonts w:ascii="Times New Roman" w:eastAsia="Times New Roman" w:hAnsi="Times New Roman" w:cs="Times New Roman"/>
            <w:color w:val="000000"/>
            <w:kern w:val="0"/>
            <w:sz w:val="24"/>
            <w:szCs w:val="24"/>
            <w:lang w:eastAsia="ru-RU" w:bidi="ru-RU"/>
          </w:rPr>
          <w:tab/>
          <w:t>1. ОБЗОР ЛИТЕРАТУРЫ, ПОСВЯЩЕННОЙ СТРУКТУРЕ И</w:t>
        </w:r>
      </w:hyperlink>
    </w:p>
    <w:p w:rsidR="001D1A1F" w:rsidRPr="001D1A1F" w:rsidRDefault="001D1A1F" w:rsidP="001D1A1F">
      <w:pPr>
        <w:tabs>
          <w:tab w:val="clear" w:pos="709"/>
          <w:tab w:val="right" w:leader="dot" w:pos="9354"/>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СВОЙСТВАМ ЦИРКОНИЕВЫХ КЕРАМИК И ПРОЦЕССАМ, ПРОИСХОДЯЩИМ ПРИ СУХОМ ТРЕНИИ</w:t>
      </w:r>
      <w:r w:rsidRPr="001D1A1F">
        <w:rPr>
          <w:rFonts w:ascii="Times New Roman" w:eastAsia="Times New Roman" w:hAnsi="Times New Roman" w:cs="Times New Roman"/>
          <w:color w:val="000000"/>
          <w:kern w:val="0"/>
          <w:sz w:val="24"/>
          <w:szCs w:val="24"/>
          <w:lang w:eastAsia="ru-RU" w:bidi="ru-RU"/>
        </w:rPr>
        <w:tab/>
        <w:t>9</w:t>
      </w:r>
    </w:p>
    <w:p w:rsidR="001D1A1F" w:rsidRPr="001D1A1F" w:rsidRDefault="001D1A1F" w:rsidP="001D1A1F">
      <w:pPr>
        <w:numPr>
          <w:ilvl w:val="0"/>
          <w:numId w:val="6"/>
        </w:numPr>
        <w:tabs>
          <w:tab w:val="clear" w:pos="709"/>
          <w:tab w:val="left" w:pos="1833"/>
          <w:tab w:val="right" w:leader="dot" w:pos="9354"/>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Керамические материалы</w:t>
      </w:r>
      <w:r w:rsidRPr="001D1A1F">
        <w:rPr>
          <w:rFonts w:ascii="Times New Roman" w:eastAsia="Times New Roman" w:hAnsi="Times New Roman" w:cs="Times New Roman"/>
          <w:color w:val="000000"/>
          <w:kern w:val="0"/>
          <w:sz w:val="24"/>
          <w:szCs w:val="24"/>
          <w:lang w:eastAsia="ru-RU" w:bidi="ru-RU"/>
        </w:rPr>
        <w:tab/>
        <w:t>9</w:t>
      </w:r>
    </w:p>
    <w:p w:rsidR="001D1A1F" w:rsidRPr="001D1A1F" w:rsidRDefault="001D1A1F" w:rsidP="001D1A1F">
      <w:pPr>
        <w:numPr>
          <w:ilvl w:val="0"/>
          <w:numId w:val="7"/>
        </w:numPr>
        <w:tabs>
          <w:tab w:val="clear" w:pos="709"/>
          <w:tab w:val="left" w:pos="1833"/>
          <w:tab w:val="right" w:leader="dot" w:pos="9354"/>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Типы керамик и их применение</w:t>
      </w:r>
      <w:r w:rsidRPr="001D1A1F">
        <w:rPr>
          <w:rFonts w:ascii="Times New Roman" w:eastAsia="Times New Roman" w:hAnsi="Times New Roman" w:cs="Times New Roman"/>
          <w:color w:val="000000"/>
          <w:kern w:val="0"/>
          <w:sz w:val="24"/>
          <w:szCs w:val="24"/>
          <w:lang w:eastAsia="ru-RU" w:bidi="ru-RU"/>
        </w:rPr>
        <w:tab/>
        <w:t>9</w:t>
      </w:r>
    </w:p>
    <w:p w:rsidR="001D1A1F" w:rsidRPr="001D1A1F" w:rsidRDefault="001D1A1F" w:rsidP="001D1A1F">
      <w:pPr>
        <w:numPr>
          <w:ilvl w:val="0"/>
          <w:numId w:val="7"/>
        </w:numPr>
        <w:tabs>
          <w:tab w:val="clear" w:pos="709"/>
          <w:tab w:val="left" w:pos="1833"/>
          <w:tab w:val="right" w:leader="dot" w:pos="9354"/>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Инженерные керамики и их свойства</w:t>
      </w:r>
      <w:r w:rsidRPr="001D1A1F">
        <w:rPr>
          <w:rFonts w:ascii="Times New Roman" w:eastAsia="Times New Roman" w:hAnsi="Times New Roman" w:cs="Times New Roman"/>
          <w:color w:val="000000"/>
          <w:kern w:val="0"/>
          <w:sz w:val="24"/>
          <w:szCs w:val="24"/>
          <w:lang w:eastAsia="ru-RU" w:bidi="ru-RU"/>
        </w:rPr>
        <w:tab/>
        <w:t>12</w:t>
      </w:r>
    </w:p>
    <w:p w:rsidR="001D1A1F" w:rsidRPr="001D1A1F" w:rsidRDefault="001D1A1F" w:rsidP="001D1A1F">
      <w:pPr>
        <w:numPr>
          <w:ilvl w:val="0"/>
          <w:numId w:val="6"/>
        </w:numPr>
        <w:tabs>
          <w:tab w:val="clear" w:pos="709"/>
          <w:tab w:val="left" w:pos="1833"/>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19" w:tooltip="Current Document">
        <w:r w:rsidRPr="001D1A1F">
          <w:rPr>
            <w:rFonts w:ascii="Times New Roman" w:eastAsia="Times New Roman" w:hAnsi="Times New Roman" w:cs="Times New Roman"/>
            <w:color w:val="000000"/>
            <w:kern w:val="0"/>
            <w:sz w:val="24"/>
            <w:szCs w:val="24"/>
            <w:lang w:eastAsia="ru-RU" w:bidi="ru-RU"/>
          </w:rPr>
          <w:t>Способы получения и свойства инженерных керамик на основе диоксида</w:t>
        </w:r>
      </w:hyperlink>
    </w:p>
    <w:p w:rsidR="001D1A1F" w:rsidRPr="001D1A1F" w:rsidRDefault="001D1A1F" w:rsidP="001D1A1F">
      <w:pPr>
        <w:tabs>
          <w:tab w:val="clear" w:pos="709"/>
          <w:tab w:val="right" w:leader="dot" w:pos="9034"/>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циркония</w:t>
      </w:r>
      <w:r w:rsidRPr="001D1A1F">
        <w:rPr>
          <w:rFonts w:ascii="Times New Roman" w:eastAsia="Times New Roman" w:hAnsi="Times New Roman" w:cs="Times New Roman"/>
          <w:color w:val="000000"/>
          <w:kern w:val="0"/>
          <w:sz w:val="24"/>
          <w:szCs w:val="24"/>
          <w:lang w:eastAsia="ru-RU" w:bidi="ru-RU"/>
        </w:rPr>
        <w:tab/>
        <w:t>22</w:t>
      </w:r>
    </w:p>
    <w:p w:rsidR="001D1A1F" w:rsidRPr="001D1A1F" w:rsidRDefault="001D1A1F" w:rsidP="001D1A1F">
      <w:pPr>
        <w:numPr>
          <w:ilvl w:val="0"/>
          <w:numId w:val="8"/>
        </w:numPr>
        <w:tabs>
          <w:tab w:val="clear" w:pos="709"/>
          <w:tab w:val="left" w:pos="1833"/>
          <w:tab w:val="right" w:leader="dot" w:pos="9354"/>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Механохимический синтез</w:t>
      </w:r>
      <w:r w:rsidRPr="001D1A1F">
        <w:rPr>
          <w:rFonts w:ascii="Times New Roman" w:eastAsia="Times New Roman" w:hAnsi="Times New Roman" w:cs="Times New Roman"/>
          <w:color w:val="000000"/>
          <w:kern w:val="0"/>
          <w:sz w:val="24"/>
          <w:szCs w:val="24"/>
          <w:lang w:eastAsia="ru-RU" w:bidi="ru-RU"/>
        </w:rPr>
        <w:tab/>
        <w:t>23</w:t>
      </w:r>
    </w:p>
    <w:p w:rsidR="001D1A1F" w:rsidRPr="001D1A1F" w:rsidRDefault="001D1A1F" w:rsidP="001D1A1F">
      <w:pPr>
        <w:numPr>
          <w:ilvl w:val="0"/>
          <w:numId w:val="8"/>
        </w:numPr>
        <w:tabs>
          <w:tab w:val="clear" w:pos="709"/>
          <w:tab w:val="left" w:pos="1833"/>
          <w:tab w:val="right" w:leader="dot" w:pos="9354"/>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hyperlink w:anchor="bookmark25" w:tooltip="Current Document">
        <w:r w:rsidRPr="001D1A1F">
          <w:rPr>
            <w:rFonts w:ascii="Times New Roman" w:eastAsia="Times New Roman" w:hAnsi="Times New Roman" w:cs="Times New Roman"/>
            <w:color w:val="000000"/>
            <w:kern w:val="0"/>
            <w:sz w:val="24"/>
            <w:szCs w:val="24"/>
            <w:lang w:eastAsia="ru-RU" w:bidi="ru-RU"/>
          </w:rPr>
          <w:t>Особенности формования и спекания</w:t>
        </w:r>
        <w:r w:rsidRPr="001D1A1F">
          <w:rPr>
            <w:rFonts w:ascii="Times New Roman" w:eastAsia="Times New Roman" w:hAnsi="Times New Roman" w:cs="Times New Roman"/>
            <w:color w:val="000000"/>
            <w:kern w:val="0"/>
            <w:sz w:val="24"/>
            <w:szCs w:val="24"/>
            <w:lang w:eastAsia="ru-RU" w:bidi="ru-RU"/>
          </w:rPr>
          <w:tab/>
          <w:t>26</w:t>
        </w:r>
      </w:hyperlink>
    </w:p>
    <w:p w:rsidR="001D1A1F" w:rsidRPr="001D1A1F" w:rsidRDefault="001D1A1F" w:rsidP="001D1A1F">
      <w:pPr>
        <w:numPr>
          <w:ilvl w:val="0"/>
          <w:numId w:val="9"/>
        </w:numPr>
        <w:tabs>
          <w:tab w:val="clear" w:pos="709"/>
          <w:tab w:val="left" w:pos="1833"/>
          <w:tab w:val="right" w:leader="dot" w:pos="9354"/>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Специфика электроформования</w:t>
      </w:r>
      <w:r w:rsidRPr="001D1A1F">
        <w:rPr>
          <w:rFonts w:ascii="Times New Roman" w:eastAsia="Times New Roman" w:hAnsi="Times New Roman" w:cs="Times New Roman"/>
          <w:color w:val="000000"/>
          <w:kern w:val="0"/>
          <w:sz w:val="24"/>
          <w:szCs w:val="24"/>
          <w:lang w:eastAsia="ru-RU" w:bidi="ru-RU"/>
        </w:rPr>
        <w:tab/>
        <w:t>32</w:t>
      </w:r>
    </w:p>
    <w:p w:rsidR="001D1A1F" w:rsidRPr="001D1A1F" w:rsidRDefault="001D1A1F" w:rsidP="001D1A1F">
      <w:pPr>
        <w:numPr>
          <w:ilvl w:val="0"/>
          <w:numId w:val="6"/>
        </w:numPr>
        <w:tabs>
          <w:tab w:val="clear" w:pos="709"/>
          <w:tab w:val="left" w:pos="1833"/>
          <w:tab w:val="right" w:leader="dot" w:pos="9354"/>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Структура и свойсва нанокерамических композитов</w:t>
      </w:r>
      <w:r w:rsidRPr="001D1A1F">
        <w:rPr>
          <w:rFonts w:ascii="Times New Roman" w:eastAsia="Times New Roman" w:hAnsi="Times New Roman" w:cs="Times New Roman"/>
          <w:color w:val="000000"/>
          <w:kern w:val="0"/>
          <w:sz w:val="24"/>
          <w:szCs w:val="24"/>
          <w:lang w:eastAsia="ru-RU" w:bidi="ru-RU"/>
        </w:rPr>
        <w:tab/>
        <w:t>36</w:t>
      </w:r>
    </w:p>
    <w:p w:rsidR="001D1A1F" w:rsidRPr="001D1A1F" w:rsidRDefault="001D1A1F" w:rsidP="001D1A1F">
      <w:pPr>
        <w:numPr>
          <w:ilvl w:val="0"/>
          <w:numId w:val="6"/>
        </w:numPr>
        <w:tabs>
          <w:tab w:val="clear" w:pos="709"/>
          <w:tab w:val="left" w:pos="1833"/>
          <w:tab w:val="right" w:leader="dot" w:pos="9354"/>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hyperlink w:anchor="bookmark31" w:tooltip="Current Document">
        <w:r w:rsidRPr="001D1A1F">
          <w:rPr>
            <w:rFonts w:ascii="Times New Roman" w:eastAsia="Times New Roman" w:hAnsi="Times New Roman" w:cs="Times New Roman"/>
            <w:color w:val="000000"/>
            <w:kern w:val="0"/>
            <w:sz w:val="24"/>
            <w:szCs w:val="24"/>
            <w:lang w:eastAsia="ru-RU" w:bidi="ru-RU"/>
          </w:rPr>
          <w:t>Трение и износ в различной масштабной шкале</w:t>
        </w:r>
        <w:r w:rsidRPr="001D1A1F">
          <w:rPr>
            <w:rFonts w:ascii="Times New Roman" w:eastAsia="Times New Roman" w:hAnsi="Times New Roman" w:cs="Times New Roman"/>
            <w:color w:val="000000"/>
            <w:kern w:val="0"/>
            <w:sz w:val="24"/>
            <w:szCs w:val="24"/>
            <w:lang w:eastAsia="ru-RU" w:bidi="ru-RU"/>
          </w:rPr>
          <w:tab/>
          <w:t>41</w:t>
        </w:r>
      </w:hyperlink>
    </w:p>
    <w:p w:rsidR="001D1A1F" w:rsidRPr="001D1A1F" w:rsidRDefault="001D1A1F" w:rsidP="001D1A1F">
      <w:pPr>
        <w:numPr>
          <w:ilvl w:val="0"/>
          <w:numId w:val="6"/>
        </w:numPr>
        <w:tabs>
          <w:tab w:val="clear" w:pos="709"/>
          <w:tab w:val="left" w:pos="1833"/>
          <w:tab w:val="right" w:leader="dot" w:pos="9354"/>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hyperlink w:anchor="bookmark33" w:tooltip="Current Document">
        <w:r w:rsidRPr="001D1A1F">
          <w:rPr>
            <w:rFonts w:ascii="Times New Roman" w:eastAsia="Times New Roman" w:hAnsi="Times New Roman" w:cs="Times New Roman"/>
            <w:color w:val="000000"/>
            <w:kern w:val="0"/>
            <w:sz w:val="24"/>
            <w:szCs w:val="24"/>
            <w:lang w:eastAsia="ru-RU" w:bidi="ru-RU"/>
          </w:rPr>
          <w:t>Факторы, влияющие на трение и износ</w:t>
        </w:r>
        <w:r w:rsidRPr="001D1A1F">
          <w:rPr>
            <w:rFonts w:ascii="Times New Roman" w:eastAsia="Times New Roman" w:hAnsi="Times New Roman" w:cs="Times New Roman"/>
            <w:color w:val="000000"/>
            <w:kern w:val="0"/>
            <w:sz w:val="24"/>
            <w:szCs w:val="24"/>
            <w:lang w:eastAsia="ru-RU" w:bidi="ru-RU"/>
          </w:rPr>
          <w:tab/>
          <w:t>46</w:t>
        </w:r>
      </w:hyperlink>
    </w:p>
    <w:p w:rsidR="001D1A1F" w:rsidRPr="001D1A1F" w:rsidRDefault="001D1A1F" w:rsidP="001D1A1F">
      <w:pPr>
        <w:numPr>
          <w:ilvl w:val="0"/>
          <w:numId w:val="10"/>
        </w:numPr>
        <w:tabs>
          <w:tab w:val="clear" w:pos="709"/>
          <w:tab w:val="left" w:pos="1833"/>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35" w:tooltip="Current Document">
        <w:r w:rsidRPr="001D1A1F">
          <w:rPr>
            <w:rFonts w:ascii="Times New Roman" w:eastAsia="Times New Roman" w:hAnsi="Times New Roman" w:cs="Times New Roman"/>
            <w:color w:val="000000"/>
            <w:kern w:val="0"/>
            <w:sz w:val="24"/>
            <w:szCs w:val="24"/>
            <w:lang w:eastAsia="ru-RU" w:bidi="ru-RU"/>
          </w:rPr>
          <w:t>Закономерности влияния внутренних размерных факторов (химический</w:t>
        </w:r>
      </w:hyperlink>
    </w:p>
    <w:p w:rsidR="001D1A1F" w:rsidRPr="001D1A1F" w:rsidRDefault="001D1A1F" w:rsidP="001D1A1F">
      <w:pPr>
        <w:tabs>
          <w:tab w:val="clear" w:pos="709"/>
          <w:tab w:val="right" w:leader="dot" w:pos="9049"/>
        </w:tabs>
        <w:suppressAutoHyphens w:val="0"/>
        <w:spacing w:after="60" w:line="413" w:lineRule="exact"/>
        <w:ind w:left="320" w:firstLine="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состав, фаза, углеродные нанотрубки, структурные размерные эффекты) трибологические характеристики</w:t>
      </w:r>
      <w:r w:rsidRPr="001D1A1F">
        <w:rPr>
          <w:rFonts w:ascii="Times New Roman" w:eastAsia="Times New Roman" w:hAnsi="Times New Roman" w:cs="Times New Roman"/>
          <w:color w:val="000000"/>
          <w:kern w:val="0"/>
          <w:sz w:val="24"/>
          <w:szCs w:val="24"/>
          <w:lang w:eastAsia="ru-RU" w:bidi="ru-RU"/>
        </w:rPr>
        <w:tab/>
        <w:t>46</w:t>
      </w:r>
    </w:p>
    <w:p w:rsidR="001D1A1F" w:rsidRPr="001D1A1F" w:rsidRDefault="001D1A1F" w:rsidP="001D1A1F">
      <w:pPr>
        <w:numPr>
          <w:ilvl w:val="0"/>
          <w:numId w:val="10"/>
        </w:numPr>
        <w:tabs>
          <w:tab w:val="clear" w:pos="709"/>
          <w:tab w:val="left" w:pos="1833"/>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36" w:tooltip="Current Document">
        <w:r w:rsidRPr="001D1A1F">
          <w:rPr>
            <w:rFonts w:ascii="Times New Roman" w:eastAsia="Times New Roman" w:hAnsi="Times New Roman" w:cs="Times New Roman"/>
            <w:color w:val="000000"/>
            <w:kern w:val="0"/>
            <w:sz w:val="24"/>
            <w:szCs w:val="24"/>
            <w:lang w:eastAsia="ru-RU" w:bidi="ru-RU"/>
          </w:rPr>
          <w:t>Закономерности влияния внешних размерных факторов (нормальной</w:t>
        </w:r>
      </w:hyperlink>
      <w:r w:rsidRPr="001D1A1F">
        <w:rPr>
          <w:rFonts w:ascii="Times New Roman" w:eastAsia="Times New Roman" w:hAnsi="Times New Roman" w:cs="Times New Roman"/>
          <w:color w:val="000000"/>
          <w:kern w:val="0"/>
          <w:sz w:val="24"/>
          <w:szCs w:val="24"/>
          <w:lang w:eastAsia="ru-RU" w:bidi="ru-RU"/>
        </w:rPr>
        <w:t xml:space="preserve"> </w:t>
      </w:r>
      <w:hyperlink w:anchor="bookmark36" w:tooltip="Current Document">
        <w:r w:rsidRPr="001D1A1F">
          <w:rPr>
            <w:rFonts w:ascii="Times New Roman" w:eastAsia="Times New Roman" w:hAnsi="Times New Roman" w:cs="Times New Roman"/>
            <w:color w:val="000000"/>
            <w:kern w:val="0"/>
            <w:sz w:val="24"/>
            <w:szCs w:val="24"/>
            <w:lang w:eastAsia="ru-RU" w:bidi="ru-RU"/>
          </w:rPr>
          <w:t>нагрузки в единичном наноконтакте) и внешних размерных эффектов (параметров</w:t>
        </w:r>
      </w:hyperlink>
      <w:r w:rsidRPr="001D1A1F">
        <w:rPr>
          <w:rFonts w:ascii="Times New Roman" w:eastAsia="Times New Roman" w:hAnsi="Times New Roman" w:cs="Times New Roman"/>
          <w:color w:val="000000"/>
          <w:kern w:val="0"/>
          <w:sz w:val="24"/>
          <w:szCs w:val="24"/>
          <w:lang w:eastAsia="ru-RU" w:bidi="ru-RU"/>
        </w:rPr>
        <w:t xml:space="preserve"> </w:t>
      </w:r>
      <w:hyperlink w:anchor="bookmark36" w:tooltip="Current Document">
        <w:r w:rsidRPr="001D1A1F">
          <w:rPr>
            <w:rFonts w:ascii="Times New Roman" w:eastAsia="Times New Roman" w:hAnsi="Times New Roman" w:cs="Times New Roman"/>
            <w:color w:val="000000"/>
            <w:kern w:val="0"/>
            <w:sz w:val="24"/>
            <w:szCs w:val="24"/>
            <w:lang w:eastAsia="ru-RU" w:bidi="ru-RU"/>
          </w:rPr>
          <w:t>шероховатости поверхности, формы вершины индентора, характерных размеров</w:t>
        </w:r>
      </w:hyperlink>
    </w:p>
    <w:p w:rsidR="001D1A1F" w:rsidRPr="001D1A1F" w:rsidRDefault="001D1A1F" w:rsidP="001D1A1F">
      <w:pPr>
        <w:tabs>
          <w:tab w:val="clear" w:pos="709"/>
          <w:tab w:val="right" w:leader="dot" w:pos="9354"/>
        </w:tabs>
        <w:suppressAutoHyphens w:val="0"/>
        <w:spacing w:after="0" w:line="509" w:lineRule="exact"/>
        <w:ind w:left="320" w:firstLine="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локально сдеформированной области материала под ним)</w:t>
      </w:r>
      <w:r w:rsidRPr="001D1A1F">
        <w:rPr>
          <w:rFonts w:ascii="Times New Roman" w:eastAsia="Times New Roman" w:hAnsi="Times New Roman" w:cs="Times New Roman"/>
          <w:color w:val="000000"/>
          <w:kern w:val="0"/>
          <w:sz w:val="24"/>
          <w:szCs w:val="24"/>
          <w:lang w:eastAsia="ru-RU" w:bidi="ru-RU"/>
        </w:rPr>
        <w:tab/>
        <w:t>50</w:t>
      </w:r>
    </w:p>
    <w:p w:rsidR="001D1A1F" w:rsidRPr="001D1A1F" w:rsidRDefault="001D1A1F" w:rsidP="001D1A1F">
      <w:pPr>
        <w:numPr>
          <w:ilvl w:val="0"/>
          <w:numId w:val="6"/>
        </w:numPr>
        <w:tabs>
          <w:tab w:val="clear" w:pos="709"/>
          <w:tab w:val="left" w:pos="1547"/>
          <w:tab w:val="right" w:leader="dot" w:pos="9354"/>
        </w:tabs>
        <w:suppressAutoHyphens w:val="0"/>
        <w:spacing w:after="0" w:line="509"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Механизмы трения и износа в керамиках</w:t>
      </w:r>
      <w:r w:rsidRPr="001D1A1F">
        <w:rPr>
          <w:rFonts w:ascii="Times New Roman" w:eastAsia="Times New Roman" w:hAnsi="Times New Roman" w:cs="Times New Roman"/>
          <w:color w:val="000000"/>
          <w:kern w:val="0"/>
          <w:sz w:val="24"/>
          <w:szCs w:val="24"/>
          <w:lang w:eastAsia="ru-RU" w:bidi="ru-RU"/>
        </w:rPr>
        <w:tab/>
        <w:t>53</w:t>
      </w:r>
    </w:p>
    <w:p w:rsidR="001D1A1F" w:rsidRPr="001D1A1F" w:rsidRDefault="001D1A1F" w:rsidP="001D1A1F">
      <w:pPr>
        <w:numPr>
          <w:ilvl w:val="0"/>
          <w:numId w:val="6"/>
        </w:numPr>
        <w:tabs>
          <w:tab w:val="clear" w:pos="709"/>
          <w:tab w:val="left" w:pos="1547"/>
          <w:tab w:val="left" w:leader="dot" w:pos="9099"/>
        </w:tabs>
        <w:suppressAutoHyphens w:val="0"/>
        <w:spacing w:after="0" w:line="509" w:lineRule="exact"/>
        <w:jc w:val="left"/>
        <w:rPr>
          <w:rFonts w:ascii="Times New Roman" w:eastAsia="Times New Roman" w:hAnsi="Times New Roman" w:cs="Times New Roman"/>
          <w:color w:val="000000"/>
          <w:kern w:val="0"/>
          <w:sz w:val="24"/>
          <w:szCs w:val="24"/>
          <w:lang w:eastAsia="ru-RU" w:bidi="ru-RU"/>
        </w:rPr>
      </w:pPr>
      <w:hyperlink w:anchor="bookmark40" w:tooltip="Current Document">
        <w:r w:rsidRPr="001D1A1F">
          <w:rPr>
            <w:rFonts w:ascii="Times New Roman" w:eastAsia="Times New Roman" w:hAnsi="Times New Roman" w:cs="Times New Roman"/>
            <w:color w:val="000000"/>
            <w:kern w:val="0"/>
            <w:sz w:val="24"/>
            <w:szCs w:val="24"/>
            <w:lang w:eastAsia="ru-RU" w:bidi="ru-RU"/>
          </w:rPr>
          <w:t>Выводы по первой главе и постановка цели работы</w:t>
        </w:r>
        <w:r w:rsidRPr="001D1A1F">
          <w:rPr>
            <w:rFonts w:ascii="Times New Roman" w:eastAsia="Times New Roman" w:hAnsi="Times New Roman" w:cs="Times New Roman"/>
            <w:color w:val="000000"/>
            <w:kern w:val="0"/>
            <w:sz w:val="24"/>
            <w:szCs w:val="24"/>
            <w:lang w:eastAsia="ru-RU" w:bidi="ru-RU"/>
          </w:rPr>
          <w:tab/>
          <w:t>61</w:t>
        </w:r>
      </w:hyperlink>
    </w:p>
    <w:p w:rsidR="001D1A1F" w:rsidRPr="001D1A1F" w:rsidRDefault="001D1A1F" w:rsidP="001D1A1F">
      <w:pPr>
        <w:tabs>
          <w:tab w:val="clear" w:pos="709"/>
          <w:tab w:val="right" w:leader="dot" w:pos="9354"/>
        </w:tabs>
        <w:suppressAutoHyphens w:val="0"/>
        <w:spacing w:after="0" w:line="509" w:lineRule="exact"/>
        <w:ind w:left="740" w:firstLine="0"/>
        <w:rPr>
          <w:rFonts w:ascii="Times New Roman" w:eastAsia="Times New Roman" w:hAnsi="Times New Roman" w:cs="Times New Roman"/>
          <w:color w:val="000000"/>
          <w:kern w:val="0"/>
          <w:sz w:val="24"/>
          <w:szCs w:val="24"/>
          <w:lang w:eastAsia="ru-RU" w:bidi="ru-RU"/>
        </w:rPr>
      </w:pPr>
      <w:hyperlink w:anchor="bookmark42" w:tooltip="Current Document">
        <w:r w:rsidRPr="001D1A1F">
          <w:rPr>
            <w:rFonts w:ascii="Times New Roman" w:eastAsia="Times New Roman" w:hAnsi="Times New Roman" w:cs="Times New Roman"/>
            <w:color w:val="000000"/>
            <w:kern w:val="0"/>
            <w:sz w:val="24"/>
            <w:szCs w:val="24"/>
            <w:lang w:eastAsia="ru-RU" w:bidi="ru-RU"/>
          </w:rPr>
          <w:t>ГЛАВА 2. МЕТОДИКА ИССЛЕДОВАНИЙ</w:t>
        </w:r>
        <w:r w:rsidRPr="001D1A1F">
          <w:rPr>
            <w:rFonts w:ascii="Times New Roman" w:eastAsia="Times New Roman" w:hAnsi="Times New Roman" w:cs="Times New Roman"/>
            <w:color w:val="000000"/>
            <w:kern w:val="0"/>
            <w:sz w:val="24"/>
            <w:szCs w:val="24"/>
            <w:lang w:eastAsia="ru-RU" w:bidi="ru-RU"/>
          </w:rPr>
          <w:tab/>
          <w:t>64</w:t>
        </w:r>
      </w:hyperlink>
    </w:p>
    <w:p w:rsidR="001D1A1F" w:rsidRPr="001D1A1F" w:rsidRDefault="001D1A1F" w:rsidP="001D1A1F">
      <w:pPr>
        <w:numPr>
          <w:ilvl w:val="0"/>
          <w:numId w:val="11"/>
        </w:numPr>
        <w:tabs>
          <w:tab w:val="clear" w:pos="709"/>
          <w:tab w:val="left" w:pos="1571"/>
          <w:tab w:val="right" w:leader="dot" w:pos="9354"/>
        </w:tabs>
        <w:suppressAutoHyphens w:val="0"/>
        <w:spacing w:after="0" w:line="509" w:lineRule="exact"/>
        <w:jc w:val="left"/>
        <w:rPr>
          <w:rFonts w:ascii="Times New Roman" w:eastAsia="Times New Roman" w:hAnsi="Times New Roman" w:cs="Times New Roman"/>
          <w:color w:val="000000"/>
          <w:kern w:val="0"/>
          <w:sz w:val="24"/>
          <w:szCs w:val="24"/>
          <w:lang w:eastAsia="ru-RU" w:bidi="ru-RU"/>
        </w:rPr>
      </w:pPr>
      <w:hyperlink w:anchor="bookmark44" w:tooltip="Current Document">
        <w:r w:rsidRPr="001D1A1F">
          <w:rPr>
            <w:rFonts w:ascii="Times New Roman" w:eastAsia="Times New Roman" w:hAnsi="Times New Roman" w:cs="Times New Roman"/>
            <w:color w:val="000000"/>
            <w:kern w:val="0"/>
            <w:sz w:val="24"/>
            <w:szCs w:val="24"/>
            <w:lang w:eastAsia="ru-RU" w:bidi="ru-RU"/>
          </w:rPr>
          <w:t>Объект исследования</w:t>
        </w:r>
        <w:r w:rsidRPr="001D1A1F">
          <w:rPr>
            <w:rFonts w:ascii="Times New Roman" w:eastAsia="Times New Roman" w:hAnsi="Times New Roman" w:cs="Times New Roman"/>
            <w:color w:val="000000"/>
            <w:kern w:val="0"/>
            <w:sz w:val="24"/>
            <w:szCs w:val="24"/>
            <w:lang w:eastAsia="ru-RU" w:bidi="ru-RU"/>
          </w:rPr>
          <w:tab/>
          <w:t>64</w:t>
        </w:r>
      </w:hyperlink>
    </w:p>
    <w:p w:rsidR="001D1A1F" w:rsidRPr="001D1A1F" w:rsidRDefault="001D1A1F" w:rsidP="001D1A1F">
      <w:pPr>
        <w:numPr>
          <w:ilvl w:val="0"/>
          <w:numId w:val="11"/>
        </w:numPr>
        <w:tabs>
          <w:tab w:val="clear" w:pos="709"/>
          <w:tab w:val="left" w:pos="1571"/>
          <w:tab w:val="right" w:leader="dot" w:pos="9354"/>
        </w:tabs>
        <w:suppressAutoHyphens w:val="0"/>
        <w:spacing w:after="0" w:line="509"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Методика исследования трибологических свойств </w:t>
      </w:r>
      <w:r w:rsidRPr="001D1A1F">
        <w:rPr>
          <w:rFonts w:ascii="Times New Roman" w:eastAsia="Times New Roman" w:hAnsi="Times New Roman" w:cs="Times New Roman"/>
          <w:color w:val="000000"/>
          <w:kern w:val="0"/>
          <w:sz w:val="24"/>
          <w:szCs w:val="24"/>
          <w:lang w:eastAsia="ru-RU" w:bidi="ru-RU"/>
        </w:rPr>
        <w:tab/>
        <w:t>66</w:t>
      </w:r>
    </w:p>
    <w:p w:rsidR="001D1A1F" w:rsidRPr="001D1A1F" w:rsidRDefault="001D1A1F" w:rsidP="001D1A1F">
      <w:pPr>
        <w:tabs>
          <w:tab w:val="clear" w:pos="709"/>
          <w:tab w:val="right" w:leader="dot" w:pos="9354"/>
        </w:tabs>
        <w:suppressAutoHyphens w:val="0"/>
        <w:spacing w:after="0" w:line="413" w:lineRule="exact"/>
        <w:ind w:firstLine="740"/>
        <w:jc w:val="left"/>
        <w:rPr>
          <w:rFonts w:ascii="Times New Roman" w:eastAsia="Times New Roman" w:hAnsi="Times New Roman" w:cs="Times New Roman"/>
          <w:color w:val="000000"/>
          <w:kern w:val="0"/>
          <w:sz w:val="24"/>
          <w:szCs w:val="24"/>
          <w:lang w:eastAsia="ru-RU" w:bidi="ru-RU"/>
        </w:rPr>
      </w:pPr>
      <w:hyperlink w:anchor="bookmark51" w:tooltip="Current Document">
        <w:r w:rsidRPr="001D1A1F">
          <w:rPr>
            <w:rFonts w:ascii="Times New Roman" w:eastAsia="Times New Roman" w:hAnsi="Times New Roman" w:cs="Times New Roman"/>
            <w:color w:val="000000"/>
            <w:kern w:val="0"/>
            <w:sz w:val="24"/>
            <w:szCs w:val="24"/>
            <w:lang w:eastAsia="ru-RU" w:bidi="ru-RU"/>
          </w:rPr>
          <w:t>ГЛАВА 3. СИНТЕЗ ИНЖЕНЕРНОЙ КЕРАМИКИ ИЗ ПРИРОДНОГО МИНЕРАЛА БАДЕЛЕИТА</w:t>
        </w:r>
        <w:r w:rsidRPr="001D1A1F">
          <w:rPr>
            <w:rFonts w:ascii="Times New Roman" w:eastAsia="Times New Roman" w:hAnsi="Times New Roman" w:cs="Times New Roman"/>
            <w:color w:val="000000"/>
            <w:kern w:val="0"/>
            <w:sz w:val="24"/>
            <w:szCs w:val="24"/>
            <w:lang w:eastAsia="ru-RU" w:bidi="ru-RU"/>
          </w:rPr>
          <w:tab/>
          <w:t>70</w:t>
        </w:r>
      </w:hyperlink>
    </w:p>
    <w:p w:rsidR="001D1A1F" w:rsidRPr="001D1A1F" w:rsidRDefault="001D1A1F" w:rsidP="001D1A1F">
      <w:pPr>
        <w:numPr>
          <w:ilvl w:val="0"/>
          <w:numId w:val="12"/>
        </w:numPr>
        <w:tabs>
          <w:tab w:val="clear" w:pos="709"/>
          <w:tab w:val="left" w:leader="dot" w:pos="9023"/>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hyperlink w:anchor="bookmark52" w:tooltip="Current Document">
        <w:r w:rsidRPr="001D1A1F">
          <w:rPr>
            <w:rFonts w:ascii="Times New Roman" w:eastAsia="Times New Roman" w:hAnsi="Times New Roman" w:cs="Times New Roman"/>
            <w:color w:val="000000"/>
            <w:kern w:val="0"/>
            <w:sz w:val="24"/>
            <w:szCs w:val="24"/>
            <w:lang w:eastAsia="ru-RU" w:bidi="ru-RU"/>
          </w:rPr>
          <w:t xml:space="preserve"> Технологии синтеза наноструктурированной керамики на основе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val="en-US" w:eastAsia="en-US" w:bidi="en-US"/>
          </w:rPr>
          <w:t>2</w:t>
        </w:r>
        <w:r w:rsidRPr="001D1A1F">
          <w:rPr>
            <w:rFonts w:ascii="Times New Roman" w:eastAsia="Times New Roman" w:hAnsi="Times New Roman" w:cs="Times New Roman"/>
            <w:color w:val="000000"/>
            <w:kern w:val="0"/>
            <w:sz w:val="24"/>
            <w:szCs w:val="24"/>
            <w:lang w:eastAsia="ru-RU" w:bidi="ru-RU"/>
          </w:rPr>
          <w:tab/>
          <w:t>70</w:t>
        </w:r>
      </w:hyperlink>
    </w:p>
    <w:p w:rsidR="001D1A1F" w:rsidRPr="001D1A1F" w:rsidRDefault="001D1A1F" w:rsidP="001D1A1F">
      <w:pPr>
        <w:numPr>
          <w:ilvl w:val="0"/>
          <w:numId w:val="12"/>
        </w:numPr>
        <w:tabs>
          <w:tab w:val="clear" w:pos="709"/>
          <w:tab w:val="left" w:pos="1551"/>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hyperlink w:anchor="bookmark55" w:tooltip="Current Document">
        <w:r w:rsidRPr="001D1A1F">
          <w:rPr>
            <w:rFonts w:ascii="Times New Roman" w:eastAsia="Times New Roman" w:hAnsi="Times New Roman" w:cs="Times New Roman"/>
            <w:color w:val="000000"/>
            <w:kern w:val="0"/>
            <w:sz w:val="24"/>
            <w:szCs w:val="24"/>
            <w:lang w:eastAsia="ru-RU" w:bidi="ru-RU"/>
          </w:rPr>
          <w:t xml:space="preserve">Синтез бисера из наноструктурированного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val="en-US" w:eastAsia="en-US" w:bidi="en-US"/>
          </w:rPr>
          <w:t>2</w:t>
        </w:r>
        <w:r w:rsidRPr="001D1A1F">
          <w:rPr>
            <w:rFonts w:ascii="Times New Roman" w:eastAsia="Times New Roman" w:hAnsi="Times New Roman" w:cs="Times New Roman"/>
            <w:color w:val="000000"/>
            <w:kern w:val="0"/>
            <w:sz w:val="24"/>
            <w:szCs w:val="24"/>
            <w:lang w:val="en-US" w:eastAsia="en-US" w:bidi="en-US"/>
          </w:rPr>
          <w:t xml:space="preserve"> </w:t>
        </w:r>
        <w:r w:rsidRPr="001D1A1F">
          <w:rPr>
            <w:rFonts w:ascii="Times New Roman" w:eastAsia="Times New Roman" w:hAnsi="Times New Roman" w:cs="Times New Roman"/>
            <w:color w:val="000000"/>
            <w:kern w:val="0"/>
            <w:sz w:val="24"/>
            <w:szCs w:val="24"/>
            <w:lang w:eastAsia="ru-RU" w:bidi="ru-RU"/>
          </w:rPr>
          <w:t>методом сферификации....82</w:t>
        </w:r>
      </w:hyperlink>
    </w:p>
    <w:p w:rsidR="001D1A1F" w:rsidRPr="001D1A1F" w:rsidRDefault="001D1A1F" w:rsidP="001D1A1F">
      <w:pPr>
        <w:numPr>
          <w:ilvl w:val="0"/>
          <w:numId w:val="12"/>
        </w:numPr>
        <w:tabs>
          <w:tab w:val="clear" w:pos="709"/>
          <w:tab w:val="left" w:pos="1551"/>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hyperlink w:anchor="bookmark57" w:tooltip="Current Document">
        <w:r w:rsidRPr="001D1A1F">
          <w:rPr>
            <w:rFonts w:ascii="Times New Roman" w:eastAsia="Times New Roman" w:hAnsi="Times New Roman" w:cs="Times New Roman"/>
            <w:color w:val="000000"/>
            <w:kern w:val="0"/>
            <w:sz w:val="24"/>
            <w:szCs w:val="24"/>
            <w:lang w:eastAsia="ru-RU" w:bidi="ru-RU"/>
          </w:rPr>
          <w:t xml:space="preserve">Использование искрового плазменного спекания </w:t>
        </w:r>
        <w:r w:rsidRPr="001D1A1F">
          <w:rPr>
            <w:rFonts w:ascii="Times New Roman" w:eastAsia="Times New Roman" w:hAnsi="Times New Roman" w:cs="Times New Roman"/>
            <w:color w:val="000000"/>
            <w:kern w:val="0"/>
            <w:sz w:val="24"/>
            <w:szCs w:val="24"/>
            <w:lang w:val="en-US" w:eastAsia="en-US" w:bidi="en-US"/>
          </w:rPr>
          <w:t xml:space="preserve">(SPS) </w:t>
        </w:r>
        <w:r w:rsidRPr="001D1A1F">
          <w:rPr>
            <w:rFonts w:ascii="Times New Roman" w:eastAsia="Times New Roman" w:hAnsi="Times New Roman" w:cs="Times New Roman"/>
            <w:color w:val="000000"/>
            <w:kern w:val="0"/>
            <w:sz w:val="24"/>
            <w:szCs w:val="24"/>
            <w:lang w:eastAsia="ru-RU" w:bidi="ru-RU"/>
          </w:rPr>
          <w:t>в технология</w:t>
        </w:r>
      </w:hyperlink>
    </w:p>
    <w:p w:rsidR="001D1A1F" w:rsidRPr="001D1A1F" w:rsidRDefault="001D1A1F" w:rsidP="001D1A1F">
      <w:pPr>
        <w:tabs>
          <w:tab w:val="clear" w:pos="709"/>
          <w:tab w:val="right" w:leader="dot" w:pos="9347"/>
        </w:tabs>
        <w:suppressAutoHyphens w:val="0"/>
        <w:spacing w:after="86" w:line="240" w:lineRule="exact"/>
        <w:ind w:left="320" w:firstLine="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армирования керамик углеродными нанотрубками</w:t>
      </w:r>
      <w:r w:rsidRPr="001D1A1F">
        <w:rPr>
          <w:rFonts w:ascii="Times New Roman" w:eastAsia="Times New Roman" w:hAnsi="Times New Roman" w:cs="Times New Roman"/>
          <w:color w:val="000000"/>
          <w:kern w:val="0"/>
          <w:sz w:val="24"/>
          <w:szCs w:val="24"/>
          <w:lang w:eastAsia="ru-RU" w:bidi="ru-RU"/>
        </w:rPr>
        <w:tab/>
        <w:t>93</w:t>
      </w:r>
    </w:p>
    <w:p w:rsidR="001D1A1F" w:rsidRPr="001D1A1F" w:rsidRDefault="001D1A1F" w:rsidP="001D1A1F">
      <w:pPr>
        <w:numPr>
          <w:ilvl w:val="0"/>
          <w:numId w:val="12"/>
        </w:numPr>
        <w:tabs>
          <w:tab w:val="clear" w:pos="709"/>
          <w:tab w:val="left" w:pos="1740"/>
        </w:tabs>
        <w:suppressAutoHyphens w:val="0"/>
        <w:spacing w:after="0" w:line="418" w:lineRule="exact"/>
        <w:jc w:val="left"/>
        <w:rPr>
          <w:rFonts w:ascii="Times New Roman" w:eastAsia="Times New Roman" w:hAnsi="Times New Roman" w:cs="Times New Roman"/>
          <w:color w:val="000000"/>
          <w:kern w:val="0"/>
          <w:sz w:val="24"/>
          <w:szCs w:val="24"/>
          <w:lang w:eastAsia="ru-RU" w:bidi="ru-RU"/>
        </w:rPr>
      </w:pPr>
      <w:hyperlink w:anchor="bookmark61" w:tooltip="Current Document">
        <w:r w:rsidRPr="001D1A1F">
          <w:rPr>
            <w:rFonts w:ascii="Times New Roman" w:eastAsia="Times New Roman" w:hAnsi="Times New Roman" w:cs="Times New Roman"/>
            <w:color w:val="000000"/>
            <w:kern w:val="0"/>
            <w:sz w:val="24"/>
            <w:szCs w:val="24"/>
            <w:lang w:eastAsia="ru-RU" w:bidi="ru-RU"/>
          </w:rPr>
          <w:t>Разработка технологии синтеза электроформованных композитных</w:t>
        </w:r>
      </w:hyperlink>
    </w:p>
    <w:p w:rsidR="001D1A1F" w:rsidRPr="001D1A1F" w:rsidRDefault="001D1A1F" w:rsidP="001D1A1F">
      <w:pPr>
        <w:tabs>
          <w:tab w:val="clear" w:pos="709"/>
          <w:tab w:val="right" w:leader="dot" w:pos="9027"/>
        </w:tabs>
        <w:suppressAutoHyphens w:val="0"/>
        <w:spacing w:after="202" w:line="418" w:lineRule="exact"/>
        <w:ind w:firstLine="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филаментов</w:t>
      </w:r>
      <w:r w:rsidRPr="001D1A1F">
        <w:rPr>
          <w:rFonts w:ascii="Times New Roman" w:eastAsia="Times New Roman" w:hAnsi="Times New Roman" w:cs="Times New Roman"/>
          <w:color w:val="000000"/>
          <w:kern w:val="0"/>
          <w:sz w:val="24"/>
          <w:szCs w:val="24"/>
          <w:lang w:eastAsia="ru-RU" w:bidi="ru-RU"/>
        </w:rPr>
        <w:tab/>
        <w:t>100</w:t>
      </w:r>
    </w:p>
    <w:p w:rsidR="001D1A1F" w:rsidRPr="001D1A1F" w:rsidRDefault="001D1A1F" w:rsidP="001D1A1F">
      <w:pPr>
        <w:numPr>
          <w:ilvl w:val="0"/>
          <w:numId w:val="12"/>
        </w:numPr>
        <w:tabs>
          <w:tab w:val="clear" w:pos="709"/>
          <w:tab w:val="left" w:pos="1551"/>
          <w:tab w:val="right" w:leader="dot" w:pos="9347"/>
        </w:tabs>
        <w:suppressAutoHyphens w:val="0"/>
        <w:spacing w:after="85" w:line="240" w:lineRule="exact"/>
        <w:jc w:val="left"/>
        <w:rPr>
          <w:rFonts w:ascii="Times New Roman" w:eastAsia="Times New Roman" w:hAnsi="Times New Roman" w:cs="Times New Roman"/>
          <w:color w:val="000000"/>
          <w:kern w:val="0"/>
          <w:sz w:val="24"/>
          <w:szCs w:val="24"/>
          <w:lang w:eastAsia="ru-RU" w:bidi="ru-RU"/>
        </w:rPr>
      </w:pPr>
      <w:hyperlink w:anchor="bookmark66" w:tooltip="Current Document">
        <w:r w:rsidRPr="001D1A1F">
          <w:rPr>
            <w:rFonts w:ascii="Times New Roman" w:eastAsia="Times New Roman" w:hAnsi="Times New Roman" w:cs="Times New Roman"/>
            <w:color w:val="000000"/>
            <w:kern w:val="0"/>
            <w:sz w:val="24"/>
            <w:szCs w:val="24"/>
            <w:lang w:eastAsia="ru-RU" w:bidi="ru-RU"/>
          </w:rPr>
          <w:t>Краткие выводы по результатам Главы 3</w:t>
        </w:r>
        <w:r w:rsidRPr="001D1A1F">
          <w:rPr>
            <w:rFonts w:ascii="Times New Roman" w:eastAsia="Times New Roman" w:hAnsi="Times New Roman" w:cs="Times New Roman"/>
            <w:color w:val="000000"/>
            <w:kern w:val="0"/>
            <w:sz w:val="24"/>
            <w:szCs w:val="24"/>
            <w:lang w:eastAsia="ru-RU" w:bidi="ru-RU"/>
          </w:rPr>
          <w:tab/>
          <w:t>108</w:t>
        </w:r>
      </w:hyperlink>
    </w:p>
    <w:p w:rsidR="001D1A1F" w:rsidRPr="001D1A1F" w:rsidRDefault="001D1A1F" w:rsidP="001D1A1F">
      <w:pPr>
        <w:tabs>
          <w:tab w:val="clear" w:pos="709"/>
        </w:tabs>
        <w:suppressAutoHyphens w:val="0"/>
        <w:spacing w:after="0" w:line="413" w:lineRule="exact"/>
        <w:ind w:firstLine="0"/>
        <w:jc w:val="right"/>
        <w:rPr>
          <w:rFonts w:ascii="Times New Roman" w:eastAsia="Times New Roman" w:hAnsi="Times New Roman" w:cs="Times New Roman"/>
          <w:color w:val="000000"/>
          <w:kern w:val="0"/>
          <w:sz w:val="24"/>
          <w:szCs w:val="24"/>
          <w:lang w:eastAsia="ru-RU" w:bidi="ru-RU"/>
        </w:rPr>
      </w:pPr>
      <w:hyperlink w:anchor="bookmark68" w:tooltip="Current Document">
        <w:r w:rsidRPr="001D1A1F">
          <w:rPr>
            <w:rFonts w:ascii="Times New Roman" w:eastAsia="Times New Roman" w:hAnsi="Times New Roman" w:cs="Times New Roman"/>
            <w:color w:val="000000"/>
            <w:kern w:val="0"/>
            <w:sz w:val="24"/>
            <w:szCs w:val="24"/>
            <w:lang w:eastAsia="ru-RU" w:bidi="ru-RU"/>
          </w:rPr>
          <w:t>ГЛАВА 4. ЗАКОНОМЕРНОСТИ ТРЕНИЯ И ИЗНОСА ЦИРКОНИЕВЫХ</w:t>
        </w:r>
      </w:hyperlink>
      <w:r w:rsidRPr="001D1A1F">
        <w:rPr>
          <w:rFonts w:ascii="Times New Roman" w:eastAsia="Times New Roman" w:hAnsi="Times New Roman" w:cs="Times New Roman"/>
          <w:color w:val="000000"/>
          <w:kern w:val="0"/>
          <w:sz w:val="24"/>
          <w:szCs w:val="24"/>
          <w:lang w:eastAsia="ru-RU" w:bidi="ru-RU"/>
        </w:rPr>
        <w:t xml:space="preserve"> </w:t>
      </w:r>
      <w:hyperlink w:anchor="bookmark68" w:tooltip="Current Document">
        <w:r w:rsidRPr="001D1A1F">
          <w:rPr>
            <w:rFonts w:ascii="Times New Roman" w:eastAsia="Times New Roman" w:hAnsi="Times New Roman" w:cs="Times New Roman"/>
            <w:color w:val="000000"/>
            <w:kern w:val="0"/>
            <w:sz w:val="24"/>
            <w:szCs w:val="24"/>
            <w:lang w:eastAsia="ru-RU" w:bidi="ru-RU"/>
          </w:rPr>
          <w:t>НАНОКОМПОЗИТОВ НА УРОВНЕ ЕДИНИЧНЫХ НАНО- И СУБМИКРО</w:t>
        </w:r>
        <w:r w:rsidRPr="001D1A1F">
          <w:rPr>
            <w:rFonts w:ascii="Times New Roman" w:eastAsia="Times New Roman" w:hAnsi="Times New Roman" w:cs="Times New Roman"/>
            <w:color w:val="000000"/>
            <w:kern w:val="0"/>
            <w:sz w:val="24"/>
            <w:szCs w:val="24"/>
            <w:lang w:eastAsia="ru-RU" w:bidi="ru-RU"/>
          </w:rPr>
          <w:softHyphen/>
        </w:r>
      </w:hyperlink>
    </w:p>
    <w:p w:rsidR="001D1A1F" w:rsidRPr="001D1A1F" w:rsidRDefault="001D1A1F" w:rsidP="001D1A1F">
      <w:pPr>
        <w:tabs>
          <w:tab w:val="clear" w:pos="709"/>
          <w:tab w:val="right" w:leader="dot" w:pos="9347"/>
        </w:tabs>
        <w:suppressAutoHyphens w:val="0"/>
        <w:spacing w:after="233" w:line="240" w:lineRule="exact"/>
        <w:ind w:firstLine="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КОНТАКТОВ</w:t>
      </w:r>
      <w:r w:rsidRPr="001D1A1F">
        <w:rPr>
          <w:rFonts w:ascii="Times New Roman" w:eastAsia="Times New Roman" w:hAnsi="Times New Roman" w:cs="Times New Roman"/>
          <w:color w:val="000000"/>
          <w:kern w:val="0"/>
          <w:sz w:val="24"/>
          <w:szCs w:val="24"/>
          <w:lang w:eastAsia="ru-RU" w:bidi="ru-RU"/>
        </w:rPr>
        <w:tab/>
        <w:t>110</w:t>
      </w:r>
    </w:p>
    <w:p w:rsidR="001D1A1F" w:rsidRPr="001D1A1F" w:rsidRDefault="001D1A1F" w:rsidP="001D1A1F">
      <w:pPr>
        <w:numPr>
          <w:ilvl w:val="0"/>
          <w:numId w:val="13"/>
        </w:numPr>
        <w:tabs>
          <w:tab w:val="clear" w:pos="709"/>
          <w:tab w:val="left" w:pos="1551"/>
        </w:tabs>
        <w:suppressAutoHyphens w:val="0"/>
        <w:spacing w:after="99" w:line="240" w:lineRule="exact"/>
        <w:jc w:val="left"/>
        <w:rPr>
          <w:rFonts w:ascii="Times New Roman" w:eastAsia="Times New Roman" w:hAnsi="Times New Roman" w:cs="Times New Roman"/>
          <w:color w:val="000000"/>
          <w:kern w:val="0"/>
          <w:sz w:val="24"/>
          <w:szCs w:val="24"/>
          <w:lang w:eastAsia="ru-RU" w:bidi="ru-RU"/>
        </w:rPr>
      </w:pPr>
      <w:hyperlink w:anchor="bookmark71" w:tooltip="Current Document">
        <w:r w:rsidRPr="001D1A1F">
          <w:rPr>
            <w:rFonts w:ascii="Times New Roman" w:eastAsia="Times New Roman" w:hAnsi="Times New Roman" w:cs="Times New Roman"/>
            <w:color w:val="000000"/>
            <w:kern w:val="0"/>
            <w:sz w:val="24"/>
            <w:szCs w:val="24"/>
            <w:lang w:eastAsia="ru-RU" w:bidi="ru-RU"/>
          </w:rPr>
          <w:t>Изучение закономерностей трения и износа на нано- и субмикроуровне ...110</w:t>
        </w:r>
      </w:hyperlink>
    </w:p>
    <w:p w:rsidR="001D1A1F" w:rsidRPr="001D1A1F" w:rsidRDefault="001D1A1F" w:rsidP="001D1A1F">
      <w:pPr>
        <w:numPr>
          <w:ilvl w:val="0"/>
          <w:numId w:val="13"/>
        </w:numPr>
        <w:tabs>
          <w:tab w:val="clear" w:pos="709"/>
          <w:tab w:val="left" w:pos="1740"/>
          <w:tab w:val="center" w:pos="6438"/>
          <w:tab w:val="center" w:pos="7284"/>
          <w:tab w:val="center" w:pos="8038"/>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hyperlink w:anchor="bookmark78" w:tooltip="Current Document">
        <w:r w:rsidRPr="001D1A1F">
          <w:rPr>
            <w:rFonts w:ascii="Times New Roman" w:eastAsia="Times New Roman" w:hAnsi="Times New Roman" w:cs="Times New Roman"/>
            <w:color w:val="000000"/>
            <w:kern w:val="0"/>
            <w:sz w:val="24"/>
            <w:szCs w:val="24"/>
            <w:lang w:eastAsia="ru-RU" w:bidi="ru-RU"/>
          </w:rPr>
          <w:t>Исследование влияния фазового</w:t>
        </w:r>
        <w:r w:rsidRPr="001D1A1F">
          <w:rPr>
            <w:rFonts w:ascii="Times New Roman" w:eastAsia="Times New Roman" w:hAnsi="Times New Roman" w:cs="Times New Roman"/>
            <w:color w:val="000000"/>
            <w:kern w:val="0"/>
            <w:sz w:val="24"/>
            <w:szCs w:val="24"/>
            <w:lang w:eastAsia="ru-RU" w:bidi="ru-RU"/>
          </w:rPr>
          <w:tab/>
          <w:t>состава</w:t>
        </w:r>
        <w:r w:rsidRPr="001D1A1F">
          <w:rPr>
            <w:rFonts w:ascii="Times New Roman" w:eastAsia="Times New Roman" w:hAnsi="Times New Roman" w:cs="Times New Roman"/>
            <w:color w:val="000000"/>
            <w:kern w:val="0"/>
            <w:sz w:val="24"/>
            <w:szCs w:val="24"/>
            <w:lang w:eastAsia="ru-RU" w:bidi="ru-RU"/>
          </w:rPr>
          <w:tab/>
          <w:t>на</w:t>
        </w:r>
        <w:r w:rsidRPr="001D1A1F">
          <w:rPr>
            <w:rFonts w:ascii="Times New Roman" w:eastAsia="Times New Roman" w:hAnsi="Times New Roman" w:cs="Times New Roman"/>
            <w:color w:val="000000"/>
            <w:kern w:val="0"/>
            <w:sz w:val="24"/>
            <w:szCs w:val="24"/>
            <w:lang w:eastAsia="ru-RU" w:bidi="ru-RU"/>
          </w:rPr>
          <w:tab/>
          <w:t>доминирующие</w:t>
        </w:r>
      </w:hyperlink>
    </w:p>
    <w:p w:rsidR="001D1A1F" w:rsidRPr="001D1A1F" w:rsidRDefault="001D1A1F" w:rsidP="001D1A1F">
      <w:pPr>
        <w:tabs>
          <w:tab w:val="clear" w:pos="709"/>
        </w:tabs>
        <w:suppressAutoHyphens w:val="0"/>
        <w:spacing w:after="0" w:line="408" w:lineRule="exact"/>
        <w:ind w:left="320" w:firstLine="0"/>
        <w:rPr>
          <w:rFonts w:ascii="Times New Roman" w:eastAsia="Times New Roman" w:hAnsi="Times New Roman" w:cs="Times New Roman"/>
          <w:color w:val="000000"/>
          <w:kern w:val="0"/>
          <w:sz w:val="24"/>
          <w:szCs w:val="24"/>
          <w:lang w:eastAsia="ru-RU" w:bidi="ru-RU"/>
        </w:rPr>
      </w:pPr>
      <w:hyperlink w:anchor="bookmark78" w:tooltip="Current Document">
        <w:r w:rsidRPr="001D1A1F">
          <w:rPr>
            <w:rFonts w:ascii="Times New Roman" w:eastAsia="Times New Roman" w:hAnsi="Times New Roman" w:cs="Times New Roman"/>
            <w:color w:val="000000"/>
            <w:kern w:val="0"/>
            <w:sz w:val="24"/>
            <w:szCs w:val="24"/>
            <w:lang w:eastAsia="ru-RU" w:bidi="ru-RU"/>
          </w:rPr>
          <w:t>микромеханизмы пластической деформации и их смену в условиях сухого трения ....127</w:t>
        </w:r>
      </w:hyperlink>
    </w:p>
    <w:p w:rsidR="001D1A1F" w:rsidRPr="001D1A1F" w:rsidRDefault="001D1A1F" w:rsidP="001D1A1F">
      <w:pPr>
        <w:numPr>
          <w:ilvl w:val="0"/>
          <w:numId w:val="13"/>
        </w:numPr>
        <w:tabs>
          <w:tab w:val="clear" w:pos="709"/>
          <w:tab w:val="left" w:pos="1551"/>
          <w:tab w:val="right" w:leader="dot" w:pos="9347"/>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hyperlink w:anchor="bookmark81" w:tooltip="Current Document">
        <w:r w:rsidRPr="001D1A1F">
          <w:rPr>
            <w:rFonts w:ascii="Times New Roman" w:eastAsia="Times New Roman" w:hAnsi="Times New Roman" w:cs="Times New Roman"/>
            <w:color w:val="000000"/>
            <w:kern w:val="0"/>
            <w:sz w:val="24"/>
            <w:szCs w:val="24"/>
            <w:lang w:eastAsia="ru-RU" w:bidi="ru-RU"/>
          </w:rPr>
          <w:t>Краткие выводы по результатам Главы 4</w:t>
        </w:r>
        <w:r w:rsidRPr="001D1A1F">
          <w:rPr>
            <w:rFonts w:ascii="Times New Roman" w:eastAsia="Times New Roman" w:hAnsi="Times New Roman" w:cs="Times New Roman"/>
            <w:color w:val="000000"/>
            <w:kern w:val="0"/>
            <w:sz w:val="24"/>
            <w:szCs w:val="24"/>
            <w:lang w:eastAsia="ru-RU" w:bidi="ru-RU"/>
          </w:rPr>
          <w:tab/>
          <w:t>138</w:t>
        </w:r>
      </w:hyperlink>
    </w:p>
    <w:p w:rsidR="001D1A1F" w:rsidRPr="001D1A1F" w:rsidRDefault="001D1A1F" w:rsidP="001D1A1F">
      <w:pPr>
        <w:tabs>
          <w:tab w:val="clear" w:pos="709"/>
          <w:tab w:val="right" w:leader="dot" w:pos="9347"/>
        </w:tabs>
        <w:suppressAutoHyphens w:val="0"/>
        <w:spacing w:after="0" w:line="514" w:lineRule="exact"/>
        <w:ind w:left="740" w:firstLine="0"/>
        <w:rPr>
          <w:rFonts w:ascii="Times New Roman" w:eastAsia="Times New Roman" w:hAnsi="Times New Roman" w:cs="Times New Roman"/>
          <w:color w:val="000000"/>
          <w:kern w:val="0"/>
          <w:sz w:val="24"/>
          <w:szCs w:val="24"/>
          <w:lang w:eastAsia="ru-RU" w:bidi="ru-RU"/>
        </w:rPr>
      </w:pPr>
      <w:hyperlink w:anchor="bookmark82" w:tooltip="Current Document">
        <w:r w:rsidRPr="001D1A1F">
          <w:rPr>
            <w:rFonts w:ascii="Times New Roman" w:eastAsia="Times New Roman" w:hAnsi="Times New Roman" w:cs="Times New Roman"/>
            <w:color w:val="000000"/>
            <w:kern w:val="0"/>
            <w:sz w:val="24"/>
            <w:szCs w:val="24"/>
            <w:lang w:eastAsia="ru-RU" w:bidi="ru-RU"/>
          </w:rPr>
          <w:t>ОБЩИЕ ВЫВОДЫ ПО РАБОТЕ</w:t>
        </w:r>
        <w:r w:rsidRPr="001D1A1F">
          <w:rPr>
            <w:rFonts w:ascii="Times New Roman" w:eastAsia="Times New Roman" w:hAnsi="Times New Roman" w:cs="Times New Roman"/>
            <w:color w:val="000000"/>
            <w:kern w:val="0"/>
            <w:sz w:val="24"/>
            <w:szCs w:val="24"/>
            <w:lang w:eastAsia="ru-RU" w:bidi="ru-RU"/>
          </w:rPr>
          <w:tab/>
          <w:t>141</w:t>
        </w:r>
      </w:hyperlink>
    </w:p>
    <w:p w:rsidR="001D1A1F" w:rsidRPr="001D1A1F" w:rsidRDefault="001D1A1F" w:rsidP="001D1A1F">
      <w:pPr>
        <w:tabs>
          <w:tab w:val="clear" w:pos="709"/>
          <w:tab w:val="right" w:leader="dot" w:pos="9347"/>
        </w:tabs>
        <w:suppressAutoHyphens w:val="0"/>
        <w:spacing w:after="0" w:line="514" w:lineRule="exact"/>
        <w:ind w:left="740" w:firstLine="0"/>
        <w:rPr>
          <w:rFonts w:ascii="Times New Roman" w:eastAsia="Times New Roman" w:hAnsi="Times New Roman" w:cs="Times New Roman"/>
          <w:color w:val="000000"/>
          <w:kern w:val="0"/>
          <w:sz w:val="24"/>
          <w:szCs w:val="24"/>
          <w:lang w:eastAsia="ru-RU" w:bidi="ru-RU"/>
        </w:rPr>
      </w:pPr>
      <w:hyperlink w:anchor="bookmark84" w:tooltip="Current Document">
        <w:r w:rsidRPr="001D1A1F">
          <w:rPr>
            <w:rFonts w:ascii="Times New Roman" w:eastAsia="Times New Roman" w:hAnsi="Times New Roman" w:cs="Times New Roman"/>
            <w:color w:val="000000"/>
            <w:kern w:val="0"/>
            <w:sz w:val="24"/>
            <w:szCs w:val="24"/>
            <w:lang w:eastAsia="ru-RU" w:bidi="ru-RU"/>
          </w:rPr>
          <w:t>СПИСОК ЛИТЕРАТУРЫ</w:t>
        </w:r>
        <w:r w:rsidRPr="001D1A1F">
          <w:rPr>
            <w:rFonts w:ascii="Times New Roman" w:eastAsia="Times New Roman" w:hAnsi="Times New Roman" w:cs="Times New Roman"/>
            <w:color w:val="000000"/>
            <w:kern w:val="0"/>
            <w:sz w:val="24"/>
            <w:szCs w:val="24"/>
            <w:lang w:eastAsia="ru-RU" w:bidi="ru-RU"/>
          </w:rPr>
          <w:tab/>
          <w:t>143</w:t>
        </w:r>
      </w:hyperlink>
    </w:p>
    <w:p w:rsidR="001D1A1F" w:rsidRPr="001D1A1F" w:rsidRDefault="001D1A1F" w:rsidP="001D1A1F">
      <w:pPr>
        <w:tabs>
          <w:tab w:val="clear" w:pos="709"/>
          <w:tab w:val="center" w:pos="6438"/>
          <w:tab w:val="left" w:leader="dot" w:pos="9023"/>
        </w:tabs>
        <w:suppressAutoHyphens w:val="0"/>
        <w:spacing w:after="0" w:line="514" w:lineRule="exact"/>
        <w:ind w:left="740" w:firstLine="0"/>
        <w:rPr>
          <w:rFonts w:ascii="Times New Roman" w:eastAsia="Times New Roman" w:hAnsi="Times New Roman" w:cs="Times New Roman"/>
          <w:color w:val="000000"/>
          <w:kern w:val="0"/>
          <w:sz w:val="24"/>
          <w:szCs w:val="24"/>
          <w:lang w:eastAsia="ru-RU" w:bidi="ru-RU"/>
        </w:rPr>
        <w:sectPr w:rsidR="001D1A1F" w:rsidRPr="001D1A1F" w:rsidSect="001D1A1F">
          <w:footerReference w:type="default" r:id="rId9"/>
          <w:type w:val="continuous"/>
          <w:pgSz w:w="11900" w:h="16840"/>
          <w:pgMar w:top="1156" w:right="795" w:bottom="1595" w:left="1692" w:header="0" w:footer="3" w:gutter="0"/>
          <w:cols w:space="720"/>
          <w:noEndnote/>
          <w:titlePg/>
          <w:docGrid w:linePitch="360"/>
        </w:sectPr>
      </w:pPr>
      <w:r w:rsidRPr="001D1A1F">
        <w:rPr>
          <w:rFonts w:ascii="Times New Roman" w:eastAsia="Times New Roman" w:hAnsi="Times New Roman" w:cs="Times New Roman"/>
          <w:color w:val="000000"/>
          <w:kern w:val="0"/>
          <w:sz w:val="24"/>
          <w:szCs w:val="24"/>
          <w:lang w:eastAsia="ru-RU" w:bidi="ru-RU"/>
        </w:rPr>
        <w:t>ПРИЛОЖЕНИЕ Акт использования результатов</w:t>
      </w:r>
      <w:r w:rsidRPr="001D1A1F">
        <w:rPr>
          <w:rFonts w:ascii="Times New Roman" w:eastAsia="Times New Roman" w:hAnsi="Times New Roman" w:cs="Times New Roman"/>
          <w:color w:val="000000"/>
          <w:kern w:val="0"/>
          <w:sz w:val="24"/>
          <w:szCs w:val="24"/>
          <w:lang w:eastAsia="ru-RU" w:bidi="ru-RU"/>
        </w:rPr>
        <w:tab/>
        <w:t>диссертационной работы</w:t>
      </w:r>
      <w:r w:rsidRPr="001D1A1F">
        <w:rPr>
          <w:rFonts w:ascii="Times New Roman" w:eastAsia="Times New Roman" w:hAnsi="Times New Roman" w:cs="Times New Roman"/>
          <w:color w:val="000000"/>
          <w:kern w:val="0"/>
          <w:sz w:val="24"/>
          <w:szCs w:val="24"/>
          <w:lang w:eastAsia="ru-RU" w:bidi="ru-RU"/>
        </w:rPr>
        <w:tab/>
        <w:t>155</w:t>
      </w:r>
      <w:r w:rsidRPr="001D1A1F">
        <w:rPr>
          <w:rFonts w:ascii="Times New Roman" w:eastAsia="Times New Roman" w:hAnsi="Times New Roman" w:cs="Times New Roman"/>
          <w:color w:val="000000"/>
          <w:kern w:val="0"/>
          <w:sz w:val="24"/>
          <w:szCs w:val="24"/>
          <w:lang w:eastAsia="ru-RU" w:bidi="ru-RU"/>
        </w:rPr>
        <w:fldChar w:fldCharType="end"/>
      </w:r>
    </w:p>
    <w:p w:rsidR="001D1A1F" w:rsidRPr="001D1A1F" w:rsidRDefault="001D1A1F" w:rsidP="001D1A1F">
      <w:pPr>
        <w:keepNext/>
        <w:keepLines/>
        <w:tabs>
          <w:tab w:val="clear" w:pos="709"/>
        </w:tabs>
        <w:suppressAutoHyphens w:val="0"/>
        <w:spacing w:after="137" w:line="280" w:lineRule="exact"/>
        <w:ind w:firstLine="0"/>
        <w:jc w:val="left"/>
        <w:outlineLvl w:val="0"/>
        <w:rPr>
          <w:rFonts w:ascii="Times New Roman" w:eastAsia="Times New Roman" w:hAnsi="Times New Roman" w:cs="Times New Roman"/>
          <w:b/>
          <w:bCs/>
          <w:color w:val="000000"/>
          <w:kern w:val="0"/>
          <w:sz w:val="28"/>
          <w:szCs w:val="28"/>
          <w:lang w:eastAsia="ru-RU" w:bidi="ru-RU"/>
        </w:rPr>
      </w:pPr>
      <w:bookmarkStart w:id="0" w:name="bookmark0"/>
      <w:bookmarkStart w:id="1" w:name="bookmark1"/>
      <w:r w:rsidRPr="001D1A1F">
        <w:rPr>
          <w:rFonts w:ascii="Times New Roman" w:eastAsia="Times New Roman" w:hAnsi="Times New Roman" w:cs="Times New Roman"/>
          <w:b/>
          <w:bCs/>
          <w:color w:val="000000"/>
          <w:kern w:val="0"/>
          <w:sz w:val="28"/>
          <w:szCs w:val="28"/>
          <w:lang w:eastAsia="ru-RU" w:bidi="ru-RU"/>
        </w:rPr>
        <w:t>ВВЕДЕНИЕ</w:t>
      </w:r>
      <w:bookmarkEnd w:id="0"/>
      <w:bookmarkEnd w:id="1"/>
    </w:p>
    <w:p w:rsidR="001D1A1F" w:rsidRPr="001D1A1F" w:rsidRDefault="001D1A1F" w:rsidP="001D1A1F">
      <w:pPr>
        <w:keepNext/>
        <w:keepLines/>
        <w:tabs>
          <w:tab w:val="clear" w:pos="709"/>
        </w:tabs>
        <w:suppressAutoHyphens w:val="0"/>
        <w:spacing w:after="0" w:line="413" w:lineRule="exact"/>
        <w:ind w:firstLine="740"/>
        <w:outlineLvl w:val="3"/>
        <w:rPr>
          <w:rFonts w:ascii="Times New Roman" w:eastAsia="Times New Roman" w:hAnsi="Times New Roman" w:cs="Times New Roman"/>
          <w:b/>
          <w:bCs/>
          <w:color w:val="000000"/>
          <w:kern w:val="0"/>
          <w:sz w:val="24"/>
          <w:szCs w:val="24"/>
          <w:lang w:eastAsia="ru-RU" w:bidi="ru-RU"/>
        </w:rPr>
      </w:pPr>
      <w:bookmarkStart w:id="2" w:name="bookmark2"/>
      <w:r w:rsidRPr="001D1A1F">
        <w:rPr>
          <w:rFonts w:ascii="Times New Roman" w:eastAsia="Times New Roman" w:hAnsi="Times New Roman" w:cs="Times New Roman"/>
          <w:b/>
          <w:bCs/>
          <w:color w:val="000000"/>
          <w:kern w:val="0"/>
          <w:sz w:val="24"/>
          <w:szCs w:val="24"/>
          <w:u w:val="single"/>
          <w:lang w:eastAsia="ru-RU" w:bidi="ru-RU"/>
        </w:rPr>
        <w:t>Актуальность темы</w:t>
      </w:r>
      <w:bookmarkEnd w:id="2"/>
    </w:p>
    <w:p w:rsidR="001D1A1F" w:rsidRPr="001D1A1F" w:rsidRDefault="001D1A1F" w:rsidP="001D1A1F">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Современная техника предъявляет высокие требования к механическим и трибологическим свойствам) материалов, которые необходимы для длительной безотказной работы ответственных деталей, устройств и оборудования. В связи с этим особый интерес представляют новые нанокомпозитные керамики, позволяющие добиться повышение характеристик материала за счет его наноструктурирования и добавления наноразмерных добавок. Инженерные керамики на основе стабилизированного диоксида циркония образуют важный класс материалов с уникальным комплексом свойств и широким спектром приложения - от подшипников скольжения и запорной арматуры до зубных имплантатов, от высокопроизводительных режущих инструментов до искусственных тазобедренных суставов. В этих и многих других инженерных приложениях прочностные и трибологические характеристики керамики имеют первостепенное значение. Макроскопическое трение и износ определяются закономерностями их поведения в трибо-нано-контактах, что показано в классических работах Д. Тэйбора, И. Крагельского, Я. Исраэлишвили, Б. Дерягина, Б. Бушана и др. В свою очередь, механические и трибологические свойства материалов в наноконтактах зависят от химического и фазового состава, микроструктурных особенностей (размера зерен, структуры межзеренных и межфазных границ, пористости и др.), размерных характеристик и условий нагружения. Особенности трибопроцессов, происходящих на уровне единичных наноконтактов, важны и в научном, и в практическом плане, но они слабо изучены в композитных керамиках, в частности, керамиках на основе диоксида циркония.</w:t>
      </w:r>
    </w:p>
    <w:p w:rsidR="001D1A1F" w:rsidRPr="001D1A1F" w:rsidRDefault="001D1A1F" w:rsidP="001D1A1F">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Привлекательной особенностью циркониевых керамик является возможность управления их свойствами благодаря полиморфизму. Варьируя соотношение фаз - моноклинной </w:t>
      </w:r>
      <w:r w:rsidRPr="001D1A1F">
        <w:rPr>
          <w:rFonts w:ascii="Times New Roman" w:eastAsia="Times New Roman" w:hAnsi="Times New Roman" w:cs="Times New Roman"/>
          <w:color w:val="000000"/>
          <w:kern w:val="0"/>
          <w:sz w:val="24"/>
          <w:szCs w:val="24"/>
          <w:lang w:eastAsia="en-US" w:bidi="en-US"/>
        </w:rPr>
        <w:t>(</w:t>
      </w:r>
      <w:r w:rsidRPr="001D1A1F">
        <w:rPr>
          <w:rFonts w:ascii="Times New Roman" w:eastAsia="Times New Roman" w:hAnsi="Times New Roman" w:cs="Times New Roman"/>
          <w:color w:val="000000"/>
          <w:kern w:val="0"/>
          <w:sz w:val="24"/>
          <w:szCs w:val="24"/>
          <w:lang w:val="en-US" w:eastAsia="en-US" w:bidi="en-US"/>
        </w:rPr>
        <w:t>m</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тетрагональной </w:t>
      </w:r>
      <w:r w:rsidRPr="001D1A1F">
        <w:rPr>
          <w:rFonts w:ascii="Times New Roman" w:eastAsia="Times New Roman" w:hAnsi="Times New Roman" w:cs="Times New Roman"/>
          <w:color w:val="000000"/>
          <w:kern w:val="0"/>
          <w:sz w:val="24"/>
          <w:szCs w:val="24"/>
          <w:lang w:eastAsia="en-US" w:bidi="en-US"/>
        </w:rPr>
        <w:t>(</w:t>
      </w:r>
      <w:r w:rsidRPr="001D1A1F">
        <w:rPr>
          <w:rFonts w:ascii="Times New Roman" w:eastAsia="Times New Roman" w:hAnsi="Times New Roman" w:cs="Times New Roman"/>
          <w:color w:val="000000"/>
          <w:kern w:val="0"/>
          <w:sz w:val="24"/>
          <w:szCs w:val="24"/>
          <w:lang w:val="en-US" w:eastAsia="en-US" w:bidi="en-US"/>
        </w:rPr>
        <w:t>t</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и кубической (с), тип и химический состав стабилизаторов и различных примесей, способы и режимы формования и спекания, можно менять физико-механические и трибологические характеристики циркониевой керамики в широких пределах. При этом, большой интерес представляет управление фазовым составом, структурой и служебными свойствами композиционных материалов на основе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за счёт наноструктуризации материала и создания различных нанокомпозитов на их основе.</w:t>
      </w:r>
    </w:p>
    <w:p w:rsidR="001D1A1F" w:rsidRPr="001D1A1F" w:rsidRDefault="001D1A1F" w:rsidP="001D1A1F">
      <w:pPr>
        <w:keepNext/>
        <w:keepLines/>
        <w:tabs>
          <w:tab w:val="clear" w:pos="709"/>
        </w:tabs>
        <w:suppressAutoHyphens w:val="0"/>
        <w:spacing w:after="0" w:line="413" w:lineRule="exact"/>
        <w:ind w:firstLine="740"/>
        <w:outlineLvl w:val="3"/>
        <w:rPr>
          <w:rFonts w:ascii="Times New Roman" w:eastAsia="Times New Roman" w:hAnsi="Times New Roman" w:cs="Times New Roman"/>
          <w:b/>
          <w:bCs/>
          <w:color w:val="000000"/>
          <w:kern w:val="0"/>
          <w:sz w:val="24"/>
          <w:szCs w:val="24"/>
          <w:lang w:eastAsia="ru-RU" w:bidi="ru-RU"/>
        </w:rPr>
      </w:pPr>
      <w:bookmarkStart w:id="3" w:name="bookmark3"/>
      <w:r w:rsidRPr="001D1A1F">
        <w:rPr>
          <w:rFonts w:ascii="Times New Roman" w:eastAsia="Times New Roman" w:hAnsi="Times New Roman" w:cs="Times New Roman"/>
          <w:b/>
          <w:bCs/>
          <w:color w:val="000000"/>
          <w:kern w:val="0"/>
          <w:sz w:val="24"/>
          <w:szCs w:val="24"/>
          <w:u w:val="single"/>
          <w:lang w:eastAsia="ru-RU" w:bidi="ru-RU"/>
        </w:rPr>
        <w:t>Цель работы</w:t>
      </w:r>
      <w:bookmarkEnd w:id="3"/>
    </w:p>
    <w:p w:rsidR="001D1A1F" w:rsidRPr="001D1A1F" w:rsidRDefault="001D1A1F" w:rsidP="001D1A1F">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Разработка способов получения наноструктурных композитных керамик нового поколения на основе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с улучшенными трибологическими и механическими свойствами.</w:t>
      </w:r>
    </w:p>
    <w:p w:rsidR="001D1A1F" w:rsidRPr="001D1A1F" w:rsidRDefault="001D1A1F" w:rsidP="001D1A1F">
      <w:pPr>
        <w:keepNext/>
        <w:keepLines/>
        <w:tabs>
          <w:tab w:val="clear" w:pos="709"/>
        </w:tabs>
        <w:suppressAutoHyphens w:val="0"/>
        <w:spacing w:after="0" w:line="413" w:lineRule="exact"/>
        <w:ind w:firstLine="740"/>
        <w:outlineLvl w:val="3"/>
        <w:rPr>
          <w:rFonts w:ascii="Times New Roman" w:eastAsia="Times New Roman" w:hAnsi="Times New Roman" w:cs="Times New Roman"/>
          <w:b/>
          <w:bCs/>
          <w:color w:val="000000"/>
          <w:kern w:val="0"/>
          <w:sz w:val="24"/>
          <w:szCs w:val="24"/>
          <w:lang w:eastAsia="ru-RU" w:bidi="ru-RU"/>
        </w:rPr>
      </w:pPr>
      <w:bookmarkStart w:id="4" w:name="bookmark4"/>
      <w:r w:rsidRPr="001D1A1F">
        <w:rPr>
          <w:rFonts w:ascii="Times New Roman" w:eastAsia="Times New Roman" w:hAnsi="Times New Roman" w:cs="Times New Roman"/>
          <w:b/>
          <w:bCs/>
          <w:color w:val="000000"/>
          <w:kern w:val="0"/>
          <w:sz w:val="24"/>
          <w:szCs w:val="24"/>
          <w:u w:val="single"/>
          <w:lang w:eastAsia="ru-RU" w:bidi="ru-RU"/>
        </w:rPr>
        <w:t>Задачи</w:t>
      </w:r>
      <w:bookmarkEnd w:id="4"/>
    </w:p>
    <w:p w:rsidR="001D1A1F" w:rsidRPr="001D1A1F" w:rsidRDefault="001D1A1F" w:rsidP="001D1A1F">
      <w:pPr>
        <w:numPr>
          <w:ilvl w:val="0"/>
          <w:numId w:val="14"/>
        </w:numPr>
        <w:tabs>
          <w:tab w:val="clear" w:pos="709"/>
          <w:tab w:val="left" w:pos="1005"/>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Установить закономерности влияния химического состава и условий синтеза, методов наноструктурирования, формования и спекания на фазовый состав, зеренную структуру, состояние межфазных и межзеренных границ на механические и трибологические свойства, а также устойчивость к гидротермальной деградации следующих нанокомпозитных материалов на основе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w:t>
      </w:r>
    </w:p>
    <w:p w:rsidR="001D1A1F" w:rsidRPr="001D1A1F" w:rsidRDefault="001D1A1F" w:rsidP="001D1A1F">
      <w:pPr>
        <w:numPr>
          <w:ilvl w:val="0"/>
          <w:numId w:val="15"/>
        </w:numPr>
        <w:tabs>
          <w:tab w:val="clear" w:pos="709"/>
          <w:tab w:val="left" w:pos="9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наноструктурные керамики с содержанием СаО 0-10 мол. %, используемого для стабилизации метастабильной тетрагональной фазы;</w:t>
      </w:r>
    </w:p>
    <w:p w:rsidR="001D1A1F" w:rsidRPr="001D1A1F" w:rsidRDefault="001D1A1F" w:rsidP="001D1A1F">
      <w:pPr>
        <w:numPr>
          <w:ilvl w:val="0"/>
          <w:numId w:val="15"/>
        </w:numPr>
        <w:tabs>
          <w:tab w:val="clear" w:pos="709"/>
          <w:tab w:val="left" w:pos="914"/>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наноструктурные керамики, легированные </w:t>
      </w:r>
      <w:r w:rsidRPr="001D1A1F">
        <w:rPr>
          <w:rFonts w:ascii="Times New Roman" w:eastAsia="Times New Roman" w:hAnsi="Times New Roman" w:cs="Times New Roman"/>
          <w:color w:val="000000"/>
          <w:kern w:val="0"/>
          <w:sz w:val="24"/>
          <w:szCs w:val="24"/>
          <w:lang w:val="en-US" w:eastAsia="en-US" w:bidi="en-US"/>
        </w:rPr>
        <w:t>Nb</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val="en-US" w:eastAsia="en-US" w:bidi="en-US"/>
        </w:rPr>
        <w:t>O</w:t>
      </w:r>
      <w:r w:rsidRPr="001D1A1F">
        <w:rPr>
          <w:rFonts w:ascii="Times New Roman" w:eastAsia="Times New Roman" w:hAnsi="Times New Roman" w:cs="Times New Roman"/>
          <w:color w:val="000000"/>
          <w:kern w:val="0"/>
          <w:sz w:val="15"/>
          <w:szCs w:val="15"/>
          <w:lang w:eastAsia="en-US" w:bidi="en-US"/>
        </w:rPr>
        <w:t>5</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0-5 мол. %, в качестве ингибитора процессов старения и деградации структуры;</w:t>
      </w:r>
    </w:p>
    <w:p w:rsidR="001D1A1F" w:rsidRPr="001D1A1F" w:rsidRDefault="001D1A1F" w:rsidP="001D1A1F">
      <w:pPr>
        <w:numPr>
          <w:ilvl w:val="0"/>
          <w:numId w:val="15"/>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 наноструктурные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керамики с примесью </w:t>
      </w:r>
      <w:r w:rsidRPr="001D1A1F">
        <w:rPr>
          <w:rFonts w:ascii="Times New Roman" w:eastAsia="Times New Roman" w:hAnsi="Times New Roman" w:cs="Times New Roman"/>
          <w:color w:val="000000"/>
          <w:kern w:val="0"/>
          <w:sz w:val="24"/>
          <w:szCs w:val="24"/>
          <w:lang w:val="en-US" w:eastAsia="en-US" w:bidi="en-US"/>
        </w:rPr>
        <w:t>SiO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0-5 мол. % (имеющейся в исходном сырье - природном минерале бадделеите или вводимой для облегчения формования и спекания керамик);</w:t>
      </w:r>
    </w:p>
    <w:p w:rsidR="001D1A1F" w:rsidRPr="001D1A1F" w:rsidRDefault="001D1A1F" w:rsidP="001D1A1F">
      <w:pPr>
        <w:numPr>
          <w:ilvl w:val="0"/>
          <w:numId w:val="15"/>
        </w:numPr>
        <w:tabs>
          <w:tab w:val="clear" w:pos="709"/>
          <w:tab w:val="left" w:pos="943"/>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наноструктурные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керамики, упрочненные частицами </w:t>
      </w:r>
      <w:r w:rsidRPr="001D1A1F">
        <w:rPr>
          <w:rFonts w:ascii="Times New Roman" w:eastAsia="Times New Roman" w:hAnsi="Times New Roman" w:cs="Times New Roman"/>
          <w:color w:val="000000"/>
          <w:kern w:val="0"/>
          <w:sz w:val="24"/>
          <w:szCs w:val="24"/>
          <w:lang w:val="en-US" w:eastAsia="en-US" w:bidi="en-US"/>
        </w:rPr>
        <w:t>AI</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val="en-US" w:eastAsia="en-US" w:bidi="en-US"/>
        </w:rPr>
        <w:t>O</w:t>
      </w:r>
      <w:r w:rsidRPr="001D1A1F">
        <w:rPr>
          <w:rFonts w:ascii="Times New Roman" w:eastAsia="Times New Roman" w:hAnsi="Times New Roman" w:cs="Times New Roman"/>
          <w:color w:val="000000"/>
          <w:kern w:val="0"/>
          <w:sz w:val="15"/>
          <w:szCs w:val="15"/>
          <w:lang w:eastAsia="en-US" w:bidi="en-US"/>
        </w:rPr>
        <w:t>3</w:t>
      </w:r>
      <w:r w:rsidRPr="001D1A1F">
        <w:rPr>
          <w:rFonts w:ascii="Times New Roman" w:eastAsia="Times New Roman" w:hAnsi="Times New Roman" w:cs="Times New Roman"/>
          <w:color w:val="000000"/>
          <w:kern w:val="0"/>
          <w:sz w:val="24"/>
          <w:szCs w:val="24"/>
          <w:lang w:eastAsia="en-US" w:bidi="en-US"/>
        </w:rPr>
        <w:t>;</w:t>
      </w:r>
    </w:p>
    <w:p w:rsidR="001D1A1F" w:rsidRPr="001D1A1F" w:rsidRDefault="001D1A1F" w:rsidP="001D1A1F">
      <w:pPr>
        <w:numPr>
          <w:ilvl w:val="0"/>
          <w:numId w:val="15"/>
        </w:numPr>
        <w:tabs>
          <w:tab w:val="clear" w:pos="709"/>
          <w:tab w:val="left" w:pos="943"/>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наноструктурные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керамики, армированные углеродными нанотрубками</w:t>
      </w:r>
    </w:p>
    <w:p w:rsidR="001D1A1F" w:rsidRPr="001D1A1F" w:rsidRDefault="001D1A1F" w:rsidP="001D1A1F">
      <w:pPr>
        <w:tabs>
          <w:tab w:val="clear" w:pos="709"/>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(УНТ);</w:t>
      </w:r>
    </w:p>
    <w:p w:rsidR="001D1A1F" w:rsidRPr="001D1A1F" w:rsidRDefault="001D1A1F" w:rsidP="001D1A1F">
      <w:pPr>
        <w:numPr>
          <w:ilvl w:val="0"/>
          <w:numId w:val="15"/>
        </w:numPr>
        <w:tabs>
          <w:tab w:val="clear" w:pos="709"/>
          <w:tab w:val="left" w:pos="923"/>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нанокомпозитные керамики, содержащие нановолокна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полученные электроспинингованием.</w:t>
      </w:r>
    </w:p>
    <w:p w:rsidR="001D1A1F" w:rsidRPr="001D1A1F" w:rsidRDefault="001D1A1F" w:rsidP="001D1A1F">
      <w:pPr>
        <w:numPr>
          <w:ilvl w:val="0"/>
          <w:numId w:val="14"/>
        </w:numPr>
        <w:tabs>
          <w:tab w:val="clear" w:pos="709"/>
          <w:tab w:val="left" w:pos="100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Установить закономерности влияния внутренних структурных и размерных факторов: (морфологии и размеров отдельных фаз) на механические и трибологические свойства на субмикро- и наноуровне.</w:t>
      </w:r>
    </w:p>
    <w:p w:rsidR="001D1A1F" w:rsidRPr="001D1A1F" w:rsidRDefault="001D1A1F" w:rsidP="001D1A1F">
      <w:pPr>
        <w:numPr>
          <w:ilvl w:val="0"/>
          <w:numId w:val="14"/>
        </w:numPr>
        <w:tabs>
          <w:tab w:val="clear" w:pos="709"/>
          <w:tab w:val="left" w:pos="101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Установить закономерности влияния на величину статического и динамического коэффициента трения на нано- и субмикроуровне внешних факторов: нормальной нагрузки в единичном наноконтакте и внешних размерных эффектов (параметров шероховатости поверхности, и характерных размеров локально деформированной области материала в процессе исследования единичных наноконтактов).</w:t>
      </w:r>
    </w:p>
    <w:p w:rsidR="001D1A1F" w:rsidRPr="001D1A1F" w:rsidRDefault="001D1A1F" w:rsidP="001D1A1F">
      <w:pPr>
        <w:numPr>
          <w:ilvl w:val="0"/>
          <w:numId w:val="14"/>
        </w:numPr>
        <w:tabs>
          <w:tab w:val="clear" w:pos="709"/>
          <w:tab w:val="left" w:pos="1005"/>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Установить и разделить вклады различных составляющих (адгезионного, деформационного и др.) в динамическом коэффициенте трения в различных парах трения с нанокомпозитными керамиками.</w:t>
      </w:r>
    </w:p>
    <w:p w:rsidR="001D1A1F" w:rsidRPr="001D1A1F" w:rsidRDefault="001D1A1F" w:rsidP="001D1A1F">
      <w:pPr>
        <w:keepNext/>
        <w:keepLines/>
        <w:tabs>
          <w:tab w:val="clear" w:pos="709"/>
        </w:tabs>
        <w:suppressAutoHyphens w:val="0"/>
        <w:spacing w:after="0" w:line="413" w:lineRule="exact"/>
        <w:ind w:firstLine="760"/>
        <w:outlineLvl w:val="3"/>
        <w:rPr>
          <w:rFonts w:ascii="Times New Roman" w:eastAsia="Times New Roman" w:hAnsi="Times New Roman" w:cs="Times New Roman"/>
          <w:b/>
          <w:bCs/>
          <w:color w:val="000000"/>
          <w:kern w:val="0"/>
          <w:sz w:val="24"/>
          <w:szCs w:val="24"/>
          <w:lang w:eastAsia="ru-RU" w:bidi="ru-RU"/>
        </w:rPr>
      </w:pPr>
      <w:bookmarkStart w:id="5" w:name="bookmark5"/>
      <w:r w:rsidRPr="001D1A1F">
        <w:rPr>
          <w:rFonts w:ascii="Times New Roman" w:eastAsia="Times New Roman" w:hAnsi="Times New Roman" w:cs="Times New Roman"/>
          <w:b/>
          <w:bCs/>
          <w:color w:val="000000"/>
          <w:kern w:val="0"/>
          <w:sz w:val="24"/>
          <w:szCs w:val="24"/>
          <w:u w:val="single"/>
          <w:lang w:eastAsia="ru-RU" w:bidi="ru-RU"/>
        </w:rPr>
        <w:t>Научная новизна</w:t>
      </w:r>
      <w:bookmarkEnd w:id="5"/>
    </w:p>
    <w:p w:rsidR="001D1A1F" w:rsidRPr="001D1A1F" w:rsidRDefault="001D1A1F" w:rsidP="001D1A1F">
      <w:pPr>
        <w:numPr>
          <w:ilvl w:val="0"/>
          <w:numId w:val="16"/>
        </w:numPr>
        <w:tabs>
          <w:tab w:val="clear" w:pos="709"/>
          <w:tab w:val="left" w:pos="1004"/>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У становлены закономерности влияния химического и фазового состава, условий синтеза и спекания, внутренних структурных размерных факторов стабилизированной наноструктурной циркониевой керамики (размеров и формы зерен, отдельных фаз, пор, нановолокнистых армирующих компонентов) на динамику локального деформирования. Эти закономерности позволили выявить их оптимальную комбинацию для улучшения характеристик фрикционного поведения материала.</w:t>
      </w:r>
    </w:p>
    <w:p w:rsidR="001D1A1F" w:rsidRPr="001D1A1F" w:rsidRDefault="001D1A1F" w:rsidP="001D1A1F">
      <w:pPr>
        <w:numPr>
          <w:ilvl w:val="0"/>
          <w:numId w:val="16"/>
        </w:numPr>
        <w:tabs>
          <w:tab w:val="clear" w:pos="709"/>
          <w:tab w:val="left" w:pos="10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Установлено, что увеличение содержания </w:t>
      </w:r>
      <w:r w:rsidRPr="001D1A1F">
        <w:rPr>
          <w:rFonts w:ascii="Times New Roman" w:eastAsia="Times New Roman" w:hAnsi="Times New Roman" w:cs="Times New Roman"/>
          <w:color w:val="000000"/>
          <w:kern w:val="0"/>
          <w:sz w:val="24"/>
          <w:szCs w:val="24"/>
          <w:lang w:val="en-US" w:eastAsia="en-US" w:bidi="en-US"/>
        </w:rPr>
        <w:t>CaO</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 стабилизатора тетрагональной фазы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 от 1 % до 6,5 мол. % приводит к росту доли тетрагональной фазы и уменьшению коэффициента трения </w:t>
      </w:r>
      <w:r w:rsidRPr="001D1A1F">
        <w:rPr>
          <w:rFonts w:ascii="Times New Roman" w:eastAsia="Times New Roman" w:hAnsi="Times New Roman" w:cs="Times New Roman"/>
          <w:i/>
          <w:iCs/>
          <w:color w:val="000000"/>
          <w:kern w:val="0"/>
          <w:sz w:val="24"/>
          <w:szCs w:val="24"/>
          <w:lang w:val="en-US" w:eastAsia="en-US" w:bidi="en-US"/>
        </w:rPr>
        <w:t>f</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при постоянной величине нормальной силы </w:t>
      </w:r>
      <w:r w:rsidRPr="001D1A1F">
        <w:rPr>
          <w:rFonts w:ascii="Times New Roman" w:eastAsia="Times New Roman" w:hAnsi="Times New Roman" w:cs="Times New Roman"/>
          <w:i/>
          <w:iCs/>
          <w:smallCaps/>
          <w:color w:val="000000"/>
          <w:kern w:val="0"/>
          <w:sz w:val="24"/>
          <w:szCs w:val="24"/>
          <w:lang w:val="en-US" w:eastAsia="en-US" w:bidi="en-US"/>
        </w:rPr>
        <w:t>Fn</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и прочих равных условиях. Показано, что при постоянной величине </w:t>
      </w:r>
      <w:r w:rsidRPr="001D1A1F">
        <w:rPr>
          <w:rFonts w:ascii="Times New Roman" w:eastAsia="Times New Roman" w:hAnsi="Times New Roman" w:cs="Times New Roman"/>
          <w:i/>
          <w:iCs/>
          <w:smallCaps/>
          <w:color w:val="000000"/>
          <w:kern w:val="0"/>
          <w:sz w:val="24"/>
          <w:szCs w:val="24"/>
          <w:lang w:val="en-US" w:eastAsia="en-US" w:bidi="en-US"/>
        </w:rPr>
        <w:t>Fn</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величина </w:t>
      </w:r>
      <w:r w:rsidRPr="001D1A1F">
        <w:rPr>
          <w:rFonts w:ascii="Times New Roman" w:eastAsia="Times New Roman" w:hAnsi="Times New Roman" w:cs="Times New Roman"/>
          <w:i/>
          <w:iCs/>
          <w:color w:val="000000"/>
          <w:kern w:val="0"/>
          <w:sz w:val="24"/>
          <w:szCs w:val="24"/>
          <w:lang w:val="en-US" w:eastAsia="en-US" w:bidi="en-US"/>
        </w:rPr>
        <w:t>f</w:t>
      </w:r>
      <w:r w:rsidRPr="001D1A1F">
        <w:rPr>
          <w:rFonts w:ascii="Times New Roman" w:eastAsia="Times New Roman" w:hAnsi="Times New Roman" w:cs="Times New Roman"/>
          <w:i/>
          <w:iCs/>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возрастает с уменьшением прочности материала контртела в исследованном ряду пар трения - керамика на основе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в контакте со следующими материалами: монокристаллический кремний, керамика на основе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политетрафторэтилен, монокристаллический алюминий.</w:t>
      </w:r>
    </w:p>
    <w:p w:rsidR="001D1A1F" w:rsidRPr="001D1A1F" w:rsidRDefault="001D1A1F" w:rsidP="001D1A1F">
      <w:pPr>
        <w:numPr>
          <w:ilvl w:val="0"/>
          <w:numId w:val="16"/>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 Армирование матрицы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многослойными углеродными нанотрубками увеличивает прочность на 10%, снижает коэффициент трения на 5% и смещает минимум коэффициента трения в область больших нагрузок</w:t>
      </w:r>
    </w:p>
    <w:p w:rsidR="001D1A1F" w:rsidRPr="001D1A1F" w:rsidRDefault="001D1A1F" w:rsidP="001D1A1F">
      <w:pPr>
        <w:numPr>
          <w:ilvl w:val="0"/>
          <w:numId w:val="16"/>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 Добавление </w:t>
      </w:r>
      <w:r w:rsidRPr="001D1A1F">
        <w:rPr>
          <w:rFonts w:ascii="Times New Roman" w:eastAsia="Times New Roman" w:hAnsi="Times New Roman" w:cs="Times New Roman"/>
          <w:color w:val="000000"/>
          <w:kern w:val="0"/>
          <w:sz w:val="24"/>
          <w:szCs w:val="24"/>
          <w:lang w:val="en-US" w:eastAsia="en-US" w:bidi="en-US"/>
        </w:rPr>
        <w:t>Nb</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val="en-US" w:eastAsia="en-US" w:bidi="en-US"/>
        </w:rPr>
        <w:t>O</w:t>
      </w:r>
      <w:r w:rsidRPr="001D1A1F">
        <w:rPr>
          <w:rFonts w:ascii="Times New Roman" w:eastAsia="Times New Roman" w:hAnsi="Times New Roman" w:cs="Times New Roman"/>
          <w:color w:val="000000"/>
          <w:kern w:val="0"/>
          <w:sz w:val="15"/>
          <w:szCs w:val="15"/>
          <w:lang w:eastAsia="en-US" w:bidi="en-US"/>
        </w:rPr>
        <w:t>5</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в количестве до 0,5-1 % приводит к ингибированию гидротермальной деградации.</w:t>
      </w:r>
    </w:p>
    <w:p w:rsidR="001D1A1F" w:rsidRPr="001D1A1F" w:rsidRDefault="001D1A1F" w:rsidP="001D1A1F">
      <w:pPr>
        <w:numPr>
          <w:ilvl w:val="0"/>
          <w:numId w:val="16"/>
        </w:numPr>
        <w:tabs>
          <w:tab w:val="clear" w:pos="709"/>
          <w:tab w:val="left" w:pos="1014"/>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Предложены и верифицированы микромеханизмы сухого трения и износа циркониевых нанокомпозитных керамик на нано- и субмикроуровне в различных парах трения, позволяющие предсказать структурные изменения и износостойкость. Показано, что при малых нагрузках в единичных наноконтактах доминирующим является адгезионный механизм трения. При увеличении </w:t>
      </w:r>
      <w:r w:rsidRPr="001D1A1F">
        <w:rPr>
          <w:rFonts w:ascii="Times New Roman" w:eastAsia="Times New Roman" w:hAnsi="Times New Roman" w:cs="Times New Roman"/>
          <w:i/>
          <w:iCs/>
          <w:smallCaps/>
          <w:color w:val="000000"/>
          <w:kern w:val="0"/>
          <w:sz w:val="24"/>
          <w:szCs w:val="24"/>
          <w:lang w:val="en-US" w:eastAsia="en-US" w:bidi="en-US"/>
        </w:rPr>
        <w:t>Fn</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доля адгезионной составляющей падает, а деформационной - растет. Определены критические значения </w:t>
      </w:r>
      <w:r w:rsidRPr="001D1A1F">
        <w:rPr>
          <w:rFonts w:ascii="Times New Roman" w:eastAsia="Times New Roman" w:hAnsi="Times New Roman" w:cs="Times New Roman"/>
          <w:i/>
          <w:iCs/>
          <w:smallCaps/>
          <w:color w:val="000000"/>
          <w:kern w:val="0"/>
          <w:sz w:val="24"/>
          <w:szCs w:val="24"/>
          <w:lang w:val="en-US" w:eastAsia="en-US" w:bidi="en-US"/>
        </w:rPr>
        <w:t>Fn</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для перехода от одной моды трения к другой в зависимости от доли стабилизатора и микрошероховатости поверхности.</w:t>
      </w:r>
    </w:p>
    <w:p w:rsidR="001D1A1F" w:rsidRPr="001D1A1F" w:rsidRDefault="001D1A1F" w:rsidP="001D1A1F">
      <w:pPr>
        <w:keepNext/>
        <w:keepLines/>
        <w:tabs>
          <w:tab w:val="clear" w:pos="709"/>
        </w:tabs>
        <w:suppressAutoHyphens w:val="0"/>
        <w:spacing w:after="0" w:line="413" w:lineRule="exact"/>
        <w:ind w:firstLine="760"/>
        <w:outlineLvl w:val="3"/>
        <w:rPr>
          <w:rFonts w:ascii="Times New Roman" w:eastAsia="Times New Roman" w:hAnsi="Times New Roman" w:cs="Times New Roman"/>
          <w:b/>
          <w:bCs/>
          <w:color w:val="000000"/>
          <w:kern w:val="0"/>
          <w:sz w:val="24"/>
          <w:szCs w:val="24"/>
          <w:lang w:eastAsia="ru-RU" w:bidi="ru-RU"/>
        </w:rPr>
      </w:pPr>
      <w:bookmarkStart w:id="6" w:name="bookmark6"/>
      <w:r w:rsidRPr="001D1A1F">
        <w:rPr>
          <w:rFonts w:ascii="Times New Roman" w:eastAsia="Times New Roman" w:hAnsi="Times New Roman" w:cs="Times New Roman"/>
          <w:b/>
          <w:bCs/>
          <w:color w:val="000000"/>
          <w:kern w:val="0"/>
          <w:sz w:val="24"/>
          <w:szCs w:val="24"/>
          <w:u w:val="single"/>
          <w:lang w:eastAsia="ru-RU" w:bidi="ru-RU"/>
        </w:rPr>
        <w:t>Практическая значимость</w:t>
      </w:r>
      <w:bookmarkEnd w:id="6"/>
    </w:p>
    <w:p w:rsidR="001D1A1F" w:rsidRPr="001D1A1F" w:rsidRDefault="001D1A1F" w:rsidP="001D1A1F">
      <w:pPr>
        <w:numPr>
          <w:ilvl w:val="0"/>
          <w:numId w:val="17"/>
        </w:numPr>
        <w:tabs>
          <w:tab w:val="clear" w:pos="709"/>
          <w:tab w:val="left" w:pos="1002"/>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Разработаны составы и способы получения циркониевых нанокомпозитных керамик из природного отечественного сырья - бадделеита, который в 7-10 раз дешевле искусственно синтезированного диоксида циркония</w:t>
      </w:r>
    </w:p>
    <w:p w:rsidR="001D1A1F" w:rsidRPr="001D1A1F" w:rsidRDefault="001D1A1F" w:rsidP="001D1A1F">
      <w:pPr>
        <w:numPr>
          <w:ilvl w:val="0"/>
          <w:numId w:val="17"/>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 Тонкий помол до размеров кристаллитов </w:t>
      </w:r>
      <w:r w:rsidRPr="001D1A1F">
        <w:rPr>
          <w:rFonts w:ascii="Times New Roman" w:eastAsia="Times New Roman" w:hAnsi="Times New Roman" w:cs="Times New Roman"/>
          <w:color w:val="000000"/>
          <w:kern w:val="0"/>
          <w:sz w:val="24"/>
          <w:szCs w:val="24"/>
          <w:lang w:val="en-US" w:eastAsia="en-US" w:bidi="en-US"/>
        </w:rPr>
        <w:t>t</w:t>
      </w:r>
      <w:r w:rsidRPr="001D1A1F">
        <w:rPr>
          <w:rFonts w:ascii="Times New Roman" w:eastAsia="Times New Roman" w:hAnsi="Times New Roman" w:cs="Times New Roman"/>
          <w:color w:val="000000"/>
          <w:kern w:val="0"/>
          <w:sz w:val="24"/>
          <w:szCs w:val="24"/>
          <w:lang w:eastAsia="ru-RU" w:bidi="ru-RU"/>
        </w:rPr>
        <w:t xml:space="preserve">-фазы 3 нм, с-фазы 6 нм и </w:t>
      </w:r>
      <w:r w:rsidRPr="001D1A1F">
        <w:rPr>
          <w:rFonts w:ascii="Times New Roman" w:eastAsia="Times New Roman" w:hAnsi="Times New Roman" w:cs="Times New Roman"/>
          <w:color w:val="000000"/>
          <w:kern w:val="0"/>
          <w:sz w:val="24"/>
          <w:szCs w:val="24"/>
          <w:lang w:val="en-US" w:eastAsia="en-US" w:bidi="en-US"/>
        </w:rPr>
        <w:t>m</w:t>
      </w:r>
      <w:r w:rsidRPr="001D1A1F">
        <w:rPr>
          <w:rFonts w:ascii="Times New Roman" w:eastAsia="Times New Roman" w:hAnsi="Times New Roman" w:cs="Times New Roman"/>
          <w:color w:val="000000"/>
          <w:kern w:val="0"/>
          <w:sz w:val="24"/>
          <w:szCs w:val="24"/>
          <w:lang w:eastAsia="ru-RU" w:bidi="ru-RU"/>
        </w:rPr>
        <w:t xml:space="preserve">-фазы 8 нм, а также добавление </w:t>
      </w:r>
      <w:r w:rsidRPr="001D1A1F">
        <w:rPr>
          <w:rFonts w:ascii="Times New Roman" w:eastAsia="Times New Roman" w:hAnsi="Times New Roman" w:cs="Times New Roman"/>
          <w:color w:val="000000"/>
          <w:kern w:val="0"/>
          <w:sz w:val="24"/>
          <w:szCs w:val="24"/>
          <w:lang w:val="en-US" w:eastAsia="en-US" w:bidi="en-US"/>
        </w:rPr>
        <w:t>SiO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в количестве до 1 мол. % позволили снизить температуру спекания до 1200 </w:t>
      </w:r>
      <w:r w:rsidRPr="001D1A1F">
        <w:rPr>
          <w:rFonts w:ascii="Times New Roman" w:eastAsia="Times New Roman" w:hAnsi="Times New Roman" w:cs="Times New Roman"/>
          <w:color w:val="000000"/>
          <w:kern w:val="0"/>
          <w:sz w:val="24"/>
          <w:szCs w:val="24"/>
          <w:vertAlign w:val="superscript"/>
          <w:lang w:eastAsia="ru-RU" w:bidi="ru-RU"/>
        </w:rPr>
        <w:t>О</w:t>
      </w:r>
      <w:r w:rsidRPr="001D1A1F">
        <w:rPr>
          <w:rFonts w:ascii="Times New Roman" w:eastAsia="Times New Roman" w:hAnsi="Times New Roman" w:cs="Times New Roman"/>
          <w:color w:val="000000"/>
          <w:kern w:val="0"/>
          <w:sz w:val="24"/>
          <w:szCs w:val="24"/>
          <w:lang w:eastAsia="ru-RU" w:bidi="ru-RU"/>
        </w:rPr>
        <w:t xml:space="preserve">С против традиционных 1450 - 1500 </w:t>
      </w:r>
      <w:r w:rsidRPr="001D1A1F">
        <w:rPr>
          <w:rFonts w:ascii="Times New Roman" w:eastAsia="Times New Roman" w:hAnsi="Times New Roman" w:cs="Times New Roman"/>
          <w:color w:val="000000"/>
          <w:kern w:val="0"/>
          <w:sz w:val="24"/>
          <w:szCs w:val="24"/>
          <w:vertAlign w:val="superscript"/>
          <w:lang w:eastAsia="ru-RU" w:bidi="ru-RU"/>
        </w:rPr>
        <w:t>О</w:t>
      </w:r>
      <w:r w:rsidRPr="001D1A1F">
        <w:rPr>
          <w:rFonts w:ascii="Times New Roman" w:eastAsia="Times New Roman" w:hAnsi="Times New Roman" w:cs="Times New Roman"/>
          <w:color w:val="000000"/>
          <w:kern w:val="0"/>
          <w:sz w:val="24"/>
          <w:szCs w:val="24"/>
          <w:lang w:eastAsia="ru-RU" w:bidi="ru-RU"/>
        </w:rPr>
        <w:t xml:space="preserve">С, уменьшить рекристаллизационный рост зерен в керамике и продолжительность спекания на 20-30 </w:t>
      </w:r>
      <w:r w:rsidRPr="001D1A1F">
        <w:rPr>
          <w:rFonts w:ascii="Times New Roman" w:eastAsia="Times New Roman" w:hAnsi="Times New Roman" w:cs="Times New Roman"/>
          <w:i/>
          <w:iCs/>
          <w:color w:val="000000"/>
          <w:kern w:val="0"/>
          <w:sz w:val="24"/>
          <w:szCs w:val="24"/>
          <w:lang w:eastAsia="ru-RU" w:bidi="ru-RU"/>
        </w:rPr>
        <w:t>%.</w:t>
      </w:r>
    </w:p>
    <w:p w:rsidR="001D1A1F" w:rsidRPr="001D1A1F" w:rsidRDefault="001D1A1F" w:rsidP="001D1A1F">
      <w:pPr>
        <w:numPr>
          <w:ilvl w:val="0"/>
          <w:numId w:val="17"/>
        </w:numPr>
        <w:tabs>
          <w:tab w:val="clear" w:pos="709"/>
          <w:tab w:val="left" w:pos="101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Определены режимы плазменно-искрового спекания, обеспечивающего баланс между повышением плотности до 0,9 от теоретической и сохранением размеров зерна при спекании 80± 20 нм в </w:t>
      </w:r>
      <w:r w:rsidRPr="001D1A1F">
        <w:rPr>
          <w:rFonts w:ascii="Times New Roman" w:eastAsia="Times New Roman" w:hAnsi="Times New Roman" w:cs="Times New Roman"/>
          <w:color w:val="000000"/>
          <w:kern w:val="0"/>
          <w:sz w:val="24"/>
          <w:szCs w:val="24"/>
          <w:lang w:val="en-US" w:eastAsia="en-US" w:bidi="en-US"/>
        </w:rPr>
        <w:t>t</w:t>
      </w:r>
      <w:r w:rsidRPr="001D1A1F">
        <w:rPr>
          <w:rFonts w:ascii="Times New Roman" w:eastAsia="Times New Roman" w:hAnsi="Times New Roman" w:cs="Times New Roman"/>
          <w:color w:val="000000"/>
          <w:kern w:val="0"/>
          <w:sz w:val="24"/>
          <w:szCs w:val="24"/>
          <w:lang w:eastAsia="ru-RU" w:bidi="ru-RU"/>
        </w:rPr>
        <w:t xml:space="preserve">-фазе и 110 ± 25 нм в </w:t>
      </w:r>
      <w:r w:rsidRPr="001D1A1F">
        <w:rPr>
          <w:rFonts w:ascii="Times New Roman" w:eastAsia="Times New Roman" w:hAnsi="Times New Roman" w:cs="Times New Roman"/>
          <w:color w:val="000000"/>
          <w:kern w:val="0"/>
          <w:sz w:val="24"/>
          <w:szCs w:val="24"/>
          <w:lang w:val="en-US" w:eastAsia="en-US" w:bidi="en-US"/>
        </w:rPr>
        <w:t>m</w:t>
      </w:r>
      <w:r w:rsidRPr="001D1A1F">
        <w:rPr>
          <w:rFonts w:ascii="Times New Roman" w:eastAsia="Times New Roman" w:hAnsi="Times New Roman" w:cs="Times New Roman"/>
          <w:color w:val="000000"/>
          <w:kern w:val="0"/>
          <w:sz w:val="24"/>
          <w:szCs w:val="24"/>
          <w:lang w:eastAsia="ru-RU" w:bidi="ru-RU"/>
        </w:rPr>
        <w:t>-фазе.</w:t>
      </w:r>
    </w:p>
    <w:p w:rsidR="001D1A1F" w:rsidRPr="001D1A1F" w:rsidRDefault="001D1A1F" w:rsidP="001D1A1F">
      <w:pPr>
        <w:numPr>
          <w:ilvl w:val="0"/>
          <w:numId w:val="17"/>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 Разработан и запатентован способ изготовления керамического бисера диаметром около 1 мм из природного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стабилизированного </w:t>
      </w:r>
      <w:r w:rsidRPr="001D1A1F">
        <w:rPr>
          <w:rFonts w:ascii="Times New Roman" w:eastAsia="Times New Roman" w:hAnsi="Times New Roman" w:cs="Times New Roman"/>
          <w:color w:val="000000"/>
          <w:kern w:val="0"/>
          <w:sz w:val="24"/>
          <w:szCs w:val="24"/>
          <w:lang w:val="en-US" w:eastAsia="en-US" w:bidi="en-US"/>
        </w:rPr>
        <w:t>CaO</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в тетрагональной форме.</w:t>
      </w:r>
    </w:p>
    <w:p w:rsidR="001D1A1F" w:rsidRPr="001D1A1F" w:rsidRDefault="001D1A1F" w:rsidP="001D1A1F">
      <w:pPr>
        <w:numPr>
          <w:ilvl w:val="0"/>
          <w:numId w:val="17"/>
        </w:numPr>
        <w:tabs>
          <w:tab w:val="clear" w:pos="709"/>
          <w:tab w:val="left" w:pos="1025"/>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Установлены закономерности влияния параметров микроструктуры керамик с разными стабилизирующими и армирующими добавками, а также внутренних и внешних размерных факторов на параметры сухого трения и износа на нано- и субмикроуровне, что позволяют предсказывать скорость износа, а также вырабатывать рекомендации по оптимальной величине микрошероховатостей с целью увеличения несущей способности и срока службы трущихся пар.</w:t>
      </w:r>
    </w:p>
    <w:p w:rsidR="001D1A1F" w:rsidRPr="001D1A1F" w:rsidRDefault="001D1A1F" w:rsidP="001D1A1F">
      <w:pPr>
        <w:keepNext/>
        <w:keepLines/>
        <w:tabs>
          <w:tab w:val="clear" w:pos="709"/>
        </w:tabs>
        <w:suppressAutoHyphens w:val="0"/>
        <w:spacing w:after="0" w:line="413" w:lineRule="exact"/>
        <w:ind w:firstLine="740"/>
        <w:outlineLvl w:val="3"/>
        <w:rPr>
          <w:rFonts w:ascii="Times New Roman" w:eastAsia="Times New Roman" w:hAnsi="Times New Roman" w:cs="Times New Roman"/>
          <w:b/>
          <w:bCs/>
          <w:color w:val="000000"/>
          <w:kern w:val="0"/>
          <w:sz w:val="24"/>
          <w:szCs w:val="24"/>
          <w:lang w:eastAsia="ru-RU" w:bidi="ru-RU"/>
        </w:rPr>
      </w:pPr>
      <w:bookmarkStart w:id="7" w:name="bookmark7"/>
      <w:r w:rsidRPr="001D1A1F">
        <w:rPr>
          <w:rFonts w:ascii="Times New Roman" w:eastAsia="Times New Roman" w:hAnsi="Times New Roman" w:cs="Times New Roman"/>
          <w:b/>
          <w:bCs/>
          <w:color w:val="000000"/>
          <w:kern w:val="0"/>
          <w:sz w:val="24"/>
          <w:szCs w:val="24"/>
          <w:u w:val="single"/>
          <w:lang w:eastAsia="ru-RU" w:bidi="ru-RU"/>
        </w:rPr>
        <w:t>Основные положения, выносимые на защиту</w:t>
      </w:r>
      <w:bookmarkEnd w:id="7"/>
    </w:p>
    <w:p w:rsidR="001D1A1F" w:rsidRPr="001D1A1F" w:rsidRDefault="001D1A1F" w:rsidP="001D1A1F">
      <w:pPr>
        <w:numPr>
          <w:ilvl w:val="0"/>
          <w:numId w:val="18"/>
        </w:numPr>
        <w:tabs>
          <w:tab w:val="clear" w:pos="709"/>
          <w:tab w:val="left" w:pos="1455"/>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Установленные закономерности влияния химического и фазового состава, морфологии и размера отдельных фаз нанокомпозитной керамики на основе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 xml:space="preserve">на трибологические свойства, показавшие снижение локальной деформации и коэффициента трения с уменьшением доли </w:t>
      </w:r>
      <w:r w:rsidRPr="001D1A1F">
        <w:rPr>
          <w:rFonts w:ascii="Times New Roman" w:eastAsia="Times New Roman" w:hAnsi="Times New Roman" w:cs="Times New Roman"/>
          <w:color w:val="000000"/>
          <w:kern w:val="0"/>
          <w:sz w:val="24"/>
          <w:szCs w:val="24"/>
          <w:lang w:val="en-US" w:eastAsia="en-US" w:bidi="en-US"/>
        </w:rPr>
        <w:t>m</w:t>
      </w:r>
      <w:r w:rsidRPr="001D1A1F">
        <w:rPr>
          <w:rFonts w:ascii="Times New Roman" w:eastAsia="Times New Roman" w:hAnsi="Times New Roman" w:cs="Times New Roman"/>
          <w:color w:val="000000"/>
          <w:kern w:val="0"/>
          <w:sz w:val="24"/>
          <w:szCs w:val="24"/>
          <w:lang w:eastAsia="ru-RU" w:bidi="ru-RU"/>
        </w:rPr>
        <w:t xml:space="preserve">-фазы и увеличением доли метастабильной </w:t>
      </w:r>
      <w:r w:rsidRPr="001D1A1F">
        <w:rPr>
          <w:rFonts w:ascii="Times New Roman" w:eastAsia="Times New Roman" w:hAnsi="Times New Roman" w:cs="Times New Roman"/>
          <w:color w:val="000000"/>
          <w:kern w:val="0"/>
          <w:sz w:val="24"/>
          <w:szCs w:val="24"/>
          <w:lang w:eastAsia="en-US" w:bidi="en-US"/>
        </w:rPr>
        <w:t>(</w:t>
      </w:r>
      <w:r w:rsidRPr="001D1A1F">
        <w:rPr>
          <w:rFonts w:ascii="Times New Roman" w:eastAsia="Times New Roman" w:hAnsi="Times New Roman" w:cs="Times New Roman"/>
          <w:color w:val="000000"/>
          <w:kern w:val="0"/>
          <w:sz w:val="24"/>
          <w:szCs w:val="24"/>
          <w:lang w:val="en-US" w:eastAsia="en-US" w:bidi="en-US"/>
        </w:rPr>
        <w:t>t</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фазы.</w:t>
      </w:r>
    </w:p>
    <w:p w:rsidR="001D1A1F" w:rsidRPr="001D1A1F" w:rsidRDefault="001D1A1F" w:rsidP="001D1A1F">
      <w:pPr>
        <w:numPr>
          <w:ilvl w:val="0"/>
          <w:numId w:val="18"/>
        </w:numPr>
        <w:tabs>
          <w:tab w:val="clear" w:pos="709"/>
          <w:tab w:val="left" w:pos="1455"/>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Установленные закономерности влияния УНТ и нановолокон из </w:t>
      </w:r>
      <w:r w:rsidRPr="001D1A1F">
        <w:rPr>
          <w:rFonts w:ascii="Times New Roman" w:eastAsia="Times New Roman" w:hAnsi="Times New Roman" w:cs="Times New Roman"/>
          <w:color w:val="000000"/>
          <w:kern w:val="0"/>
          <w:sz w:val="24"/>
          <w:szCs w:val="24"/>
          <w:lang w:val="en-US" w:eastAsia="en-US" w:bidi="en-US"/>
        </w:rPr>
        <w:t>ZrO</w:t>
      </w:r>
      <w:r w:rsidRPr="001D1A1F">
        <w:rPr>
          <w:rFonts w:ascii="Times New Roman" w:eastAsia="Times New Roman" w:hAnsi="Times New Roman" w:cs="Times New Roman"/>
          <w:color w:val="000000"/>
          <w:kern w:val="0"/>
          <w:sz w:val="15"/>
          <w:szCs w:val="15"/>
          <w:lang w:eastAsia="en-US" w:bidi="en-US"/>
        </w:rPr>
        <w:t>2</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eastAsia="ru-RU" w:bidi="ru-RU"/>
        </w:rPr>
        <w:t>на структуру и свойства нанокомпозитов.</w:t>
      </w:r>
    </w:p>
    <w:p w:rsidR="001D1A1F" w:rsidRPr="001D1A1F" w:rsidRDefault="001D1A1F" w:rsidP="001D1A1F">
      <w:pPr>
        <w:numPr>
          <w:ilvl w:val="0"/>
          <w:numId w:val="18"/>
        </w:numPr>
        <w:tabs>
          <w:tab w:val="clear" w:pos="709"/>
          <w:tab w:val="left" w:pos="1455"/>
          <w:tab w:val="right" w:pos="9371"/>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Разработанные</w:t>
      </w:r>
      <w:r w:rsidRPr="001D1A1F">
        <w:rPr>
          <w:rFonts w:ascii="Times New Roman" w:eastAsia="Times New Roman" w:hAnsi="Times New Roman" w:cs="Times New Roman"/>
          <w:color w:val="000000"/>
          <w:kern w:val="0"/>
          <w:sz w:val="24"/>
          <w:szCs w:val="24"/>
          <w:lang w:eastAsia="ru-RU" w:bidi="ru-RU"/>
        </w:rPr>
        <w:tab/>
        <w:t>составы и технологические основы получения</w:t>
      </w:r>
    </w:p>
    <w:p w:rsidR="001D1A1F" w:rsidRPr="001D1A1F" w:rsidRDefault="001D1A1F" w:rsidP="001D1A1F">
      <w:pPr>
        <w:tabs>
          <w:tab w:val="clear" w:pos="709"/>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нанокомпозитных циркониевых керамик с пониженным коэффицентом трения и повышенной стойкостью к износу и деградации.</w:t>
      </w:r>
    </w:p>
    <w:p w:rsidR="001D1A1F" w:rsidRPr="001D1A1F" w:rsidRDefault="001D1A1F" w:rsidP="001D1A1F">
      <w:pPr>
        <w:numPr>
          <w:ilvl w:val="0"/>
          <w:numId w:val="18"/>
        </w:numPr>
        <w:tabs>
          <w:tab w:val="clear" w:pos="709"/>
          <w:tab w:val="left" w:pos="1455"/>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Выявленные закономерности влияния шероховатости и размера зоны</w:t>
      </w:r>
    </w:p>
    <w:p w:rsidR="001D1A1F" w:rsidRPr="001D1A1F" w:rsidRDefault="001D1A1F" w:rsidP="001D1A1F">
      <w:pPr>
        <w:tabs>
          <w:tab w:val="clear" w:pos="709"/>
          <w:tab w:val="center" w:pos="2198"/>
          <w:tab w:val="right" w:pos="9371"/>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локального</w:t>
      </w:r>
      <w:r w:rsidRPr="001D1A1F">
        <w:rPr>
          <w:rFonts w:ascii="Times New Roman" w:eastAsia="Times New Roman" w:hAnsi="Times New Roman" w:cs="Times New Roman"/>
          <w:color w:val="000000"/>
          <w:kern w:val="0"/>
          <w:sz w:val="24"/>
          <w:szCs w:val="24"/>
          <w:lang w:eastAsia="ru-RU" w:bidi="ru-RU"/>
        </w:rPr>
        <w:tab/>
        <w:t>деформирования</w:t>
      </w:r>
      <w:r w:rsidRPr="001D1A1F">
        <w:rPr>
          <w:rFonts w:ascii="Times New Roman" w:eastAsia="Times New Roman" w:hAnsi="Times New Roman" w:cs="Times New Roman"/>
          <w:color w:val="000000"/>
          <w:kern w:val="0"/>
          <w:sz w:val="24"/>
          <w:szCs w:val="24"/>
          <w:lang w:eastAsia="ru-RU" w:bidi="ru-RU"/>
        </w:rPr>
        <w:tab/>
        <w:t>(в диапазоне от 50 нм до 250 мкм) на динамический</w:t>
      </w:r>
    </w:p>
    <w:p w:rsidR="001D1A1F" w:rsidRPr="001D1A1F" w:rsidRDefault="001D1A1F" w:rsidP="001D1A1F">
      <w:pPr>
        <w:tabs>
          <w:tab w:val="clear" w:pos="709"/>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коэффициент трения в парах керамика-керамика.</w:t>
      </w:r>
    </w:p>
    <w:p w:rsidR="001D1A1F" w:rsidRPr="001D1A1F" w:rsidRDefault="001D1A1F" w:rsidP="001D1A1F">
      <w:pPr>
        <w:numPr>
          <w:ilvl w:val="0"/>
          <w:numId w:val="18"/>
        </w:numPr>
        <w:tabs>
          <w:tab w:val="clear" w:pos="709"/>
          <w:tab w:val="left" w:pos="1455"/>
          <w:tab w:val="right" w:pos="9371"/>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Установленные</w:t>
      </w:r>
      <w:r w:rsidRPr="001D1A1F">
        <w:rPr>
          <w:rFonts w:ascii="Times New Roman" w:eastAsia="Times New Roman" w:hAnsi="Times New Roman" w:cs="Times New Roman"/>
          <w:color w:val="000000"/>
          <w:kern w:val="0"/>
          <w:sz w:val="24"/>
          <w:szCs w:val="24"/>
          <w:lang w:eastAsia="ru-RU" w:bidi="ru-RU"/>
        </w:rPr>
        <w:tab/>
        <w:t>закономерности и критические условия для смены</w:t>
      </w:r>
    </w:p>
    <w:p w:rsidR="001D1A1F" w:rsidRPr="001D1A1F" w:rsidRDefault="001D1A1F" w:rsidP="001D1A1F">
      <w:pPr>
        <w:tabs>
          <w:tab w:val="clear" w:pos="709"/>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микромеханизмов сухого трения и износа при увеличении нормальной нагрузки и характерного размера наноконтакта от преимущественно адгезионного к деформационному механизму.</w:t>
      </w:r>
    </w:p>
    <w:p w:rsidR="001D1A1F" w:rsidRPr="001D1A1F" w:rsidRDefault="001D1A1F" w:rsidP="001D1A1F">
      <w:pPr>
        <w:keepNext/>
        <w:keepLines/>
        <w:tabs>
          <w:tab w:val="clear" w:pos="709"/>
        </w:tabs>
        <w:suppressAutoHyphens w:val="0"/>
        <w:spacing w:after="0" w:line="413" w:lineRule="exact"/>
        <w:ind w:firstLine="740"/>
        <w:outlineLvl w:val="3"/>
        <w:rPr>
          <w:rFonts w:ascii="Times New Roman" w:eastAsia="Times New Roman" w:hAnsi="Times New Roman" w:cs="Times New Roman"/>
          <w:b/>
          <w:bCs/>
          <w:color w:val="000000"/>
          <w:kern w:val="0"/>
          <w:sz w:val="24"/>
          <w:szCs w:val="24"/>
          <w:lang w:eastAsia="ru-RU" w:bidi="ru-RU"/>
        </w:rPr>
      </w:pPr>
      <w:bookmarkStart w:id="8" w:name="bookmark8"/>
      <w:r w:rsidRPr="001D1A1F">
        <w:rPr>
          <w:rFonts w:ascii="Times New Roman" w:eastAsia="Times New Roman" w:hAnsi="Times New Roman" w:cs="Times New Roman"/>
          <w:b/>
          <w:bCs/>
          <w:color w:val="000000"/>
          <w:kern w:val="0"/>
          <w:sz w:val="24"/>
          <w:szCs w:val="24"/>
          <w:u w:val="single"/>
          <w:lang w:eastAsia="ru-RU" w:bidi="ru-RU"/>
        </w:rPr>
        <w:t>Достоверность</w:t>
      </w:r>
      <w:bookmarkEnd w:id="8"/>
    </w:p>
    <w:p w:rsidR="001D1A1F" w:rsidRPr="001D1A1F" w:rsidRDefault="001D1A1F" w:rsidP="001D1A1F">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Достоверность изложенных результатов обеспечивается применением современных методов и методик исследования: рентгеноструктурный анализ, сканирующая электронная микроскопия, зондовая микроскопия, оптическая микроскопия, микрораманаская спектроскопия, методики трибоиспытаний в нано- и микрошкале и др.</w:t>
      </w:r>
    </w:p>
    <w:p w:rsidR="001D1A1F" w:rsidRPr="001D1A1F" w:rsidRDefault="001D1A1F" w:rsidP="001D1A1F">
      <w:pPr>
        <w:keepNext/>
        <w:keepLines/>
        <w:tabs>
          <w:tab w:val="clear" w:pos="709"/>
        </w:tabs>
        <w:suppressAutoHyphens w:val="0"/>
        <w:spacing w:after="0" w:line="413" w:lineRule="exact"/>
        <w:ind w:firstLine="740"/>
        <w:outlineLvl w:val="3"/>
        <w:rPr>
          <w:rFonts w:ascii="Times New Roman" w:eastAsia="Times New Roman" w:hAnsi="Times New Roman" w:cs="Times New Roman"/>
          <w:b/>
          <w:bCs/>
          <w:color w:val="000000"/>
          <w:kern w:val="0"/>
          <w:sz w:val="24"/>
          <w:szCs w:val="24"/>
          <w:lang w:eastAsia="ru-RU" w:bidi="ru-RU"/>
        </w:rPr>
      </w:pPr>
      <w:bookmarkStart w:id="9" w:name="bookmark9"/>
      <w:r w:rsidRPr="001D1A1F">
        <w:rPr>
          <w:rFonts w:ascii="Times New Roman" w:eastAsia="Times New Roman" w:hAnsi="Times New Roman" w:cs="Times New Roman"/>
          <w:b/>
          <w:bCs/>
          <w:color w:val="000000"/>
          <w:kern w:val="0"/>
          <w:sz w:val="24"/>
          <w:szCs w:val="24"/>
          <w:u w:val="single"/>
          <w:lang w:eastAsia="ru-RU" w:bidi="ru-RU"/>
        </w:rPr>
        <w:t>Апробация работы</w:t>
      </w:r>
      <w:bookmarkEnd w:id="9"/>
    </w:p>
    <w:p w:rsidR="001D1A1F" w:rsidRPr="001D1A1F" w:rsidRDefault="001D1A1F" w:rsidP="001D1A1F">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Основные положения диссертационной работы были представлены на всероссийских и международных конференциях:</w:t>
      </w:r>
    </w:p>
    <w:p w:rsidR="001D1A1F" w:rsidRPr="001D1A1F" w:rsidRDefault="001D1A1F" w:rsidP="001D1A1F">
      <w:pPr>
        <w:numPr>
          <w:ilvl w:val="0"/>
          <w:numId w:val="19"/>
        </w:numPr>
        <w:tabs>
          <w:tab w:val="clear" w:pos="709"/>
          <w:tab w:val="left" w:pos="14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IV Международная научно-практическая конференция «Наноматериалы и живые системы», Москва, 2-3 июня 2016 г.</w:t>
      </w:r>
    </w:p>
    <w:p w:rsidR="001D1A1F" w:rsidRPr="001D1A1F" w:rsidRDefault="001D1A1F" w:rsidP="001D1A1F">
      <w:pPr>
        <w:numPr>
          <w:ilvl w:val="0"/>
          <w:numId w:val="19"/>
        </w:numPr>
        <w:tabs>
          <w:tab w:val="clear" w:pos="709"/>
          <w:tab w:val="left" w:pos="14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Труды международного междисциплинарного симпозиума «Физика поверхностных явлений, межфазных границ и фазовые переходы», г. Нальчик, Ростов-на- Дону, Грозный, 16 - 21 сентября 2017 г.</w:t>
      </w:r>
    </w:p>
    <w:p w:rsidR="001D1A1F" w:rsidRPr="001D1A1F" w:rsidRDefault="001D1A1F" w:rsidP="001D1A1F">
      <w:pPr>
        <w:numPr>
          <w:ilvl w:val="0"/>
          <w:numId w:val="19"/>
        </w:numPr>
        <w:tabs>
          <w:tab w:val="clear" w:pos="709"/>
          <w:tab w:val="left" w:pos="14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Вторая Всероссийская Молодежная Школа: Структура и свойства перспективных материалов. Фазовые превращения и прочность кристаллов памяти академика Г.В. Курдюмова, ФППК-2016, г. Черноголовка, 7-11 ноября 2016 г</w:t>
      </w:r>
    </w:p>
    <w:p w:rsidR="001D1A1F" w:rsidRPr="001D1A1F" w:rsidRDefault="001D1A1F" w:rsidP="001D1A1F">
      <w:pPr>
        <w:numPr>
          <w:ilvl w:val="0"/>
          <w:numId w:val="19"/>
        </w:numPr>
        <w:tabs>
          <w:tab w:val="clear" w:pos="709"/>
          <w:tab w:val="left" w:pos="14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Международная научно-техническая конференция, посвящённая 100-летию со дня рождения проф. Р.М. Матвеевского «Трибология - Машиностроению». ИМАШ РАН им. А.А. Благонравова. 2016.</w:t>
      </w:r>
    </w:p>
    <w:p w:rsidR="001D1A1F" w:rsidRPr="001D1A1F" w:rsidRDefault="001D1A1F" w:rsidP="001D1A1F">
      <w:pPr>
        <w:keepNext/>
        <w:keepLines/>
        <w:tabs>
          <w:tab w:val="clear" w:pos="709"/>
        </w:tabs>
        <w:suppressAutoHyphens w:val="0"/>
        <w:spacing w:after="0" w:line="413" w:lineRule="exact"/>
        <w:ind w:firstLine="740"/>
        <w:outlineLvl w:val="3"/>
        <w:rPr>
          <w:rFonts w:ascii="Times New Roman" w:eastAsia="Times New Roman" w:hAnsi="Times New Roman" w:cs="Times New Roman"/>
          <w:b/>
          <w:bCs/>
          <w:color w:val="000000"/>
          <w:kern w:val="0"/>
          <w:sz w:val="24"/>
          <w:szCs w:val="24"/>
          <w:lang w:eastAsia="ru-RU" w:bidi="ru-RU"/>
        </w:rPr>
      </w:pPr>
      <w:bookmarkStart w:id="10" w:name="bookmark10"/>
      <w:r w:rsidRPr="001D1A1F">
        <w:rPr>
          <w:rFonts w:ascii="Times New Roman" w:eastAsia="Times New Roman" w:hAnsi="Times New Roman" w:cs="Times New Roman"/>
          <w:b/>
          <w:bCs/>
          <w:color w:val="000000"/>
          <w:kern w:val="0"/>
          <w:sz w:val="24"/>
          <w:szCs w:val="24"/>
          <w:u w:val="single"/>
          <w:lang w:eastAsia="ru-RU" w:bidi="ru-RU"/>
        </w:rPr>
        <w:t>Публикации</w:t>
      </w:r>
      <w:bookmarkEnd w:id="10"/>
    </w:p>
    <w:p w:rsidR="001D1A1F" w:rsidRPr="001D1A1F" w:rsidRDefault="001D1A1F" w:rsidP="001D1A1F">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 xml:space="preserve">По материалам работы опубликовано 10 печатных работ (из них 7 в журналах из перечня ВАК, в изданиях </w:t>
      </w:r>
      <w:r w:rsidRPr="001D1A1F">
        <w:rPr>
          <w:rFonts w:ascii="Times New Roman" w:eastAsia="Times New Roman" w:hAnsi="Times New Roman" w:cs="Times New Roman"/>
          <w:color w:val="000000"/>
          <w:kern w:val="0"/>
          <w:sz w:val="24"/>
          <w:szCs w:val="24"/>
          <w:lang w:val="en-US" w:eastAsia="en-US" w:bidi="en-US"/>
        </w:rPr>
        <w:t>Web</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val="en-US" w:eastAsia="en-US" w:bidi="en-US"/>
        </w:rPr>
        <w:t>of</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val="en-US" w:eastAsia="en-US" w:bidi="en-US"/>
        </w:rPr>
        <w:t>Science</w:t>
      </w:r>
      <w:r w:rsidRPr="001D1A1F">
        <w:rPr>
          <w:rFonts w:ascii="Times New Roman" w:eastAsia="Times New Roman" w:hAnsi="Times New Roman" w:cs="Times New Roman"/>
          <w:color w:val="000000"/>
          <w:kern w:val="0"/>
          <w:sz w:val="24"/>
          <w:szCs w:val="24"/>
          <w:lang w:eastAsia="en-US" w:bidi="en-US"/>
        </w:rPr>
        <w:t xml:space="preserve">, </w:t>
      </w:r>
      <w:r w:rsidRPr="001D1A1F">
        <w:rPr>
          <w:rFonts w:ascii="Times New Roman" w:eastAsia="Times New Roman" w:hAnsi="Times New Roman" w:cs="Times New Roman"/>
          <w:color w:val="000000"/>
          <w:kern w:val="0"/>
          <w:sz w:val="24"/>
          <w:szCs w:val="24"/>
          <w:lang w:val="en-US" w:eastAsia="en-US" w:bidi="en-US"/>
        </w:rPr>
        <w:t>Scopus</w:t>
      </w:r>
      <w:r w:rsidRPr="001D1A1F">
        <w:rPr>
          <w:rFonts w:ascii="Times New Roman" w:eastAsia="Times New Roman" w:hAnsi="Times New Roman" w:cs="Times New Roman"/>
          <w:color w:val="000000"/>
          <w:kern w:val="0"/>
          <w:sz w:val="24"/>
          <w:szCs w:val="24"/>
          <w:lang w:eastAsia="en-US" w:bidi="en-US"/>
        </w:rPr>
        <w:t xml:space="preserve"> - 7).</w:t>
      </w:r>
    </w:p>
    <w:p w:rsidR="001D1A1F" w:rsidRPr="001D1A1F" w:rsidRDefault="001D1A1F" w:rsidP="001D1A1F">
      <w:pPr>
        <w:keepNext/>
        <w:keepLines/>
        <w:tabs>
          <w:tab w:val="clear" w:pos="709"/>
        </w:tabs>
        <w:suppressAutoHyphens w:val="0"/>
        <w:spacing w:after="0" w:line="413" w:lineRule="exact"/>
        <w:ind w:firstLine="740"/>
        <w:outlineLvl w:val="3"/>
        <w:rPr>
          <w:rFonts w:ascii="Times New Roman" w:eastAsia="Times New Roman" w:hAnsi="Times New Roman" w:cs="Times New Roman"/>
          <w:b/>
          <w:bCs/>
          <w:color w:val="000000"/>
          <w:kern w:val="0"/>
          <w:sz w:val="24"/>
          <w:szCs w:val="24"/>
          <w:lang w:eastAsia="ru-RU" w:bidi="ru-RU"/>
        </w:rPr>
      </w:pPr>
      <w:bookmarkStart w:id="11" w:name="bookmark11"/>
      <w:r w:rsidRPr="001D1A1F">
        <w:rPr>
          <w:rFonts w:ascii="Times New Roman" w:eastAsia="Times New Roman" w:hAnsi="Times New Roman" w:cs="Times New Roman"/>
          <w:b/>
          <w:bCs/>
          <w:color w:val="000000"/>
          <w:kern w:val="0"/>
          <w:sz w:val="24"/>
          <w:szCs w:val="24"/>
          <w:u w:val="single"/>
          <w:lang w:eastAsia="ru-RU" w:bidi="ru-RU"/>
        </w:rPr>
        <w:t>Объем работы</w:t>
      </w:r>
      <w:bookmarkEnd w:id="11"/>
    </w:p>
    <w:p w:rsidR="001D1A1F" w:rsidRPr="001D1A1F" w:rsidRDefault="001D1A1F" w:rsidP="001D1A1F">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Диссертация включает введение, четыре главы, основные выводы и результаты, список литературы (163 наименования). Работа изложена на 154 страницах основного текста, содержит 98 рисунков, 19 таблиц и 1 приложение.</w:t>
      </w:r>
    </w:p>
    <w:p w:rsidR="001D1A1F" w:rsidRPr="001D1A1F" w:rsidRDefault="001D1A1F" w:rsidP="001D1A1F">
      <w:pPr>
        <w:keepNext/>
        <w:keepLines/>
        <w:tabs>
          <w:tab w:val="clear" w:pos="709"/>
        </w:tabs>
        <w:suppressAutoHyphens w:val="0"/>
        <w:spacing w:after="0" w:line="413" w:lineRule="exact"/>
        <w:ind w:firstLine="740"/>
        <w:outlineLvl w:val="3"/>
        <w:rPr>
          <w:rFonts w:ascii="Times New Roman" w:eastAsia="Times New Roman" w:hAnsi="Times New Roman" w:cs="Times New Roman"/>
          <w:b/>
          <w:bCs/>
          <w:color w:val="000000"/>
          <w:kern w:val="0"/>
          <w:sz w:val="24"/>
          <w:szCs w:val="24"/>
          <w:lang w:eastAsia="ru-RU" w:bidi="ru-RU"/>
        </w:rPr>
      </w:pPr>
      <w:bookmarkStart w:id="12" w:name="bookmark12"/>
      <w:r w:rsidRPr="001D1A1F">
        <w:rPr>
          <w:rFonts w:ascii="Times New Roman" w:eastAsia="Times New Roman" w:hAnsi="Times New Roman" w:cs="Times New Roman"/>
          <w:b/>
          <w:bCs/>
          <w:color w:val="000000"/>
          <w:kern w:val="0"/>
          <w:sz w:val="24"/>
          <w:szCs w:val="24"/>
          <w:u w:val="single"/>
          <w:lang w:eastAsia="ru-RU" w:bidi="ru-RU"/>
        </w:rPr>
        <w:t>Личный вклад автора в работу</w:t>
      </w:r>
      <w:bookmarkEnd w:id="12"/>
    </w:p>
    <w:p w:rsidR="001D1A1F" w:rsidRPr="001D1A1F" w:rsidRDefault="001D1A1F" w:rsidP="001D1A1F">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Автор участвовал в постановке цели и задач исследования, проведении анализа научной литературы. Самостоятельно проводил синтез и отработку режимов спекания керамик, эксперименты по исследованию свойств и обработке полученных результатов. Принимал активное участие в обсуждении полученных результатов и написании научных статей.</w:t>
      </w:r>
    </w:p>
    <w:p w:rsidR="001D1A1F" w:rsidRPr="001D1A1F" w:rsidRDefault="001D1A1F" w:rsidP="001D1A1F">
      <w:pPr>
        <w:keepNext/>
        <w:keepLines/>
        <w:tabs>
          <w:tab w:val="clear" w:pos="709"/>
        </w:tabs>
        <w:suppressAutoHyphens w:val="0"/>
        <w:spacing w:after="0" w:line="413" w:lineRule="exact"/>
        <w:ind w:firstLine="740"/>
        <w:outlineLvl w:val="3"/>
        <w:rPr>
          <w:rFonts w:ascii="Times New Roman" w:eastAsia="Times New Roman" w:hAnsi="Times New Roman" w:cs="Times New Roman"/>
          <w:b/>
          <w:bCs/>
          <w:color w:val="000000"/>
          <w:kern w:val="0"/>
          <w:sz w:val="24"/>
          <w:szCs w:val="24"/>
          <w:lang w:eastAsia="ru-RU" w:bidi="ru-RU"/>
        </w:rPr>
      </w:pPr>
      <w:bookmarkStart w:id="13" w:name="bookmark13"/>
      <w:r w:rsidRPr="001D1A1F">
        <w:rPr>
          <w:rFonts w:ascii="Times New Roman" w:eastAsia="Times New Roman" w:hAnsi="Times New Roman" w:cs="Times New Roman"/>
          <w:b/>
          <w:bCs/>
          <w:color w:val="000000"/>
          <w:kern w:val="0"/>
          <w:sz w:val="24"/>
          <w:szCs w:val="24"/>
          <w:u w:val="single"/>
          <w:lang w:eastAsia="ru-RU" w:bidi="ru-RU"/>
        </w:rPr>
        <w:t>Благодарности</w:t>
      </w:r>
      <w:bookmarkEnd w:id="13"/>
    </w:p>
    <w:p w:rsidR="001D1A1F" w:rsidRPr="001D1A1F" w:rsidRDefault="001D1A1F" w:rsidP="001D1A1F">
      <w:pPr>
        <w:tabs>
          <w:tab w:val="clear" w:pos="709"/>
        </w:tabs>
        <w:suppressAutoHyphens w:val="0"/>
        <w:spacing w:after="0" w:line="413" w:lineRule="exact"/>
        <w:ind w:firstLine="740"/>
        <w:jc w:val="left"/>
        <w:rPr>
          <w:rFonts w:ascii="Times New Roman" w:eastAsia="Times New Roman" w:hAnsi="Times New Roman" w:cs="Times New Roman"/>
          <w:color w:val="000000"/>
          <w:kern w:val="0"/>
          <w:sz w:val="24"/>
          <w:szCs w:val="24"/>
          <w:lang w:eastAsia="ru-RU" w:bidi="ru-RU"/>
        </w:rPr>
      </w:pPr>
      <w:r w:rsidRPr="001D1A1F">
        <w:rPr>
          <w:rFonts w:ascii="Times New Roman" w:eastAsia="Times New Roman" w:hAnsi="Times New Roman" w:cs="Times New Roman"/>
          <w:color w:val="000000"/>
          <w:kern w:val="0"/>
          <w:sz w:val="24"/>
          <w:szCs w:val="24"/>
          <w:lang w:eastAsia="ru-RU" w:bidi="ru-RU"/>
        </w:rPr>
        <w:t>Работа выполнена при поддержке гранта: Государственное задание Министерства образования и науки РФ № 16.2100.2017/4.6.</w:t>
      </w:r>
    </w:p>
    <w:p w:rsidR="002714AD" w:rsidRDefault="002714AD" w:rsidP="001D1A1F"/>
    <w:p w:rsidR="001D1A1F" w:rsidRDefault="001D1A1F" w:rsidP="001D1A1F"/>
    <w:p w:rsidR="001D1A1F" w:rsidRDefault="001D1A1F" w:rsidP="001D1A1F"/>
    <w:p w:rsidR="001D1A1F" w:rsidRPr="001D1A1F" w:rsidRDefault="001D1A1F" w:rsidP="001D1A1F">
      <w:pPr>
        <w:keepNext/>
        <w:keepLines/>
        <w:tabs>
          <w:tab w:val="clear" w:pos="709"/>
        </w:tabs>
        <w:suppressAutoHyphens w:val="0"/>
        <w:spacing w:after="322" w:line="280" w:lineRule="exact"/>
        <w:ind w:left="40" w:firstLine="0"/>
        <w:jc w:val="center"/>
        <w:outlineLvl w:val="0"/>
        <w:rPr>
          <w:rFonts w:ascii="Times New Roman" w:eastAsia="Times New Roman" w:hAnsi="Times New Roman" w:cs="Times New Roman"/>
          <w:b/>
          <w:bCs/>
          <w:kern w:val="0"/>
          <w:sz w:val="28"/>
          <w:szCs w:val="28"/>
          <w:lang w:eastAsia="ru-RU" w:bidi="ru-RU"/>
        </w:rPr>
      </w:pPr>
      <w:bookmarkStart w:id="14" w:name="bookmark82"/>
      <w:r w:rsidRPr="001D1A1F">
        <w:rPr>
          <w:rFonts w:ascii="Times New Roman" w:eastAsia="Times New Roman" w:hAnsi="Times New Roman" w:cs="Times New Roman"/>
          <w:b/>
          <w:bCs/>
          <w:color w:val="000000"/>
          <w:kern w:val="0"/>
          <w:sz w:val="28"/>
          <w:szCs w:val="28"/>
          <w:lang w:eastAsia="ru-RU" w:bidi="ru-RU"/>
        </w:rPr>
        <w:t>ОБЩИЕ ВЫВОДЫ ПО РАБОТЕ</w:t>
      </w:r>
      <w:bookmarkEnd w:id="14"/>
    </w:p>
    <w:p w:rsidR="001D1A1F" w:rsidRPr="001D1A1F" w:rsidRDefault="001D1A1F" w:rsidP="001D1A1F">
      <w:pPr>
        <w:numPr>
          <w:ilvl w:val="0"/>
          <w:numId w:val="20"/>
        </w:numPr>
        <w:tabs>
          <w:tab w:val="clear" w:pos="709"/>
          <w:tab w:val="left" w:pos="320"/>
        </w:tabs>
        <w:suppressAutoHyphens w:val="0"/>
        <w:spacing w:after="0" w:line="413" w:lineRule="exact"/>
        <w:jc w:val="left"/>
        <w:rPr>
          <w:rFonts w:ascii="Arial Unicode MS" w:eastAsia="Arial Unicode MS" w:hAnsi="Arial Unicode MS" w:cs="Arial Unicode MS"/>
          <w:color w:val="000000"/>
          <w:kern w:val="0"/>
          <w:sz w:val="24"/>
          <w:szCs w:val="24"/>
          <w:lang w:eastAsia="ru-RU" w:bidi="ru-RU"/>
        </w:rPr>
      </w:pPr>
      <w:bookmarkStart w:id="15" w:name="bookmark83"/>
      <w:r w:rsidRPr="001D1A1F">
        <w:rPr>
          <w:rFonts w:ascii="Arial Unicode MS" w:eastAsia="Arial Unicode MS" w:hAnsi="Arial Unicode MS" w:cs="Arial Unicode MS"/>
          <w:color w:val="000000"/>
          <w:kern w:val="0"/>
          <w:sz w:val="24"/>
          <w:szCs w:val="24"/>
          <w:lang w:eastAsia="ru-RU" w:bidi="ru-RU"/>
        </w:rPr>
        <w:t>Разработаны составы и технологии получения циркониевых нанокомпозитных керамик из природного отечественного сырья - бадделеита, который в 7-10 раз дешевле искусственно синтезированного диоксида циркония.</w:t>
      </w:r>
      <w:bookmarkEnd w:id="15"/>
    </w:p>
    <w:p w:rsidR="001D1A1F" w:rsidRPr="001D1A1F" w:rsidRDefault="001D1A1F" w:rsidP="001D1A1F">
      <w:pPr>
        <w:numPr>
          <w:ilvl w:val="0"/>
          <w:numId w:val="20"/>
        </w:numPr>
        <w:tabs>
          <w:tab w:val="clear" w:pos="709"/>
          <w:tab w:val="left" w:pos="320"/>
        </w:tabs>
        <w:suppressAutoHyphens w:val="0"/>
        <w:spacing w:after="0" w:line="413" w:lineRule="exact"/>
        <w:jc w:val="left"/>
        <w:rPr>
          <w:rFonts w:ascii="Arial Unicode MS" w:eastAsia="Arial Unicode MS" w:hAnsi="Arial Unicode MS" w:cs="Arial Unicode MS"/>
          <w:color w:val="000000"/>
          <w:kern w:val="0"/>
          <w:sz w:val="24"/>
          <w:szCs w:val="24"/>
          <w:lang w:eastAsia="ru-RU" w:bidi="ru-RU"/>
        </w:rPr>
      </w:pPr>
      <w:r w:rsidRPr="001D1A1F">
        <w:rPr>
          <w:rFonts w:ascii="Arial Unicode MS" w:eastAsia="Arial Unicode MS" w:hAnsi="Arial Unicode MS" w:cs="Arial Unicode MS"/>
          <w:color w:val="000000"/>
          <w:kern w:val="0"/>
          <w:sz w:val="24"/>
          <w:szCs w:val="24"/>
          <w:lang w:eastAsia="ru-RU" w:bidi="ru-RU"/>
        </w:rPr>
        <w:t>Разработан и запатентован способ изготовления нанокомпозитного керамического бисера из бадделеита с конкурентными механическими свойствами.</w:t>
      </w:r>
    </w:p>
    <w:p w:rsidR="001D1A1F" w:rsidRPr="001D1A1F" w:rsidRDefault="001D1A1F" w:rsidP="001D1A1F">
      <w:pPr>
        <w:numPr>
          <w:ilvl w:val="0"/>
          <w:numId w:val="20"/>
        </w:numPr>
        <w:tabs>
          <w:tab w:val="clear" w:pos="709"/>
          <w:tab w:val="left" w:pos="475"/>
        </w:tabs>
        <w:suppressAutoHyphens w:val="0"/>
        <w:spacing w:after="0" w:line="413" w:lineRule="exact"/>
        <w:jc w:val="left"/>
        <w:rPr>
          <w:rFonts w:ascii="Arial Unicode MS" w:eastAsia="Arial Unicode MS" w:hAnsi="Arial Unicode MS" w:cs="Arial Unicode MS"/>
          <w:color w:val="000000"/>
          <w:kern w:val="0"/>
          <w:sz w:val="24"/>
          <w:szCs w:val="24"/>
          <w:lang w:eastAsia="ru-RU" w:bidi="ru-RU"/>
        </w:rPr>
      </w:pPr>
      <w:r w:rsidRPr="001D1A1F">
        <w:rPr>
          <w:rFonts w:ascii="Arial Unicode MS" w:eastAsia="Arial Unicode MS" w:hAnsi="Arial Unicode MS" w:cs="Arial Unicode MS"/>
          <w:color w:val="000000"/>
          <w:kern w:val="0"/>
          <w:sz w:val="24"/>
          <w:szCs w:val="24"/>
          <w:lang w:eastAsia="ru-RU" w:bidi="ru-RU"/>
        </w:rPr>
        <w:t xml:space="preserve">Разработана методика получения нановолокнистого </w:t>
      </w:r>
      <w:r w:rsidRPr="001D1A1F">
        <w:rPr>
          <w:rFonts w:ascii="Arial Unicode MS" w:eastAsia="Arial Unicode MS" w:hAnsi="Arial Unicode MS" w:cs="Arial Unicode MS"/>
          <w:color w:val="000000"/>
          <w:kern w:val="0"/>
          <w:sz w:val="24"/>
          <w:szCs w:val="24"/>
          <w:lang w:val="en-US" w:eastAsia="en-US" w:bidi="en-US"/>
        </w:rPr>
        <w:t>ZrO</w:t>
      </w:r>
      <w:r w:rsidRPr="001D1A1F">
        <w:rPr>
          <w:rFonts w:ascii="Times New Roman" w:eastAsia="Arial Unicode MS" w:hAnsi="Times New Roman" w:cs="Times New Roman"/>
          <w:color w:val="000000"/>
          <w:kern w:val="0"/>
          <w:sz w:val="15"/>
          <w:szCs w:val="15"/>
          <w:lang w:eastAsia="en-US" w:bidi="en-US"/>
        </w:rPr>
        <w:t>2</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основанная на электроформовании из раствора ацетилацетоната циркония и связующего полимера полиакрилонитрила промежуточных гибридных волокон с последующей их термической обработкой.</w:t>
      </w:r>
    </w:p>
    <w:p w:rsidR="001D1A1F" w:rsidRPr="001D1A1F" w:rsidRDefault="001D1A1F" w:rsidP="001D1A1F">
      <w:pPr>
        <w:numPr>
          <w:ilvl w:val="0"/>
          <w:numId w:val="20"/>
        </w:numPr>
        <w:tabs>
          <w:tab w:val="clear" w:pos="709"/>
          <w:tab w:val="left" w:pos="320"/>
        </w:tabs>
        <w:suppressAutoHyphens w:val="0"/>
        <w:spacing w:after="0" w:line="413" w:lineRule="exact"/>
        <w:jc w:val="left"/>
        <w:rPr>
          <w:rFonts w:ascii="Arial Unicode MS" w:eastAsia="Arial Unicode MS" w:hAnsi="Arial Unicode MS" w:cs="Arial Unicode MS"/>
          <w:color w:val="000000"/>
          <w:kern w:val="0"/>
          <w:sz w:val="24"/>
          <w:szCs w:val="24"/>
          <w:lang w:eastAsia="ru-RU" w:bidi="ru-RU"/>
        </w:rPr>
      </w:pPr>
      <w:r w:rsidRPr="001D1A1F">
        <w:rPr>
          <w:rFonts w:ascii="Arial Unicode MS" w:eastAsia="Arial Unicode MS" w:hAnsi="Arial Unicode MS" w:cs="Arial Unicode MS"/>
          <w:color w:val="000000"/>
          <w:kern w:val="0"/>
          <w:sz w:val="24"/>
          <w:szCs w:val="24"/>
          <w:lang w:eastAsia="ru-RU" w:bidi="ru-RU"/>
        </w:rPr>
        <w:t xml:space="preserve">Установлены закономерности влияния условий синтеза, химического состава и внутренних структурных размерных факторов на микроструктуру и свойства разработанных материалов (плотные наноструктурные </w:t>
      </w:r>
      <w:r w:rsidRPr="001D1A1F">
        <w:rPr>
          <w:rFonts w:ascii="Arial Unicode MS" w:eastAsia="Arial Unicode MS" w:hAnsi="Arial Unicode MS" w:cs="Arial Unicode MS"/>
          <w:color w:val="000000"/>
          <w:kern w:val="0"/>
          <w:sz w:val="24"/>
          <w:szCs w:val="24"/>
          <w:lang w:val="en-US" w:eastAsia="en-US" w:bidi="en-US"/>
        </w:rPr>
        <w:t>ZrO</w:t>
      </w:r>
      <w:r w:rsidRPr="001D1A1F">
        <w:rPr>
          <w:rFonts w:ascii="Times New Roman" w:eastAsia="Arial Unicode MS" w:hAnsi="Times New Roman" w:cs="Times New Roman"/>
          <w:color w:val="000000"/>
          <w:kern w:val="0"/>
          <w:sz w:val="15"/>
          <w:szCs w:val="15"/>
          <w:lang w:eastAsia="en-US" w:bidi="en-US"/>
        </w:rPr>
        <w:t>2</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 xml:space="preserve">керамики с различным содержанием СаО, от 0 до10 мол. %; наноструктурные керамики с примесью </w:t>
      </w:r>
      <w:r w:rsidRPr="001D1A1F">
        <w:rPr>
          <w:rFonts w:ascii="Arial Unicode MS" w:eastAsia="Arial Unicode MS" w:hAnsi="Arial Unicode MS" w:cs="Arial Unicode MS"/>
          <w:color w:val="000000"/>
          <w:kern w:val="0"/>
          <w:sz w:val="24"/>
          <w:szCs w:val="24"/>
          <w:lang w:val="en-US" w:eastAsia="en-US" w:bidi="en-US"/>
        </w:rPr>
        <w:t>Nb</w:t>
      </w:r>
      <w:r w:rsidRPr="001D1A1F">
        <w:rPr>
          <w:rFonts w:ascii="Times New Roman" w:eastAsia="Arial Unicode MS" w:hAnsi="Times New Roman" w:cs="Times New Roman"/>
          <w:color w:val="000000"/>
          <w:kern w:val="0"/>
          <w:sz w:val="15"/>
          <w:szCs w:val="15"/>
          <w:lang w:eastAsia="en-US" w:bidi="en-US"/>
        </w:rPr>
        <w:t>2</w:t>
      </w:r>
      <w:r w:rsidRPr="001D1A1F">
        <w:rPr>
          <w:rFonts w:ascii="Arial Unicode MS" w:eastAsia="Arial Unicode MS" w:hAnsi="Arial Unicode MS" w:cs="Arial Unicode MS"/>
          <w:color w:val="000000"/>
          <w:kern w:val="0"/>
          <w:sz w:val="24"/>
          <w:szCs w:val="24"/>
          <w:lang w:val="en-US" w:eastAsia="en-US" w:bidi="en-US"/>
        </w:rPr>
        <w:t>O</w:t>
      </w:r>
      <w:r w:rsidRPr="001D1A1F">
        <w:rPr>
          <w:rFonts w:ascii="Times New Roman" w:eastAsia="Arial Unicode MS" w:hAnsi="Times New Roman" w:cs="Times New Roman"/>
          <w:color w:val="000000"/>
          <w:kern w:val="0"/>
          <w:sz w:val="15"/>
          <w:szCs w:val="15"/>
          <w:lang w:eastAsia="en-US" w:bidi="en-US"/>
        </w:rPr>
        <w:t>5</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 xml:space="preserve">от 0 до 5 мол. %; наноструктурные </w:t>
      </w:r>
      <w:r w:rsidRPr="001D1A1F">
        <w:rPr>
          <w:rFonts w:ascii="Arial Unicode MS" w:eastAsia="Arial Unicode MS" w:hAnsi="Arial Unicode MS" w:cs="Arial Unicode MS"/>
          <w:color w:val="000000"/>
          <w:kern w:val="0"/>
          <w:sz w:val="24"/>
          <w:szCs w:val="24"/>
          <w:lang w:val="en-US" w:eastAsia="en-US" w:bidi="en-US"/>
        </w:rPr>
        <w:t>ZrO</w:t>
      </w:r>
      <w:r w:rsidRPr="001D1A1F">
        <w:rPr>
          <w:rFonts w:ascii="Times New Roman" w:eastAsia="Arial Unicode MS" w:hAnsi="Times New Roman" w:cs="Times New Roman"/>
          <w:color w:val="000000"/>
          <w:kern w:val="0"/>
          <w:sz w:val="15"/>
          <w:szCs w:val="15"/>
          <w:lang w:eastAsia="en-US" w:bidi="en-US"/>
        </w:rPr>
        <w:t>2</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 xml:space="preserve">керамики с примесью </w:t>
      </w:r>
      <w:r w:rsidRPr="001D1A1F">
        <w:rPr>
          <w:rFonts w:ascii="Arial Unicode MS" w:eastAsia="Arial Unicode MS" w:hAnsi="Arial Unicode MS" w:cs="Arial Unicode MS"/>
          <w:color w:val="000000"/>
          <w:kern w:val="0"/>
          <w:sz w:val="24"/>
          <w:szCs w:val="24"/>
          <w:lang w:val="en-US" w:eastAsia="en-US" w:bidi="en-US"/>
        </w:rPr>
        <w:t>SiO</w:t>
      </w:r>
      <w:r w:rsidRPr="001D1A1F">
        <w:rPr>
          <w:rFonts w:ascii="Times New Roman" w:eastAsia="Arial Unicode MS" w:hAnsi="Times New Roman" w:cs="Times New Roman"/>
          <w:color w:val="000000"/>
          <w:kern w:val="0"/>
          <w:sz w:val="15"/>
          <w:szCs w:val="15"/>
          <w:lang w:eastAsia="en-US" w:bidi="en-US"/>
        </w:rPr>
        <w:t>2</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для облегчения технологических условий формования и спекания керамик), наноструктурные композиты с углеродными нанотрубками.</w:t>
      </w:r>
    </w:p>
    <w:p w:rsidR="001D1A1F" w:rsidRPr="001D1A1F" w:rsidRDefault="001D1A1F" w:rsidP="001D1A1F">
      <w:pPr>
        <w:numPr>
          <w:ilvl w:val="0"/>
          <w:numId w:val="20"/>
        </w:numPr>
        <w:tabs>
          <w:tab w:val="clear" w:pos="709"/>
          <w:tab w:val="left" w:pos="320"/>
        </w:tabs>
        <w:suppressAutoHyphens w:val="0"/>
        <w:spacing w:after="0" w:line="413" w:lineRule="exact"/>
        <w:jc w:val="left"/>
        <w:rPr>
          <w:rFonts w:ascii="Arial Unicode MS" w:eastAsia="Arial Unicode MS" w:hAnsi="Arial Unicode MS" w:cs="Arial Unicode MS"/>
          <w:color w:val="000000"/>
          <w:kern w:val="0"/>
          <w:sz w:val="24"/>
          <w:szCs w:val="24"/>
          <w:lang w:eastAsia="ru-RU" w:bidi="ru-RU"/>
        </w:rPr>
      </w:pPr>
      <w:r w:rsidRPr="001D1A1F">
        <w:rPr>
          <w:rFonts w:ascii="Arial Unicode MS" w:eastAsia="Arial Unicode MS" w:hAnsi="Arial Unicode MS" w:cs="Arial Unicode MS"/>
          <w:color w:val="000000"/>
          <w:kern w:val="0"/>
          <w:sz w:val="24"/>
          <w:szCs w:val="24"/>
          <w:lang w:eastAsia="ru-RU" w:bidi="ru-RU"/>
        </w:rPr>
        <w:t xml:space="preserve">Определены закономерности влияния химического и фазового состава, а также внутренних структурных размерных параметров на динамику локального деформирования при нормальном и латеральном нагружении в диапазоне сил от </w:t>
      </w:r>
      <w:r w:rsidRPr="001D1A1F">
        <w:rPr>
          <w:rFonts w:ascii="Times New Roman" w:eastAsia="Arial Unicode MS" w:hAnsi="Times New Roman" w:cs="Times New Roman"/>
          <w:color w:val="000000"/>
          <w:kern w:val="0"/>
          <w:sz w:val="15"/>
          <w:szCs w:val="15"/>
          <w:lang w:eastAsia="en-US" w:bidi="en-US"/>
        </w:rPr>
        <w:t>100</w:t>
      </w:r>
      <w:r w:rsidRPr="001D1A1F">
        <w:rPr>
          <w:rFonts w:ascii="Arial Unicode MS" w:eastAsia="Arial Unicode MS" w:hAnsi="Arial Unicode MS" w:cs="Arial Unicode MS"/>
          <w:color w:val="000000"/>
          <w:kern w:val="0"/>
          <w:sz w:val="24"/>
          <w:szCs w:val="24"/>
          <w:lang w:eastAsia="ru-RU" w:bidi="ru-RU"/>
        </w:rPr>
        <w:t xml:space="preserve"> до 1000 мН. Установлено, что наименьший коэффициент трения </w:t>
      </w:r>
      <w:r w:rsidRPr="001D1A1F">
        <w:rPr>
          <w:rFonts w:ascii="Times New Roman" w:eastAsia="Arial Unicode MS" w:hAnsi="Times New Roman" w:cs="Times New Roman"/>
          <w:i/>
          <w:iCs/>
          <w:color w:val="000000"/>
          <w:kern w:val="0"/>
          <w:sz w:val="24"/>
          <w:szCs w:val="24"/>
          <w:lang w:val="en-US" w:eastAsia="en-US" w:bidi="en-US"/>
        </w:rPr>
        <w:t>f</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 xml:space="preserve">и износ (при нормальной силе от 3,6 до 42 мН) достигаются при концентрациях СаО мол. 6,5% и </w:t>
      </w:r>
      <w:r w:rsidRPr="001D1A1F">
        <w:rPr>
          <w:rFonts w:ascii="Arial Unicode MS" w:eastAsia="Arial Unicode MS" w:hAnsi="Arial Unicode MS" w:cs="Arial Unicode MS"/>
          <w:color w:val="000000"/>
          <w:kern w:val="0"/>
          <w:sz w:val="24"/>
          <w:szCs w:val="24"/>
          <w:lang w:val="en-US" w:eastAsia="en-US" w:bidi="en-US"/>
        </w:rPr>
        <w:t>Nb</w:t>
      </w:r>
      <w:r w:rsidRPr="001D1A1F">
        <w:rPr>
          <w:rFonts w:ascii="Times New Roman" w:eastAsia="Arial Unicode MS" w:hAnsi="Times New Roman" w:cs="Times New Roman"/>
          <w:color w:val="000000"/>
          <w:kern w:val="0"/>
          <w:sz w:val="15"/>
          <w:szCs w:val="15"/>
          <w:lang w:eastAsia="en-US" w:bidi="en-US"/>
        </w:rPr>
        <w:t>2</w:t>
      </w:r>
      <w:r w:rsidRPr="001D1A1F">
        <w:rPr>
          <w:rFonts w:ascii="Arial Unicode MS" w:eastAsia="Arial Unicode MS" w:hAnsi="Arial Unicode MS" w:cs="Arial Unicode MS"/>
          <w:color w:val="000000"/>
          <w:kern w:val="0"/>
          <w:sz w:val="24"/>
          <w:szCs w:val="24"/>
          <w:lang w:val="en-US" w:eastAsia="en-US" w:bidi="en-US"/>
        </w:rPr>
        <w:t>O</w:t>
      </w:r>
      <w:r w:rsidRPr="001D1A1F">
        <w:rPr>
          <w:rFonts w:ascii="Times New Roman" w:eastAsia="Arial Unicode MS" w:hAnsi="Times New Roman" w:cs="Times New Roman"/>
          <w:color w:val="000000"/>
          <w:kern w:val="0"/>
          <w:sz w:val="15"/>
          <w:szCs w:val="15"/>
          <w:lang w:eastAsia="en-US" w:bidi="en-US"/>
        </w:rPr>
        <w:t>5</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 1мол.</w:t>
      </w:r>
      <w:r w:rsidRPr="001D1A1F">
        <w:rPr>
          <w:rFonts w:ascii="Times New Roman" w:eastAsia="Arial Unicode MS" w:hAnsi="Times New Roman" w:cs="Times New Roman"/>
          <w:color w:val="000000"/>
          <w:kern w:val="0"/>
          <w:sz w:val="24"/>
          <w:szCs w:val="24"/>
          <w:lang w:eastAsia="ru-RU" w:bidi="ru-RU"/>
        </w:rPr>
        <w:t>-</w:t>
      </w:r>
      <w:r w:rsidRPr="001D1A1F">
        <w:rPr>
          <w:rFonts w:ascii="Arial Unicode MS" w:eastAsia="Arial Unicode MS" w:hAnsi="Arial Unicode MS" w:cs="Arial Unicode MS"/>
          <w:color w:val="000000"/>
          <w:kern w:val="0"/>
          <w:sz w:val="24"/>
          <w:szCs w:val="24"/>
          <w:lang w:eastAsia="ru-RU" w:bidi="ru-RU"/>
        </w:rPr>
        <w:t xml:space="preserve">%. Наибольшие значения </w:t>
      </w:r>
      <w:r w:rsidRPr="001D1A1F">
        <w:rPr>
          <w:rFonts w:ascii="Times New Roman" w:eastAsia="Arial Unicode MS" w:hAnsi="Times New Roman" w:cs="Times New Roman"/>
          <w:i/>
          <w:iCs/>
          <w:color w:val="000000"/>
          <w:kern w:val="0"/>
          <w:sz w:val="24"/>
          <w:szCs w:val="24"/>
          <w:lang w:val="en-US" w:eastAsia="en-US" w:bidi="en-US"/>
        </w:rPr>
        <w:t>f</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 xml:space="preserve">наблюдались в керамиках, содержащих </w:t>
      </w:r>
      <w:r w:rsidRPr="001D1A1F">
        <w:rPr>
          <w:rFonts w:ascii="Arial Unicode MS" w:eastAsia="Arial Unicode MS" w:hAnsi="Arial Unicode MS" w:cs="Arial Unicode MS"/>
          <w:color w:val="000000"/>
          <w:kern w:val="0"/>
          <w:sz w:val="24"/>
          <w:szCs w:val="24"/>
          <w:lang w:val="en-US" w:eastAsia="en-US" w:bidi="en-US"/>
        </w:rPr>
        <w:t>SiO</w:t>
      </w:r>
      <w:r w:rsidRPr="001D1A1F">
        <w:rPr>
          <w:rFonts w:ascii="Times New Roman" w:eastAsia="Arial Unicode MS" w:hAnsi="Times New Roman" w:cs="Times New Roman"/>
          <w:color w:val="000000"/>
          <w:kern w:val="0"/>
          <w:sz w:val="15"/>
          <w:szCs w:val="15"/>
          <w:lang w:eastAsia="en-US" w:bidi="en-US"/>
        </w:rPr>
        <w:t>2</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 xml:space="preserve">с размером зерен в интервале 200-330 нм,. Увеличение доли </w:t>
      </w:r>
      <w:r w:rsidRPr="001D1A1F">
        <w:rPr>
          <w:rFonts w:ascii="Arial Unicode MS" w:eastAsia="Arial Unicode MS" w:hAnsi="Arial Unicode MS" w:cs="Arial Unicode MS"/>
          <w:color w:val="000000"/>
          <w:kern w:val="0"/>
          <w:sz w:val="24"/>
          <w:szCs w:val="24"/>
          <w:lang w:val="en-US" w:eastAsia="en-US" w:bidi="en-US"/>
        </w:rPr>
        <w:t>m</w:t>
      </w:r>
      <w:r w:rsidRPr="001D1A1F">
        <w:rPr>
          <w:rFonts w:ascii="Arial Unicode MS" w:eastAsia="Arial Unicode MS" w:hAnsi="Arial Unicode MS" w:cs="Arial Unicode MS"/>
          <w:color w:val="000000"/>
          <w:kern w:val="0"/>
          <w:sz w:val="24"/>
          <w:szCs w:val="24"/>
          <w:lang w:eastAsia="ru-RU" w:bidi="ru-RU"/>
        </w:rPr>
        <w:t xml:space="preserve">-фазы свыше 95% при концентрации </w:t>
      </w:r>
      <w:r w:rsidRPr="001D1A1F">
        <w:rPr>
          <w:rFonts w:ascii="Arial Unicode MS" w:eastAsia="Arial Unicode MS" w:hAnsi="Arial Unicode MS" w:cs="Arial Unicode MS"/>
          <w:color w:val="000000"/>
          <w:kern w:val="0"/>
          <w:sz w:val="24"/>
          <w:szCs w:val="24"/>
          <w:lang w:val="en-US" w:eastAsia="en-US" w:bidi="en-US"/>
        </w:rPr>
        <w:t>Nb</w:t>
      </w:r>
      <w:r w:rsidRPr="001D1A1F">
        <w:rPr>
          <w:rFonts w:ascii="Times New Roman" w:eastAsia="Arial Unicode MS" w:hAnsi="Times New Roman" w:cs="Times New Roman"/>
          <w:color w:val="000000"/>
          <w:kern w:val="0"/>
          <w:sz w:val="15"/>
          <w:szCs w:val="15"/>
          <w:lang w:eastAsia="en-US" w:bidi="en-US"/>
        </w:rPr>
        <w:t>2</w:t>
      </w:r>
      <w:r w:rsidRPr="001D1A1F">
        <w:rPr>
          <w:rFonts w:ascii="Arial Unicode MS" w:eastAsia="Arial Unicode MS" w:hAnsi="Arial Unicode MS" w:cs="Arial Unicode MS"/>
          <w:color w:val="000000"/>
          <w:kern w:val="0"/>
          <w:sz w:val="24"/>
          <w:szCs w:val="24"/>
          <w:lang w:val="en-US" w:eastAsia="en-US" w:bidi="en-US"/>
        </w:rPr>
        <w:t>O</w:t>
      </w:r>
      <w:r w:rsidRPr="001D1A1F">
        <w:rPr>
          <w:rFonts w:ascii="Times New Roman" w:eastAsia="Arial Unicode MS" w:hAnsi="Times New Roman" w:cs="Times New Roman"/>
          <w:color w:val="000000"/>
          <w:kern w:val="0"/>
          <w:sz w:val="15"/>
          <w:szCs w:val="15"/>
          <w:lang w:eastAsia="en-US" w:bidi="en-US"/>
        </w:rPr>
        <w:t xml:space="preserve">5 </w:t>
      </w:r>
      <w:r w:rsidRPr="001D1A1F">
        <w:rPr>
          <w:rFonts w:ascii="Arial Unicode MS" w:eastAsia="Arial Unicode MS" w:hAnsi="Arial Unicode MS" w:cs="Arial Unicode MS"/>
          <w:color w:val="000000"/>
          <w:kern w:val="0"/>
          <w:sz w:val="24"/>
          <w:szCs w:val="24"/>
          <w:lang w:eastAsia="ru-RU" w:bidi="ru-RU"/>
        </w:rPr>
        <w:t xml:space="preserve">более 1,5% приводит к резкому падению величины нанотвердости и росту значений </w:t>
      </w:r>
      <w:r w:rsidRPr="001D1A1F">
        <w:rPr>
          <w:rFonts w:ascii="Times New Roman" w:eastAsia="Arial Unicode MS" w:hAnsi="Times New Roman" w:cs="Times New Roman"/>
          <w:i/>
          <w:iCs/>
          <w:color w:val="000000"/>
          <w:kern w:val="0"/>
          <w:sz w:val="24"/>
          <w:szCs w:val="24"/>
          <w:lang w:val="en-US" w:eastAsia="en-US" w:bidi="en-US"/>
        </w:rPr>
        <w:t>f</w:t>
      </w:r>
      <w:r w:rsidRPr="001D1A1F">
        <w:rPr>
          <w:rFonts w:ascii="Times New Roman" w:eastAsia="Arial Unicode MS" w:hAnsi="Times New Roman" w:cs="Times New Roman"/>
          <w:i/>
          <w:iC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примерно в 3 раза.</w:t>
      </w:r>
    </w:p>
    <w:p w:rsidR="001D1A1F" w:rsidRPr="001D1A1F" w:rsidRDefault="001D1A1F" w:rsidP="001D1A1F">
      <w:pPr>
        <w:numPr>
          <w:ilvl w:val="0"/>
          <w:numId w:val="20"/>
        </w:numPr>
        <w:tabs>
          <w:tab w:val="clear" w:pos="709"/>
          <w:tab w:val="left" w:pos="320"/>
        </w:tabs>
        <w:suppressAutoHyphens w:val="0"/>
        <w:spacing w:after="0" w:line="413" w:lineRule="exact"/>
        <w:jc w:val="left"/>
        <w:rPr>
          <w:rFonts w:ascii="Arial Unicode MS" w:eastAsia="Arial Unicode MS" w:hAnsi="Arial Unicode MS" w:cs="Arial Unicode MS"/>
          <w:color w:val="000000"/>
          <w:kern w:val="0"/>
          <w:sz w:val="24"/>
          <w:szCs w:val="24"/>
          <w:lang w:eastAsia="ru-RU" w:bidi="ru-RU"/>
        </w:rPr>
      </w:pPr>
      <w:r w:rsidRPr="001D1A1F">
        <w:rPr>
          <w:rFonts w:ascii="Arial Unicode MS" w:eastAsia="Arial Unicode MS" w:hAnsi="Arial Unicode MS" w:cs="Arial Unicode MS"/>
          <w:color w:val="000000"/>
          <w:kern w:val="0"/>
          <w:sz w:val="24"/>
          <w:szCs w:val="24"/>
          <w:lang w:eastAsia="ru-RU" w:bidi="ru-RU"/>
        </w:rPr>
        <w:t xml:space="preserve">Установлены закономерности влияния на величину </w:t>
      </w:r>
      <w:r w:rsidRPr="001D1A1F">
        <w:rPr>
          <w:rFonts w:ascii="Times New Roman" w:eastAsia="Arial Unicode MS" w:hAnsi="Times New Roman" w:cs="Times New Roman"/>
          <w:i/>
          <w:iCs/>
          <w:color w:val="000000"/>
          <w:kern w:val="0"/>
          <w:sz w:val="24"/>
          <w:szCs w:val="24"/>
          <w:lang w:val="en-US" w:eastAsia="en-US" w:bidi="en-US"/>
        </w:rPr>
        <w:t>f</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 xml:space="preserve">внешних размерных факторов: величины приложенной силы, шероховатости поверхности, геометрии зонда, объема локально сдеформированной зоны). Выявлен и количественно охарактеризован рост коэффициента трения с ростом шероховатости. Так, например, в керамике с 6,5% СаО, при росте </w:t>
      </w:r>
      <w:r w:rsidRPr="001D1A1F">
        <w:rPr>
          <w:rFonts w:ascii="Times New Roman" w:eastAsia="Arial Unicode MS" w:hAnsi="Times New Roman" w:cs="Times New Roman"/>
          <w:i/>
          <w:iCs/>
          <w:color w:val="000000"/>
          <w:kern w:val="0"/>
          <w:sz w:val="24"/>
          <w:szCs w:val="24"/>
          <w:lang w:val="en-US" w:eastAsia="en-US" w:bidi="en-US"/>
        </w:rPr>
        <w:t>Ra</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 xml:space="preserve">от 5 до 25 нм </w:t>
      </w:r>
      <w:r w:rsidRPr="001D1A1F">
        <w:rPr>
          <w:rFonts w:ascii="Times New Roman" w:eastAsia="Arial Unicode MS" w:hAnsi="Times New Roman" w:cs="Times New Roman"/>
          <w:i/>
          <w:iCs/>
          <w:color w:val="000000"/>
          <w:kern w:val="0"/>
          <w:sz w:val="24"/>
          <w:szCs w:val="24"/>
          <w:lang w:val="en-US" w:eastAsia="en-US" w:bidi="en-US"/>
        </w:rPr>
        <w:t>f</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увеличивается на 50%.</w:t>
      </w:r>
    </w:p>
    <w:p w:rsidR="001D1A1F" w:rsidRPr="001D1A1F" w:rsidRDefault="001D1A1F" w:rsidP="001D1A1F">
      <w:pPr>
        <w:numPr>
          <w:ilvl w:val="0"/>
          <w:numId w:val="20"/>
        </w:numPr>
        <w:tabs>
          <w:tab w:val="clear" w:pos="709"/>
          <w:tab w:val="left" w:pos="320"/>
        </w:tabs>
        <w:suppressAutoHyphens w:val="0"/>
        <w:spacing w:after="0" w:line="413" w:lineRule="exact"/>
        <w:jc w:val="left"/>
        <w:rPr>
          <w:rFonts w:ascii="Arial Unicode MS" w:eastAsia="Arial Unicode MS" w:hAnsi="Arial Unicode MS" w:cs="Arial Unicode MS"/>
          <w:color w:val="000000"/>
          <w:kern w:val="0"/>
          <w:sz w:val="24"/>
          <w:szCs w:val="24"/>
          <w:lang w:eastAsia="ru-RU" w:bidi="ru-RU"/>
        </w:rPr>
      </w:pPr>
      <w:r w:rsidRPr="001D1A1F">
        <w:rPr>
          <w:rFonts w:ascii="Arial Unicode MS" w:eastAsia="Arial Unicode MS" w:hAnsi="Arial Unicode MS" w:cs="Arial Unicode MS"/>
          <w:color w:val="000000"/>
          <w:kern w:val="0"/>
          <w:sz w:val="24"/>
          <w:szCs w:val="24"/>
          <w:lang w:eastAsia="ru-RU" w:bidi="ru-RU"/>
        </w:rPr>
        <w:t xml:space="preserve">Определена зависимость коэффициента трения от характерного размера локально деформируемых объемов для различных типов керамики на основе диоксида циркония и других материалов в контакте с керамикой на основе </w:t>
      </w:r>
      <w:r w:rsidRPr="001D1A1F">
        <w:rPr>
          <w:rFonts w:ascii="Arial Unicode MS" w:eastAsia="Arial Unicode MS" w:hAnsi="Arial Unicode MS" w:cs="Arial Unicode MS"/>
          <w:color w:val="000000"/>
          <w:kern w:val="0"/>
          <w:sz w:val="24"/>
          <w:szCs w:val="24"/>
          <w:lang w:val="en-US" w:eastAsia="en-US" w:bidi="en-US"/>
        </w:rPr>
        <w:t>ZrO</w:t>
      </w:r>
      <w:r w:rsidRPr="001D1A1F">
        <w:rPr>
          <w:rFonts w:ascii="Times New Roman" w:eastAsia="Arial Unicode MS" w:hAnsi="Times New Roman" w:cs="Times New Roman"/>
          <w:color w:val="000000"/>
          <w:kern w:val="0"/>
          <w:sz w:val="15"/>
          <w:szCs w:val="15"/>
          <w:lang w:eastAsia="en-US" w:bidi="en-US"/>
        </w:rPr>
        <w:t>2</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в диапазоне нормальных сил от</w:t>
      </w:r>
    </w:p>
    <w:p w:rsidR="001D1A1F" w:rsidRPr="001D1A1F" w:rsidRDefault="001D1A1F" w:rsidP="001D1A1F">
      <w:pPr>
        <w:tabs>
          <w:tab w:val="clear" w:pos="709"/>
        </w:tabs>
        <w:suppressAutoHyphens w:val="0"/>
        <w:spacing w:after="110" w:line="240" w:lineRule="exact"/>
        <w:ind w:firstLine="0"/>
        <w:jc w:val="right"/>
        <w:rPr>
          <w:rFonts w:ascii="Arial Unicode MS" w:eastAsia="Arial Unicode MS" w:hAnsi="Arial Unicode MS" w:cs="Arial Unicode MS"/>
          <w:color w:val="000000"/>
          <w:kern w:val="0"/>
          <w:sz w:val="24"/>
          <w:szCs w:val="24"/>
          <w:lang w:eastAsia="ru-RU" w:bidi="ru-RU"/>
        </w:rPr>
      </w:pPr>
      <w:r w:rsidRPr="001D1A1F">
        <w:rPr>
          <w:rFonts w:ascii="Arial Unicode MS" w:eastAsia="Arial Unicode MS" w:hAnsi="Arial Unicode MS" w:cs="Arial Unicode MS"/>
          <w:color w:val="000000"/>
          <w:kern w:val="0"/>
          <w:sz w:val="24"/>
          <w:szCs w:val="24"/>
          <w:lang w:eastAsia="ru-RU" w:bidi="ru-RU"/>
        </w:rPr>
        <w:t>100 мкН до 1 Н). Показано, что с ростом нормальной силы динамический коэффициент</w:t>
      </w:r>
    </w:p>
    <w:p w:rsidR="001D1A1F" w:rsidRPr="001D1A1F" w:rsidRDefault="001D1A1F" w:rsidP="001D1A1F">
      <w:pPr>
        <w:tabs>
          <w:tab w:val="clear" w:pos="709"/>
        </w:tabs>
        <w:suppressAutoHyphens w:val="0"/>
        <w:spacing w:after="12" w:line="240" w:lineRule="exact"/>
        <w:ind w:firstLine="0"/>
        <w:jc w:val="right"/>
        <w:rPr>
          <w:rFonts w:ascii="Arial Unicode MS" w:eastAsia="Arial Unicode MS" w:hAnsi="Arial Unicode MS" w:cs="Arial Unicode MS"/>
          <w:color w:val="000000"/>
          <w:kern w:val="0"/>
          <w:sz w:val="24"/>
          <w:szCs w:val="24"/>
          <w:lang w:eastAsia="ru-RU" w:bidi="ru-RU"/>
        </w:rPr>
      </w:pPr>
      <w:r w:rsidRPr="001D1A1F">
        <w:rPr>
          <w:rFonts w:ascii="Arial Unicode MS" w:eastAsia="Arial Unicode MS" w:hAnsi="Arial Unicode MS" w:cs="Arial Unicode MS"/>
          <w:color w:val="000000"/>
          <w:kern w:val="0"/>
          <w:sz w:val="24"/>
          <w:szCs w:val="24"/>
          <w:lang w:eastAsia="ru-RU" w:bidi="ru-RU"/>
        </w:rPr>
        <w:t>трения для всех исследованных керамик вначале резко падает, а затем начинает плавно</w:t>
      </w:r>
    </w:p>
    <w:p w:rsidR="001D1A1F" w:rsidRPr="001D1A1F" w:rsidRDefault="001D1A1F" w:rsidP="001D1A1F">
      <w:pPr>
        <w:tabs>
          <w:tab w:val="clear" w:pos="709"/>
        </w:tabs>
        <w:suppressAutoHyphens w:val="0"/>
        <w:spacing w:after="0" w:line="240" w:lineRule="exact"/>
        <w:ind w:firstLine="0"/>
        <w:jc w:val="right"/>
        <w:rPr>
          <w:rFonts w:ascii="Times New Roman" w:eastAsia="Times New Roman" w:hAnsi="Times New Roman" w:cs="Times New Roman"/>
          <w:i/>
          <w:iCs/>
          <w:kern w:val="0"/>
          <w:sz w:val="24"/>
          <w:szCs w:val="24"/>
          <w:lang w:eastAsia="ru-RU" w:bidi="ru-RU"/>
        </w:rPr>
      </w:pPr>
      <w:r w:rsidRPr="001D1A1F">
        <w:rPr>
          <w:rFonts w:ascii="Times New Roman" w:eastAsia="Times New Roman" w:hAnsi="Times New Roman" w:cs="Times New Roman"/>
          <w:i/>
          <w:iCs/>
          <w:color w:val="000000"/>
          <w:kern w:val="0"/>
          <w:sz w:val="24"/>
          <w:szCs w:val="24"/>
          <w:lang w:eastAsia="ru-RU" w:bidi="ru-RU"/>
        </w:rPr>
        <w:t>*</w:t>
      </w:r>
    </w:p>
    <w:p w:rsidR="001D1A1F" w:rsidRPr="001D1A1F" w:rsidRDefault="001D1A1F" w:rsidP="001D1A1F">
      <w:pPr>
        <w:tabs>
          <w:tab w:val="clear" w:pos="709"/>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1D1A1F">
        <w:rPr>
          <w:rFonts w:ascii="Arial Unicode MS" w:eastAsia="Arial Unicode MS" w:hAnsi="Arial Unicode MS" w:cs="Arial Unicode MS"/>
          <w:color w:val="000000"/>
          <w:kern w:val="0"/>
          <w:sz w:val="24"/>
          <w:szCs w:val="24"/>
          <w:lang w:eastAsia="ru-RU" w:bidi="ru-RU"/>
        </w:rPr>
        <w:t xml:space="preserve">нарастать, т.е. имеет вид зависимости с характерным минимумом при некоторой силе </w:t>
      </w:r>
      <w:r w:rsidRPr="001D1A1F">
        <w:rPr>
          <w:rFonts w:ascii="Times New Roman" w:eastAsia="Arial Unicode MS" w:hAnsi="Times New Roman" w:cs="Times New Roman"/>
          <w:i/>
          <w:iCs/>
          <w:color w:val="000000"/>
          <w:kern w:val="0"/>
          <w:sz w:val="24"/>
          <w:szCs w:val="24"/>
          <w:lang w:val="en-US" w:eastAsia="en-US" w:bidi="en-US"/>
        </w:rPr>
        <w:t>F</w:t>
      </w:r>
      <w:r w:rsidRPr="001D1A1F">
        <w:rPr>
          <w:rFonts w:ascii="Times New Roman" w:eastAsia="Arial Unicode MS" w:hAnsi="Times New Roman" w:cs="Times New Roman"/>
          <w:i/>
          <w:iC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 xml:space="preserve">(например, для керамики с 6,5% СаО </w:t>
      </w:r>
      <w:r w:rsidRPr="001D1A1F">
        <w:rPr>
          <w:rFonts w:ascii="Times New Roman" w:eastAsia="Arial Unicode MS" w:hAnsi="Times New Roman" w:cs="Times New Roman"/>
          <w:i/>
          <w:iCs/>
          <w:color w:val="000000"/>
          <w:kern w:val="0"/>
          <w:sz w:val="24"/>
          <w:szCs w:val="24"/>
          <w:lang w:val="en-US" w:eastAsia="en-US" w:bidi="en-US"/>
        </w:rPr>
        <w:t>F</w:t>
      </w:r>
      <w:r w:rsidRPr="001D1A1F">
        <w:rPr>
          <w:rFonts w:ascii="Times New Roman" w:eastAsia="Arial Unicode MS" w:hAnsi="Times New Roman" w:cs="Times New Roman"/>
          <w:i/>
          <w:iCs/>
          <w:color w:val="000000"/>
          <w:kern w:val="0"/>
          <w:sz w:val="24"/>
          <w:szCs w:val="24"/>
          <w:lang w:eastAsia="en-US" w:bidi="en-US"/>
        </w:rPr>
        <w:t>*=</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30 мН).</w:t>
      </w:r>
    </w:p>
    <w:p w:rsidR="001D1A1F" w:rsidRPr="001D1A1F" w:rsidRDefault="001D1A1F" w:rsidP="001D1A1F">
      <w:pPr>
        <w:numPr>
          <w:ilvl w:val="0"/>
          <w:numId w:val="20"/>
        </w:numPr>
        <w:tabs>
          <w:tab w:val="clear" w:pos="709"/>
          <w:tab w:val="left" w:pos="303"/>
        </w:tabs>
        <w:suppressAutoHyphens w:val="0"/>
        <w:spacing w:after="0" w:line="413" w:lineRule="exact"/>
        <w:jc w:val="left"/>
        <w:rPr>
          <w:rFonts w:ascii="Arial Unicode MS" w:eastAsia="Arial Unicode MS" w:hAnsi="Arial Unicode MS" w:cs="Arial Unicode MS"/>
          <w:color w:val="000000"/>
          <w:kern w:val="0"/>
          <w:sz w:val="24"/>
          <w:szCs w:val="24"/>
          <w:lang w:eastAsia="ru-RU" w:bidi="ru-RU"/>
        </w:rPr>
      </w:pPr>
      <w:r w:rsidRPr="001D1A1F">
        <w:rPr>
          <w:rFonts w:ascii="Arial Unicode MS" w:eastAsia="Arial Unicode MS" w:hAnsi="Arial Unicode MS" w:cs="Arial Unicode MS"/>
          <w:color w:val="000000"/>
          <w:kern w:val="0"/>
          <w:sz w:val="24"/>
          <w:szCs w:val="24"/>
          <w:lang w:eastAsia="ru-RU" w:bidi="ru-RU"/>
        </w:rPr>
        <w:t xml:space="preserve">Выявлено влияние фазового состава керамики с различным содержанием </w:t>
      </w:r>
      <w:r w:rsidRPr="001D1A1F">
        <w:rPr>
          <w:rFonts w:ascii="Arial Unicode MS" w:eastAsia="Arial Unicode MS" w:hAnsi="Arial Unicode MS" w:cs="Arial Unicode MS"/>
          <w:color w:val="000000"/>
          <w:kern w:val="0"/>
          <w:sz w:val="24"/>
          <w:szCs w:val="24"/>
          <w:lang w:val="en-US" w:eastAsia="en-US" w:bidi="en-US"/>
        </w:rPr>
        <w:t>m</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val="en-US" w:eastAsia="en-US" w:bidi="en-US"/>
        </w:rPr>
        <w:t>t</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 xml:space="preserve">с - фаз на трение и износ в наношкале. При увеличении содержания моноклинной фазы до 95% во всем исследованном диапазоне нормальных нагрузок (от 10 мкН до 1 Н) в циркониевой керамике, стабилизированной </w:t>
      </w:r>
      <w:r w:rsidRPr="001D1A1F">
        <w:rPr>
          <w:rFonts w:ascii="Arial Unicode MS" w:eastAsia="Arial Unicode MS" w:hAnsi="Arial Unicode MS" w:cs="Arial Unicode MS"/>
          <w:color w:val="000000"/>
          <w:kern w:val="0"/>
          <w:sz w:val="24"/>
          <w:szCs w:val="24"/>
          <w:lang w:val="en-US" w:eastAsia="en-US" w:bidi="en-US"/>
        </w:rPr>
        <w:t>CaO</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 xml:space="preserve">при различном содержании </w:t>
      </w:r>
      <w:r w:rsidRPr="001D1A1F">
        <w:rPr>
          <w:rFonts w:ascii="Arial Unicode MS" w:eastAsia="Arial Unicode MS" w:hAnsi="Arial Unicode MS" w:cs="Arial Unicode MS"/>
          <w:color w:val="000000"/>
          <w:kern w:val="0"/>
          <w:sz w:val="24"/>
          <w:szCs w:val="24"/>
          <w:lang w:val="en-US" w:eastAsia="en-US" w:bidi="en-US"/>
        </w:rPr>
        <w:t>Nb</w:t>
      </w:r>
      <w:r w:rsidRPr="001D1A1F">
        <w:rPr>
          <w:rFonts w:ascii="Times New Roman" w:eastAsia="Arial Unicode MS" w:hAnsi="Times New Roman" w:cs="Times New Roman"/>
          <w:color w:val="000000"/>
          <w:kern w:val="0"/>
          <w:sz w:val="15"/>
          <w:szCs w:val="15"/>
          <w:lang w:eastAsia="en-US" w:bidi="en-US"/>
        </w:rPr>
        <w:t>2</w:t>
      </w:r>
      <w:r w:rsidRPr="001D1A1F">
        <w:rPr>
          <w:rFonts w:ascii="Arial Unicode MS" w:eastAsia="Arial Unicode MS" w:hAnsi="Arial Unicode MS" w:cs="Arial Unicode MS"/>
          <w:color w:val="000000"/>
          <w:kern w:val="0"/>
          <w:sz w:val="24"/>
          <w:szCs w:val="24"/>
          <w:lang w:val="en-US" w:eastAsia="en-US" w:bidi="en-US"/>
        </w:rPr>
        <w:t>O</w:t>
      </w:r>
      <w:r w:rsidRPr="001D1A1F">
        <w:rPr>
          <w:rFonts w:ascii="Times New Roman" w:eastAsia="Arial Unicode MS" w:hAnsi="Times New Roman" w:cs="Times New Roman"/>
          <w:color w:val="000000"/>
          <w:kern w:val="0"/>
          <w:sz w:val="15"/>
          <w:szCs w:val="15"/>
          <w:lang w:eastAsia="en-US" w:bidi="en-US"/>
        </w:rPr>
        <w:t>5</w:t>
      </w:r>
      <w:r w:rsidRPr="001D1A1F">
        <w:rPr>
          <w:rFonts w:ascii="Arial Unicode MS" w:eastAsia="Arial Unicode MS" w:hAnsi="Arial Unicode MS" w:cs="Arial Unicode MS"/>
          <w:color w:val="000000"/>
          <w:kern w:val="0"/>
          <w:sz w:val="24"/>
          <w:szCs w:val="24"/>
          <w:lang w:eastAsia="en-US" w:bidi="en-US"/>
        </w:rPr>
        <w:t xml:space="preserve"> </w:t>
      </w:r>
      <w:r w:rsidRPr="001D1A1F">
        <w:rPr>
          <w:rFonts w:ascii="Arial Unicode MS" w:eastAsia="Arial Unicode MS" w:hAnsi="Arial Unicode MS" w:cs="Arial Unicode MS"/>
          <w:color w:val="000000"/>
          <w:kern w:val="0"/>
          <w:sz w:val="24"/>
          <w:szCs w:val="24"/>
          <w:lang w:eastAsia="ru-RU" w:bidi="ru-RU"/>
        </w:rPr>
        <w:t>наблюдалось увеличение коэффициента трения практически в 3 раза (с 0,045 ± 0,005 до 0,119 ± 0,008).</w:t>
      </w:r>
    </w:p>
    <w:p w:rsidR="001D1A1F" w:rsidRPr="001D1A1F" w:rsidRDefault="001D1A1F" w:rsidP="001D1A1F">
      <w:pPr>
        <w:numPr>
          <w:ilvl w:val="0"/>
          <w:numId w:val="20"/>
        </w:numPr>
        <w:tabs>
          <w:tab w:val="clear" w:pos="709"/>
          <w:tab w:val="left" w:pos="301"/>
        </w:tabs>
        <w:suppressAutoHyphens w:val="0"/>
        <w:spacing w:after="0" w:line="413" w:lineRule="exact"/>
        <w:jc w:val="left"/>
        <w:rPr>
          <w:rFonts w:ascii="Arial Unicode MS" w:eastAsia="Arial Unicode MS" w:hAnsi="Arial Unicode MS" w:cs="Arial Unicode MS"/>
          <w:color w:val="000000"/>
          <w:kern w:val="0"/>
          <w:sz w:val="24"/>
          <w:szCs w:val="24"/>
          <w:lang w:eastAsia="ru-RU" w:bidi="ru-RU"/>
        </w:rPr>
      </w:pPr>
      <w:r w:rsidRPr="001D1A1F">
        <w:rPr>
          <w:rFonts w:ascii="Arial Unicode MS" w:eastAsia="Arial Unicode MS" w:hAnsi="Arial Unicode MS" w:cs="Arial Unicode MS"/>
          <w:color w:val="000000"/>
          <w:kern w:val="0"/>
          <w:sz w:val="24"/>
          <w:szCs w:val="24"/>
          <w:lang w:eastAsia="ru-RU" w:bidi="ru-RU"/>
        </w:rPr>
        <w:t>Охарактеризован износ в микро- и наношкале, влияние типа материала, геометрии вершины зонда; масштабного фактора на кинетику характеристик, определяющих износ материала. Выявлены корреляции характеристик трения, локальной деформации и износа в макро-, микро- и наношкале.</w:t>
      </w:r>
    </w:p>
    <w:p w:rsidR="001D1A1F" w:rsidRPr="001D1A1F" w:rsidRDefault="001D1A1F" w:rsidP="001D1A1F">
      <w:r w:rsidRPr="001D1A1F">
        <w:rPr>
          <w:rFonts w:ascii="Arial Unicode MS" w:eastAsia="Arial Unicode MS" w:hAnsi="Arial Unicode MS" w:cs="Arial Unicode MS"/>
          <w:color w:val="000000"/>
          <w:kern w:val="0"/>
          <w:sz w:val="24"/>
          <w:szCs w:val="24"/>
          <w:lang w:eastAsia="ru-RU" w:bidi="ru-RU"/>
        </w:rPr>
        <w:t>Разделены вклады и определены количественные доли адгезионной и деформационной составляющих в коэффициенты трения и износа исследуемых керамик на субмикро- и наноуровне в различных условиях локального нагружения.</w:t>
      </w:r>
    </w:p>
    <w:sectPr w:rsidR="001D1A1F" w:rsidRPr="001D1A1F" w:rsidSect="006245BA">
      <w:headerReference w:type="default" r:id="rId10"/>
      <w:footerReference w:type="even" r:id="rId11"/>
      <w:footerReference w:type="default" r:id="rId12"/>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1F" w:rsidRDefault="001D1A1F">
    <w:pPr>
      <w:rPr>
        <w:sz w:val="2"/>
        <w:szCs w:val="2"/>
      </w:rPr>
    </w:pPr>
    <w:r w:rsidRPr="00265590">
      <w:rPr>
        <w:sz w:val="24"/>
        <w:szCs w:val="24"/>
        <w:lang w:bidi="ru-RU"/>
      </w:rPr>
      <w:pict>
        <v:shapetype id="_x0000_t202" coordsize="21600,21600" o:spt="202" path="m,l,21600r21600,l21600,xe">
          <v:stroke joinstyle="miter"/>
          <v:path gradientshapeok="t" o:connecttype="rect"/>
        </v:shapetype>
        <v:shape id="_x0000_s610274" type="#_x0000_t202" style="position:absolute;left:0;text-align:left;margin-left:330.65pt;margin-top:793.4pt;width:11.75pt;height:9.6pt;z-index:-251614208;mso-wrap-style:none;mso-wrap-distance-left:5pt;mso-wrap-distance-right:5pt;mso-position-horizontal-relative:page;mso-position-vertical-relative:page" wrapcoords="0 0" filled="f" stroked="f">
          <v:textbox style="mso-fit-shape-to-text:t" inset="0,0,0,0">
            <w:txbxContent>
              <w:p w:rsidR="001D1A1F" w:rsidRDefault="001D1A1F">
                <w:pPr>
                  <w:spacing w:line="240" w:lineRule="auto"/>
                </w:pPr>
                <w:fldSimple w:instr=" PAGE \* MERGEFORMAT ">
                  <w:r w:rsidRPr="001D1A1F">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1D1A1F" w:rsidRPr="001D1A1F">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00D44709" w:rsidRPr="00D44709">
                      <w:rPr>
                        <w:rStyle w:val="afffff9"/>
                        <w:b w:val="0"/>
                        <w:bCs w:val="0"/>
                        <w:noProof/>
                      </w:rPr>
                      <w:t>8</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00D44709" w:rsidRPr="00D44709">
                      <w:rPr>
                        <w:rStyle w:val="3b"/>
                        <w:noProof/>
                      </w:rPr>
                      <w:t>8</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A219E5"/>
    <w:multiLevelType w:val="multilevel"/>
    <w:tmpl w:val="1F9AA836"/>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6AA3391"/>
    <w:multiLevelType w:val="multilevel"/>
    <w:tmpl w:val="DA580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A8C2D9D"/>
    <w:multiLevelType w:val="multilevel"/>
    <w:tmpl w:val="35404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2">
    <w:nsid w:val="2224687D"/>
    <w:multiLevelType w:val="multilevel"/>
    <w:tmpl w:val="9BD6D7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0B24F00"/>
    <w:multiLevelType w:val="multilevel"/>
    <w:tmpl w:val="FCC4A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71D1071"/>
    <w:multiLevelType w:val="multilevel"/>
    <w:tmpl w:val="C032D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0FA7202"/>
    <w:multiLevelType w:val="multilevel"/>
    <w:tmpl w:val="F7EEF7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7DF4F3D"/>
    <w:multiLevelType w:val="multilevel"/>
    <w:tmpl w:val="605AEF9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B7D23C4"/>
    <w:multiLevelType w:val="multilevel"/>
    <w:tmpl w:val="B78CFE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C493365"/>
    <w:multiLevelType w:val="multilevel"/>
    <w:tmpl w:val="C6809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FAD293B"/>
    <w:multiLevelType w:val="multilevel"/>
    <w:tmpl w:val="FE90A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08B0D7E"/>
    <w:multiLevelType w:val="multilevel"/>
    <w:tmpl w:val="BD7AA8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5">
    <w:nsid w:val="67EE59EA"/>
    <w:multiLevelType w:val="multilevel"/>
    <w:tmpl w:val="81CAB1F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0E435C3"/>
    <w:multiLevelType w:val="multilevel"/>
    <w:tmpl w:val="6FC4173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8">
    <w:nsid w:val="776C2F42"/>
    <w:multiLevelType w:val="multilevel"/>
    <w:tmpl w:val="42E23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6"/>
  </w:num>
  <w:num w:numId="8">
    <w:abstractNumId w:val="88"/>
  </w:num>
  <w:num w:numId="9">
    <w:abstractNumId w:val="75"/>
  </w:num>
  <w:num w:numId="10">
    <w:abstractNumId w:val="95"/>
  </w:num>
  <w:num w:numId="11">
    <w:abstractNumId w:val="92"/>
  </w:num>
  <w:num w:numId="12">
    <w:abstractNumId w:val="86"/>
  </w:num>
  <w:num w:numId="13">
    <w:abstractNumId w:val="89"/>
  </w:num>
  <w:num w:numId="14">
    <w:abstractNumId w:val="91"/>
  </w:num>
  <w:num w:numId="15">
    <w:abstractNumId w:val="98"/>
  </w:num>
  <w:num w:numId="16">
    <w:abstractNumId w:val="80"/>
  </w:num>
  <w:num w:numId="17">
    <w:abstractNumId w:val="90"/>
  </w:num>
  <w:num w:numId="18">
    <w:abstractNumId w:val="84"/>
  </w:num>
  <w:num w:numId="19">
    <w:abstractNumId w:val="85"/>
  </w:num>
  <w:num w:numId="20">
    <w:abstractNumId w:val="7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7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7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E778A-E09C-4AD0-86E8-6213DF10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11</Pages>
  <Words>2690</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2022-02-11T10:56:00Z</dcterms:created>
  <dcterms:modified xsi:type="dcterms:W3CDTF">2022-02-11T16:22:00Z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