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9EF6967" w:rsidR="00610EDD" w:rsidRPr="00092408" w:rsidRDefault="00092408" w:rsidP="00092408">
      <w:bookmarkStart w:id="0" w:name="_GoBack"/>
      <w:r>
        <w:rPr>
          <w:rFonts w:ascii="Verdana" w:hAnsi="Verdana"/>
          <w:b/>
          <w:bCs/>
          <w:color w:val="000000"/>
          <w:shd w:val="clear" w:color="auto" w:fill="FFFFFF"/>
        </w:rPr>
        <w:t>Косянчук Сергій Володимирович. Формування у старшокласників ціннісно-смислових орієнтацій у процесі навчання предметів гуманітарного циклу</w:t>
      </w:r>
      <w:bookmarkEnd w:id="0"/>
      <w:r>
        <w:rPr>
          <w:rFonts w:ascii="Verdana" w:hAnsi="Verdana"/>
          <w:b/>
          <w:bCs/>
          <w:color w:val="000000"/>
          <w:shd w:val="clear" w:color="auto" w:fill="FFFFFF"/>
        </w:rPr>
        <w:t>.- Дисертація канд. пед. наук: 13.00.09, Нац. акад. пед. наук України, Ін-т педагогіки. - Київ, 2015.- 240 с.</w:t>
      </w:r>
    </w:p>
    <w:sectPr w:rsidR="00610EDD" w:rsidRPr="000924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FA6A5" w14:textId="77777777" w:rsidR="00E67ACB" w:rsidRDefault="00E67ACB">
      <w:pPr>
        <w:spacing w:after="0" w:line="240" w:lineRule="auto"/>
      </w:pPr>
      <w:r>
        <w:separator/>
      </w:r>
    </w:p>
  </w:endnote>
  <w:endnote w:type="continuationSeparator" w:id="0">
    <w:p w14:paraId="3D41D910" w14:textId="77777777" w:rsidR="00E67ACB" w:rsidRDefault="00E6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AE3B2" w14:textId="77777777" w:rsidR="00E67ACB" w:rsidRDefault="00E67ACB">
      <w:pPr>
        <w:spacing w:after="0" w:line="240" w:lineRule="auto"/>
      </w:pPr>
      <w:r>
        <w:separator/>
      </w:r>
    </w:p>
  </w:footnote>
  <w:footnote w:type="continuationSeparator" w:id="0">
    <w:p w14:paraId="1F4D19E2" w14:textId="77777777" w:rsidR="00E67ACB" w:rsidRDefault="00E67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ACB"/>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20481</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3965</cp:revision>
  <cp:lastPrinted>2009-02-06T05:36:00Z</cp:lastPrinted>
  <dcterms:created xsi:type="dcterms:W3CDTF">2016-09-19T15:12:00Z</dcterms:created>
  <dcterms:modified xsi:type="dcterms:W3CDTF">2017-01-25T21:13:00Z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