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13003F" w:rsidRPr="00DF73B9" w:rsidRDefault="0013003F" w:rsidP="0013003F">
      <w:pPr>
        <w:spacing w:line="252" w:lineRule="auto"/>
        <w:jc w:val="center"/>
        <w:rPr>
          <w:b/>
          <w:caps/>
          <w:sz w:val="28"/>
          <w:szCs w:val="28"/>
        </w:rPr>
      </w:pPr>
      <w:bookmarkStart w:id="0" w:name="_GoBack"/>
      <w:bookmarkEnd w:id="0"/>
      <w:r>
        <w:rPr>
          <w:b/>
          <w:caps/>
          <w:sz w:val="28"/>
          <w:szCs w:val="28"/>
          <w:lang w:val="uk-UA"/>
        </w:rPr>
        <w:t>Міністерство охорони здоров</w:t>
      </w:r>
      <w:r w:rsidRPr="00DF73B9">
        <w:rPr>
          <w:b/>
          <w:caps/>
          <w:sz w:val="28"/>
          <w:szCs w:val="28"/>
        </w:rPr>
        <w:t>’</w:t>
      </w:r>
      <w:r>
        <w:rPr>
          <w:b/>
          <w:caps/>
          <w:sz w:val="28"/>
          <w:szCs w:val="28"/>
          <w:lang w:val="uk-UA"/>
        </w:rPr>
        <w:t>я україни</w:t>
      </w:r>
    </w:p>
    <w:p w:rsidR="0013003F" w:rsidRPr="00DF73B9" w:rsidRDefault="0013003F" w:rsidP="0013003F">
      <w:pPr>
        <w:spacing w:line="252" w:lineRule="auto"/>
        <w:jc w:val="center"/>
        <w:rPr>
          <w:b/>
          <w:caps/>
          <w:sz w:val="28"/>
          <w:szCs w:val="28"/>
        </w:rPr>
      </w:pPr>
    </w:p>
    <w:p w:rsidR="0013003F" w:rsidRDefault="0013003F" w:rsidP="0013003F">
      <w:pPr>
        <w:spacing w:line="252" w:lineRule="auto"/>
        <w:jc w:val="center"/>
        <w:rPr>
          <w:b/>
          <w:caps/>
          <w:sz w:val="28"/>
          <w:szCs w:val="28"/>
          <w:lang w:val="uk-UA"/>
        </w:rPr>
      </w:pPr>
      <w:r>
        <w:rPr>
          <w:b/>
          <w:caps/>
          <w:sz w:val="28"/>
          <w:szCs w:val="28"/>
          <w:lang w:val="uk-UA"/>
        </w:rPr>
        <w:t>Державне підприємство</w:t>
      </w:r>
    </w:p>
    <w:p w:rsidR="0013003F" w:rsidRDefault="0013003F" w:rsidP="0013003F">
      <w:pPr>
        <w:spacing w:line="252" w:lineRule="auto"/>
        <w:jc w:val="center"/>
        <w:rPr>
          <w:b/>
          <w:caps/>
          <w:sz w:val="28"/>
          <w:szCs w:val="28"/>
          <w:lang w:val="uk-UA"/>
        </w:rPr>
      </w:pPr>
      <w:r>
        <w:rPr>
          <w:b/>
          <w:caps/>
          <w:sz w:val="28"/>
          <w:szCs w:val="28"/>
          <w:lang w:val="uk-UA"/>
        </w:rPr>
        <w:t>«</w:t>
      </w:r>
      <w:r>
        <w:rPr>
          <w:b/>
          <w:caps/>
          <w:sz w:val="28"/>
          <w:szCs w:val="28"/>
        </w:rPr>
        <w:t>НАУКОВО–ЕКСПЕРТНИЙ ФАРМАКоПЕЙНИЙ ЦЕНТР</w:t>
      </w:r>
      <w:r>
        <w:rPr>
          <w:b/>
          <w:caps/>
          <w:sz w:val="28"/>
          <w:szCs w:val="28"/>
          <w:lang w:val="uk-UA"/>
        </w:rPr>
        <w:t>»</w:t>
      </w:r>
    </w:p>
    <w:p w:rsidR="0013003F" w:rsidRPr="00DF73B9" w:rsidRDefault="0013003F" w:rsidP="0013003F">
      <w:pPr>
        <w:spacing w:line="252" w:lineRule="auto"/>
        <w:jc w:val="center"/>
        <w:rPr>
          <w:b/>
          <w:caps/>
          <w:sz w:val="28"/>
          <w:szCs w:val="28"/>
        </w:rPr>
      </w:pPr>
      <w:r w:rsidRPr="00DF73B9">
        <w:rPr>
          <w:b/>
          <w:caps/>
          <w:sz w:val="28"/>
          <w:szCs w:val="28"/>
        </w:rPr>
        <w:t>__________________________________________________________________</w:t>
      </w:r>
    </w:p>
    <w:p w:rsidR="0013003F" w:rsidRDefault="0013003F" w:rsidP="0013003F">
      <w:pPr>
        <w:spacing w:line="252" w:lineRule="auto"/>
        <w:jc w:val="right"/>
        <w:rPr>
          <w:caps/>
          <w:sz w:val="28"/>
          <w:szCs w:val="28"/>
          <w:lang w:val="uk-UA"/>
        </w:rPr>
      </w:pPr>
    </w:p>
    <w:p w:rsidR="0013003F" w:rsidRPr="003D760A" w:rsidRDefault="0013003F" w:rsidP="0013003F">
      <w:pPr>
        <w:spacing w:line="252" w:lineRule="auto"/>
        <w:jc w:val="right"/>
        <w:rPr>
          <w:sz w:val="28"/>
          <w:szCs w:val="28"/>
          <w:lang w:val="uk-UA"/>
        </w:rPr>
      </w:pPr>
      <w:r w:rsidRPr="003D760A">
        <w:rPr>
          <w:caps/>
          <w:sz w:val="28"/>
          <w:szCs w:val="28"/>
          <w:lang w:val="uk-UA"/>
        </w:rPr>
        <w:t>Н</w:t>
      </w:r>
      <w:r w:rsidRPr="003D760A">
        <w:rPr>
          <w:sz w:val="28"/>
          <w:szCs w:val="28"/>
          <w:lang w:val="uk-UA"/>
        </w:rPr>
        <w:t>а правах рукопису</w:t>
      </w:r>
    </w:p>
    <w:p w:rsidR="0013003F" w:rsidRDefault="0013003F" w:rsidP="0013003F">
      <w:pPr>
        <w:spacing w:line="252" w:lineRule="auto"/>
        <w:jc w:val="center"/>
        <w:rPr>
          <w:b/>
          <w:caps/>
          <w:sz w:val="28"/>
          <w:szCs w:val="28"/>
          <w:lang w:val="uk-UA"/>
        </w:rPr>
      </w:pPr>
    </w:p>
    <w:p w:rsidR="0013003F" w:rsidRDefault="0013003F" w:rsidP="0013003F">
      <w:pPr>
        <w:spacing w:line="252" w:lineRule="auto"/>
        <w:jc w:val="center"/>
        <w:rPr>
          <w:b/>
          <w:caps/>
          <w:sz w:val="28"/>
          <w:szCs w:val="28"/>
          <w:lang w:val="uk-UA"/>
        </w:rPr>
      </w:pPr>
    </w:p>
    <w:p w:rsidR="0013003F" w:rsidRDefault="0013003F" w:rsidP="0013003F">
      <w:pPr>
        <w:spacing w:line="252" w:lineRule="auto"/>
        <w:jc w:val="center"/>
        <w:rPr>
          <w:b/>
          <w:caps/>
          <w:sz w:val="28"/>
          <w:szCs w:val="28"/>
          <w:lang w:val="uk-UA"/>
        </w:rPr>
      </w:pPr>
    </w:p>
    <w:p w:rsidR="0013003F" w:rsidRDefault="0013003F" w:rsidP="0013003F">
      <w:pPr>
        <w:spacing w:line="252" w:lineRule="auto"/>
        <w:jc w:val="center"/>
        <w:rPr>
          <w:b/>
          <w:caps/>
          <w:sz w:val="28"/>
          <w:szCs w:val="28"/>
          <w:lang w:val="uk-UA"/>
        </w:rPr>
      </w:pPr>
      <w:r>
        <w:rPr>
          <w:b/>
          <w:caps/>
          <w:sz w:val="28"/>
          <w:szCs w:val="28"/>
          <w:lang w:val="uk-UA"/>
        </w:rPr>
        <w:t>Дмітрієва Марина Василівна</w:t>
      </w:r>
    </w:p>
    <w:p w:rsidR="0013003F" w:rsidRDefault="0013003F" w:rsidP="0013003F">
      <w:pPr>
        <w:spacing w:line="252" w:lineRule="auto"/>
        <w:jc w:val="center"/>
        <w:rPr>
          <w:caps/>
          <w:sz w:val="28"/>
          <w:szCs w:val="28"/>
          <w:lang w:val="uk-UA"/>
        </w:rPr>
      </w:pPr>
    </w:p>
    <w:p w:rsidR="0013003F" w:rsidRDefault="0013003F" w:rsidP="0013003F">
      <w:pPr>
        <w:spacing w:line="252" w:lineRule="auto"/>
        <w:jc w:val="center"/>
        <w:rPr>
          <w:caps/>
          <w:sz w:val="28"/>
          <w:szCs w:val="28"/>
          <w:lang w:val="uk-UA"/>
        </w:rPr>
      </w:pPr>
    </w:p>
    <w:p w:rsidR="0013003F" w:rsidRDefault="0013003F" w:rsidP="0013003F">
      <w:pPr>
        <w:spacing w:line="252" w:lineRule="auto"/>
        <w:jc w:val="right"/>
        <w:rPr>
          <w:caps/>
          <w:sz w:val="28"/>
          <w:szCs w:val="28"/>
          <w:lang w:val="uk-UA"/>
        </w:rPr>
      </w:pPr>
      <w:r>
        <w:rPr>
          <w:caps/>
          <w:sz w:val="28"/>
          <w:szCs w:val="28"/>
          <w:lang w:val="uk-UA"/>
        </w:rPr>
        <w:t xml:space="preserve">УДК </w:t>
      </w:r>
      <w:r w:rsidRPr="00DA1935">
        <w:rPr>
          <w:caps/>
          <w:sz w:val="28"/>
          <w:szCs w:val="28"/>
        </w:rPr>
        <w:t>615.45.07</w:t>
      </w:r>
      <w:r>
        <w:rPr>
          <w:caps/>
          <w:sz w:val="28"/>
          <w:szCs w:val="28"/>
          <w:lang w:val="uk-UA"/>
        </w:rPr>
        <w:t>+615.11(478.9)</w:t>
      </w:r>
    </w:p>
    <w:p w:rsidR="0013003F" w:rsidRDefault="0013003F" w:rsidP="0013003F">
      <w:pPr>
        <w:spacing w:line="252" w:lineRule="auto"/>
        <w:jc w:val="center"/>
        <w:rPr>
          <w:caps/>
          <w:sz w:val="28"/>
          <w:szCs w:val="28"/>
          <w:lang w:val="uk-UA"/>
        </w:rPr>
      </w:pPr>
    </w:p>
    <w:p w:rsidR="0013003F" w:rsidRDefault="0013003F" w:rsidP="0013003F">
      <w:pPr>
        <w:spacing w:line="252" w:lineRule="auto"/>
        <w:jc w:val="center"/>
        <w:rPr>
          <w:caps/>
          <w:sz w:val="28"/>
          <w:szCs w:val="28"/>
          <w:lang w:val="uk-UA"/>
        </w:rPr>
      </w:pPr>
    </w:p>
    <w:p w:rsidR="0013003F" w:rsidRDefault="0013003F" w:rsidP="0013003F">
      <w:pPr>
        <w:spacing w:line="252" w:lineRule="auto"/>
        <w:jc w:val="center"/>
        <w:rPr>
          <w:caps/>
          <w:sz w:val="28"/>
          <w:szCs w:val="28"/>
          <w:lang w:val="uk-UA"/>
        </w:rPr>
      </w:pPr>
    </w:p>
    <w:p w:rsidR="0013003F" w:rsidRDefault="0013003F" w:rsidP="0013003F">
      <w:pPr>
        <w:spacing w:line="252" w:lineRule="auto"/>
        <w:jc w:val="center"/>
        <w:rPr>
          <w:caps/>
          <w:sz w:val="28"/>
          <w:szCs w:val="28"/>
          <w:lang w:val="uk-UA"/>
        </w:rPr>
      </w:pPr>
      <w:r>
        <w:rPr>
          <w:b/>
          <w:bCs/>
          <w:caps/>
          <w:sz w:val="28"/>
          <w:szCs w:val="28"/>
        </w:rPr>
        <w:t>Стандарт</w:t>
      </w:r>
      <w:r>
        <w:rPr>
          <w:b/>
          <w:bCs/>
          <w:caps/>
          <w:sz w:val="28"/>
          <w:szCs w:val="28"/>
          <w:lang w:val="uk-UA"/>
        </w:rPr>
        <w:t>и</w:t>
      </w:r>
      <w:r>
        <w:rPr>
          <w:b/>
          <w:bCs/>
          <w:caps/>
          <w:sz w:val="28"/>
          <w:szCs w:val="28"/>
        </w:rPr>
        <w:t>зац</w:t>
      </w:r>
      <w:r>
        <w:rPr>
          <w:b/>
          <w:bCs/>
          <w:caps/>
          <w:sz w:val="28"/>
          <w:szCs w:val="28"/>
          <w:lang w:val="uk-UA"/>
        </w:rPr>
        <w:t>і</w:t>
      </w:r>
      <w:r>
        <w:rPr>
          <w:b/>
          <w:bCs/>
          <w:caps/>
          <w:sz w:val="28"/>
          <w:szCs w:val="28"/>
        </w:rPr>
        <w:t xml:space="preserve">я </w:t>
      </w:r>
      <w:r>
        <w:rPr>
          <w:b/>
          <w:bCs/>
          <w:caps/>
          <w:sz w:val="28"/>
          <w:szCs w:val="28"/>
          <w:lang w:val="uk-UA"/>
        </w:rPr>
        <w:t>випробувань на розчинення</w:t>
      </w:r>
      <w:r>
        <w:rPr>
          <w:b/>
          <w:bCs/>
          <w:caps/>
          <w:sz w:val="28"/>
          <w:szCs w:val="28"/>
        </w:rPr>
        <w:t xml:space="preserve"> </w:t>
      </w:r>
      <w:r>
        <w:rPr>
          <w:b/>
          <w:bCs/>
          <w:caps/>
          <w:sz w:val="28"/>
          <w:szCs w:val="28"/>
        </w:rPr>
        <w:br/>
      </w:r>
      <w:r>
        <w:rPr>
          <w:b/>
          <w:bCs/>
          <w:caps/>
          <w:sz w:val="28"/>
          <w:szCs w:val="28"/>
          <w:lang w:val="uk-UA"/>
        </w:rPr>
        <w:t>дозованих лікарських форм</w:t>
      </w:r>
    </w:p>
    <w:p w:rsidR="0013003F" w:rsidRDefault="0013003F" w:rsidP="0013003F">
      <w:pPr>
        <w:spacing w:line="252" w:lineRule="auto"/>
        <w:jc w:val="center"/>
        <w:rPr>
          <w:caps/>
          <w:sz w:val="28"/>
          <w:szCs w:val="28"/>
          <w:lang w:val="uk-UA"/>
        </w:rPr>
      </w:pPr>
    </w:p>
    <w:p w:rsidR="0013003F" w:rsidRDefault="0013003F" w:rsidP="0013003F">
      <w:pPr>
        <w:spacing w:line="252" w:lineRule="auto"/>
        <w:jc w:val="center"/>
        <w:rPr>
          <w:caps/>
          <w:sz w:val="28"/>
          <w:szCs w:val="28"/>
          <w:lang w:val="uk-UA"/>
        </w:rPr>
      </w:pPr>
    </w:p>
    <w:p w:rsidR="0013003F" w:rsidRPr="003D760A" w:rsidRDefault="0013003F" w:rsidP="0013003F">
      <w:pPr>
        <w:spacing w:line="252" w:lineRule="auto"/>
        <w:jc w:val="center"/>
        <w:rPr>
          <w:sz w:val="28"/>
          <w:szCs w:val="28"/>
          <w:lang w:val="uk-UA"/>
        </w:rPr>
      </w:pPr>
      <w:r w:rsidRPr="003D760A">
        <w:rPr>
          <w:bCs/>
          <w:caps/>
          <w:sz w:val="28"/>
          <w:szCs w:val="28"/>
        </w:rPr>
        <w:t xml:space="preserve">15.00.03 </w:t>
      </w:r>
      <w:r w:rsidRPr="003D760A">
        <w:rPr>
          <w:caps/>
          <w:sz w:val="28"/>
          <w:szCs w:val="28"/>
        </w:rPr>
        <w:t xml:space="preserve">– </w:t>
      </w:r>
      <w:r w:rsidRPr="003D760A">
        <w:rPr>
          <w:sz w:val="28"/>
          <w:szCs w:val="28"/>
          <w:lang w:val="uk-UA"/>
        </w:rPr>
        <w:t>стандартизація та</w:t>
      </w:r>
      <w:r w:rsidRPr="003D760A">
        <w:rPr>
          <w:sz w:val="28"/>
          <w:szCs w:val="28"/>
        </w:rPr>
        <w:t xml:space="preserve"> </w:t>
      </w:r>
      <w:r w:rsidRPr="003D760A">
        <w:rPr>
          <w:sz w:val="28"/>
          <w:szCs w:val="28"/>
          <w:lang w:val="uk-UA"/>
        </w:rPr>
        <w:t>організація виробництва</w:t>
      </w:r>
    </w:p>
    <w:p w:rsidR="0013003F" w:rsidRPr="003D760A" w:rsidRDefault="0013003F" w:rsidP="0013003F">
      <w:pPr>
        <w:spacing w:line="252" w:lineRule="auto"/>
        <w:jc w:val="center"/>
        <w:rPr>
          <w:sz w:val="28"/>
          <w:szCs w:val="28"/>
          <w:lang w:val="uk-UA"/>
        </w:rPr>
      </w:pPr>
      <w:r w:rsidRPr="003D760A">
        <w:rPr>
          <w:sz w:val="28"/>
          <w:szCs w:val="28"/>
          <w:lang w:val="uk-UA"/>
        </w:rPr>
        <w:t>лікарських засобів</w:t>
      </w:r>
    </w:p>
    <w:p w:rsidR="0013003F" w:rsidRDefault="0013003F" w:rsidP="0013003F">
      <w:pPr>
        <w:spacing w:line="252" w:lineRule="auto"/>
        <w:jc w:val="center"/>
        <w:rPr>
          <w:caps/>
          <w:sz w:val="28"/>
          <w:szCs w:val="28"/>
          <w:lang w:val="uk-UA"/>
        </w:rPr>
      </w:pPr>
    </w:p>
    <w:p w:rsidR="0013003F" w:rsidRDefault="0013003F" w:rsidP="0013003F">
      <w:pPr>
        <w:spacing w:line="252" w:lineRule="auto"/>
        <w:jc w:val="center"/>
        <w:rPr>
          <w:caps/>
          <w:sz w:val="28"/>
          <w:szCs w:val="28"/>
          <w:lang w:val="uk-UA"/>
        </w:rPr>
      </w:pPr>
    </w:p>
    <w:p w:rsidR="0013003F" w:rsidRDefault="0013003F" w:rsidP="0013003F">
      <w:pPr>
        <w:spacing w:line="252" w:lineRule="auto"/>
        <w:jc w:val="center"/>
        <w:rPr>
          <w:caps/>
          <w:sz w:val="28"/>
          <w:szCs w:val="28"/>
          <w:lang w:val="uk-UA"/>
        </w:rPr>
      </w:pPr>
    </w:p>
    <w:p w:rsidR="0013003F" w:rsidRDefault="0013003F" w:rsidP="0013003F">
      <w:pPr>
        <w:spacing w:line="252" w:lineRule="auto"/>
        <w:jc w:val="center"/>
        <w:rPr>
          <w:sz w:val="28"/>
          <w:szCs w:val="28"/>
          <w:lang w:val="uk-UA"/>
        </w:rPr>
      </w:pPr>
      <w:r w:rsidRPr="0014413F">
        <w:rPr>
          <w:caps/>
          <w:sz w:val="28"/>
          <w:szCs w:val="28"/>
          <w:lang w:val="uk-UA"/>
        </w:rPr>
        <w:t>Дисертація</w:t>
      </w:r>
    </w:p>
    <w:p w:rsidR="0013003F" w:rsidRPr="000B060B" w:rsidRDefault="0013003F" w:rsidP="0013003F">
      <w:pPr>
        <w:spacing w:line="252" w:lineRule="auto"/>
        <w:jc w:val="center"/>
        <w:rPr>
          <w:sz w:val="28"/>
          <w:szCs w:val="28"/>
          <w:lang w:val="uk-UA"/>
        </w:rPr>
      </w:pPr>
      <w:r w:rsidRPr="000B060B">
        <w:rPr>
          <w:sz w:val="28"/>
          <w:szCs w:val="28"/>
          <w:lang w:val="uk-UA"/>
        </w:rPr>
        <w:t>на здобуття наукового ступеня</w:t>
      </w:r>
    </w:p>
    <w:p w:rsidR="0013003F" w:rsidRPr="000B060B" w:rsidRDefault="0013003F" w:rsidP="0013003F">
      <w:pPr>
        <w:spacing w:line="252" w:lineRule="auto"/>
        <w:jc w:val="center"/>
        <w:rPr>
          <w:sz w:val="28"/>
          <w:szCs w:val="28"/>
          <w:lang w:val="uk-UA"/>
        </w:rPr>
      </w:pPr>
      <w:r w:rsidRPr="000B060B">
        <w:rPr>
          <w:sz w:val="28"/>
          <w:szCs w:val="28"/>
          <w:lang w:val="uk-UA"/>
        </w:rPr>
        <w:t>кандидата фармацевтичних наук</w:t>
      </w:r>
    </w:p>
    <w:p w:rsidR="0013003F" w:rsidRPr="00AC6360" w:rsidRDefault="0013003F" w:rsidP="0013003F">
      <w:pPr>
        <w:spacing w:line="252" w:lineRule="auto"/>
        <w:jc w:val="center"/>
        <w:rPr>
          <w:b/>
          <w:sz w:val="28"/>
          <w:szCs w:val="28"/>
          <w:lang w:val="uk-UA"/>
        </w:rPr>
      </w:pPr>
    </w:p>
    <w:p w:rsidR="0013003F" w:rsidRDefault="0013003F" w:rsidP="0013003F">
      <w:pPr>
        <w:spacing w:line="252" w:lineRule="auto"/>
        <w:jc w:val="center"/>
        <w:rPr>
          <w:sz w:val="28"/>
          <w:szCs w:val="28"/>
          <w:lang w:val="uk-UA"/>
        </w:rPr>
      </w:pPr>
    </w:p>
    <w:p w:rsidR="0013003F" w:rsidRDefault="0013003F" w:rsidP="0013003F">
      <w:pPr>
        <w:spacing w:line="252" w:lineRule="auto"/>
        <w:jc w:val="center"/>
        <w:rPr>
          <w:sz w:val="28"/>
          <w:szCs w:val="28"/>
          <w:lang w:val="uk-UA"/>
        </w:rPr>
      </w:pPr>
    </w:p>
    <w:p w:rsidR="0013003F" w:rsidRPr="000B060B" w:rsidRDefault="0013003F" w:rsidP="0013003F">
      <w:pPr>
        <w:spacing w:line="252" w:lineRule="auto"/>
        <w:jc w:val="center"/>
        <w:rPr>
          <w:sz w:val="28"/>
          <w:szCs w:val="28"/>
          <w:lang w:val="uk-UA"/>
        </w:rPr>
      </w:pPr>
    </w:p>
    <w:p w:rsidR="0013003F" w:rsidRDefault="0013003F" w:rsidP="0013003F">
      <w:pPr>
        <w:spacing w:line="252" w:lineRule="auto"/>
        <w:ind w:firstLine="4488"/>
        <w:jc w:val="center"/>
        <w:rPr>
          <w:sz w:val="28"/>
          <w:szCs w:val="28"/>
          <w:lang w:val="uk-UA"/>
        </w:rPr>
      </w:pPr>
      <w:r>
        <w:rPr>
          <w:sz w:val="28"/>
          <w:szCs w:val="28"/>
          <w:lang w:val="uk-UA"/>
        </w:rPr>
        <w:t>Науковий керівник</w:t>
      </w:r>
    </w:p>
    <w:p w:rsidR="0013003F" w:rsidRPr="000B060B" w:rsidRDefault="0013003F" w:rsidP="0013003F">
      <w:pPr>
        <w:spacing w:line="252" w:lineRule="auto"/>
        <w:ind w:firstLine="4488"/>
        <w:jc w:val="center"/>
        <w:rPr>
          <w:caps/>
          <w:sz w:val="28"/>
          <w:szCs w:val="28"/>
          <w:lang w:val="uk-UA"/>
        </w:rPr>
      </w:pPr>
      <w:r w:rsidRPr="000B060B">
        <w:rPr>
          <w:caps/>
          <w:sz w:val="28"/>
          <w:szCs w:val="28"/>
          <w:lang w:val="uk-UA"/>
        </w:rPr>
        <w:t>Леонтьєв Дмитро Анатолійович</w:t>
      </w:r>
    </w:p>
    <w:p w:rsidR="0013003F" w:rsidRDefault="0013003F" w:rsidP="0013003F">
      <w:pPr>
        <w:spacing w:line="252" w:lineRule="auto"/>
        <w:ind w:firstLine="4488"/>
        <w:jc w:val="center"/>
        <w:rPr>
          <w:sz w:val="28"/>
          <w:szCs w:val="28"/>
          <w:lang w:val="uk-UA"/>
        </w:rPr>
      </w:pPr>
      <w:r>
        <w:rPr>
          <w:sz w:val="28"/>
          <w:szCs w:val="28"/>
          <w:lang w:val="uk-UA"/>
        </w:rPr>
        <w:t>кандидат фармацевтичних наук</w:t>
      </w:r>
    </w:p>
    <w:p w:rsidR="0013003F" w:rsidRPr="003D760A" w:rsidRDefault="0013003F" w:rsidP="0013003F">
      <w:pPr>
        <w:spacing w:line="252" w:lineRule="auto"/>
        <w:ind w:firstLine="4488"/>
        <w:jc w:val="center"/>
        <w:rPr>
          <w:sz w:val="28"/>
          <w:szCs w:val="28"/>
          <w:lang w:val="uk-UA"/>
        </w:rPr>
      </w:pPr>
      <w:r>
        <w:rPr>
          <w:sz w:val="28"/>
          <w:szCs w:val="28"/>
          <w:lang w:val="uk-UA"/>
        </w:rPr>
        <w:t>старший науковий співробітник</w:t>
      </w:r>
    </w:p>
    <w:p w:rsidR="0013003F" w:rsidRDefault="0013003F" w:rsidP="0013003F">
      <w:pPr>
        <w:spacing w:line="252" w:lineRule="auto"/>
        <w:jc w:val="center"/>
        <w:rPr>
          <w:sz w:val="28"/>
          <w:szCs w:val="28"/>
          <w:lang w:val="uk-UA"/>
        </w:rPr>
      </w:pPr>
    </w:p>
    <w:p w:rsidR="0013003F" w:rsidRDefault="0013003F" w:rsidP="0013003F">
      <w:pPr>
        <w:spacing w:line="252" w:lineRule="auto"/>
        <w:jc w:val="center"/>
        <w:rPr>
          <w:sz w:val="28"/>
          <w:szCs w:val="28"/>
          <w:lang w:val="uk-UA"/>
        </w:rPr>
      </w:pPr>
    </w:p>
    <w:p w:rsidR="0013003F" w:rsidRPr="003D760A" w:rsidRDefault="0013003F" w:rsidP="0013003F">
      <w:pPr>
        <w:spacing w:line="252" w:lineRule="auto"/>
        <w:jc w:val="center"/>
        <w:rPr>
          <w:sz w:val="28"/>
          <w:szCs w:val="28"/>
          <w:lang w:val="uk-UA"/>
        </w:rPr>
      </w:pPr>
    </w:p>
    <w:p w:rsidR="0013003F" w:rsidRDefault="0013003F" w:rsidP="0013003F">
      <w:pPr>
        <w:spacing w:line="252" w:lineRule="auto"/>
        <w:jc w:val="center"/>
        <w:rPr>
          <w:sz w:val="28"/>
          <w:szCs w:val="28"/>
          <w:lang w:val="uk-UA"/>
        </w:rPr>
      </w:pPr>
    </w:p>
    <w:p w:rsidR="0013003F" w:rsidRPr="000B060B" w:rsidRDefault="0013003F" w:rsidP="0013003F">
      <w:pPr>
        <w:spacing w:line="252" w:lineRule="auto"/>
        <w:jc w:val="center"/>
        <w:rPr>
          <w:sz w:val="28"/>
          <w:szCs w:val="28"/>
          <w:lang w:val="uk-UA"/>
        </w:rPr>
      </w:pPr>
      <w:r w:rsidRPr="000B060B">
        <w:rPr>
          <w:sz w:val="28"/>
          <w:szCs w:val="28"/>
          <w:lang w:val="uk-UA"/>
        </w:rPr>
        <w:t xml:space="preserve">Харків </w:t>
      </w:r>
      <w:r w:rsidRPr="000B060B">
        <w:rPr>
          <w:caps/>
          <w:sz w:val="28"/>
          <w:szCs w:val="28"/>
        </w:rPr>
        <w:t>–</w:t>
      </w:r>
      <w:r w:rsidRPr="000B060B">
        <w:rPr>
          <w:sz w:val="28"/>
          <w:szCs w:val="28"/>
          <w:lang w:val="uk-UA"/>
        </w:rPr>
        <w:t xml:space="preserve"> 2008</w:t>
      </w:r>
    </w:p>
    <w:p w:rsidR="0013003F" w:rsidRDefault="0013003F" w:rsidP="0013003F">
      <w:pPr>
        <w:tabs>
          <w:tab w:val="left" w:leader="dot" w:pos="9072"/>
        </w:tabs>
        <w:spacing w:line="360" w:lineRule="auto"/>
        <w:jc w:val="center"/>
        <w:rPr>
          <w:b/>
          <w:bCs/>
          <w:caps/>
          <w:sz w:val="28"/>
          <w:szCs w:val="28"/>
          <w:lang w:val="uk-UA"/>
        </w:rPr>
      </w:pPr>
    </w:p>
    <w:p w:rsidR="0013003F" w:rsidRDefault="0013003F" w:rsidP="0013003F">
      <w:pPr>
        <w:tabs>
          <w:tab w:val="left" w:leader="dot" w:pos="9072"/>
        </w:tabs>
        <w:spacing w:line="360" w:lineRule="auto"/>
        <w:jc w:val="center"/>
        <w:rPr>
          <w:b/>
          <w:bCs/>
          <w:caps/>
          <w:sz w:val="28"/>
          <w:szCs w:val="28"/>
          <w:lang w:val="uk-UA"/>
        </w:rPr>
      </w:pPr>
      <w:r>
        <w:rPr>
          <w:b/>
          <w:bCs/>
          <w:caps/>
          <w:sz w:val="28"/>
          <w:szCs w:val="28"/>
          <w:lang w:val="uk-UA"/>
        </w:rPr>
        <w:t>Зміст</w:t>
      </w:r>
    </w:p>
    <w:tbl>
      <w:tblPr>
        <w:tblStyle w:val="afffffffffffffffff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69"/>
        <w:gridCol w:w="187"/>
        <w:gridCol w:w="8228"/>
        <w:gridCol w:w="561"/>
      </w:tblGrid>
      <w:tr w:rsidR="0013003F" w:rsidRPr="00833CED" w:rsidTr="00032B9B">
        <w:tc>
          <w:tcPr>
            <w:tcW w:w="9084" w:type="dxa"/>
            <w:gridSpan w:val="3"/>
          </w:tcPr>
          <w:p w:rsidR="0013003F" w:rsidRPr="00833CED" w:rsidRDefault="0013003F" w:rsidP="00032B9B">
            <w:pPr>
              <w:tabs>
                <w:tab w:val="left" w:leader="dot" w:pos="9072"/>
              </w:tabs>
              <w:spacing w:line="336" w:lineRule="auto"/>
              <w:rPr>
                <w:bCs/>
                <w:caps/>
                <w:sz w:val="28"/>
                <w:szCs w:val="28"/>
                <w:lang w:val="uk-UA"/>
              </w:rPr>
            </w:pPr>
            <w:r w:rsidRPr="00833CED">
              <w:rPr>
                <w:bCs/>
                <w:caps/>
                <w:sz w:val="28"/>
                <w:szCs w:val="28"/>
                <w:lang w:val="uk-UA"/>
              </w:rPr>
              <w:t>Перелік умовних скорочень</w:t>
            </w:r>
            <w:r>
              <w:rPr>
                <w:bCs/>
                <w:cap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5</w:t>
            </w:r>
          </w:p>
        </w:tc>
      </w:tr>
      <w:tr w:rsidR="0013003F" w:rsidRPr="00833CED" w:rsidTr="00032B9B">
        <w:tc>
          <w:tcPr>
            <w:tcW w:w="9084" w:type="dxa"/>
            <w:gridSpan w:val="3"/>
          </w:tcPr>
          <w:p w:rsidR="0013003F" w:rsidRDefault="0013003F" w:rsidP="00032B9B">
            <w:pPr>
              <w:tabs>
                <w:tab w:val="left" w:leader="dot" w:pos="9072"/>
              </w:tabs>
              <w:spacing w:line="336" w:lineRule="auto"/>
              <w:jc w:val="both"/>
              <w:rPr>
                <w:bCs/>
                <w:caps/>
                <w:sz w:val="28"/>
                <w:szCs w:val="28"/>
                <w:lang w:val="uk-UA"/>
              </w:rPr>
            </w:pPr>
            <w:r>
              <w:rPr>
                <w:bCs/>
                <w:caps/>
                <w:sz w:val="28"/>
                <w:szCs w:val="28"/>
                <w:lang w:val="uk-UA"/>
              </w:rPr>
              <w:t>ВСТУП.................................................................................................................</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6</w:t>
            </w:r>
          </w:p>
        </w:tc>
      </w:tr>
      <w:tr w:rsidR="0013003F" w:rsidRPr="00833CED" w:rsidTr="00032B9B">
        <w:tc>
          <w:tcPr>
            <w:tcW w:w="9084" w:type="dxa"/>
            <w:gridSpan w:val="3"/>
          </w:tcPr>
          <w:p w:rsidR="0013003F" w:rsidRPr="0053114E" w:rsidRDefault="0013003F" w:rsidP="00032B9B">
            <w:pPr>
              <w:tabs>
                <w:tab w:val="left" w:leader="dot" w:pos="9072"/>
              </w:tabs>
              <w:spacing w:line="336" w:lineRule="auto"/>
              <w:jc w:val="both"/>
              <w:rPr>
                <w:bCs/>
                <w:caps/>
                <w:sz w:val="28"/>
                <w:szCs w:val="28"/>
                <w:lang w:val="uk-UA"/>
              </w:rPr>
            </w:pPr>
            <w:r w:rsidRPr="00833CED">
              <w:rPr>
                <w:bCs/>
                <w:caps/>
                <w:sz w:val="28"/>
                <w:szCs w:val="28"/>
                <w:lang w:val="uk-UA"/>
              </w:rPr>
              <w:t>Розділ</w:t>
            </w:r>
            <w:r>
              <w:rPr>
                <w:bCs/>
                <w:caps/>
                <w:sz w:val="28"/>
                <w:szCs w:val="28"/>
                <w:lang w:val="uk-UA"/>
              </w:rPr>
              <w:t> </w:t>
            </w:r>
            <w:r w:rsidRPr="00833CED">
              <w:rPr>
                <w:bCs/>
                <w:caps/>
                <w:sz w:val="28"/>
                <w:szCs w:val="28"/>
                <w:lang w:val="uk-UA"/>
              </w:rPr>
              <w:t xml:space="preserve">1. </w:t>
            </w:r>
            <w:r w:rsidRPr="00833CED">
              <w:rPr>
                <w:bCs/>
                <w:caps/>
                <w:sz w:val="28"/>
                <w:szCs w:val="28"/>
              </w:rPr>
              <w:t>Аналі</w:t>
            </w:r>
            <w:proofErr w:type="gramStart"/>
            <w:r w:rsidRPr="00833CED">
              <w:rPr>
                <w:bCs/>
                <w:caps/>
                <w:sz w:val="28"/>
                <w:szCs w:val="28"/>
              </w:rPr>
              <w:t>з</w:t>
            </w:r>
            <w:proofErr w:type="gramEnd"/>
            <w:r w:rsidRPr="00833CED">
              <w:rPr>
                <w:bCs/>
                <w:caps/>
                <w:sz w:val="28"/>
                <w:szCs w:val="28"/>
              </w:rPr>
              <w:t xml:space="preserve"> фармакопейн</w:t>
            </w:r>
            <w:r w:rsidRPr="00833CED">
              <w:rPr>
                <w:bCs/>
                <w:caps/>
                <w:sz w:val="28"/>
                <w:szCs w:val="28"/>
                <w:lang w:val="uk-UA"/>
              </w:rPr>
              <w:t>и</w:t>
            </w:r>
            <w:r w:rsidRPr="00833CED">
              <w:rPr>
                <w:bCs/>
                <w:caps/>
                <w:sz w:val="28"/>
                <w:szCs w:val="28"/>
              </w:rPr>
              <w:t xml:space="preserve">х вимог </w:t>
            </w:r>
            <w:r w:rsidRPr="00833CED">
              <w:rPr>
                <w:bCs/>
                <w:caps/>
                <w:sz w:val="28"/>
                <w:szCs w:val="28"/>
                <w:lang w:val="uk-UA"/>
              </w:rPr>
              <w:t>і</w:t>
            </w:r>
            <w:r w:rsidRPr="00833CED">
              <w:rPr>
                <w:bCs/>
                <w:caps/>
                <w:sz w:val="28"/>
                <w:szCs w:val="28"/>
              </w:rPr>
              <w:t xml:space="preserve"> критичних чинників випробування на розчинення</w:t>
            </w:r>
            <w:r>
              <w:rPr>
                <w:bCs/>
                <w:cap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11</w:t>
            </w:r>
          </w:p>
        </w:tc>
      </w:tr>
      <w:tr w:rsidR="0013003F" w:rsidRPr="00833CED" w:rsidTr="00032B9B">
        <w:tc>
          <w:tcPr>
            <w:tcW w:w="669" w:type="dxa"/>
          </w:tcPr>
          <w:p w:rsidR="0013003F" w:rsidRPr="00691B32" w:rsidRDefault="0013003F" w:rsidP="00032B9B">
            <w:pPr>
              <w:tabs>
                <w:tab w:val="left" w:leader="dot" w:pos="9072"/>
              </w:tabs>
              <w:spacing w:line="336" w:lineRule="auto"/>
              <w:ind w:right="-108"/>
              <w:rPr>
                <w:bCs/>
                <w:caps/>
                <w:sz w:val="28"/>
                <w:szCs w:val="28"/>
                <w:lang w:val="uk-UA"/>
              </w:rPr>
            </w:pPr>
            <w:r w:rsidRPr="00691B32">
              <w:rPr>
                <w:bCs/>
                <w:sz w:val="28"/>
                <w:szCs w:val="28"/>
                <w:lang w:val="uk-UA"/>
              </w:rPr>
              <w:t>1.1.</w:t>
            </w:r>
          </w:p>
        </w:tc>
        <w:tc>
          <w:tcPr>
            <w:tcW w:w="8415" w:type="dxa"/>
            <w:gridSpan w:val="2"/>
          </w:tcPr>
          <w:p w:rsidR="0013003F" w:rsidRPr="00691B32" w:rsidRDefault="0013003F" w:rsidP="00032B9B">
            <w:pPr>
              <w:tabs>
                <w:tab w:val="left" w:leader="dot" w:pos="9072"/>
              </w:tabs>
              <w:spacing w:line="336" w:lineRule="auto"/>
              <w:rPr>
                <w:bCs/>
                <w:caps/>
                <w:sz w:val="28"/>
                <w:szCs w:val="28"/>
                <w:lang w:val="uk-UA"/>
              </w:rPr>
            </w:pPr>
            <w:r w:rsidRPr="00691B32">
              <w:rPr>
                <w:bCs/>
                <w:sz w:val="28"/>
                <w:szCs w:val="28"/>
                <w:lang w:val="uk-UA"/>
              </w:rPr>
              <w:t>Особливості загальної статті «2.9.3</w:t>
            </w:r>
            <w:r>
              <w:rPr>
                <w:bCs/>
                <w:sz w:val="28"/>
                <w:szCs w:val="28"/>
                <w:lang w:val="uk-UA"/>
              </w:rPr>
              <w:t>.</w:t>
            </w:r>
            <w:r w:rsidRPr="00691B32">
              <w:rPr>
                <w:bCs/>
                <w:sz w:val="28"/>
                <w:szCs w:val="28"/>
                <w:lang w:val="uk-UA"/>
              </w:rPr>
              <w:t xml:space="preserve"> Тест «Розчинення» для </w:t>
            </w:r>
            <w:r w:rsidRPr="00691B32">
              <w:rPr>
                <w:sz w:val="28"/>
                <w:szCs w:val="28"/>
                <w:lang w:val="uk-UA" w:eastAsia="uk-UA"/>
              </w:rPr>
              <w:t>твердих дозованих форм»..................................................................</w:t>
            </w:r>
            <w:r>
              <w:rPr>
                <w:sz w:val="28"/>
                <w:szCs w:val="28"/>
                <w:lang w:val="uk-UA" w:eastAsia="uk-UA"/>
              </w:rPr>
              <w:t>......</w:t>
            </w:r>
            <w:r w:rsidRPr="00691B32">
              <w:rPr>
                <w:sz w:val="28"/>
                <w:szCs w:val="28"/>
                <w:lang w:val="uk-UA" w:eastAsia="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14</w:t>
            </w:r>
          </w:p>
        </w:tc>
      </w:tr>
      <w:tr w:rsidR="0013003F" w:rsidRPr="00833CED" w:rsidTr="00032B9B">
        <w:tc>
          <w:tcPr>
            <w:tcW w:w="669" w:type="dxa"/>
          </w:tcPr>
          <w:p w:rsidR="0013003F" w:rsidRPr="00E45A92" w:rsidRDefault="0013003F" w:rsidP="00032B9B">
            <w:pPr>
              <w:tabs>
                <w:tab w:val="left" w:leader="dot" w:pos="9072"/>
              </w:tabs>
              <w:spacing w:line="336" w:lineRule="auto"/>
              <w:ind w:left="-10" w:right="-108" w:hanging="10"/>
              <w:jc w:val="both"/>
              <w:rPr>
                <w:bCs/>
                <w:sz w:val="28"/>
                <w:szCs w:val="28"/>
              </w:rPr>
            </w:pPr>
            <w:r w:rsidRPr="0053114E">
              <w:rPr>
                <w:bCs/>
                <w:spacing w:val="-10"/>
                <w:sz w:val="28"/>
                <w:szCs w:val="28"/>
                <w:lang w:val="uk-UA"/>
              </w:rPr>
              <w:t>1.1.1.</w:t>
            </w:r>
          </w:p>
        </w:tc>
        <w:tc>
          <w:tcPr>
            <w:tcW w:w="8415" w:type="dxa"/>
            <w:gridSpan w:val="2"/>
          </w:tcPr>
          <w:p w:rsidR="0013003F" w:rsidRPr="00E45A92" w:rsidRDefault="0013003F" w:rsidP="00032B9B">
            <w:pPr>
              <w:tabs>
                <w:tab w:val="left" w:leader="dot" w:pos="9072"/>
              </w:tabs>
              <w:spacing w:line="336" w:lineRule="auto"/>
              <w:rPr>
                <w:bCs/>
                <w:sz w:val="28"/>
                <w:szCs w:val="28"/>
              </w:rPr>
            </w:pPr>
            <w:r w:rsidRPr="00691B32">
              <w:rPr>
                <w:bCs/>
                <w:sz w:val="28"/>
                <w:szCs w:val="28"/>
              </w:rPr>
              <w:t>Обладнання</w:t>
            </w:r>
            <w:r w:rsidRPr="00E45A92">
              <w:rPr>
                <w:bCs/>
                <w:sz w:val="28"/>
                <w:szCs w:val="28"/>
              </w:rPr>
              <w:t>………………………………………………………………</w:t>
            </w:r>
          </w:p>
        </w:tc>
        <w:tc>
          <w:tcPr>
            <w:tcW w:w="561" w:type="dxa"/>
            <w:vAlign w:val="bottom"/>
          </w:tcPr>
          <w:p w:rsidR="0013003F" w:rsidRDefault="0013003F" w:rsidP="00032B9B">
            <w:pPr>
              <w:tabs>
                <w:tab w:val="left" w:leader="dot" w:pos="9072"/>
              </w:tabs>
              <w:spacing w:line="336" w:lineRule="auto"/>
              <w:rPr>
                <w:bCs/>
                <w:caps/>
                <w:sz w:val="28"/>
                <w:szCs w:val="28"/>
                <w:lang w:val="uk-UA"/>
              </w:rPr>
            </w:pPr>
            <w:r>
              <w:rPr>
                <w:bCs/>
                <w:caps/>
                <w:sz w:val="28"/>
                <w:szCs w:val="28"/>
                <w:lang w:val="uk-UA"/>
              </w:rPr>
              <w:t>15</w:t>
            </w:r>
          </w:p>
        </w:tc>
      </w:tr>
      <w:tr w:rsidR="0013003F" w:rsidRPr="00833CED" w:rsidTr="00032B9B">
        <w:tc>
          <w:tcPr>
            <w:tcW w:w="669" w:type="dxa"/>
          </w:tcPr>
          <w:p w:rsidR="0013003F" w:rsidRPr="00E45A92" w:rsidRDefault="0013003F" w:rsidP="00032B9B">
            <w:pPr>
              <w:tabs>
                <w:tab w:val="left" w:leader="dot" w:pos="9072"/>
              </w:tabs>
              <w:spacing w:line="336" w:lineRule="auto"/>
              <w:ind w:left="-10" w:right="-108" w:hanging="10"/>
              <w:jc w:val="both"/>
              <w:rPr>
                <w:bCs/>
                <w:sz w:val="28"/>
                <w:szCs w:val="28"/>
              </w:rPr>
            </w:pPr>
            <w:r w:rsidRPr="0053114E">
              <w:rPr>
                <w:bCs/>
                <w:spacing w:val="-10"/>
                <w:sz w:val="28"/>
                <w:szCs w:val="28"/>
                <w:lang w:val="uk-UA"/>
              </w:rPr>
              <w:t>1.1.2.</w:t>
            </w:r>
          </w:p>
        </w:tc>
        <w:tc>
          <w:tcPr>
            <w:tcW w:w="8415" w:type="dxa"/>
            <w:gridSpan w:val="2"/>
          </w:tcPr>
          <w:p w:rsidR="0013003F" w:rsidRPr="00E45A92" w:rsidRDefault="0013003F" w:rsidP="00032B9B">
            <w:pPr>
              <w:tabs>
                <w:tab w:val="left" w:leader="dot" w:pos="9072"/>
              </w:tabs>
              <w:spacing w:line="336" w:lineRule="auto"/>
              <w:rPr>
                <w:bCs/>
                <w:sz w:val="28"/>
                <w:szCs w:val="28"/>
              </w:rPr>
            </w:pPr>
            <w:r w:rsidRPr="00886077">
              <w:rPr>
                <w:bCs/>
                <w:sz w:val="28"/>
                <w:szCs w:val="28"/>
                <w:lang w:val="uk-UA"/>
              </w:rPr>
              <w:t>Методика випробування</w:t>
            </w:r>
            <w:r w:rsidRPr="00E45A92">
              <w:rPr>
                <w:bCs/>
                <w:sz w:val="28"/>
                <w:szCs w:val="28"/>
              </w:rPr>
              <w:t>………………………………………………..</w:t>
            </w:r>
          </w:p>
        </w:tc>
        <w:tc>
          <w:tcPr>
            <w:tcW w:w="561" w:type="dxa"/>
            <w:vAlign w:val="bottom"/>
          </w:tcPr>
          <w:p w:rsidR="0013003F" w:rsidRDefault="0013003F" w:rsidP="00032B9B">
            <w:pPr>
              <w:tabs>
                <w:tab w:val="left" w:leader="dot" w:pos="9072"/>
              </w:tabs>
              <w:spacing w:line="336" w:lineRule="auto"/>
              <w:rPr>
                <w:bCs/>
                <w:caps/>
                <w:sz w:val="28"/>
                <w:szCs w:val="28"/>
                <w:lang w:val="uk-UA"/>
              </w:rPr>
            </w:pPr>
            <w:r>
              <w:rPr>
                <w:bCs/>
                <w:caps/>
                <w:sz w:val="28"/>
                <w:szCs w:val="28"/>
                <w:lang w:val="uk-UA"/>
              </w:rPr>
              <w:t>15</w:t>
            </w:r>
          </w:p>
        </w:tc>
      </w:tr>
      <w:tr w:rsidR="0013003F" w:rsidRPr="00833CED" w:rsidTr="00032B9B">
        <w:tc>
          <w:tcPr>
            <w:tcW w:w="669" w:type="dxa"/>
          </w:tcPr>
          <w:p w:rsidR="0013003F" w:rsidRPr="00886077"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t>1.1.3.</w:t>
            </w:r>
          </w:p>
        </w:tc>
        <w:tc>
          <w:tcPr>
            <w:tcW w:w="8415" w:type="dxa"/>
            <w:gridSpan w:val="2"/>
          </w:tcPr>
          <w:p w:rsidR="0013003F" w:rsidRPr="00E073AB" w:rsidRDefault="0013003F" w:rsidP="00032B9B">
            <w:pPr>
              <w:tabs>
                <w:tab w:val="left" w:leader="dot" w:pos="9072"/>
              </w:tabs>
              <w:spacing w:line="336" w:lineRule="auto"/>
              <w:rPr>
                <w:bCs/>
                <w:sz w:val="28"/>
                <w:szCs w:val="28"/>
                <w:lang w:val="en-US"/>
              </w:rPr>
            </w:pPr>
            <w:r w:rsidRPr="00886077">
              <w:rPr>
                <w:bCs/>
                <w:sz w:val="28"/>
                <w:szCs w:val="28"/>
                <w:lang w:val="uk-UA"/>
              </w:rPr>
              <w:t>Інтерпретація результатів</w:t>
            </w:r>
            <w:r>
              <w:rPr>
                <w:bCs/>
                <w:sz w:val="28"/>
                <w:szCs w:val="28"/>
                <w:lang w:val="en-US"/>
              </w:rPr>
              <w:t>………………………………………………</w:t>
            </w:r>
          </w:p>
        </w:tc>
        <w:tc>
          <w:tcPr>
            <w:tcW w:w="561" w:type="dxa"/>
            <w:vAlign w:val="bottom"/>
          </w:tcPr>
          <w:p w:rsidR="0013003F" w:rsidRDefault="0013003F" w:rsidP="00032B9B">
            <w:pPr>
              <w:tabs>
                <w:tab w:val="left" w:leader="dot" w:pos="9072"/>
              </w:tabs>
              <w:spacing w:line="336" w:lineRule="auto"/>
              <w:rPr>
                <w:bCs/>
                <w:caps/>
                <w:sz w:val="28"/>
                <w:szCs w:val="28"/>
                <w:lang w:val="uk-UA"/>
              </w:rPr>
            </w:pPr>
            <w:r>
              <w:rPr>
                <w:bCs/>
                <w:caps/>
                <w:sz w:val="28"/>
                <w:szCs w:val="28"/>
                <w:lang w:val="uk-UA"/>
              </w:rPr>
              <w:t>16</w:t>
            </w:r>
          </w:p>
        </w:tc>
      </w:tr>
      <w:tr w:rsidR="0013003F" w:rsidRPr="00833CED" w:rsidTr="00032B9B">
        <w:tc>
          <w:tcPr>
            <w:tcW w:w="669" w:type="dxa"/>
          </w:tcPr>
          <w:p w:rsidR="0013003F" w:rsidRPr="00886077"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t>1.1.4.</w:t>
            </w:r>
          </w:p>
        </w:tc>
        <w:tc>
          <w:tcPr>
            <w:tcW w:w="8415" w:type="dxa"/>
            <w:gridSpan w:val="2"/>
          </w:tcPr>
          <w:p w:rsidR="0013003F" w:rsidRPr="00691B32" w:rsidRDefault="0013003F" w:rsidP="00032B9B">
            <w:pPr>
              <w:tabs>
                <w:tab w:val="left" w:leader="dot" w:pos="9072"/>
              </w:tabs>
              <w:spacing w:line="336" w:lineRule="auto"/>
              <w:rPr>
                <w:bCs/>
                <w:spacing w:val="-2"/>
                <w:sz w:val="28"/>
                <w:szCs w:val="28"/>
                <w:lang w:val="uk-UA"/>
              </w:rPr>
            </w:pPr>
            <w:r w:rsidRPr="00691B32">
              <w:rPr>
                <w:bCs/>
                <w:spacing w:val="-2"/>
                <w:sz w:val="28"/>
                <w:szCs w:val="28"/>
                <w:lang w:val="uk-UA"/>
              </w:rPr>
              <w:t>Регламентація розчинення для різних типів твердих дозованих форм</w:t>
            </w:r>
          </w:p>
        </w:tc>
        <w:tc>
          <w:tcPr>
            <w:tcW w:w="561" w:type="dxa"/>
            <w:vAlign w:val="bottom"/>
          </w:tcPr>
          <w:p w:rsidR="0013003F" w:rsidRDefault="0013003F" w:rsidP="00032B9B">
            <w:pPr>
              <w:tabs>
                <w:tab w:val="left" w:leader="dot" w:pos="9072"/>
              </w:tabs>
              <w:spacing w:line="336" w:lineRule="auto"/>
              <w:rPr>
                <w:bCs/>
                <w:caps/>
                <w:sz w:val="28"/>
                <w:szCs w:val="28"/>
                <w:lang w:val="uk-UA"/>
              </w:rPr>
            </w:pPr>
            <w:r>
              <w:rPr>
                <w:bCs/>
                <w:caps/>
                <w:sz w:val="28"/>
                <w:szCs w:val="28"/>
                <w:lang w:val="uk-UA"/>
              </w:rPr>
              <w:t>19</w:t>
            </w:r>
          </w:p>
        </w:tc>
      </w:tr>
      <w:tr w:rsidR="0013003F" w:rsidRPr="00833CED" w:rsidTr="00032B9B">
        <w:tc>
          <w:tcPr>
            <w:tcW w:w="669" w:type="dxa"/>
          </w:tcPr>
          <w:p w:rsidR="0013003F" w:rsidRPr="008F08EC"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t>1.1.5.</w:t>
            </w:r>
          </w:p>
        </w:tc>
        <w:tc>
          <w:tcPr>
            <w:tcW w:w="8415" w:type="dxa"/>
            <w:gridSpan w:val="2"/>
          </w:tcPr>
          <w:p w:rsidR="0013003F" w:rsidRPr="00E073AB" w:rsidRDefault="0013003F" w:rsidP="00032B9B">
            <w:pPr>
              <w:tabs>
                <w:tab w:val="left" w:leader="dot" w:pos="9072"/>
              </w:tabs>
              <w:spacing w:line="336" w:lineRule="auto"/>
              <w:rPr>
                <w:bCs/>
                <w:spacing w:val="-2"/>
                <w:sz w:val="28"/>
                <w:szCs w:val="28"/>
              </w:rPr>
            </w:pPr>
            <w:r w:rsidRPr="008F08EC">
              <w:rPr>
                <w:bCs/>
                <w:sz w:val="28"/>
                <w:szCs w:val="28"/>
                <w:lang w:val="uk-UA"/>
              </w:rPr>
              <w:t xml:space="preserve">Настанова </w:t>
            </w:r>
            <w:r>
              <w:rPr>
                <w:bCs/>
                <w:sz w:val="28"/>
                <w:szCs w:val="28"/>
                <w:lang w:val="uk-UA"/>
              </w:rPr>
              <w:t>і</w:t>
            </w:r>
            <w:r w:rsidRPr="008F08EC">
              <w:rPr>
                <w:bCs/>
                <w:sz w:val="28"/>
                <w:szCs w:val="28"/>
                <w:lang w:val="uk-UA"/>
              </w:rPr>
              <w:t>з проведення тесту «Розчинення»</w:t>
            </w:r>
            <w:r w:rsidRPr="00E073AB">
              <w:rPr>
                <w:bCs/>
                <w:sz w:val="28"/>
                <w:szCs w:val="28"/>
              </w:rPr>
              <w:t>……………………….</w:t>
            </w:r>
          </w:p>
        </w:tc>
        <w:tc>
          <w:tcPr>
            <w:tcW w:w="561" w:type="dxa"/>
            <w:vAlign w:val="bottom"/>
          </w:tcPr>
          <w:p w:rsidR="0013003F" w:rsidRDefault="0013003F" w:rsidP="00032B9B">
            <w:pPr>
              <w:tabs>
                <w:tab w:val="left" w:leader="dot" w:pos="9072"/>
              </w:tabs>
              <w:spacing w:line="336" w:lineRule="auto"/>
              <w:rPr>
                <w:bCs/>
                <w:caps/>
                <w:sz w:val="28"/>
                <w:szCs w:val="28"/>
                <w:lang w:val="uk-UA"/>
              </w:rPr>
            </w:pPr>
            <w:r>
              <w:rPr>
                <w:bCs/>
                <w:caps/>
                <w:sz w:val="28"/>
                <w:szCs w:val="28"/>
                <w:lang w:val="uk-UA"/>
              </w:rPr>
              <w:t>20</w:t>
            </w:r>
          </w:p>
        </w:tc>
      </w:tr>
      <w:tr w:rsidR="0013003F" w:rsidRPr="00833CED" w:rsidTr="00032B9B">
        <w:tc>
          <w:tcPr>
            <w:tcW w:w="669" w:type="dxa"/>
          </w:tcPr>
          <w:p w:rsidR="0013003F" w:rsidRPr="00691B32" w:rsidRDefault="0013003F" w:rsidP="00032B9B">
            <w:pPr>
              <w:tabs>
                <w:tab w:val="left" w:leader="dot" w:pos="9072"/>
              </w:tabs>
              <w:spacing w:line="336" w:lineRule="auto"/>
              <w:ind w:right="-108"/>
              <w:rPr>
                <w:bCs/>
                <w:caps/>
                <w:sz w:val="28"/>
                <w:szCs w:val="28"/>
                <w:lang w:val="uk-UA"/>
              </w:rPr>
            </w:pPr>
            <w:r w:rsidRPr="00691B32">
              <w:rPr>
                <w:bCs/>
                <w:sz w:val="28"/>
                <w:szCs w:val="28"/>
                <w:lang w:val="uk-UA"/>
              </w:rPr>
              <w:t>1.2.</w:t>
            </w:r>
          </w:p>
        </w:tc>
        <w:tc>
          <w:tcPr>
            <w:tcW w:w="8415" w:type="dxa"/>
            <w:gridSpan w:val="2"/>
          </w:tcPr>
          <w:p w:rsidR="0013003F" w:rsidRPr="00691B32" w:rsidRDefault="0013003F" w:rsidP="00032B9B">
            <w:pPr>
              <w:tabs>
                <w:tab w:val="left" w:leader="dot" w:pos="9072"/>
              </w:tabs>
              <w:spacing w:line="336" w:lineRule="auto"/>
              <w:rPr>
                <w:bCs/>
                <w:caps/>
                <w:sz w:val="28"/>
                <w:szCs w:val="28"/>
                <w:lang w:val="uk-UA"/>
              </w:rPr>
            </w:pPr>
            <w:r w:rsidRPr="00691B32">
              <w:rPr>
                <w:bCs/>
                <w:sz w:val="28"/>
                <w:szCs w:val="28"/>
                <w:lang w:val="uk-UA"/>
              </w:rPr>
              <w:t>Аналіз критичних чинників випробування на розчинення...</w:t>
            </w:r>
            <w:r>
              <w:rPr>
                <w:bCs/>
                <w:sz w:val="28"/>
                <w:szCs w:val="28"/>
                <w:lang w:val="uk-UA"/>
              </w:rPr>
              <w:t>....</w:t>
            </w:r>
            <w:r w:rsidRPr="00691B32">
              <w:rPr>
                <w:bCs/>
                <w:sz w:val="28"/>
                <w:szCs w:val="28"/>
                <w:lang w:val="uk-UA"/>
              </w:rPr>
              <w:t>.</w:t>
            </w:r>
            <w:r>
              <w:rPr>
                <w:bCs/>
                <w:sz w:val="28"/>
                <w:szCs w:val="28"/>
                <w:lang w:val="uk-UA"/>
              </w:rPr>
              <w:t>...</w:t>
            </w:r>
            <w:r w:rsidRPr="00691B32">
              <w:rPr>
                <w:bC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21</w:t>
            </w:r>
          </w:p>
        </w:tc>
      </w:tr>
      <w:tr w:rsidR="0013003F" w:rsidRPr="00833CED" w:rsidTr="00032B9B">
        <w:tc>
          <w:tcPr>
            <w:tcW w:w="669" w:type="dxa"/>
          </w:tcPr>
          <w:p w:rsidR="0013003F" w:rsidRPr="007D6348"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t>1.2.1.</w:t>
            </w:r>
          </w:p>
        </w:tc>
        <w:tc>
          <w:tcPr>
            <w:tcW w:w="8415" w:type="dxa"/>
            <w:gridSpan w:val="2"/>
          </w:tcPr>
          <w:p w:rsidR="0013003F" w:rsidRDefault="0013003F" w:rsidP="00032B9B">
            <w:pPr>
              <w:tabs>
                <w:tab w:val="left" w:leader="dot" w:pos="9072"/>
              </w:tabs>
              <w:spacing w:line="336" w:lineRule="auto"/>
              <w:rPr>
                <w:bCs/>
                <w:caps/>
                <w:sz w:val="28"/>
                <w:szCs w:val="28"/>
                <w:lang w:val="uk-UA"/>
              </w:rPr>
            </w:pPr>
            <w:r w:rsidRPr="007D6348">
              <w:rPr>
                <w:bCs/>
                <w:sz w:val="28"/>
                <w:szCs w:val="28"/>
                <w:lang w:val="uk-UA"/>
              </w:rPr>
              <w:t>Середовище розчинення</w:t>
            </w:r>
            <w:r>
              <w:rPr>
                <w:bC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21</w:t>
            </w:r>
          </w:p>
        </w:tc>
      </w:tr>
      <w:tr w:rsidR="0013003F" w:rsidRPr="00833CED" w:rsidTr="00032B9B">
        <w:tc>
          <w:tcPr>
            <w:tcW w:w="669" w:type="dxa"/>
          </w:tcPr>
          <w:p w:rsidR="0013003F" w:rsidRPr="007D6348"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t>1.2.2.</w:t>
            </w:r>
          </w:p>
        </w:tc>
        <w:tc>
          <w:tcPr>
            <w:tcW w:w="8415" w:type="dxa"/>
            <w:gridSpan w:val="2"/>
          </w:tcPr>
          <w:p w:rsidR="0013003F" w:rsidRPr="007D6348" w:rsidRDefault="0013003F" w:rsidP="00032B9B">
            <w:pPr>
              <w:spacing w:line="336" w:lineRule="auto"/>
              <w:jc w:val="both"/>
              <w:rPr>
                <w:bCs/>
                <w:sz w:val="28"/>
                <w:szCs w:val="28"/>
                <w:lang w:val="uk-UA"/>
              </w:rPr>
            </w:pPr>
            <w:r w:rsidRPr="007D6348">
              <w:rPr>
                <w:bCs/>
                <w:sz w:val="28"/>
                <w:szCs w:val="28"/>
                <w:lang w:val="uk-UA"/>
              </w:rPr>
              <w:t>Прилади та перемішування</w:t>
            </w:r>
            <w:r>
              <w:rPr>
                <w:bC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25</w:t>
            </w:r>
          </w:p>
        </w:tc>
      </w:tr>
      <w:tr w:rsidR="0013003F" w:rsidRPr="00833CED" w:rsidTr="00032B9B">
        <w:tc>
          <w:tcPr>
            <w:tcW w:w="669" w:type="dxa"/>
          </w:tcPr>
          <w:p w:rsidR="0013003F" w:rsidRPr="007D6348"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t>1.2.3.</w:t>
            </w:r>
          </w:p>
        </w:tc>
        <w:tc>
          <w:tcPr>
            <w:tcW w:w="8415" w:type="dxa"/>
            <w:gridSpan w:val="2"/>
          </w:tcPr>
          <w:p w:rsidR="0013003F" w:rsidRPr="007D6348" w:rsidRDefault="0013003F" w:rsidP="00032B9B">
            <w:pPr>
              <w:tabs>
                <w:tab w:val="left" w:leader="dot" w:pos="9072"/>
              </w:tabs>
              <w:spacing w:line="336" w:lineRule="auto"/>
              <w:rPr>
                <w:bCs/>
                <w:sz w:val="28"/>
                <w:szCs w:val="28"/>
                <w:lang w:val="uk-UA"/>
              </w:rPr>
            </w:pPr>
            <w:r w:rsidRPr="007D6348">
              <w:rPr>
                <w:bCs/>
                <w:sz w:val="28"/>
                <w:szCs w:val="28"/>
                <w:lang w:val="uk-UA"/>
              </w:rPr>
              <w:t>Процедура випробування</w:t>
            </w:r>
            <w:r>
              <w:rPr>
                <w:bC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26</w:t>
            </w:r>
          </w:p>
        </w:tc>
      </w:tr>
      <w:tr w:rsidR="0013003F" w:rsidRPr="00833CED" w:rsidTr="00032B9B">
        <w:tc>
          <w:tcPr>
            <w:tcW w:w="669" w:type="dxa"/>
          </w:tcPr>
          <w:p w:rsidR="0013003F" w:rsidRPr="007D6348"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t>1.2.4.</w:t>
            </w:r>
          </w:p>
        </w:tc>
        <w:tc>
          <w:tcPr>
            <w:tcW w:w="8415" w:type="dxa"/>
            <w:gridSpan w:val="2"/>
          </w:tcPr>
          <w:p w:rsidR="0013003F" w:rsidRPr="007D6348" w:rsidRDefault="0013003F" w:rsidP="00032B9B">
            <w:pPr>
              <w:tabs>
                <w:tab w:val="left" w:leader="dot" w:pos="9072"/>
              </w:tabs>
              <w:spacing w:line="336" w:lineRule="auto"/>
              <w:rPr>
                <w:bCs/>
                <w:sz w:val="28"/>
                <w:szCs w:val="28"/>
                <w:lang w:val="uk-UA"/>
              </w:rPr>
            </w:pPr>
            <w:r w:rsidRPr="007D6348">
              <w:rPr>
                <w:bCs/>
                <w:sz w:val="28"/>
                <w:szCs w:val="28"/>
                <w:lang w:val="uk-UA"/>
              </w:rPr>
              <w:t>Кількісне визначення</w:t>
            </w:r>
            <w:r>
              <w:rPr>
                <w:bC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27</w:t>
            </w:r>
          </w:p>
        </w:tc>
      </w:tr>
      <w:tr w:rsidR="0013003F" w:rsidRPr="00833CED" w:rsidTr="00032B9B">
        <w:tc>
          <w:tcPr>
            <w:tcW w:w="669" w:type="dxa"/>
          </w:tcPr>
          <w:p w:rsidR="0013003F" w:rsidRPr="007D6348"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t>1.2.5.</w:t>
            </w:r>
          </w:p>
        </w:tc>
        <w:tc>
          <w:tcPr>
            <w:tcW w:w="8415" w:type="dxa"/>
            <w:gridSpan w:val="2"/>
          </w:tcPr>
          <w:p w:rsidR="0013003F" w:rsidRPr="007D6348" w:rsidRDefault="0013003F" w:rsidP="00032B9B">
            <w:pPr>
              <w:tabs>
                <w:tab w:val="left" w:leader="dot" w:pos="9072"/>
              </w:tabs>
              <w:spacing w:line="336" w:lineRule="auto"/>
              <w:rPr>
                <w:bCs/>
                <w:sz w:val="28"/>
                <w:szCs w:val="28"/>
                <w:lang w:val="uk-UA"/>
              </w:rPr>
            </w:pPr>
            <w:r w:rsidRPr="007D6348">
              <w:rPr>
                <w:bCs/>
                <w:sz w:val="28"/>
                <w:szCs w:val="28"/>
                <w:lang w:val="uk-UA"/>
              </w:rPr>
              <w:t>Валідація</w:t>
            </w:r>
            <w:r>
              <w:rPr>
                <w:bCs/>
                <w:sz w:val="28"/>
                <w:szCs w:val="28"/>
                <w:lang w:val="uk-UA"/>
              </w:rPr>
              <w:t xml:space="preserve"> випробувань.............................................................................</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28</w:t>
            </w:r>
          </w:p>
        </w:tc>
      </w:tr>
      <w:tr w:rsidR="0013003F" w:rsidRPr="00833CED" w:rsidTr="00032B9B">
        <w:tc>
          <w:tcPr>
            <w:tcW w:w="669" w:type="dxa"/>
          </w:tcPr>
          <w:p w:rsidR="0013003F" w:rsidRPr="007D6348"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t>1.2.6.</w:t>
            </w:r>
          </w:p>
        </w:tc>
        <w:tc>
          <w:tcPr>
            <w:tcW w:w="8415" w:type="dxa"/>
            <w:gridSpan w:val="2"/>
          </w:tcPr>
          <w:p w:rsidR="0013003F" w:rsidRPr="007D6348" w:rsidRDefault="0013003F" w:rsidP="00032B9B">
            <w:pPr>
              <w:tabs>
                <w:tab w:val="left" w:leader="dot" w:pos="9072"/>
              </w:tabs>
              <w:spacing w:line="336" w:lineRule="auto"/>
              <w:rPr>
                <w:bCs/>
                <w:sz w:val="28"/>
                <w:szCs w:val="28"/>
                <w:lang w:val="uk-UA"/>
              </w:rPr>
            </w:pPr>
            <w:r w:rsidRPr="007D6348">
              <w:rPr>
                <w:bCs/>
                <w:sz w:val="28"/>
                <w:szCs w:val="28"/>
              </w:rPr>
              <w:t xml:space="preserve">Критерії прийнятності </w:t>
            </w:r>
            <w:r w:rsidRPr="007D6348">
              <w:rPr>
                <w:bCs/>
                <w:sz w:val="28"/>
                <w:szCs w:val="28"/>
                <w:lang w:val="uk-UA"/>
              </w:rPr>
              <w:t>результаті</w:t>
            </w:r>
            <w:proofErr w:type="gramStart"/>
            <w:r w:rsidRPr="007D6348">
              <w:rPr>
                <w:bCs/>
                <w:sz w:val="28"/>
                <w:szCs w:val="28"/>
                <w:lang w:val="uk-UA"/>
              </w:rPr>
              <w:t>в</w:t>
            </w:r>
            <w:proofErr w:type="gramEnd"/>
            <w:r w:rsidRPr="007D6348">
              <w:rPr>
                <w:bCs/>
                <w:sz w:val="28"/>
                <w:szCs w:val="28"/>
                <w:lang w:val="uk-UA"/>
              </w:rPr>
              <w:t xml:space="preserve"> тесту </w:t>
            </w:r>
            <w:r>
              <w:rPr>
                <w:bCs/>
                <w:sz w:val="28"/>
                <w:szCs w:val="28"/>
                <w:lang w:val="uk-UA"/>
              </w:rPr>
              <w:t>«</w:t>
            </w:r>
            <w:r w:rsidRPr="007D6348">
              <w:rPr>
                <w:bCs/>
                <w:sz w:val="28"/>
                <w:szCs w:val="28"/>
                <w:lang w:val="uk-UA"/>
              </w:rPr>
              <w:t>Розчинення</w:t>
            </w:r>
            <w:r>
              <w:rPr>
                <w:bC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29</w:t>
            </w:r>
          </w:p>
        </w:tc>
      </w:tr>
      <w:tr w:rsidR="0013003F" w:rsidRPr="00833CED" w:rsidTr="00032B9B">
        <w:tc>
          <w:tcPr>
            <w:tcW w:w="669" w:type="dxa"/>
          </w:tcPr>
          <w:p w:rsidR="0013003F" w:rsidRPr="007D6348" w:rsidRDefault="0013003F" w:rsidP="00032B9B">
            <w:pPr>
              <w:tabs>
                <w:tab w:val="left" w:leader="dot" w:pos="9072"/>
              </w:tabs>
              <w:spacing w:line="336" w:lineRule="auto"/>
              <w:ind w:right="-108"/>
              <w:rPr>
                <w:bCs/>
                <w:caps/>
                <w:sz w:val="28"/>
                <w:szCs w:val="28"/>
                <w:lang w:val="uk-UA"/>
              </w:rPr>
            </w:pPr>
          </w:p>
        </w:tc>
        <w:tc>
          <w:tcPr>
            <w:tcW w:w="8415" w:type="dxa"/>
            <w:gridSpan w:val="2"/>
          </w:tcPr>
          <w:p w:rsidR="0013003F" w:rsidRPr="0024092F" w:rsidRDefault="0013003F" w:rsidP="00032B9B">
            <w:pPr>
              <w:tabs>
                <w:tab w:val="left" w:leader="dot" w:pos="9072"/>
              </w:tabs>
              <w:spacing w:line="336" w:lineRule="auto"/>
              <w:rPr>
                <w:bCs/>
                <w:sz w:val="28"/>
                <w:szCs w:val="28"/>
                <w:lang w:val="uk-UA"/>
              </w:rPr>
            </w:pPr>
            <w:r w:rsidRPr="0024092F">
              <w:rPr>
                <w:sz w:val="28"/>
                <w:szCs w:val="28"/>
                <w:lang w:val="uk-UA"/>
              </w:rPr>
              <w:t>Висновки</w:t>
            </w:r>
            <w:r>
              <w:rPr>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29</w:t>
            </w:r>
          </w:p>
        </w:tc>
      </w:tr>
      <w:tr w:rsidR="0013003F" w:rsidRPr="00833CED" w:rsidTr="00032B9B">
        <w:tc>
          <w:tcPr>
            <w:tcW w:w="9084" w:type="dxa"/>
            <w:gridSpan w:val="3"/>
          </w:tcPr>
          <w:p w:rsidR="0013003F" w:rsidRPr="00B9593A" w:rsidRDefault="0013003F" w:rsidP="00032B9B">
            <w:pPr>
              <w:tabs>
                <w:tab w:val="left" w:leader="dot" w:pos="9072"/>
              </w:tabs>
              <w:spacing w:line="336" w:lineRule="auto"/>
              <w:jc w:val="both"/>
              <w:rPr>
                <w:bCs/>
                <w:sz w:val="28"/>
                <w:szCs w:val="28"/>
                <w:lang w:val="uk-UA"/>
              </w:rPr>
            </w:pPr>
            <w:r w:rsidRPr="00B9593A">
              <w:rPr>
                <w:caps/>
                <w:sz w:val="28"/>
                <w:szCs w:val="28"/>
                <w:lang w:val="uk-UA"/>
              </w:rPr>
              <w:t xml:space="preserve">Розділ 2. </w:t>
            </w:r>
            <w:r w:rsidRPr="00B9593A">
              <w:rPr>
                <w:bCs/>
                <w:caps/>
                <w:sz w:val="28"/>
                <w:szCs w:val="28"/>
                <w:lang w:val="uk-UA"/>
              </w:rPr>
              <w:t>Об’єкти та методи дослідження</w:t>
            </w:r>
            <w:r>
              <w:rPr>
                <w:bCs/>
                <w:cap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30</w:t>
            </w:r>
          </w:p>
        </w:tc>
      </w:tr>
      <w:tr w:rsidR="0013003F" w:rsidRPr="00833CED" w:rsidTr="00032B9B">
        <w:tc>
          <w:tcPr>
            <w:tcW w:w="669" w:type="dxa"/>
          </w:tcPr>
          <w:p w:rsidR="0013003F" w:rsidRPr="007D6348" w:rsidRDefault="0013003F" w:rsidP="00032B9B">
            <w:pPr>
              <w:tabs>
                <w:tab w:val="left" w:leader="dot" w:pos="9072"/>
              </w:tabs>
              <w:spacing w:line="336" w:lineRule="auto"/>
              <w:rPr>
                <w:bCs/>
                <w:sz w:val="28"/>
                <w:szCs w:val="28"/>
                <w:lang w:val="uk-UA"/>
              </w:rPr>
            </w:pPr>
            <w:r>
              <w:rPr>
                <w:bCs/>
                <w:sz w:val="28"/>
                <w:szCs w:val="28"/>
                <w:lang w:val="uk-UA"/>
              </w:rPr>
              <w:t>2.1.</w:t>
            </w:r>
          </w:p>
        </w:tc>
        <w:tc>
          <w:tcPr>
            <w:tcW w:w="8415" w:type="dxa"/>
            <w:gridSpan w:val="2"/>
          </w:tcPr>
          <w:p w:rsidR="0013003F" w:rsidRPr="00CD7DE0" w:rsidRDefault="0013003F" w:rsidP="00032B9B">
            <w:pPr>
              <w:tabs>
                <w:tab w:val="left" w:leader="dot" w:pos="9072"/>
              </w:tabs>
              <w:spacing w:line="336" w:lineRule="auto"/>
              <w:rPr>
                <w:bCs/>
                <w:sz w:val="28"/>
                <w:szCs w:val="28"/>
                <w:lang w:val="uk-UA"/>
              </w:rPr>
            </w:pPr>
            <w:r>
              <w:rPr>
                <w:bCs/>
                <w:sz w:val="28"/>
                <w:szCs w:val="28"/>
                <w:lang w:val="uk-UA"/>
              </w:rPr>
              <w:t>Характеристика об</w:t>
            </w:r>
            <w:r>
              <w:rPr>
                <w:bCs/>
                <w:sz w:val="28"/>
                <w:szCs w:val="28"/>
                <w:lang w:val="en-US"/>
              </w:rPr>
              <w:t>’</w:t>
            </w:r>
            <w:r>
              <w:rPr>
                <w:bCs/>
                <w:sz w:val="28"/>
                <w:szCs w:val="28"/>
                <w:lang w:val="uk-UA"/>
              </w:rPr>
              <w:t>єктів дослідження....................................................</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30</w:t>
            </w:r>
          </w:p>
        </w:tc>
      </w:tr>
      <w:tr w:rsidR="0013003F" w:rsidRPr="00833CED" w:rsidTr="00032B9B">
        <w:tc>
          <w:tcPr>
            <w:tcW w:w="669" w:type="dxa"/>
          </w:tcPr>
          <w:p w:rsidR="0013003F" w:rsidRPr="007D6348" w:rsidRDefault="0013003F" w:rsidP="00032B9B">
            <w:pPr>
              <w:tabs>
                <w:tab w:val="left" w:leader="dot" w:pos="9072"/>
              </w:tabs>
              <w:spacing w:line="336" w:lineRule="auto"/>
              <w:rPr>
                <w:bCs/>
                <w:sz w:val="28"/>
                <w:szCs w:val="28"/>
                <w:lang w:val="uk-UA"/>
              </w:rPr>
            </w:pPr>
            <w:r>
              <w:rPr>
                <w:bCs/>
                <w:sz w:val="28"/>
                <w:szCs w:val="28"/>
                <w:lang w:val="uk-UA"/>
              </w:rPr>
              <w:t>2.2.</w:t>
            </w:r>
          </w:p>
        </w:tc>
        <w:tc>
          <w:tcPr>
            <w:tcW w:w="8415" w:type="dxa"/>
            <w:gridSpan w:val="2"/>
          </w:tcPr>
          <w:p w:rsidR="0013003F" w:rsidRPr="007D6348" w:rsidRDefault="0013003F" w:rsidP="00032B9B">
            <w:pPr>
              <w:tabs>
                <w:tab w:val="left" w:leader="dot" w:pos="9072"/>
              </w:tabs>
              <w:spacing w:line="336" w:lineRule="auto"/>
              <w:rPr>
                <w:bCs/>
                <w:sz w:val="28"/>
                <w:szCs w:val="28"/>
                <w:lang w:val="uk-UA"/>
              </w:rPr>
            </w:pPr>
            <w:r>
              <w:rPr>
                <w:bCs/>
                <w:sz w:val="28"/>
                <w:szCs w:val="28"/>
                <w:lang w:val="uk-UA"/>
              </w:rPr>
              <w:t>Методи, застосовані у дослідженнях......................................................</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35</w:t>
            </w:r>
          </w:p>
        </w:tc>
      </w:tr>
      <w:tr w:rsidR="0013003F" w:rsidRPr="00833CED" w:rsidTr="00032B9B">
        <w:tc>
          <w:tcPr>
            <w:tcW w:w="9084" w:type="dxa"/>
            <w:gridSpan w:val="3"/>
          </w:tcPr>
          <w:p w:rsidR="0013003F" w:rsidRPr="00B6079E" w:rsidRDefault="0013003F" w:rsidP="00032B9B">
            <w:pPr>
              <w:tabs>
                <w:tab w:val="left" w:leader="dot" w:pos="9072"/>
              </w:tabs>
              <w:spacing w:line="336" w:lineRule="auto"/>
              <w:jc w:val="both"/>
              <w:rPr>
                <w:bCs/>
                <w:caps/>
                <w:sz w:val="28"/>
                <w:szCs w:val="28"/>
              </w:rPr>
            </w:pPr>
            <w:r w:rsidRPr="00B6079E">
              <w:rPr>
                <w:caps/>
                <w:sz w:val="28"/>
                <w:szCs w:val="28"/>
                <w:lang w:val="uk-UA"/>
              </w:rPr>
              <w:t xml:space="preserve">Розділ 3. Стандартизація критичних чинників випробування на розчинення відповідно до вимог </w:t>
            </w:r>
            <w:r w:rsidRPr="00B6079E">
              <w:rPr>
                <w:bCs/>
                <w:caps/>
                <w:sz w:val="28"/>
                <w:szCs w:val="28"/>
                <w:lang w:val="uk-UA"/>
              </w:rPr>
              <w:t>Доповнення 2 до держа</w:t>
            </w:r>
            <w:r>
              <w:rPr>
                <w:bCs/>
                <w:caps/>
                <w:sz w:val="28"/>
                <w:szCs w:val="28"/>
                <w:lang w:val="uk-UA"/>
              </w:rPr>
              <w:t>в</w:t>
            </w:r>
            <w:r w:rsidRPr="00B6079E">
              <w:rPr>
                <w:bCs/>
                <w:caps/>
                <w:sz w:val="28"/>
                <w:szCs w:val="28"/>
                <w:lang w:val="uk-UA"/>
              </w:rPr>
              <w:t>ної фармакопеї україни</w:t>
            </w:r>
            <w:r>
              <w:rPr>
                <w:bCs/>
                <w:cap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37</w:t>
            </w:r>
          </w:p>
        </w:tc>
      </w:tr>
      <w:tr w:rsidR="0013003F" w:rsidRPr="00833CED" w:rsidTr="00032B9B">
        <w:tc>
          <w:tcPr>
            <w:tcW w:w="669" w:type="dxa"/>
          </w:tcPr>
          <w:p w:rsidR="0013003F" w:rsidRPr="002D1E0D" w:rsidRDefault="0013003F" w:rsidP="00032B9B">
            <w:pPr>
              <w:tabs>
                <w:tab w:val="left" w:leader="dot" w:pos="9072"/>
              </w:tabs>
              <w:spacing w:line="336" w:lineRule="auto"/>
              <w:ind w:right="-108"/>
              <w:rPr>
                <w:bCs/>
                <w:sz w:val="28"/>
                <w:szCs w:val="28"/>
                <w:lang w:val="uk-UA"/>
              </w:rPr>
            </w:pPr>
            <w:r w:rsidRPr="002D1E0D">
              <w:rPr>
                <w:bCs/>
                <w:sz w:val="28"/>
                <w:szCs w:val="28"/>
              </w:rPr>
              <w:t>3.1</w:t>
            </w:r>
            <w:r w:rsidRPr="002D1E0D">
              <w:rPr>
                <w:bCs/>
                <w:sz w:val="28"/>
                <w:szCs w:val="28"/>
                <w:lang w:val="uk-UA"/>
              </w:rPr>
              <w:t>.</w:t>
            </w:r>
          </w:p>
        </w:tc>
        <w:tc>
          <w:tcPr>
            <w:tcW w:w="8415" w:type="dxa"/>
            <w:gridSpan w:val="2"/>
          </w:tcPr>
          <w:p w:rsidR="0013003F" w:rsidRPr="00B9593A" w:rsidRDefault="0013003F" w:rsidP="00032B9B">
            <w:pPr>
              <w:pStyle w:val="37"/>
              <w:spacing w:after="0" w:line="336" w:lineRule="auto"/>
              <w:ind w:left="0"/>
              <w:rPr>
                <w:bCs/>
                <w:sz w:val="28"/>
                <w:szCs w:val="28"/>
                <w:lang w:val="uk-UA"/>
              </w:rPr>
            </w:pPr>
            <w:r w:rsidRPr="00B9593A">
              <w:rPr>
                <w:sz w:val="28"/>
                <w:szCs w:val="28"/>
              </w:rPr>
              <w:t>Стандартизація критичних чинників</w:t>
            </w:r>
            <w:r w:rsidRPr="00B9593A">
              <w:rPr>
                <w:sz w:val="28"/>
                <w:szCs w:val="28"/>
                <w:lang w:val="uk-UA"/>
              </w:rPr>
              <w:t xml:space="preserve"> </w:t>
            </w:r>
            <w:r w:rsidRPr="00B9593A">
              <w:rPr>
                <w:sz w:val="28"/>
                <w:szCs w:val="28"/>
              </w:rPr>
              <w:t xml:space="preserve">методики випробування на </w:t>
            </w:r>
            <w:r w:rsidRPr="00B9593A">
              <w:rPr>
                <w:sz w:val="28"/>
                <w:szCs w:val="28"/>
              </w:rPr>
              <w:lastRenderedPageBreak/>
              <w:t>розчинення</w:t>
            </w:r>
            <w:r>
              <w:rPr>
                <w:sz w:val="28"/>
                <w:szCs w:val="28"/>
                <w:lang w:val="uk-UA"/>
              </w:rPr>
              <w:t>................................................................................................</w:t>
            </w:r>
            <w:r>
              <w:rPr>
                <w:sz w:val="28"/>
                <w:szCs w:val="28"/>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lastRenderedPageBreak/>
              <w:t>37</w:t>
            </w:r>
          </w:p>
        </w:tc>
      </w:tr>
      <w:tr w:rsidR="0013003F" w:rsidRPr="00833CED" w:rsidTr="00032B9B">
        <w:tc>
          <w:tcPr>
            <w:tcW w:w="669" w:type="dxa"/>
          </w:tcPr>
          <w:p w:rsidR="0013003F" w:rsidRPr="007D6348"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lastRenderedPageBreak/>
              <w:t>3.1.1.</w:t>
            </w:r>
          </w:p>
        </w:tc>
        <w:tc>
          <w:tcPr>
            <w:tcW w:w="8415" w:type="dxa"/>
            <w:gridSpan w:val="2"/>
          </w:tcPr>
          <w:p w:rsidR="0013003F" w:rsidRPr="00B6079E" w:rsidRDefault="0013003F" w:rsidP="00032B9B">
            <w:pPr>
              <w:tabs>
                <w:tab w:val="left" w:leader="dot" w:pos="9072"/>
              </w:tabs>
              <w:spacing w:line="336" w:lineRule="auto"/>
              <w:rPr>
                <w:bCs/>
                <w:sz w:val="28"/>
                <w:szCs w:val="28"/>
                <w:lang w:val="uk-UA"/>
              </w:rPr>
            </w:pPr>
            <w:r w:rsidRPr="002D1E0D">
              <w:rPr>
                <w:bCs/>
                <w:sz w:val="28"/>
                <w:szCs w:val="28"/>
              </w:rPr>
              <w:t>Невизначеність об'єму</w:t>
            </w:r>
            <w:r w:rsidRPr="002D1E0D">
              <w:rPr>
                <w:bCs/>
                <w:sz w:val="28"/>
                <w:szCs w:val="28"/>
                <w:lang w:val="uk-UA"/>
              </w:rPr>
              <w:t xml:space="preserve"> </w:t>
            </w:r>
            <w:r w:rsidRPr="002D1E0D">
              <w:rPr>
                <w:bCs/>
                <w:sz w:val="28"/>
                <w:szCs w:val="28"/>
              </w:rPr>
              <w:t>середовища розчинення</w:t>
            </w:r>
            <w:r>
              <w:rPr>
                <w:bC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37</w:t>
            </w:r>
          </w:p>
        </w:tc>
      </w:tr>
      <w:tr w:rsidR="0013003F" w:rsidRPr="00833CED" w:rsidTr="00032B9B">
        <w:tc>
          <w:tcPr>
            <w:tcW w:w="669" w:type="dxa"/>
          </w:tcPr>
          <w:p w:rsidR="0013003F" w:rsidRPr="007D6348"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t>3.1.2.</w:t>
            </w:r>
          </w:p>
        </w:tc>
        <w:tc>
          <w:tcPr>
            <w:tcW w:w="8415" w:type="dxa"/>
            <w:gridSpan w:val="2"/>
          </w:tcPr>
          <w:p w:rsidR="0013003F" w:rsidRPr="00E073AB" w:rsidRDefault="0013003F" w:rsidP="00032B9B">
            <w:pPr>
              <w:tabs>
                <w:tab w:val="left" w:leader="dot" w:pos="9072"/>
              </w:tabs>
              <w:spacing w:line="336" w:lineRule="auto"/>
              <w:rPr>
                <w:bCs/>
                <w:sz w:val="28"/>
                <w:szCs w:val="28"/>
              </w:rPr>
            </w:pPr>
            <w:r w:rsidRPr="004F25E7">
              <w:rPr>
                <w:bCs/>
                <w:sz w:val="28"/>
                <w:szCs w:val="28"/>
              </w:rPr>
              <w:t xml:space="preserve">Застосування середовищ розчинення </w:t>
            </w:r>
            <w:r w:rsidRPr="004F25E7">
              <w:rPr>
                <w:bCs/>
                <w:sz w:val="28"/>
                <w:szCs w:val="28"/>
                <w:lang w:val="uk-UA"/>
              </w:rPr>
              <w:t>з поверхнево-активними речовинами</w:t>
            </w:r>
            <w:r w:rsidRPr="00E073AB">
              <w:rPr>
                <w:bCs/>
                <w:sz w:val="28"/>
                <w:szCs w:val="28"/>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40</w:t>
            </w:r>
          </w:p>
        </w:tc>
      </w:tr>
      <w:tr w:rsidR="0013003F" w:rsidRPr="00833CED" w:rsidTr="00032B9B">
        <w:tc>
          <w:tcPr>
            <w:tcW w:w="669" w:type="dxa"/>
          </w:tcPr>
          <w:p w:rsidR="0013003F" w:rsidRPr="007D6348" w:rsidRDefault="0013003F" w:rsidP="00032B9B">
            <w:pPr>
              <w:tabs>
                <w:tab w:val="left" w:leader="dot" w:pos="9072"/>
              </w:tabs>
              <w:spacing w:line="336" w:lineRule="auto"/>
              <w:ind w:left="-10" w:right="-108" w:hanging="10"/>
              <w:jc w:val="both"/>
              <w:rPr>
                <w:bCs/>
                <w:sz w:val="28"/>
                <w:szCs w:val="28"/>
                <w:lang w:val="uk-UA"/>
              </w:rPr>
            </w:pPr>
            <w:r w:rsidRPr="0053114E">
              <w:rPr>
                <w:bCs/>
                <w:spacing w:val="-10"/>
                <w:sz w:val="28"/>
                <w:szCs w:val="28"/>
                <w:lang w:val="uk-UA"/>
              </w:rPr>
              <w:t>3.1.3.</w:t>
            </w:r>
          </w:p>
        </w:tc>
        <w:tc>
          <w:tcPr>
            <w:tcW w:w="8415" w:type="dxa"/>
            <w:gridSpan w:val="2"/>
          </w:tcPr>
          <w:p w:rsidR="0013003F" w:rsidRPr="002D1E0D" w:rsidRDefault="0013003F" w:rsidP="00032B9B">
            <w:pPr>
              <w:tabs>
                <w:tab w:val="left" w:leader="dot" w:pos="9072"/>
              </w:tabs>
              <w:spacing w:line="336" w:lineRule="auto"/>
              <w:rPr>
                <w:bCs/>
                <w:sz w:val="28"/>
                <w:szCs w:val="28"/>
                <w:lang w:val="uk-UA"/>
              </w:rPr>
            </w:pPr>
            <w:r w:rsidRPr="002D1E0D">
              <w:rPr>
                <w:bCs/>
                <w:sz w:val="28"/>
                <w:szCs w:val="28"/>
                <w:lang w:val="uk-UA"/>
              </w:rPr>
              <w:t>Фільтрація проб</w:t>
            </w:r>
            <w:r>
              <w:rPr>
                <w:bCs/>
                <w:sz w:val="28"/>
                <w:szCs w:val="28"/>
                <w:lang w:val="uk-UA"/>
              </w:rPr>
              <w:t>........................................................................................</w:t>
            </w:r>
          </w:p>
        </w:tc>
        <w:tc>
          <w:tcPr>
            <w:tcW w:w="561" w:type="dxa"/>
            <w:vAlign w:val="bottom"/>
          </w:tcPr>
          <w:p w:rsidR="0013003F" w:rsidRPr="00833CED" w:rsidRDefault="0013003F" w:rsidP="00032B9B">
            <w:pPr>
              <w:tabs>
                <w:tab w:val="left" w:leader="dot" w:pos="9072"/>
              </w:tabs>
              <w:spacing w:line="336" w:lineRule="auto"/>
              <w:rPr>
                <w:bCs/>
                <w:caps/>
                <w:sz w:val="28"/>
                <w:szCs w:val="28"/>
                <w:lang w:val="uk-UA"/>
              </w:rPr>
            </w:pPr>
            <w:r>
              <w:rPr>
                <w:bCs/>
                <w:caps/>
                <w:sz w:val="28"/>
                <w:szCs w:val="28"/>
                <w:lang w:val="uk-UA"/>
              </w:rPr>
              <w:t>44</w:t>
            </w:r>
          </w:p>
        </w:tc>
      </w:tr>
      <w:tr w:rsidR="0013003F" w:rsidRPr="00833CED" w:rsidTr="00032B9B">
        <w:tc>
          <w:tcPr>
            <w:tcW w:w="669" w:type="dxa"/>
          </w:tcPr>
          <w:p w:rsidR="0013003F" w:rsidRPr="007D6348" w:rsidRDefault="0013003F" w:rsidP="00032B9B">
            <w:pPr>
              <w:tabs>
                <w:tab w:val="left" w:leader="dot" w:pos="9072"/>
              </w:tabs>
              <w:spacing w:line="329" w:lineRule="auto"/>
              <w:ind w:left="-10" w:right="-108" w:hanging="10"/>
              <w:jc w:val="both"/>
              <w:rPr>
                <w:bCs/>
                <w:sz w:val="28"/>
                <w:szCs w:val="28"/>
                <w:lang w:val="uk-UA"/>
              </w:rPr>
            </w:pPr>
            <w:r w:rsidRPr="0053114E">
              <w:rPr>
                <w:bCs/>
                <w:spacing w:val="-10"/>
                <w:sz w:val="28"/>
                <w:szCs w:val="28"/>
                <w:lang w:val="uk-UA"/>
              </w:rPr>
              <w:t>3.1.4.</w:t>
            </w:r>
          </w:p>
        </w:tc>
        <w:tc>
          <w:tcPr>
            <w:tcW w:w="8415" w:type="dxa"/>
            <w:gridSpan w:val="2"/>
          </w:tcPr>
          <w:p w:rsidR="0013003F" w:rsidRPr="0053114E" w:rsidRDefault="0013003F" w:rsidP="00032B9B">
            <w:pPr>
              <w:tabs>
                <w:tab w:val="left" w:leader="dot" w:pos="9072"/>
              </w:tabs>
              <w:spacing w:line="329" w:lineRule="auto"/>
              <w:rPr>
                <w:bCs/>
                <w:sz w:val="28"/>
                <w:szCs w:val="28"/>
                <w:lang w:val="uk-UA"/>
              </w:rPr>
            </w:pPr>
            <w:r w:rsidRPr="002D1E0D">
              <w:rPr>
                <w:bCs/>
                <w:sz w:val="28"/>
                <w:szCs w:val="28"/>
              </w:rPr>
              <w:t>Валідация методик кількісного визначення для випробування на розчинення</w:t>
            </w:r>
            <w:r>
              <w:rPr>
                <w:bCs/>
                <w:sz w:val="28"/>
                <w:szCs w:val="28"/>
                <w:lang w:val="uk-UA"/>
              </w:rPr>
              <w:t>.................................................................................................</w:t>
            </w:r>
          </w:p>
        </w:tc>
        <w:tc>
          <w:tcPr>
            <w:tcW w:w="561" w:type="dxa"/>
            <w:vAlign w:val="bottom"/>
          </w:tcPr>
          <w:p w:rsidR="0013003F" w:rsidRDefault="0013003F" w:rsidP="00032B9B">
            <w:pPr>
              <w:tabs>
                <w:tab w:val="left" w:leader="dot" w:pos="9072"/>
              </w:tabs>
              <w:spacing w:line="329" w:lineRule="auto"/>
              <w:rPr>
                <w:bCs/>
                <w:caps/>
                <w:sz w:val="28"/>
                <w:szCs w:val="28"/>
                <w:lang w:val="uk-UA"/>
              </w:rPr>
            </w:pPr>
            <w:r>
              <w:rPr>
                <w:bCs/>
                <w:caps/>
                <w:sz w:val="28"/>
                <w:szCs w:val="28"/>
                <w:lang w:val="uk-UA"/>
              </w:rPr>
              <w:t>45</w:t>
            </w:r>
          </w:p>
          <w:p w:rsidR="0013003F" w:rsidRPr="00833CED" w:rsidRDefault="0013003F" w:rsidP="00032B9B">
            <w:pPr>
              <w:tabs>
                <w:tab w:val="left" w:leader="dot" w:pos="9072"/>
              </w:tabs>
              <w:spacing w:line="329" w:lineRule="auto"/>
              <w:rPr>
                <w:bCs/>
                <w:caps/>
                <w:sz w:val="28"/>
                <w:szCs w:val="28"/>
                <w:lang w:val="uk-UA"/>
              </w:rPr>
            </w:pPr>
          </w:p>
        </w:tc>
      </w:tr>
      <w:tr w:rsidR="0013003F" w:rsidRPr="00833CED" w:rsidTr="00032B9B">
        <w:tc>
          <w:tcPr>
            <w:tcW w:w="669" w:type="dxa"/>
          </w:tcPr>
          <w:p w:rsidR="0013003F" w:rsidRPr="007D6348" w:rsidRDefault="0013003F" w:rsidP="00032B9B">
            <w:pPr>
              <w:tabs>
                <w:tab w:val="left" w:leader="dot" w:pos="9072"/>
              </w:tabs>
              <w:spacing w:line="329" w:lineRule="auto"/>
              <w:ind w:right="-108"/>
              <w:rPr>
                <w:bCs/>
                <w:sz w:val="28"/>
                <w:szCs w:val="28"/>
                <w:lang w:val="uk-UA"/>
              </w:rPr>
            </w:pPr>
            <w:r>
              <w:rPr>
                <w:bCs/>
                <w:sz w:val="28"/>
                <w:szCs w:val="28"/>
                <w:lang w:val="uk-UA"/>
              </w:rPr>
              <w:t>3.2.</w:t>
            </w:r>
          </w:p>
        </w:tc>
        <w:tc>
          <w:tcPr>
            <w:tcW w:w="8415" w:type="dxa"/>
            <w:gridSpan w:val="2"/>
          </w:tcPr>
          <w:p w:rsidR="0013003F" w:rsidRPr="007D6348" w:rsidRDefault="0013003F" w:rsidP="00032B9B">
            <w:pPr>
              <w:tabs>
                <w:tab w:val="left" w:leader="dot" w:pos="9072"/>
              </w:tabs>
              <w:spacing w:line="329" w:lineRule="auto"/>
              <w:rPr>
                <w:bCs/>
                <w:sz w:val="28"/>
                <w:szCs w:val="28"/>
                <w:lang w:val="uk-UA"/>
              </w:rPr>
            </w:pPr>
            <w:r w:rsidRPr="00231693">
              <w:rPr>
                <w:sz w:val="28"/>
                <w:szCs w:val="28"/>
                <w:lang w:val="uk-UA"/>
              </w:rPr>
              <w:t xml:space="preserve">Розробка </w:t>
            </w:r>
            <w:r>
              <w:rPr>
                <w:sz w:val="28"/>
                <w:szCs w:val="28"/>
                <w:lang w:val="uk-UA"/>
              </w:rPr>
              <w:t>та</w:t>
            </w:r>
            <w:r w:rsidRPr="00231693">
              <w:rPr>
                <w:sz w:val="28"/>
                <w:szCs w:val="28"/>
                <w:lang w:val="uk-UA"/>
              </w:rPr>
              <w:t xml:space="preserve"> валідація методики тесту «Розчинення» препарат</w:t>
            </w:r>
            <w:r>
              <w:rPr>
                <w:sz w:val="28"/>
                <w:szCs w:val="28"/>
                <w:lang w:val="uk-UA"/>
              </w:rPr>
              <w:t>у</w:t>
            </w:r>
            <w:r w:rsidRPr="00231693">
              <w:rPr>
                <w:sz w:val="28"/>
                <w:szCs w:val="28"/>
                <w:lang w:val="uk-UA"/>
              </w:rPr>
              <w:t xml:space="preserve"> </w:t>
            </w:r>
            <w:r>
              <w:rPr>
                <w:sz w:val="28"/>
                <w:szCs w:val="28"/>
                <w:lang w:val="uk-UA"/>
              </w:rPr>
              <w:t>«</w:t>
            </w:r>
            <w:r w:rsidRPr="00231693">
              <w:rPr>
                <w:sz w:val="28"/>
                <w:szCs w:val="28"/>
                <w:lang w:val="uk-UA"/>
              </w:rPr>
              <w:t>Новалгін</w:t>
            </w:r>
            <w:r>
              <w:rPr>
                <w:sz w:val="28"/>
                <w:szCs w:val="28"/>
                <w:lang w:val="uk-UA"/>
              </w:rPr>
              <w:t>»</w:t>
            </w:r>
            <w:r w:rsidRPr="00231693">
              <w:rPr>
                <w:sz w:val="28"/>
                <w:szCs w:val="28"/>
                <w:lang w:val="uk-UA"/>
              </w:rPr>
              <w:t>, таблетки</w:t>
            </w:r>
            <w:r>
              <w:rPr>
                <w:sz w:val="28"/>
                <w:szCs w:val="28"/>
                <w:lang w:val="uk-UA"/>
              </w:rPr>
              <w:t>................................................................................</w:t>
            </w:r>
          </w:p>
        </w:tc>
        <w:tc>
          <w:tcPr>
            <w:tcW w:w="561" w:type="dxa"/>
            <w:vAlign w:val="bottom"/>
          </w:tcPr>
          <w:p w:rsidR="0013003F" w:rsidRPr="00833CED" w:rsidRDefault="0013003F" w:rsidP="00032B9B">
            <w:pPr>
              <w:tabs>
                <w:tab w:val="left" w:leader="dot" w:pos="9072"/>
              </w:tabs>
              <w:spacing w:line="329" w:lineRule="auto"/>
              <w:rPr>
                <w:bCs/>
                <w:caps/>
                <w:sz w:val="28"/>
                <w:szCs w:val="28"/>
                <w:lang w:val="uk-UA"/>
              </w:rPr>
            </w:pPr>
            <w:r>
              <w:rPr>
                <w:bCs/>
                <w:caps/>
                <w:sz w:val="28"/>
                <w:szCs w:val="28"/>
                <w:lang w:val="uk-UA"/>
              </w:rPr>
              <w:t>47</w:t>
            </w:r>
          </w:p>
        </w:tc>
      </w:tr>
      <w:tr w:rsidR="0013003F" w:rsidRPr="00833CED" w:rsidTr="00032B9B">
        <w:tc>
          <w:tcPr>
            <w:tcW w:w="669" w:type="dxa"/>
          </w:tcPr>
          <w:p w:rsidR="0013003F" w:rsidRPr="007D6348" w:rsidRDefault="0013003F" w:rsidP="00032B9B">
            <w:pPr>
              <w:tabs>
                <w:tab w:val="left" w:leader="dot" w:pos="9072"/>
              </w:tabs>
              <w:spacing w:line="329" w:lineRule="auto"/>
              <w:ind w:left="-10" w:right="-108" w:hanging="10"/>
              <w:jc w:val="both"/>
              <w:rPr>
                <w:bCs/>
                <w:sz w:val="28"/>
                <w:szCs w:val="28"/>
                <w:lang w:val="uk-UA"/>
              </w:rPr>
            </w:pPr>
            <w:r w:rsidRPr="0053114E">
              <w:rPr>
                <w:bCs/>
                <w:spacing w:val="-10"/>
                <w:sz w:val="28"/>
                <w:szCs w:val="28"/>
                <w:lang w:val="uk-UA"/>
              </w:rPr>
              <w:t>3.2.1.</w:t>
            </w:r>
          </w:p>
        </w:tc>
        <w:tc>
          <w:tcPr>
            <w:tcW w:w="8415" w:type="dxa"/>
            <w:gridSpan w:val="2"/>
          </w:tcPr>
          <w:p w:rsidR="0013003F" w:rsidRPr="003E0223" w:rsidRDefault="0013003F" w:rsidP="00032B9B">
            <w:pPr>
              <w:tabs>
                <w:tab w:val="left" w:leader="dot" w:pos="9072"/>
              </w:tabs>
              <w:spacing w:line="329" w:lineRule="auto"/>
              <w:rPr>
                <w:bCs/>
                <w:sz w:val="28"/>
                <w:szCs w:val="28"/>
                <w:lang w:val="uk-UA"/>
              </w:rPr>
            </w:pPr>
            <w:r w:rsidRPr="00B9593A">
              <w:rPr>
                <w:bCs/>
                <w:sz w:val="28"/>
                <w:szCs w:val="28"/>
                <w:lang w:val="uk-UA"/>
              </w:rPr>
              <w:t>Вивчення впливу критичних чинників на розчинення</w:t>
            </w:r>
            <w:r w:rsidRPr="003E0223">
              <w:rPr>
                <w:bCs/>
                <w:sz w:val="28"/>
                <w:szCs w:val="28"/>
              </w:rPr>
              <w:t xml:space="preserve"> препарату</w:t>
            </w:r>
            <w:r>
              <w:rPr>
                <w:bCs/>
                <w:sz w:val="28"/>
                <w:szCs w:val="28"/>
                <w:lang w:val="uk-UA"/>
              </w:rPr>
              <w:t>......</w:t>
            </w:r>
          </w:p>
        </w:tc>
        <w:tc>
          <w:tcPr>
            <w:tcW w:w="561" w:type="dxa"/>
            <w:vAlign w:val="bottom"/>
          </w:tcPr>
          <w:p w:rsidR="0013003F" w:rsidRPr="00833CED" w:rsidRDefault="0013003F" w:rsidP="00032B9B">
            <w:pPr>
              <w:tabs>
                <w:tab w:val="left" w:leader="dot" w:pos="9072"/>
              </w:tabs>
              <w:spacing w:line="329" w:lineRule="auto"/>
              <w:rPr>
                <w:bCs/>
                <w:caps/>
                <w:sz w:val="28"/>
                <w:szCs w:val="28"/>
                <w:lang w:val="uk-UA"/>
              </w:rPr>
            </w:pPr>
            <w:r>
              <w:rPr>
                <w:bCs/>
                <w:caps/>
                <w:sz w:val="28"/>
                <w:szCs w:val="28"/>
                <w:lang w:val="uk-UA"/>
              </w:rPr>
              <w:t>47</w:t>
            </w:r>
          </w:p>
        </w:tc>
      </w:tr>
      <w:tr w:rsidR="0013003F" w:rsidRPr="00833CED" w:rsidTr="00032B9B">
        <w:tc>
          <w:tcPr>
            <w:tcW w:w="669" w:type="dxa"/>
          </w:tcPr>
          <w:p w:rsidR="0013003F" w:rsidRPr="007D6348" w:rsidRDefault="0013003F" w:rsidP="00032B9B">
            <w:pPr>
              <w:tabs>
                <w:tab w:val="left" w:leader="dot" w:pos="9072"/>
              </w:tabs>
              <w:spacing w:line="329" w:lineRule="auto"/>
              <w:ind w:left="-10" w:right="-108" w:hanging="10"/>
              <w:jc w:val="both"/>
              <w:rPr>
                <w:bCs/>
                <w:sz w:val="28"/>
                <w:szCs w:val="28"/>
                <w:lang w:val="uk-UA"/>
              </w:rPr>
            </w:pPr>
            <w:r w:rsidRPr="0053114E">
              <w:rPr>
                <w:bCs/>
                <w:spacing w:val="-10"/>
                <w:sz w:val="28"/>
                <w:szCs w:val="28"/>
                <w:lang w:val="uk-UA"/>
              </w:rPr>
              <w:t>3.2.2.</w:t>
            </w:r>
          </w:p>
        </w:tc>
        <w:tc>
          <w:tcPr>
            <w:tcW w:w="8415" w:type="dxa"/>
            <w:gridSpan w:val="2"/>
          </w:tcPr>
          <w:p w:rsidR="0013003F" w:rsidRPr="00B9593A" w:rsidRDefault="0013003F" w:rsidP="00032B9B">
            <w:pPr>
              <w:tabs>
                <w:tab w:val="left" w:leader="dot" w:pos="9072"/>
              </w:tabs>
              <w:spacing w:line="329" w:lineRule="auto"/>
              <w:rPr>
                <w:bCs/>
                <w:sz w:val="28"/>
                <w:szCs w:val="28"/>
                <w:lang w:val="uk-UA"/>
              </w:rPr>
            </w:pPr>
            <w:r w:rsidRPr="00B9593A">
              <w:rPr>
                <w:bCs/>
                <w:sz w:val="28"/>
                <w:szCs w:val="28"/>
                <w:lang w:val="uk-UA"/>
              </w:rPr>
              <w:t>Розробка та валідація методики кількісного визначення діючих речовин у препараті «Новалгін» у рамках тесту «Розчинення»</w:t>
            </w:r>
            <w:r>
              <w:rPr>
                <w:bCs/>
                <w:sz w:val="28"/>
                <w:szCs w:val="28"/>
                <w:lang w:val="uk-UA"/>
              </w:rPr>
              <w:t>...........</w:t>
            </w:r>
          </w:p>
        </w:tc>
        <w:tc>
          <w:tcPr>
            <w:tcW w:w="561" w:type="dxa"/>
            <w:vAlign w:val="bottom"/>
          </w:tcPr>
          <w:p w:rsidR="0013003F" w:rsidRPr="00833CED" w:rsidRDefault="0013003F" w:rsidP="00032B9B">
            <w:pPr>
              <w:tabs>
                <w:tab w:val="left" w:leader="dot" w:pos="9072"/>
              </w:tabs>
              <w:spacing w:line="329" w:lineRule="auto"/>
              <w:rPr>
                <w:bCs/>
                <w:caps/>
                <w:sz w:val="28"/>
                <w:szCs w:val="28"/>
                <w:lang w:val="uk-UA"/>
              </w:rPr>
            </w:pPr>
            <w:r>
              <w:rPr>
                <w:bCs/>
                <w:caps/>
                <w:sz w:val="28"/>
                <w:szCs w:val="28"/>
                <w:lang w:val="uk-UA"/>
              </w:rPr>
              <w:t>49</w:t>
            </w:r>
          </w:p>
        </w:tc>
      </w:tr>
      <w:tr w:rsidR="0013003F" w:rsidRPr="00833CED" w:rsidTr="00032B9B">
        <w:tc>
          <w:tcPr>
            <w:tcW w:w="856" w:type="dxa"/>
            <w:gridSpan w:val="2"/>
          </w:tcPr>
          <w:p w:rsidR="0013003F" w:rsidRPr="00206180" w:rsidRDefault="0013003F" w:rsidP="00032B9B">
            <w:pPr>
              <w:tabs>
                <w:tab w:val="left" w:leader="dot" w:pos="9072"/>
              </w:tabs>
              <w:spacing w:line="329" w:lineRule="auto"/>
              <w:ind w:left="-10" w:right="-134" w:hanging="10"/>
              <w:jc w:val="both"/>
              <w:rPr>
                <w:bCs/>
                <w:spacing w:val="-8"/>
                <w:sz w:val="28"/>
                <w:szCs w:val="28"/>
                <w:lang w:val="uk-UA"/>
              </w:rPr>
            </w:pPr>
            <w:r w:rsidRPr="00206180">
              <w:rPr>
                <w:spacing w:val="-8"/>
                <w:sz w:val="28"/>
                <w:szCs w:val="28"/>
                <w:lang w:val="uk-UA" w:eastAsia="uk-UA"/>
              </w:rPr>
              <w:t>3.2.</w:t>
            </w:r>
            <w:r>
              <w:rPr>
                <w:spacing w:val="-8"/>
                <w:sz w:val="28"/>
                <w:szCs w:val="28"/>
                <w:lang w:val="uk-UA" w:eastAsia="uk-UA"/>
              </w:rPr>
              <w:t>2</w:t>
            </w:r>
            <w:r w:rsidRPr="00206180">
              <w:rPr>
                <w:spacing w:val="-8"/>
                <w:sz w:val="28"/>
                <w:szCs w:val="28"/>
                <w:lang w:val="uk-UA" w:eastAsia="uk-UA"/>
              </w:rPr>
              <w:t>.1.</w:t>
            </w:r>
          </w:p>
        </w:tc>
        <w:tc>
          <w:tcPr>
            <w:tcW w:w="8228" w:type="dxa"/>
          </w:tcPr>
          <w:p w:rsidR="0013003F" w:rsidRPr="00815C5F" w:rsidRDefault="0013003F" w:rsidP="00032B9B">
            <w:pPr>
              <w:spacing w:line="329" w:lineRule="auto"/>
              <w:rPr>
                <w:bCs/>
                <w:sz w:val="28"/>
                <w:szCs w:val="28"/>
                <w:lang w:val="uk-UA"/>
              </w:rPr>
            </w:pPr>
            <w:r w:rsidRPr="008B1901">
              <w:rPr>
                <w:sz w:val="28"/>
                <w:szCs w:val="28"/>
                <w:lang w:val="uk-UA" w:eastAsia="uk-UA"/>
              </w:rPr>
              <w:t xml:space="preserve">Вибір методу </w:t>
            </w:r>
            <w:r>
              <w:rPr>
                <w:sz w:val="28"/>
                <w:szCs w:val="28"/>
                <w:lang w:val="uk-UA" w:eastAsia="uk-UA"/>
              </w:rPr>
              <w:t>кінцевої аналітичної операції........................................</w:t>
            </w:r>
          </w:p>
        </w:tc>
        <w:tc>
          <w:tcPr>
            <w:tcW w:w="561" w:type="dxa"/>
            <w:vAlign w:val="bottom"/>
          </w:tcPr>
          <w:p w:rsidR="0013003F" w:rsidRDefault="0013003F" w:rsidP="00032B9B">
            <w:pPr>
              <w:tabs>
                <w:tab w:val="left" w:leader="dot" w:pos="9072"/>
              </w:tabs>
              <w:spacing w:line="329" w:lineRule="auto"/>
              <w:rPr>
                <w:bCs/>
                <w:caps/>
                <w:sz w:val="28"/>
                <w:szCs w:val="28"/>
                <w:lang w:val="uk-UA"/>
              </w:rPr>
            </w:pPr>
            <w:r>
              <w:rPr>
                <w:bCs/>
                <w:caps/>
                <w:sz w:val="28"/>
                <w:szCs w:val="28"/>
                <w:lang w:val="uk-UA"/>
              </w:rPr>
              <w:t>49</w:t>
            </w:r>
          </w:p>
        </w:tc>
      </w:tr>
      <w:tr w:rsidR="0013003F" w:rsidRPr="00833CED" w:rsidTr="00032B9B">
        <w:tc>
          <w:tcPr>
            <w:tcW w:w="856" w:type="dxa"/>
            <w:gridSpan w:val="2"/>
          </w:tcPr>
          <w:p w:rsidR="0013003F" w:rsidRPr="0053114E" w:rsidRDefault="0013003F" w:rsidP="00032B9B">
            <w:pPr>
              <w:tabs>
                <w:tab w:val="left" w:leader="dot" w:pos="9072"/>
              </w:tabs>
              <w:spacing w:line="329" w:lineRule="auto"/>
              <w:ind w:left="-10" w:right="-134" w:hanging="10"/>
              <w:jc w:val="both"/>
              <w:rPr>
                <w:bCs/>
                <w:spacing w:val="-10"/>
                <w:sz w:val="28"/>
                <w:szCs w:val="28"/>
                <w:lang w:val="uk-UA"/>
              </w:rPr>
            </w:pPr>
            <w:r w:rsidRPr="00206180">
              <w:rPr>
                <w:spacing w:val="-8"/>
                <w:sz w:val="28"/>
                <w:szCs w:val="28"/>
                <w:lang w:val="uk-UA" w:eastAsia="uk-UA"/>
              </w:rPr>
              <w:t>3.2.</w:t>
            </w:r>
            <w:r>
              <w:rPr>
                <w:spacing w:val="-8"/>
                <w:sz w:val="28"/>
                <w:szCs w:val="28"/>
                <w:lang w:val="uk-UA" w:eastAsia="uk-UA"/>
              </w:rPr>
              <w:t>2</w:t>
            </w:r>
            <w:r w:rsidRPr="00206180">
              <w:rPr>
                <w:spacing w:val="-8"/>
                <w:sz w:val="28"/>
                <w:szCs w:val="28"/>
                <w:lang w:val="uk-UA" w:eastAsia="uk-UA"/>
              </w:rPr>
              <w:t>.2.</w:t>
            </w:r>
          </w:p>
        </w:tc>
        <w:tc>
          <w:tcPr>
            <w:tcW w:w="8228" w:type="dxa"/>
          </w:tcPr>
          <w:p w:rsidR="0013003F" w:rsidRPr="00B9593A" w:rsidRDefault="0013003F" w:rsidP="00032B9B">
            <w:pPr>
              <w:tabs>
                <w:tab w:val="left" w:leader="dot" w:pos="9072"/>
              </w:tabs>
              <w:spacing w:line="329" w:lineRule="auto"/>
              <w:rPr>
                <w:bCs/>
                <w:sz w:val="28"/>
                <w:szCs w:val="28"/>
                <w:lang w:val="uk-UA"/>
              </w:rPr>
            </w:pPr>
            <w:r w:rsidRPr="008B1901">
              <w:rPr>
                <w:rFonts w:eastAsia="Arial"/>
                <w:sz w:val="28"/>
                <w:lang w:val="uk-UA"/>
              </w:rPr>
              <w:t>Валідація методики</w:t>
            </w:r>
            <w:r>
              <w:rPr>
                <w:rFonts w:eastAsia="Arial"/>
                <w:sz w:val="28"/>
                <w:lang w:val="uk-UA"/>
              </w:rPr>
              <w:t>................................................................................</w:t>
            </w:r>
          </w:p>
        </w:tc>
        <w:tc>
          <w:tcPr>
            <w:tcW w:w="561" w:type="dxa"/>
            <w:vAlign w:val="bottom"/>
          </w:tcPr>
          <w:p w:rsidR="0013003F" w:rsidRDefault="0013003F" w:rsidP="00032B9B">
            <w:pPr>
              <w:tabs>
                <w:tab w:val="left" w:leader="dot" w:pos="9072"/>
              </w:tabs>
              <w:spacing w:line="329" w:lineRule="auto"/>
              <w:rPr>
                <w:bCs/>
                <w:caps/>
                <w:sz w:val="28"/>
                <w:szCs w:val="28"/>
                <w:lang w:val="uk-UA"/>
              </w:rPr>
            </w:pPr>
            <w:r>
              <w:rPr>
                <w:bCs/>
                <w:caps/>
                <w:sz w:val="28"/>
                <w:szCs w:val="28"/>
                <w:lang w:val="uk-UA"/>
              </w:rPr>
              <w:t>52</w:t>
            </w:r>
          </w:p>
        </w:tc>
      </w:tr>
      <w:tr w:rsidR="0013003F" w:rsidRPr="00833CED" w:rsidTr="00032B9B">
        <w:tc>
          <w:tcPr>
            <w:tcW w:w="669" w:type="dxa"/>
          </w:tcPr>
          <w:p w:rsidR="0013003F" w:rsidRPr="002D1E0D" w:rsidRDefault="0013003F" w:rsidP="00032B9B">
            <w:pPr>
              <w:tabs>
                <w:tab w:val="left" w:leader="dot" w:pos="9072"/>
              </w:tabs>
              <w:spacing w:line="329" w:lineRule="auto"/>
              <w:ind w:right="-108"/>
              <w:rPr>
                <w:bCs/>
                <w:caps/>
                <w:sz w:val="28"/>
                <w:szCs w:val="28"/>
                <w:lang w:val="uk-UA"/>
              </w:rPr>
            </w:pPr>
          </w:p>
        </w:tc>
        <w:tc>
          <w:tcPr>
            <w:tcW w:w="8415" w:type="dxa"/>
            <w:gridSpan w:val="2"/>
          </w:tcPr>
          <w:p w:rsidR="0013003F" w:rsidRPr="0024092F" w:rsidRDefault="0013003F" w:rsidP="00032B9B">
            <w:pPr>
              <w:tabs>
                <w:tab w:val="left" w:leader="dot" w:pos="9072"/>
              </w:tabs>
              <w:spacing w:line="329" w:lineRule="auto"/>
              <w:rPr>
                <w:bCs/>
                <w:sz w:val="28"/>
                <w:szCs w:val="28"/>
                <w:lang w:val="uk-UA"/>
              </w:rPr>
            </w:pPr>
            <w:r w:rsidRPr="0024092F">
              <w:rPr>
                <w:sz w:val="28"/>
                <w:szCs w:val="28"/>
                <w:lang w:val="uk-UA"/>
              </w:rPr>
              <w:t>Висновки</w:t>
            </w:r>
            <w:r>
              <w:rPr>
                <w:sz w:val="28"/>
                <w:szCs w:val="28"/>
                <w:lang w:val="uk-UA"/>
              </w:rPr>
              <w:t>....................................................................................................</w:t>
            </w:r>
          </w:p>
        </w:tc>
        <w:tc>
          <w:tcPr>
            <w:tcW w:w="561" w:type="dxa"/>
            <w:vAlign w:val="bottom"/>
          </w:tcPr>
          <w:p w:rsidR="0013003F" w:rsidRPr="00833CED" w:rsidRDefault="0013003F" w:rsidP="00032B9B">
            <w:pPr>
              <w:tabs>
                <w:tab w:val="left" w:leader="dot" w:pos="9072"/>
              </w:tabs>
              <w:spacing w:line="329" w:lineRule="auto"/>
              <w:rPr>
                <w:bCs/>
                <w:caps/>
                <w:sz w:val="28"/>
                <w:szCs w:val="28"/>
                <w:lang w:val="uk-UA"/>
              </w:rPr>
            </w:pPr>
            <w:r>
              <w:rPr>
                <w:bCs/>
                <w:caps/>
                <w:sz w:val="28"/>
                <w:szCs w:val="28"/>
                <w:lang w:val="uk-UA"/>
              </w:rPr>
              <w:t>69</w:t>
            </w:r>
          </w:p>
        </w:tc>
      </w:tr>
      <w:tr w:rsidR="0013003F" w:rsidRPr="002D1E0D" w:rsidTr="00032B9B">
        <w:tc>
          <w:tcPr>
            <w:tcW w:w="9084" w:type="dxa"/>
            <w:gridSpan w:val="3"/>
          </w:tcPr>
          <w:p w:rsidR="0013003F" w:rsidRPr="007538B2" w:rsidRDefault="0013003F" w:rsidP="00032B9B">
            <w:pPr>
              <w:widowControl w:val="0"/>
              <w:spacing w:line="329" w:lineRule="auto"/>
              <w:jc w:val="both"/>
              <w:rPr>
                <w:bCs/>
                <w:caps/>
                <w:sz w:val="28"/>
                <w:szCs w:val="28"/>
                <w:lang w:val="uk-UA"/>
              </w:rPr>
            </w:pPr>
            <w:r w:rsidRPr="007538B2">
              <w:rPr>
                <w:caps/>
                <w:sz w:val="28"/>
                <w:szCs w:val="28"/>
                <w:lang w:val="uk-UA"/>
              </w:rPr>
              <w:t xml:space="preserve">Розділ 4. </w:t>
            </w:r>
            <w:r w:rsidRPr="007538B2">
              <w:rPr>
                <w:bCs/>
                <w:caps/>
                <w:sz w:val="28"/>
                <w:szCs w:val="28"/>
                <w:lang w:val="uk-UA"/>
              </w:rPr>
              <w:t xml:space="preserve">Розробка, оптимізація та стандартизація методик кількісного визначення діючих речовин у різних лікарських формах </w:t>
            </w:r>
            <w:r>
              <w:rPr>
                <w:bCs/>
                <w:caps/>
                <w:sz w:val="28"/>
                <w:szCs w:val="28"/>
                <w:lang w:val="uk-UA"/>
              </w:rPr>
              <w:t>і</w:t>
            </w:r>
            <w:r w:rsidRPr="007538B2">
              <w:rPr>
                <w:bCs/>
                <w:caps/>
                <w:sz w:val="28"/>
                <w:szCs w:val="28"/>
                <w:lang w:val="uk-UA"/>
              </w:rPr>
              <w:t>з метою їх застосування у випробуваннях на розчинення</w:t>
            </w:r>
            <w:r>
              <w:rPr>
                <w:bCs/>
                <w:caps/>
                <w:sz w:val="28"/>
                <w:szCs w:val="28"/>
                <w:lang w:val="uk-UA"/>
              </w:rPr>
              <w:t>........................................................</w:t>
            </w:r>
          </w:p>
        </w:tc>
        <w:tc>
          <w:tcPr>
            <w:tcW w:w="561" w:type="dxa"/>
            <w:vAlign w:val="bottom"/>
          </w:tcPr>
          <w:p w:rsidR="0013003F" w:rsidRPr="002D1E0D" w:rsidRDefault="0013003F" w:rsidP="00032B9B">
            <w:pPr>
              <w:tabs>
                <w:tab w:val="left" w:leader="dot" w:pos="9072"/>
              </w:tabs>
              <w:spacing w:line="329" w:lineRule="auto"/>
              <w:rPr>
                <w:bCs/>
                <w:caps/>
                <w:sz w:val="28"/>
                <w:szCs w:val="28"/>
                <w:lang w:val="uk-UA"/>
              </w:rPr>
            </w:pPr>
            <w:r>
              <w:rPr>
                <w:bCs/>
                <w:caps/>
                <w:sz w:val="28"/>
                <w:szCs w:val="28"/>
                <w:lang w:val="uk-UA"/>
              </w:rPr>
              <w:t>70</w:t>
            </w:r>
          </w:p>
        </w:tc>
      </w:tr>
      <w:tr w:rsidR="0013003F" w:rsidRPr="002D1E0D" w:rsidTr="00032B9B">
        <w:tc>
          <w:tcPr>
            <w:tcW w:w="669" w:type="dxa"/>
          </w:tcPr>
          <w:p w:rsidR="0013003F" w:rsidRPr="002D1E0D" w:rsidRDefault="0013003F" w:rsidP="00032B9B">
            <w:pPr>
              <w:tabs>
                <w:tab w:val="left" w:leader="dot" w:pos="9072"/>
              </w:tabs>
              <w:spacing w:line="329" w:lineRule="auto"/>
              <w:ind w:right="-108"/>
              <w:jc w:val="both"/>
              <w:rPr>
                <w:bCs/>
                <w:sz w:val="28"/>
                <w:szCs w:val="28"/>
                <w:lang w:val="uk-UA"/>
              </w:rPr>
            </w:pPr>
            <w:r>
              <w:rPr>
                <w:bCs/>
                <w:sz w:val="28"/>
                <w:szCs w:val="28"/>
                <w:lang w:val="uk-UA"/>
              </w:rPr>
              <w:t>4.1.</w:t>
            </w:r>
          </w:p>
        </w:tc>
        <w:tc>
          <w:tcPr>
            <w:tcW w:w="8415" w:type="dxa"/>
            <w:gridSpan w:val="2"/>
          </w:tcPr>
          <w:p w:rsidR="0013003F" w:rsidRPr="002D1E0D" w:rsidRDefault="0013003F" w:rsidP="00032B9B">
            <w:pPr>
              <w:tabs>
                <w:tab w:val="left" w:leader="dot" w:pos="9072"/>
              </w:tabs>
              <w:spacing w:line="329" w:lineRule="auto"/>
              <w:jc w:val="both"/>
              <w:rPr>
                <w:bCs/>
                <w:sz w:val="28"/>
                <w:szCs w:val="28"/>
                <w:lang w:val="uk-UA"/>
              </w:rPr>
            </w:pPr>
            <w:r w:rsidRPr="002D1E0D">
              <w:rPr>
                <w:bCs/>
                <w:sz w:val="28"/>
                <w:szCs w:val="28"/>
                <w:lang w:val="uk-UA"/>
              </w:rPr>
              <w:t>Розробка спектрофотометричної методики кількісного визначення етамбутолу гідрохлориду в таблетках і застосування її у випробуваннях на розчинення.</w:t>
            </w:r>
            <w:r>
              <w:rPr>
                <w:bCs/>
                <w:sz w:val="28"/>
                <w:szCs w:val="28"/>
                <w:lang w:val="uk-UA"/>
              </w:rPr>
              <w:t>................................................................</w:t>
            </w:r>
          </w:p>
        </w:tc>
        <w:tc>
          <w:tcPr>
            <w:tcW w:w="561" w:type="dxa"/>
            <w:vAlign w:val="bottom"/>
          </w:tcPr>
          <w:p w:rsidR="0013003F" w:rsidRPr="002D1E0D" w:rsidRDefault="0013003F" w:rsidP="00032B9B">
            <w:pPr>
              <w:tabs>
                <w:tab w:val="left" w:leader="dot" w:pos="9072"/>
              </w:tabs>
              <w:spacing w:line="329" w:lineRule="auto"/>
              <w:rPr>
                <w:bCs/>
                <w:caps/>
                <w:sz w:val="28"/>
                <w:szCs w:val="28"/>
                <w:lang w:val="uk-UA"/>
              </w:rPr>
            </w:pPr>
            <w:r>
              <w:rPr>
                <w:bCs/>
                <w:caps/>
                <w:sz w:val="28"/>
                <w:szCs w:val="28"/>
                <w:lang w:val="uk-UA"/>
              </w:rPr>
              <w:t>71</w:t>
            </w:r>
          </w:p>
        </w:tc>
      </w:tr>
      <w:tr w:rsidR="0013003F" w:rsidRPr="002D1E0D" w:rsidTr="00032B9B">
        <w:tc>
          <w:tcPr>
            <w:tcW w:w="669" w:type="dxa"/>
          </w:tcPr>
          <w:p w:rsidR="0013003F" w:rsidRPr="002D1E0D" w:rsidRDefault="0013003F" w:rsidP="00032B9B">
            <w:pPr>
              <w:tabs>
                <w:tab w:val="left" w:leader="dot" w:pos="9072"/>
              </w:tabs>
              <w:spacing w:line="329" w:lineRule="auto"/>
              <w:ind w:left="-10" w:right="-108" w:hanging="10"/>
              <w:jc w:val="both"/>
              <w:rPr>
                <w:bCs/>
                <w:sz w:val="28"/>
                <w:szCs w:val="28"/>
                <w:lang w:val="uk-UA"/>
              </w:rPr>
            </w:pPr>
            <w:r w:rsidRPr="0053114E">
              <w:rPr>
                <w:bCs/>
                <w:spacing w:val="-10"/>
                <w:sz w:val="28"/>
                <w:szCs w:val="28"/>
                <w:lang w:val="uk-UA"/>
              </w:rPr>
              <w:t>4.1.1.</w:t>
            </w:r>
          </w:p>
        </w:tc>
        <w:tc>
          <w:tcPr>
            <w:tcW w:w="8415" w:type="dxa"/>
            <w:gridSpan w:val="2"/>
          </w:tcPr>
          <w:p w:rsidR="0013003F" w:rsidRPr="002D1E0D" w:rsidRDefault="0013003F" w:rsidP="00032B9B">
            <w:pPr>
              <w:tabs>
                <w:tab w:val="left" w:leader="dot" w:pos="9072"/>
              </w:tabs>
              <w:spacing w:line="329" w:lineRule="auto"/>
              <w:jc w:val="both"/>
              <w:rPr>
                <w:bCs/>
                <w:sz w:val="28"/>
                <w:szCs w:val="28"/>
                <w:lang w:val="uk-UA"/>
              </w:rPr>
            </w:pPr>
            <w:r w:rsidRPr="007C0121">
              <w:rPr>
                <w:bCs/>
                <w:sz w:val="28"/>
                <w:szCs w:val="28"/>
                <w:lang w:val="uk-UA"/>
              </w:rPr>
              <w:t>Аналіз і метрологічні характеристики методики кількісного визначення етамбутол</w:t>
            </w:r>
            <w:r w:rsidRPr="002D1E0D">
              <w:rPr>
                <w:bCs/>
                <w:sz w:val="28"/>
                <w:szCs w:val="28"/>
                <w:lang w:val="uk-UA"/>
              </w:rPr>
              <w:t>у гідрохлориду</w:t>
            </w:r>
            <w:r>
              <w:rPr>
                <w:bCs/>
                <w:sz w:val="28"/>
                <w:szCs w:val="28"/>
                <w:lang w:val="uk-UA"/>
              </w:rPr>
              <w:t>....................................................</w:t>
            </w:r>
            <w:r w:rsidRPr="007C0121">
              <w:rPr>
                <w:bCs/>
                <w:sz w:val="28"/>
                <w:szCs w:val="28"/>
                <w:lang w:val="uk-UA"/>
              </w:rPr>
              <w:t>.</w:t>
            </w:r>
          </w:p>
        </w:tc>
        <w:tc>
          <w:tcPr>
            <w:tcW w:w="561" w:type="dxa"/>
            <w:vAlign w:val="bottom"/>
          </w:tcPr>
          <w:p w:rsidR="0013003F" w:rsidRPr="002D1E0D" w:rsidRDefault="0013003F" w:rsidP="00032B9B">
            <w:pPr>
              <w:tabs>
                <w:tab w:val="left" w:leader="dot" w:pos="9072"/>
              </w:tabs>
              <w:spacing w:line="329" w:lineRule="auto"/>
              <w:rPr>
                <w:bCs/>
                <w:caps/>
                <w:sz w:val="28"/>
                <w:szCs w:val="28"/>
                <w:lang w:val="uk-UA"/>
              </w:rPr>
            </w:pPr>
            <w:r>
              <w:rPr>
                <w:bCs/>
                <w:caps/>
                <w:sz w:val="28"/>
                <w:szCs w:val="28"/>
                <w:lang w:val="uk-UA"/>
              </w:rPr>
              <w:t>72</w:t>
            </w:r>
          </w:p>
        </w:tc>
      </w:tr>
      <w:tr w:rsidR="0013003F" w:rsidRPr="002D1E0D" w:rsidTr="00032B9B">
        <w:tc>
          <w:tcPr>
            <w:tcW w:w="669" w:type="dxa"/>
          </w:tcPr>
          <w:p w:rsidR="0013003F" w:rsidRPr="002D1E0D" w:rsidRDefault="0013003F" w:rsidP="00032B9B">
            <w:pPr>
              <w:tabs>
                <w:tab w:val="left" w:leader="dot" w:pos="9072"/>
              </w:tabs>
              <w:spacing w:line="329" w:lineRule="auto"/>
              <w:ind w:left="-10" w:right="-108" w:hanging="10"/>
              <w:jc w:val="both"/>
              <w:rPr>
                <w:bCs/>
                <w:sz w:val="28"/>
                <w:szCs w:val="28"/>
                <w:lang w:val="uk-UA"/>
              </w:rPr>
            </w:pPr>
            <w:r w:rsidRPr="0053114E">
              <w:rPr>
                <w:bCs/>
                <w:spacing w:val="-10"/>
                <w:sz w:val="28"/>
                <w:szCs w:val="28"/>
                <w:lang w:val="uk-UA"/>
              </w:rPr>
              <w:t>4.1.2.</w:t>
            </w:r>
          </w:p>
        </w:tc>
        <w:tc>
          <w:tcPr>
            <w:tcW w:w="8415" w:type="dxa"/>
            <w:gridSpan w:val="2"/>
          </w:tcPr>
          <w:p w:rsidR="0013003F" w:rsidRPr="003E0223" w:rsidRDefault="0013003F" w:rsidP="00032B9B">
            <w:pPr>
              <w:tabs>
                <w:tab w:val="left" w:leader="dot" w:pos="9072"/>
              </w:tabs>
              <w:spacing w:line="329" w:lineRule="auto"/>
              <w:jc w:val="both"/>
              <w:rPr>
                <w:bCs/>
                <w:sz w:val="28"/>
                <w:szCs w:val="28"/>
                <w:lang w:val="uk-UA"/>
              </w:rPr>
            </w:pPr>
            <w:r w:rsidRPr="003E0223">
              <w:rPr>
                <w:bCs/>
                <w:sz w:val="28"/>
                <w:szCs w:val="28"/>
                <w:lang w:val="uk-UA"/>
              </w:rPr>
              <w:t xml:space="preserve">Аналіз і деякі валідаційні характеристики визначення етамбутолу гідрохлориду за методикою тесту «Розчинення» Американської </w:t>
            </w:r>
            <w:r>
              <w:rPr>
                <w:bCs/>
                <w:sz w:val="28"/>
                <w:szCs w:val="28"/>
                <w:lang w:val="uk-UA"/>
              </w:rPr>
              <w:t>Ф</w:t>
            </w:r>
            <w:r w:rsidRPr="003E0223">
              <w:rPr>
                <w:bCs/>
                <w:sz w:val="28"/>
                <w:szCs w:val="28"/>
                <w:lang w:val="uk-UA"/>
              </w:rPr>
              <w:t>армакопеї</w:t>
            </w:r>
            <w:r>
              <w:rPr>
                <w:bCs/>
                <w:sz w:val="28"/>
                <w:szCs w:val="28"/>
                <w:lang w:val="uk-UA"/>
              </w:rPr>
              <w:t>………………………………………………………………</w:t>
            </w:r>
          </w:p>
        </w:tc>
        <w:tc>
          <w:tcPr>
            <w:tcW w:w="561" w:type="dxa"/>
            <w:vAlign w:val="bottom"/>
          </w:tcPr>
          <w:p w:rsidR="0013003F" w:rsidRPr="002D1E0D" w:rsidRDefault="0013003F" w:rsidP="00032B9B">
            <w:pPr>
              <w:tabs>
                <w:tab w:val="left" w:leader="dot" w:pos="9072"/>
              </w:tabs>
              <w:spacing w:line="329" w:lineRule="auto"/>
              <w:rPr>
                <w:bCs/>
                <w:caps/>
                <w:sz w:val="28"/>
                <w:szCs w:val="28"/>
                <w:lang w:val="uk-UA"/>
              </w:rPr>
            </w:pPr>
            <w:r>
              <w:rPr>
                <w:bCs/>
                <w:caps/>
                <w:sz w:val="28"/>
                <w:szCs w:val="28"/>
                <w:lang w:val="uk-UA"/>
              </w:rPr>
              <w:t>74</w:t>
            </w:r>
          </w:p>
        </w:tc>
      </w:tr>
      <w:tr w:rsidR="0013003F" w:rsidRPr="002D1E0D" w:rsidTr="00032B9B">
        <w:tc>
          <w:tcPr>
            <w:tcW w:w="669" w:type="dxa"/>
          </w:tcPr>
          <w:p w:rsidR="0013003F" w:rsidRPr="002D1E0D" w:rsidRDefault="0013003F" w:rsidP="00032B9B">
            <w:pPr>
              <w:tabs>
                <w:tab w:val="left" w:leader="dot" w:pos="9072"/>
              </w:tabs>
              <w:spacing w:line="329" w:lineRule="auto"/>
              <w:ind w:left="-10" w:right="-108" w:hanging="10"/>
              <w:jc w:val="both"/>
              <w:rPr>
                <w:bCs/>
                <w:sz w:val="28"/>
                <w:szCs w:val="28"/>
                <w:lang w:val="uk-UA"/>
              </w:rPr>
            </w:pPr>
            <w:r w:rsidRPr="0053114E">
              <w:rPr>
                <w:bCs/>
                <w:spacing w:val="-10"/>
                <w:sz w:val="28"/>
                <w:szCs w:val="28"/>
                <w:lang w:val="uk-UA"/>
              </w:rPr>
              <w:t>4.1.3.</w:t>
            </w:r>
          </w:p>
        </w:tc>
        <w:tc>
          <w:tcPr>
            <w:tcW w:w="8415" w:type="dxa"/>
            <w:gridSpan w:val="2"/>
          </w:tcPr>
          <w:p w:rsidR="0013003F" w:rsidRPr="002D1E0D" w:rsidRDefault="0013003F" w:rsidP="00032B9B">
            <w:pPr>
              <w:tabs>
                <w:tab w:val="left" w:leader="dot" w:pos="9072"/>
              </w:tabs>
              <w:spacing w:line="329" w:lineRule="auto"/>
              <w:jc w:val="both"/>
              <w:rPr>
                <w:bCs/>
                <w:sz w:val="28"/>
                <w:szCs w:val="28"/>
                <w:lang w:val="uk-UA"/>
              </w:rPr>
            </w:pPr>
            <w:r w:rsidRPr="002D1E0D">
              <w:rPr>
                <w:bCs/>
                <w:sz w:val="28"/>
                <w:szCs w:val="28"/>
                <w:lang w:val="uk-UA"/>
              </w:rPr>
              <w:t>Розробка умов спектрофотометричного визначення етамбутолу гідрохлориду у вигляді його комплексної сполуки з іонами міді</w:t>
            </w:r>
            <w:r>
              <w:rPr>
                <w:bCs/>
                <w:sz w:val="28"/>
                <w:szCs w:val="28"/>
                <w:lang w:val="uk-UA"/>
              </w:rPr>
              <w:t>........</w:t>
            </w:r>
          </w:p>
        </w:tc>
        <w:tc>
          <w:tcPr>
            <w:tcW w:w="561" w:type="dxa"/>
            <w:vAlign w:val="bottom"/>
          </w:tcPr>
          <w:p w:rsidR="0013003F" w:rsidRPr="002D1E0D" w:rsidRDefault="0013003F" w:rsidP="00032B9B">
            <w:pPr>
              <w:tabs>
                <w:tab w:val="left" w:leader="dot" w:pos="9072"/>
              </w:tabs>
              <w:spacing w:line="329" w:lineRule="auto"/>
              <w:rPr>
                <w:bCs/>
                <w:caps/>
                <w:sz w:val="28"/>
                <w:szCs w:val="28"/>
                <w:lang w:val="uk-UA"/>
              </w:rPr>
            </w:pPr>
            <w:r>
              <w:rPr>
                <w:bCs/>
                <w:caps/>
                <w:sz w:val="28"/>
                <w:szCs w:val="28"/>
                <w:lang w:val="uk-UA"/>
              </w:rPr>
              <w:t>76</w:t>
            </w:r>
          </w:p>
        </w:tc>
      </w:tr>
      <w:tr w:rsidR="0013003F" w:rsidRPr="002D1E0D" w:rsidTr="00032B9B">
        <w:tc>
          <w:tcPr>
            <w:tcW w:w="669" w:type="dxa"/>
          </w:tcPr>
          <w:p w:rsidR="0013003F" w:rsidRPr="002D1E0D" w:rsidRDefault="0013003F" w:rsidP="00032B9B">
            <w:pPr>
              <w:tabs>
                <w:tab w:val="left" w:leader="dot" w:pos="9072"/>
              </w:tabs>
              <w:spacing w:line="329" w:lineRule="auto"/>
              <w:ind w:left="-10" w:right="-108" w:hanging="10"/>
              <w:jc w:val="both"/>
              <w:rPr>
                <w:bCs/>
                <w:sz w:val="28"/>
                <w:szCs w:val="28"/>
                <w:lang w:val="uk-UA"/>
              </w:rPr>
            </w:pPr>
            <w:r w:rsidRPr="0053114E">
              <w:rPr>
                <w:bCs/>
                <w:spacing w:val="-10"/>
                <w:sz w:val="28"/>
                <w:szCs w:val="28"/>
                <w:lang w:val="uk-UA"/>
              </w:rPr>
              <w:t>4.1.4.</w:t>
            </w:r>
          </w:p>
        </w:tc>
        <w:tc>
          <w:tcPr>
            <w:tcW w:w="8415" w:type="dxa"/>
            <w:gridSpan w:val="2"/>
          </w:tcPr>
          <w:p w:rsidR="0013003F" w:rsidRPr="00B6079E" w:rsidRDefault="0013003F" w:rsidP="00032B9B">
            <w:pPr>
              <w:tabs>
                <w:tab w:val="left" w:leader="dot" w:pos="9072"/>
              </w:tabs>
              <w:spacing w:line="329" w:lineRule="auto"/>
              <w:jc w:val="both"/>
              <w:rPr>
                <w:bCs/>
                <w:sz w:val="28"/>
                <w:szCs w:val="28"/>
                <w:lang w:val="uk-UA"/>
              </w:rPr>
            </w:pPr>
            <w:r w:rsidRPr="002D1E0D">
              <w:rPr>
                <w:bCs/>
                <w:sz w:val="28"/>
                <w:szCs w:val="28"/>
              </w:rPr>
              <w:t xml:space="preserve">Застосування розробленої методики </w:t>
            </w:r>
            <w:proofErr w:type="gramStart"/>
            <w:r>
              <w:rPr>
                <w:bCs/>
                <w:sz w:val="28"/>
                <w:szCs w:val="28"/>
                <w:lang w:val="uk-UA"/>
              </w:rPr>
              <w:t>у</w:t>
            </w:r>
            <w:proofErr w:type="gramEnd"/>
            <w:r w:rsidRPr="002D1E0D">
              <w:rPr>
                <w:bCs/>
                <w:sz w:val="28"/>
                <w:szCs w:val="28"/>
              </w:rPr>
              <w:t xml:space="preserve"> тесті «Розчинення»</w:t>
            </w:r>
            <w:r>
              <w:rPr>
                <w:bCs/>
                <w:sz w:val="28"/>
                <w:szCs w:val="28"/>
                <w:lang w:val="uk-UA"/>
              </w:rPr>
              <w:t>..................</w:t>
            </w:r>
          </w:p>
        </w:tc>
        <w:tc>
          <w:tcPr>
            <w:tcW w:w="561" w:type="dxa"/>
            <w:vAlign w:val="bottom"/>
          </w:tcPr>
          <w:p w:rsidR="0013003F" w:rsidRPr="002D1E0D" w:rsidRDefault="0013003F" w:rsidP="00032B9B">
            <w:pPr>
              <w:tabs>
                <w:tab w:val="left" w:leader="dot" w:pos="9072"/>
              </w:tabs>
              <w:spacing w:line="329" w:lineRule="auto"/>
              <w:rPr>
                <w:bCs/>
                <w:caps/>
                <w:sz w:val="28"/>
                <w:szCs w:val="28"/>
                <w:lang w:val="uk-UA"/>
              </w:rPr>
            </w:pPr>
            <w:r>
              <w:rPr>
                <w:bCs/>
                <w:caps/>
                <w:sz w:val="28"/>
                <w:szCs w:val="28"/>
                <w:lang w:val="uk-UA"/>
              </w:rPr>
              <w:t>79</w:t>
            </w:r>
          </w:p>
        </w:tc>
      </w:tr>
      <w:tr w:rsidR="0013003F" w:rsidRPr="002D1E0D" w:rsidTr="00032B9B">
        <w:tc>
          <w:tcPr>
            <w:tcW w:w="669" w:type="dxa"/>
          </w:tcPr>
          <w:p w:rsidR="0013003F" w:rsidRPr="002D1E0D" w:rsidRDefault="0013003F" w:rsidP="00032B9B">
            <w:pPr>
              <w:tabs>
                <w:tab w:val="left" w:leader="dot" w:pos="9072"/>
              </w:tabs>
              <w:spacing w:line="329" w:lineRule="auto"/>
              <w:ind w:right="-108"/>
              <w:jc w:val="both"/>
              <w:rPr>
                <w:bCs/>
                <w:sz w:val="28"/>
                <w:szCs w:val="28"/>
                <w:lang w:val="uk-UA"/>
              </w:rPr>
            </w:pPr>
            <w:r>
              <w:rPr>
                <w:bCs/>
                <w:sz w:val="28"/>
                <w:szCs w:val="28"/>
                <w:lang w:val="uk-UA"/>
              </w:rPr>
              <w:t>4.2.</w:t>
            </w:r>
          </w:p>
        </w:tc>
        <w:tc>
          <w:tcPr>
            <w:tcW w:w="8415" w:type="dxa"/>
            <w:gridSpan w:val="2"/>
          </w:tcPr>
          <w:p w:rsidR="0013003F" w:rsidRPr="002D1E0D" w:rsidRDefault="0013003F" w:rsidP="00032B9B">
            <w:pPr>
              <w:tabs>
                <w:tab w:val="left" w:leader="dot" w:pos="9072"/>
              </w:tabs>
              <w:spacing w:line="329" w:lineRule="auto"/>
              <w:jc w:val="both"/>
              <w:rPr>
                <w:bCs/>
                <w:sz w:val="28"/>
                <w:szCs w:val="28"/>
                <w:lang w:val="uk-UA"/>
              </w:rPr>
            </w:pPr>
            <w:r w:rsidRPr="002D1E0D">
              <w:rPr>
                <w:bCs/>
                <w:sz w:val="28"/>
                <w:szCs w:val="28"/>
                <w:lang w:val="uk-UA"/>
              </w:rPr>
              <w:t xml:space="preserve">Оптимізація та стандартизація методики кількісного визначення капсаїциноїдів </w:t>
            </w:r>
            <w:r>
              <w:rPr>
                <w:bCs/>
                <w:sz w:val="28"/>
                <w:szCs w:val="28"/>
                <w:lang w:val="uk-UA"/>
              </w:rPr>
              <w:t>і</w:t>
            </w:r>
            <w:r w:rsidRPr="002D1E0D">
              <w:rPr>
                <w:bCs/>
                <w:sz w:val="28"/>
                <w:szCs w:val="28"/>
                <w:lang w:val="uk-UA"/>
              </w:rPr>
              <w:t xml:space="preserve"> можливість її застосування у випробуваннях на розчинення для перцевих пластирів</w:t>
            </w:r>
            <w:r>
              <w:rPr>
                <w:bCs/>
                <w:sz w:val="28"/>
                <w:szCs w:val="28"/>
                <w:lang w:val="uk-UA"/>
              </w:rPr>
              <w:t>........................................................</w:t>
            </w:r>
          </w:p>
        </w:tc>
        <w:tc>
          <w:tcPr>
            <w:tcW w:w="561" w:type="dxa"/>
            <w:vAlign w:val="bottom"/>
          </w:tcPr>
          <w:p w:rsidR="0013003F" w:rsidRPr="002D1E0D" w:rsidRDefault="0013003F" w:rsidP="00032B9B">
            <w:pPr>
              <w:tabs>
                <w:tab w:val="left" w:leader="dot" w:pos="9072"/>
              </w:tabs>
              <w:spacing w:line="329" w:lineRule="auto"/>
              <w:rPr>
                <w:bCs/>
                <w:caps/>
                <w:sz w:val="28"/>
                <w:szCs w:val="28"/>
                <w:lang w:val="uk-UA"/>
              </w:rPr>
            </w:pPr>
            <w:r>
              <w:rPr>
                <w:bCs/>
                <w:caps/>
                <w:sz w:val="28"/>
                <w:szCs w:val="28"/>
                <w:lang w:val="uk-UA"/>
              </w:rPr>
              <w:t>82</w:t>
            </w:r>
          </w:p>
        </w:tc>
      </w:tr>
      <w:tr w:rsidR="0013003F" w:rsidRPr="002D1E0D" w:rsidTr="00032B9B">
        <w:tc>
          <w:tcPr>
            <w:tcW w:w="669" w:type="dxa"/>
          </w:tcPr>
          <w:p w:rsidR="0013003F" w:rsidRPr="002D1E0D" w:rsidRDefault="0013003F" w:rsidP="00032B9B">
            <w:pPr>
              <w:tabs>
                <w:tab w:val="left" w:leader="dot" w:pos="9072"/>
              </w:tabs>
              <w:spacing w:line="329" w:lineRule="auto"/>
              <w:ind w:left="-10" w:right="-108" w:hanging="10"/>
              <w:jc w:val="both"/>
              <w:rPr>
                <w:bCs/>
                <w:sz w:val="28"/>
                <w:szCs w:val="28"/>
                <w:lang w:val="uk-UA"/>
              </w:rPr>
            </w:pPr>
            <w:r w:rsidRPr="0053114E">
              <w:rPr>
                <w:bCs/>
                <w:spacing w:val="-10"/>
                <w:sz w:val="28"/>
                <w:szCs w:val="28"/>
                <w:lang w:val="uk-UA"/>
              </w:rPr>
              <w:lastRenderedPageBreak/>
              <w:t>4.2.1.</w:t>
            </w:r>
          </w:p>
        </w:tc>
        <w:tc>
          <w:tcPr>
            <w:tcW w:w="8415" w:type="dxa"/>
            <w:gridSpan w:val="2"/>
          </w:tcPr>
          <w:p w:rsidR="0013003F" w:rsidRPr="002D1E0D" w:rsidRDefault="0013003F" w:rsidP="00032B9B">
            <w:pPr>
              <w:tabs>
                <w:tab w:val="left" w:leader="dot" w:pos="9072"/>
              </w:tabs>
              <w:spacing w:line="329" w:lineRule="auto"/>
              <w:jc w:val="both"/>
              <w:rPr>
                <w:bCs/>
                <w:sz w:val="28"/>
                <w:szCs w:val="28"/>
                <w:lang w:val="uk-UA"/>
              </w:rPr>
            </w:pPr>
            <w:r w:rsidRPr="002D1E0D">
              <w:rPr>
                <w:bCs/>
                <w:sz w:val="28"/>
                <w:szCs w:val="28"/>
              </w:rPr>
              <w:t>Розробка методики кількісного визначення капсаїциноїді</w:t>
            </w:r>
            <w:proofErr w:type="gramStart"/>
            <w:r w:rsidRPr="002D1E0D">
              <w:rPr>
                <w:bCs/>
                <w:sz w:val="28"/>
                <w:szCs w:val="28"/>
              </w:rPr>
              <w:t>в</w:t>
            </w:r>
            <w:proofErr w:type="gramEnd"/>
            <w:r w:rsidRPr="002D1E0D">
              <w:rPr>
                <w:bCs/>
                <w:sz w:val="28"/>
                <w:szCs w:val="28"/>
              </w:rPr>
              <w:t xml:space="preserve"> </w:t>
            </w:r>
            <w:r>
              <w:rPr>
                <w:bCs/>
                <w:sz w:val="28"/>
                <w:szCs w:val="28"/>
              </w:rPr>
              <w:t>……</w:t>
            </w:r>
            <w:r>
              <w:rPr>
                <w:bCs/>
                <w:sz w:val="28"/>
                <w:szCs w:val="28"/>
                <w:lang w:val="uk-UA"/>
              </w:rPr>
              <w:t>...</w:t>
            </w:r>
            <w:r>
              <w:rPr>
                <w:bCs/>
                <w:sz w:val="28"/>
                <w:szCs w:val="28"/>
              </w:rPr>
              <w:t>….</w:t>
            </w:r>
          </w:p>
        </w:tc>
        <w:tc>
          <w:tcPr>
            <w:tcW w:w="561" w:type="dxa"/>
            <w:vAlign w:val="bottom"/>
          </w:tcPr>
          <w:p w:rsidR="0013003F" w:rsidRPr="002D1E0D" w:rsidRDefault="0013003F" w:rsidP="00032B9B">
            <w:pPr>
              <w:tabs>
                <w:tab w:val="left" w:leader="dot" w:pos="9072"/>
              </w:tabs>
              <w:spacing w:line="329" w:lineRule="auto"/>
              <w:rPr>
                <w:bCs/>
                <w:caps/>
                <w:sz w:val="28"/>
                <w:szCs w:val="28"/>
                <w:lang w:val="uk-UA"/>
              </w:rPr>
            </w:pPr>
            <w:r>
              <w:rPr>
                <w:bCs/>
                <w:caps/>
                <w:sz w:val="28"/>
                <w:szCs w:val="28"/>
                <w:lang w:val="uk-UA"/>
              </w:rPr>
              <w:t>83</w:t>
            </w:r>
          </w:p>
        </w:tc>
      </w:tr>
      <w:tr w:rsidR="0013003F" w:rsidRPr="002D1E0D" w:rsidTr="00032B9B">
        <w:tc>
          <w:tcPr>
            <w:tcW w:w="669" w:type="dxa"/>
          </w:tcPr>
          <w:p w:rsidR="0013003F" w:rsidRPr="002D1E0D" w:rsidRDefault="0013003F" w:rsidP="00032B9B">
            <w:pPr>
              <w:tabs>
                <w:tab w:val="left" w:leader="dot" w:pos="9072"/>
              </w:tabs>
              <w:spacing w:line="329" w:lineRule="auto"/>
              <w:ind w:left="-10" w:right="-108" w:hanging="10"/>
              <w:jc w:val="both"/>
              <w:rPr>
                <w:bCs/>
                <w:sz w:val="28"/>
                <w:szCs w:val="28"/>
                <w:lang w:val="uk-UA"/>
              </w:rPr>
            </w:pPr>
            <w:r w:rsidRPr="0053114E">
              <w:rPr>
                <w:bCs/>
                <w:spacing w:val="-10"/>
                <w:sz w:val="28"/>
                <w:szCs w:val="28"/>
                <w:lang w:val="uk-UA"/>
              </w:rPr>
              <w:t>4.2.2.</w:t>
            </w:r>
          </w:p>
        </w:tc>
        <w:tc>
          <w:tcPr>
            <w:tcW w:w="8415" w:type="dxa"/>
            <w:gridSpan w:val="2"/>
          </w:tcPr>
          <w:p w:rsidR="0013003F" w:rsidRPr="00B6079E" w:rsidRDefault="0013003F" w:rsidP="00032B9B">
            <w:pPr>
              <w:spacing w:line="329" w:lineRule="auto"/>
              <w:jc w:val="both"/>
              <w:outlineLvl w:val="3"/>
              <w:rPr>
                <w:bCs/>
                <w:sz w:val="28"/>
                <w:szCs w:val="28"/>
                <w:lang w:val="uk-UA"/>
              </w:rPr>
            </w:pPr>
            <w:r w:rsidRPr="002D1E0D">
              <w:rPr>
                <w:bCs/>
                <w:sz w:val="28"/>
                <w:szCs w:val="28"/>
              </w:rPr>
              <w:t xml:space="preserve">Застосування методики визначення </w:t>
            </w:r>
            <w:r w:rsidRPr="002D1E0D">
              <w:rPr>
                <w:bCs/>
                <w:sz w:val="28"/>
                <w:szCs w:val="28"/>
                <w:lang w:val="uk-UA"/>
              </w:rPr>
              <w:t>в</w:t>
            </w:r>
            <w:r w:rsidRPr="002D1E0D">
              <w:rPr>
                <w:bCs/>
                <w:sz w:val="28"/>
                <w:szCs w:val="28"/>
              </w:rPr>
              <w:t xml:space="preserve">місту капсаїциноїдів </w:t>
            </w:r>
            <w:r w:rsidRPr="002D1E0D">
              <w:rPr>
                <w:bCs/>
                <w:sz w:val="28"/>
                <w:szCs w:val="28"/>
                <w:lang w:val="uk-UA"/>
              </w:rPr>
              <w:t>для</w:t>
            </w:r>
            <w:r w:rsidRPr="002D1E0D">
              <w:rPr>
                <w:bCs/>
                <w:sz w:val="28"/>
                <w:szCs w:val="28"/>
              </w:rPr>
              <w:t xml:space="preserve"> кількісно</w:t>
            </w:r>
            <w:r w:rsidRPr="002D1E0D">
              <w:rPr>
                <w:bCs/>
                <w:sz w:val="28"/>
                <w:szCs w:val="28"/>
                <w:lang w:val="uk-UA"/>
              </w:rPr>
              <w:t>го</w:t>
            </w:r>
            <w:r w:rsidRPr="002D1E0D">
              <w:rPr>
                <w:bCs/>
                <w:sz w:val="28"/>
                <w:szCs w:val="28"/>
              </w:rPr>
              <w:t xml:space="preserve"> визначенн</w:t>
            </w:r>
            <w:r w:rsidRPr="002D1E0D">
              <w:rPr>
                <w:bCs/>
                <w:sz w:val="28"/>
                <w:szCs w:val="28"/>
                <w:lang w:val="uk-UA"/>
              </w:rPr>
              <w:t>я</w:t>
            </w:r>
            <w:r w:rsidRPr="002D1E0D">
              <w:rPr>
                <w:bCs/>
                <w:sz w:val="28"/>
                <w:szCs w:val="28"/>
              </w:rPr>
              <w:t xml:space="preserve"> </w:t>
            </w:r>
            <w:r w:rsidRPr="002D1E0D">
              <w:rPr>
                <w:bCs/>
                <w:sz w:val="28"/>
                <w:szCs w:val="28"/>
                <w:lang w:val="uk-UA"/>
              </w:rPr>
              <w:t>та</w:t>
            </w:r>
            <w:r w:rsidRPr="002D1E0D">
              <w:rPr>
                <w:bCs/>
                <w:sz w:val="28"/>
                <w:szCs w:val="28"/>
              </w:rPr>
              <w:t xml:space="preserve"> у випробуванн</w:t>
            </w:r>
            <w:r w:rsidRPr="002D1E0D">
              <w:rPr>
                <w:bCs/>
                <w:sz w:val="28"/>
                <w:szCs w:val="28"/>
                <w:lang w:val="uk-UA"/>
              </w:rPr>
              <w:t>і</w:t>
            </w:r>
            <w:r w:rsidRPr="002D1E0D">
              <w:rPr>
                <w:bCs/>
                <w:sz w:val="28"/>
                <w:szCs w:val="28"/>
              </w:rPr>
              <w:t xml:space="preserve"> на розчинення </w:t>
            </w:r>
            <w:proofErr w:type="gramStart"/>
            <w:r w:rsidRPr="002D1E0D">
              <w:rPr>
                <w:bCs/>
                <w:sz w:val="28"/>
                <w:szCs w:val="28"/>
              </w:rPr>
              <w:t>перцевого</w:t>
            </w:r>
            <w:proofErr w:type="gramEnd"/>
            <w:r w:rsidRPr="002D1E0D">
              <w:rPr>
                <w:bCs/>
                <w:sz w:val="28"/>
                <w:szCs w:val="28"/>
              </w:rPr>
              <w:t xml:space="preserve"> пластиру</w:t>
            </w:r>
            <w:r>
              <w:rPr>
                <w:bCs/>
                <w:sz w:val="28"/>
                <w:szCs w:val="28"/>
                <w:lang w:val="uk-UA"/>
              </w:rPr>
              <w:t>.............................</w:t>
            </w:r>
            <w:r w:rsidRPr="00E073AB">
              <w:rPr>
                <w:bCs/>
                <w:sz w:val="28"/>
                <w:szCs w:val="28"/>
              </w:rPr>
              <w:t>..........................</w:t>
            </w:r>
            <w:r>
              <w:rPr>
                <w:bCs/>
                <w:sz w:val="28"/>
                <w:szCs w:val="28"/>
                <w:lang w:val="uk-UA"/>
              </w:rPr>
              <w:t>.............................................</w:t>
            </w:r>
          </w:p>
        </w:tc>
        <w:tc>
          <w:tcPr>
            <w:tcW w:w="561" w:type="dxa"/>
            <w:vAlign w:val="bottom"/>
          </w:tcPr>
          <w:p w:rsidR="0013003F" w:rsidRPr="002D1E0D" w:rsidRDefault="0013003F" w:rsidP="00032B9B">
            <w:pPr>
              <w:tabs>
                <w:tab w:val="left" w:leader="dot" w:pos="9072"/>
              </w:tabs>
              <w:spacing w:line="329" w:lineRule="auto"/>
              <w:rPr>
                <w:bCs/>
                <w:caps/>
                <w:sz w:val="28"/>
                <w:szCs w:val="28"/>
                <w:lang w:val="uk-UA"/>
              </w:rPr>
            </w:pPr>
            <w:r>
              <w:rPr>
                <w:bCs/>
                <w:caps/>
                <w:sz w:val="28"/>
                <w:szCs w:val="28"/>
                <w:lang w:val="uk-UA"/>
              </w:rPr>
              <w:t>85</w:t>
            </w:r>
          </w:p>
        </w:tc>
      </w:tr>
      <w:tr w:rsidR="0013003F" w:rsidRPr="002D1E0D" w:rsidTr="00032B9B">
        <w:tc>
          <w:tcPr>
            <w:tcW w:w="669" w:type="dxa"/>
          </w:tcPr>
          <w:p w:rsidR="0013003F" w:rsidRPr="002D1E0D" w:rsidRDefault="0013003F" w:rsidP="00032B9B">
            <w:pPr>
              <w:widowControl w:val="0"/>
              <w:spacing w:line="329" w:lineRule="auto"/>
              <w:ind w:right="200"/>
              <w:jc w:val="both"/>
              <w:rPr>
                <w:bCs/>
                <w:caps/>
                <w:sz w:val="28"/>
                <w:szCs w:val="28"/>
                <w:lang w:val="uk-UA"/>
              </w:rPr>
            </w:pPr>
          </w:p>
        </w:tc>
        <w:tc>
          <w:tcPr>
            <w:tcW w:w="8415" w:type="dxa"/>
            <w:gridSpan w:val="2"/>
          </w:tcPr>
          <w:p w:rsidR="0013003F" w:rsidRPr="0024092F" w:rsidRDefault="0013003F" w:rsidP="00032B9B">
            <w:pPr>
              <w:widowControl w:val="0"/>
              <w:tabs>
                <w:tab w:val="left" w:pos="8502"/>
              </w:tabs>
              <w:spacing w:line="329" w:lineRule="auto"/>
              <w:ind w:right="-133"/>
              <w:jc w:val="both"/>
              <w:rPr>
                <w:bCs/>
                <w:sz w:val="28"/>
                <w:szCs w:val="28"/>
                <w:lang w:val="uk-UA"/>
              </w:rPr>
            </w:pPr>
            <w:r w:rsidRPr="0024092F">
              <w:rPr>
                <w:sz w:val="28"/>
                <w:szCs w:val="28"/>
                <w:lang w:val="uk-UA"/>
              </w:rPr>
              <w:t>Висновки</w:t>
            </w:r>
            <w:r>
              <w:rPr>
                <w:sz w:val="28"/>
                <w:szCs w:val="28"/>
                <w:lang w:val="uk-UA"/>
              </w:rPr>
              <w:t>...................................................................................................</w:t>
            </w:r>
          </w:p>
        </w:tc>
        <w:tc>
          <w:tcPr>
            <w:tcW w:w="561" w:type="dxa"/>
            <w:vAlign w:val="bottom"/>
          </w:tcPr>
          <w:p w:rsidR="0013003F" w:rsidRPr="002D1E0D" w:rsidRDefault="0013003F" w:rsidP="00032B9B">
            <w:pPr>
              <w:tabs>
                <w:tab w:val="left" w:leader="dot" w:pos="9072"/>
              </w:tabs>
              <w:spacing w:line="329" w:lineRule="auto"/>
              <w:rPr>
                <w:bCs/>
                <w:caps/>
                <w:sz w:val="28"/>
                <w:szCs w:val="28"/>
                <w:lang w:val="uk-UA"/>
              </w:rPr>
            </w:pPr>
            <w:r>
              <w:rPr>
                <w:bCs/>
                <w:caps/>
                <w:sz w:val="28"/>
                <w:szCs w:val="28"/>
                <w:lang w:val="uk-UA"/>
              </w:rPr>
              <w:t>92</w:t>
            </w:r>
          </w:p>
        </w:tc>
      </w:tr>
      <w:tr w:rsidR="0013003F" w:rsidRPr="002D1E0D" w:rsidTr="00032B9B">
        <w:tc>
          <w:tcPr>
            <w:tcW w:w="9084" w:type="dxa"/>
            <w:gridSpan w:val="3"/>
          </w:tcPr>
          <w:p w:rsidR="0013003F" w:rsidRPr="00DA5438" w:rsidRDefault="0013003F" w:rsidP="00032B9B">
            <w:pPr>
              <w:spacing w:line="360" w:lineRule="auto"/>
              <w:jc w:val="both"/>
              <w:outlineLvl w:val="3"/>
              <w:rPr>
                <w:bCs/>
                <w:caps/>
                <w:sz w:val="28"/>
                <w:szCs w:val="28"/>
                <w:lang w:val="uk-UA"/>
              </w:rPr>
            </w:pPr>
            <w:r w:rsidRPr="00DA5438">
              <w:rPr>
                <w:bCs/>
                <w:caps/>
                <w:sz w:val="28"/>
                <w:szCs w:val="28"/>
                <w:lang w:val="uk-UA"/>
              </w:rPr>
              <w:t>Розділ</w:t>
            </w:r>
            <w:r>
              <w:rPr>
                <w:bCs/>
                <w:caps/>
                <w:sz w:val="28"/>
                <w:szCs w:val="28"/>
                <w:lang w:val="uk-UA"/>
              </w:rPr>
              <w:t> </w:t>
            </w:r>
            <w:r w:rsidRPr="00DA5438">
              <w:rPr>
                <w:bCs/>
                <w:caps/>
                <w:sz w:val="28"/>
                <w:szCs w:val="28"/>
                <w:lang w:val="uk-UA"/>
              </w:rPr>
              <w:t>5. Забезпечення фармакопейних вимог до розчинення Т</w:t>
            </w:r>
            <w:r>
              <w:rPr>
                <w:bCs/>
                <w:caps/>
                <w:sz w:val="28"/>
                <w:szCs w:val="28"/>
                <w:lang w:val="uk-UA"/>
              </w:rPr>
              <w:t xml:space="preserve">вердих </w:t>
            </w:r>
            <w:r w:rsidRPr="00DA5438">
              <w:rPr>
                <w:bCs/>
                <w:caps/>
                <w:sz w:val="28"/>
                <w:szCs w:val="28"/>
                <w:lang w:val="uk-UA"/>
              </w:rPr>
              <w:t>Д</w:t>
            </w:r>
            <w:r>
              <w:rPr>
                <w:bCs/>
                <w:caps/>
                <w:sz w:val="28"/>
                <w:szCs w:val="28"/>
                <w:lang w:val="uk-UA"/>
              </w:rPr>
              <w:t xml:space="preserve">озованих </w:t>
            </w:r>
            <w:r w:rsidRPr="00DA5438">
              <w:rPr>
                <w:bCs/>
                <w:caps/>
                <w:sz w:val="28"/>
                <w:szCs w:val="28"/>
                <w:lang w:val="uk-UA"/>
              </w:rPr>
              <w:t>Ф</w:t>
            </w:r>
            <w:r>
              <w:rPr>
                <w:bCs/>
                <w:caps/>
                <w:sz w:val="28"/>
                <w:szCs w:val="28"/>
                <w:lang w:val="uk-UA"/>
              </w:rPr>
              <w:t>орм</w:t>
            </w:r>
            <w:r w:rsidRPr="00DA5438">
              <w:rPr>
                <w:bCs/>
                <w:caps/>
                <w:sz w:val="28"/>
                <w:szCs w:val="28"/>
                <w:lang w:val="uk-UA"/>
              </w:rPr>
              <w:t xml:space="preserve"> із традиційним вивільненням </w:t>
            </w:r>
            <w:r>
              <w:rPr>
                <w:bCs/>
                <w:caps/>
                <w:sz w:val="28"/>
                <w:szCs w:val="28"/>
                <w:lang w:val="uk-UA"/>
              </w:rPr>
              <w:t>.............................................................................................</w:t>
            </w:r>
          </w:p>
        </w:tc>
        <w:tc>
          <w:tcPr>
            <w:tcW w:w="561" w:type="dxa"/>
            <w:vAlign w:val="bottom"/>
          </w:tcPr>
          <w:p w:rsidR="0013003F" w:rsidRPr="002D1E0D" w:rsidRDefault="0013003F" w:rsidP="00032B9B">
            <w:pPr>
              <w:tabs>
                <w:tab w:val="left" w:leader="dot" w:pos="9072"/>
              </w:tabs>
              <w:spacing w:line="360" w:lineRule="auto"/>
              <w:rPr>
                <w:bCs/>
                <w:caps/>
                <w:sz w:val="28"/>
                <w:szCs w:val="28"/>
                <w:lang w:val="uk-UA"/>
              </w:rPr>
            </w:pPr>
            <w:r>
              <w:rPr>
                <w:bCs/>
                <w:caps/>
                <w:sz w:val="28"/>
                <w:szCs w:val="28"/>
                <w:lang w:val="uk-UA"/>
              </w:rPr>
              <w:t>93</w:t>
            </w:r>
          </w:p>
        </w:tc>
      </w:tr>
      <w:tr w:rsidR="0013003F" w:rsidRPr="002D1E0D" w:rsidTr="00032B9B">
        <w:tc>
          <w:tcPr>
            <w:tcW w:w="669" w:type="dxa"/>
          </w:tcPr>
          <w:p w:rsidR="0013003F" w:rsidRPr="002D1E0D" w:rsidRDefault="0013003F" w:rsidP="00032B9B">
            <w:pPr>
              <w:tabs>
                <w:tab w:val="left" w:leader="dot" w:pos="9072"/>
              </w:tabs>
              <w:spacing w:line="360" w:lineRule="auto"/>
              <w:jc w:val="both"/>
              <w:rPr>
                <w:bCs/>
                <w:sz w:val="28"/>
                <w:szCs w:val="28"/>
                <w:lang w:val="uk-UA"/>
              </w:rPr>
            </w:pPr>
            <w:r>
              <w:rPr>
                <w:bCs/>
                <w:sz w:val="28"/>
                <w:szCs w:val="28"/>
                <w:lang w:val="uk-UA"/>
              </w:rPr>
              <w:t>5.1.</w:t>
            </w:r>
          </w:p>
        </w:tc>
        <w:tc>
          <w:tcPr>
            <w:tcW w:w="8415" w:type="dxa"/>
            <w:gridSpan w:val="2"/>
          </w:tcPr>
          <w:p w:rsidR="0013003F" w:rsidRPr="000A646A" w:rsidRDefault="0013003F" w:rsidP="00032B9B">
            <w:pPr>
              <w:spacing w:line="360" w:lineRule="auto"/>
              <w:jc w:val="both"/>
              <w:outlineLvl w:val="3"/>
              <w:rPr>
                <w:bCs/>
                <w:sz w:val="28"/>
                <w:szCs w:val="28"/>
                <w:lang w:val="uk-UA"/>
              </w:rPr>
            </w:pPr>
            <w:r>
              <w:rPr>
                <w:bCs/>
                <w:sz w:val="28"/>
                <w:szCs w:val="28"/>
                <w:lang w:val="uk-UA"/>
              </w:rPr>
              <w:t>Теоретична частина..................................................................................</w:t>
            </w:r>
          </w:p>
        </w:tc>
        <w:tc>
          <w:tcPr>
            <w:tcW w:w="561" w:type="dxa"/>
            <w:vAlign w:val="bottom"/>
          </w:tcPr>
          <w:p w:rsidR="0013003F" w:rsidRPr="002D1E0D" w:rsidRDefault="0013003F" w:rsidP="00032B9B">
            <w:pPr>
              <w:tabs>
                <w:tab w:val="left" w:leader="dot" w:pos="9072"/>
              </w:tabs>
              <w:spacing w:line="360" w:lineRule="auto"/>
              <w:rPr>
                <w:bCs/>
                <w:caps/>
                <w:sz w:val="28"/>
                <w:szCs w:val="28"/>
                <w:lang w:val="uk-UA"/>
              </w:rPr>
            </w:pPr>
            <w:r>
              <w:rPr>
                <w:bCs/>
                <w:caps/>
                <w:sz w:val="28"/>
                <w:szCs w:val="28"/>
                <w:lang w:val="uk-UA"/>
              </w:rPr>
              <w:t>93</w:t>
            </w:r>
          </w:p>
        </w:tc>
      </w:tr>
      <w:tr w:rsidR="0013003F" w:rsidRPr="002D1E0D" w:rsidTr="00032B9B">
        <w:tc>
          <w:tcPr>
            <w:tcW w:w="669" w:type="dxa"/>
          </w:tcPr>
          <w:p w:rsidR="0013003F" w:rsidRPr="002D1E0D" w:rsidRDefault="0013003F" w:rsidP="00032B9B">
            <w:pPr>
              <w:tabs>
                <w:tab w:val="left" w:leader="dot" w:pos="9072"/>
              </w:tabs>
              <w:spacing w:line="360" w:lineRule="auto"/>
              <w:ind w:left="-10" w:right="-108" w:hanging="10"/>
              <w:jc w:val="both"/>
              <w:rPr>
                <w:bCs/>
                <w:sz w:val="28"/>
                <w:szCs w:val="28"/>
                <w:lang w:val="uk-UA"/>
              </w:rPr>
            </w:pPr>
            <w:r w:rsidRPr="0053114E">
              <w:rPr>
                <w:bCs/>
                <w:spacing w:val="-10"/>
                <w:sz w:val="28"/>
                <w:szCs w:val="28"/>
                <w:lang w:val="uk-UA"/>
              </w:rPr>
              <w:t>5.1.1.</w:t>
            </w:r>
          </w:p>
        </w:tc>
        <w:tc>
          <w:tcPr>
            <w:tcW w:w="8415" w:type="dxa"/>
            <w:gridSpan w:val="2"/>
          </w:tcPr>
          <w:p w:rsidR="0013003F" w:rsidRPr="000A646A" w:rsidRDefault="0013003F" w:rsidP="00032B9B">
            <w:pPr>
              <w:spacing w:line="360" w:lineRule="auto"/>
              <w:jc w:val="both"/>
              <w:outlineLvl w:val="3"/>
              <w:rPr>
                <w:bCs/>
                <w:sz w:val="28"/>
                <w:szCs w:val="28"/>
                <w:lang w:val="uk-UA"/>
              </w:rPr>
            </w:pPr>
            <w:r w:rsidRPr="000A646A">
              <w:rPr>
                <w:bCs/>
                <w:sz w:val="28"/>
                <w:szCs w:val="28"/>
                <w:lang w:val="uk-UA" w:eastAsia="uk-UA"/>
              </w:rPr>
              <w:t>Фармакопейні вимоги до ступеня розчинення</w:t>
            </w:r>
            <w:r>
              <w:rPr>
                <w:bCs/>
                <w:sz w:val="28"/>
                <w:szCs w:val="28"/>
                <w:lang w:val="uk-UA" w:eastAsia="uk-UA"/>
              </w:rPr>
              <w:t>......................................</w:t>
            </w:r>
          </w:p>
        </w:tc>
        <w:tc>
          <w:tcPr>
            <w:tcW w:w="561" w:type="dxa"/>
            <w:vAlign w:val="bottom"/>
          </w:tcPr>
          <w:p w:rsidR="0013003F" w:rsidRPr="002D1E0D" w:rsidRDefault="0013003F" w:rsidP="00032B9B">
            <w:pPr>
              <w:tabs>
                <w:tab w:val="left" w:leader="dot" w:pos="9072"/>
              </w:tabs>
              <w:spacing w:line="360" w:lineRule="auto"/>
              <w:rPr>
                <w:bCs/>
                <w:caps/>
                <w:sz w:val="28"/>
                <w:szCs w:val="28"/>
                <w:lang w:val="uk-UA"/>
              </w:rPr>
            </w:pPr>
            <w:r>
              <w:rPr>
                <w:bCs/>
                <w:caps/>
                <w:sz w:val="28"/>
                <w:szCs w:val="28"/>
                <w:lang w:val="uk-UA"/>
              </w:rPr>
              <w:t>93</w:t>
            </w:r>
          </w:p>
        </w:tc>
      </w:tr>
      <w:tr w:rsidR="0013003F" w:rsidRPr="002D1E0D" w:rsidTr="00032B9B">
        <w:tc>
          <w:tcPr>
            <w:tcW w:w="669" w:type="dxa"/>
          </w:tcPr>
          <w:p w:rsidR="0013003F" w:rsidRPr="002D1E0D" w:rsidRDefault="0013003F" w:rsidP="00032B9B">
            <w:pPr>
              <w:tabs>
                <w:tab w:val="left" w:leader="dot" w:pos="9072"/>
              </w:tabs>
              <w:spacing w:line="360" w:lineRule="auto"/>
              <w:ind w:left="-10" w:right="-108" w:hanging="10"/>
              <w:jc w:val="both"/>
              <w:rPr>
                <w:bCs/>
                <w:sz w:val="28"/>
                <w:szCs w:val="28"/>
                <w:lang w:val="uk-UA"/>
              </w:rPr>
            </w:pPr>
            <w:r w:rsidRPr="0053114E">
              <w:rPr>
                <w:bCs/>
                <w:spacing w:val="-10"/>
                <w:sz w:val="28"/>
                <w:szCs w:val="28"/>
                <w:lang w:val="uk-UA"/>
              </w:rPr>
              <w:t>5.1.2.</w:t>
            </w:r>
          </w:p>
        </w:tc>
        <w:tc>
          <w:tcPr>
            <w:tcW w:w="8415" w:type="dxa"/>
            <w:gridSpan w:val="2"/>
          </w:tcPr>
          <w:p w:rsidR="0013003F" w:rsidRPr="000A646A" w:rsidRDefault="0013003F" w:rsidP="00032B9B">
            <w:pPr>
              <w:spacing w:line="360" w:lineRule="auto"/>
              <w:jc w:val="both"/>
              <w:outlineLvl w:val="3"/>
              <w:rPr>
                <w:bCs/>
                <w:sz w:val="28"/>
                <w:szCs w:val="28"/>
                <w:lang w:val="uk-UA"/>
              </w:rPr>
            </w:pPr>
            <w:r w:rsidRPr="000A646A">
              <w:rPr>
                <w:bCs/>
                <w:sz w:val="28"/>
                <w:szCs w:val="28"/>
                <w:lang w:val="uk-UA"/>
              </w:rPr>
              <w:t>Вплив невизначеності аналітичної методики на прогноз</w:t>
            </w:r>
            <w:r>
              <w:rPr>
                <w:bCs/>
                <w:sz w:val="28"/>
                <w:szCs w:val="28"/>
                <w:lang w:val="uk-UA"/>
              </w:rPr>
              <w:t>.....................</w:t>
            </w:r>
          </w:p>
        </w:tc>
        <w:tc>
          <w:tcPr>
            <w:tcW w:w="561" w:type="dxa"/>
            <w:vAlign w:val="bottom"/>
          </w:tcPr>
          <w:p w:rsidR="0013003F" w:rsidRPr="002D1E0D" w:rsidRDefault="0013003F" w:rsidP="00032B9B">
            <w:pPr>
              <w:tabs>
                <w:tab w:val="left" w:leader="dot" w:pos="9072"/>
              </w:tabs>
              <w:spacing w:line="360" w:lineRule="auto"/>
              <w:rPr>
                <w:bCs/>
                <w:caps/>
                <w:sz w:val="28"/>
                <w:szCs w:val="28"/>
                <w:lang w:val="uk-UA"/>
              </w:rPr>
            </w:pPr>
            <w:r>
              <w:rPr>
                <w:bCs/>
                <w:caps/>
                <w:sz w:val="28"/>
                <w:szCs w:val="28"/>
                <w:lang w:val="uk-UA"/>
              </w:rPr>
              <w:t>97</w:t>
            </w:r>
          </w:p>
        </w:tc>
      </w:tr>
      <w:tr w:rsidR="0013003F" w:rsidRPr="002D1E0D" w:rsidTr="00032B9B">
        <w:tc>
          <w:tcPr>
            <w:tcW w:w="669" w:type="dxa"/>
          </w:tcPr>
          <w:p w:rsidR="0013003F" w:rsidRPr="002D1E0D" w:rsidRDefault="0013003F" w:rsidP="00032B9B">
            <w:pPr>
              <w:tabs>
                <w:tab w:val="left" w:leader="dot" w:pos="9072"/>
              </w:tabs>
              <w:spacing w:line="360" w:lineRule="auto"/>
              <w:ind w:left="-10" w:right="-108" w:hanging="10"/>
              <w:jc w:val="both"/>
              <w:rPr>
                <w:bCs/>
                <w:sz w:val="28"/>
                <w:szCs w:val="28"/>
                <w:lang w:val="uk-UA"/>
              </w:rPr>
            </w:pPr>
            <w:r w:rsidRPr="0053114E">
              <w:rPr>
                <w:bCs/>
                <w:spacing w:val="-10"/>
                <w:sz w:val="28"/>
                <w:szCs w:val="28"/>
                <w:lang w:val="uk-UA"/>
              </w:rPr>
              <w:t>5.1.3.</w:t>
            </w:r>
          </w:p>
        </w:tc>
        <w:tc>
          <w:tcPr>
            <w:tcW w:w="8415" w:type="dxa"/>
            <w:gridSpan w:val="2"/>
          </w:tcPr>
          <w:p w:rsidR="0013003F" w:rsidRPr="00815C5F" w:rsidRDefault="0013003F" w:rsidP="00032B9B">
            <w:pPr>
              <w:spacing w:line="360" w:lineRule="auto"/>
              <w:jc w:val="both"/>
              <w:outlineLvl w:val="3"/>
              <w:rPr>
                <w:bCs/>
                <w:sz w:val="28"/>
                <w:szCs w:val="28"/>
                <w:lang w:val="uk-UA"/>
              </w:rPr>
            </w:pPr>
            <w:r w:rsidRPr="000A646A">
              <w:rPr>
                <w:bCs/>
                <w:sz w:val="28"/>
                <w:szCs w:val="28"/>
                <w:lang w:val="uk-UA"/>
              </w:rPr>
              <w:t xml:space="preserve">Сумарна </w:t>
            </w:r>
            <w:r w:rsidRPr="000A646A">
              <w:rPr>
                <w:bCs/>
                <w:sz w:val="28"/>
                <w:szCs w:val="28"/>
              </w:rPr>
              <w:t xml:space="preserve">прогнозована вірогідність проходження тесту </w:t>
            </w:r>
            <w:r>
              <w:rPr>
                <w:bCs/>
                <w:sz w:val="28"/>
                <w:szCs w:val="28"/>
                <w:lang w:val="uk-UA"/>
              </w:rPr>
              <w:t>«</w:t>
            </w:r>
            <w:r w:rsidRPr="000A646A">
              <w:rPr>
                <w:bCs/>
                <w:sz w:val="28"/>
                <w:szCs w:val="28"/>
                <w:lang w:val="uk-UA"/>
              </w:rPr>
              <w:t>Р</w:t>
            </w:r>
            <w:r w:rsidRPr="000A646A">
              <w:rPr>
                <w:bCs/>
                <w:sz w:val="28"/>
                <w:szCs w:val="28"/>
              </w:rPr>
              <w:t>озчинення</w:t>
            </w:r>
            <w:r>
              <w:rPr>
                <w:bCs/>
                <w:sz w:val="28"/>
                <w:szCs w:val="28"/>
                <w:lang w:val="uk-UA"/>
              </w:rPr>
              <w:t>»</w:t>
            </w:r>
            <w:r w:rsidRPr="000A646A">
              <w:rPr>
                <w:bCs/>
                <w:sz w:val="28"/>
                <w:szCs w:val="28"/>
              </w:rPr>
              <w:t xml:space="preserve"> в контрольній лабораторії</w:t>
            </w:r>
            <w:r>
              <w:rPr>
                <w:bCs/>
                <w:sz w:val="28"/>
                <w:szCs w:val="28"/>
              </w:rPr>
              <w:t>…….</w:t>
            </w:r>
            <w:r>
              <w:rPr>
                <w:bCs/>
                <w:sz w:val="28"/>
                <w:szCs w:val="28"/>
                <w:lang w:val="uk-UA"/>
              </w:rPr>
              <w:t>......................................</w:t>
            </w:r>
          </w:p>
        </w:tc>
        <w:tc>
          <w:tcPr>
            <w:tcW w:w="561" w:type="dxa"/>
            <w:vAlign w:val="bottom"/>
          </w:tcPr>
          <w:p w:rsidR="0013003F" w:rsidRPr="004F25E7" w:rsidRDefault="0013003F" w:rsidP="00032B9B">
            <w:pPr>
              <w:tabs>
                <w:tab w:val="left" w:leader="dot" w:pos="9072"/>
              </w:tabs>
              <w:spacing w:line="360" w:lineRule="auto"/>
              <w:rPr>
                <w:bCs/>
                <w:caps/>
                <w:sz w:val="28"/>
                <w:szCs w:val="28"/>
                <w:lang w:val="uk-UA"/>
              </w:rPr>
            </w:pPr>
            <w:r>
              <w:rPr>
                <w:bCs/>
                <w:caps/>
                <w:sz w:val="28"/>
                <w:szCs w:val="28"/>
              </w:rPr>
              <w:t>9</w:t>
            </w:r>
            <w:r>
              <w:rPr>
                <w:bCs/>
                <w:caps/>
                <w:sz w:val="28"/>
                <w:szCs w:val="28"/>
                <w:lang w:val="uk-UA"/>
              </w:rPr>
              <w:t>8</w:t>
            </w:r>
          </w:p>
        </w:tc>
      </w:tr>
      <w:tr w:rsidR="0013003F" w:rsidRPr="002D1E0D" w:rsidTr="00032B9B">
        <w:tc>
          <w:tcPr>
            <w:tcW w:w="669" w:type="dxa"/>
          </w:tcPr>
          <w:p w:rsidR="0013003F" w:rsidRPr="002D1E0D" w:rsidRDefault="0013003F" w:rsidP="00032B9B">
            <w:pPr>
              <w:tabs>
                <w:tab w:val="left" w:leader="dot" w:pos="9072"/>
              </w:tabs>
              <w:spacing w:line="360" w:lineRule="auto"/>
              <w:ind w:left="-10" w:right="-108" w:hanging="10"/>
              <w:jc w:val="both"/>
              <w:rPr>
                <w:bCs/>
                <w:sz w:val="28"/>
                <w:szCs w:val="28"/>
                <w:lang w:val="uk-UA"/>
              </w:rPr>
            </w:pPr>
            <w:r w:rsidRPr="0053114E">
              <w:rPr>
                <w:bCs/>
                <w:spacing w:val="-10"/>
                <w:sz w:val="28"/>
                <w:szCs w:val="28"/>
                <w:lang w:val="uk-UA"/>
              </w:rPr>
              <w:t>5.1.4.</w:t>
            </w:r>
          </w:p>
        </w:tc>
        <w:tc>
          <w:tcPr>
            <w:tcW w:w="8415" w:type="dxa"/>
            <w:gridSpan w:val="2"/>
          </w:tcPr>
          <w:p w:rsidR="0013003F" w:rsidRPr="00BB3321" w:rsidRDefault="0013003F" w:rsidP="00032B9B">
            <w:pPr>
              <w:spacing w:line="360" w:lineRule="auto"/>
              <w:jc w:val="both"/>
              <w:outlineLvl w:val="3"/>
              <w:rPr>
                <w:bCs/>
                <w:sz w:val="28"/>
                <w:szCs w:val="28"/>
              </w:rPr>
            </w:pPr>
            <w:r w:rsidRPr="000A646A">
              <w:rPr>
                <w:bCs/>
                <w:sz w:val="28"/>
                <w:szCs w:val="28"/>
                <w:lang w:val="uk-UA" w:eastAsia="uk-UA"/>
              </w:rPr>
              <w:t xml:space="preserve">Прогноз за результатами проходження рівня </w:t>
            </w:r>
            <w:r w:rsidRPr="000A646A">
              <w:rPr>
                <w:bCs/>
                <w:i/>
                <w:iCs/>
                <w:sz w:val="28"/>
                <w:szCs w:val="28"/>
                <w:lang w:eastAsia="uk-UA"/>
              </w:rPr>
              <w:t>S</w:t>
            </w:r>
            <w:r w:rsidRPr="000A646A">
              <w:rPr>
                <w:bCs/>
                <w:i/>
                <w:iCs/>
                <w:sz w:val="28"/>
                <w:szCs w:val="28"/>
                <w:vertAlign w:val="subscript"/>
                <w:lang w:eastAsia="uk-UA"/>
              </w:rPr>
              <w:t>1</w:t>
            </w:r>
            <w:r>
              <w:rPr>
                <w:bCs/>
                <w:iCs/>
                <w:sz w:val="28"/>
                <w:szCs w:val="28"/>
                <w:lang w:eastAsia="uk-UA"/>
              </w:rPr>
              <w:t>…………</w:t>
            </w:r>
            <w:r>
              <w:rPr>
                <w:bCs/>
                <w:iCs/>
                <w:sz w:val="28"/>
                <w:szCs w:val="28"/>
                <w:lang w:val="uk-UA" w:eastAsia="uk-UA"/>
              </w:rPr>
              <w:t>.....</w:t>
            </w:r>
            <w:r>
              <w:rPr>
                <w:bCs/>
                <w:iCs/>
                <w:sz w:val="28"/>
                <w:szCs w:val="28"/>
                <w:lang w:eastAsia="uk-UA"/>
              </w:rPr>
              <w:t>………..</w:t>
            </w:r>
          </w:p>
        </w:tc>
        <w:tc>
          <w:tcPr>
            <w:tcW w:w="561" w:type="dxa"/>
            <w:vAlign w:val="bottom"/>
          </w:tcPr>
          <w:p w:rsidR="0013003F" w:rsidRPr="004F25E7" w:rsidRDefault="0013003F" w:rsidP="00032B9B">
            <w:pPr>
              <w:tabs>
                <w:tab w:val="left" w:leader="dot" w:pos="9072"/>
              </w:tabs>
              <w:spacing w:line="360" w:lineRule="auto"/>
              <w:rPr>
                <w:bCs/>
                <w:caps/>
                <w:sz w:val="28"/>
                <w:szCs w:val="28"/>
                <w:lang w:val="uk-UA"/>
              </w:rPr>
            </w:pPr>
            <w:r>
              <w:rPr>
                <w:bCs/>
                <w:caps/>
                <w:sz w:val="28"/>
                <w:szCs w:val="28"/>
              </w:rPr>
              <w:t>9</w:t>
            </w:r>
            <w:r>
              <w:rPr>
                <w:bCs/>
                <w:caps/>
                <w:sz w:val="28"/>
                <w:szCs w:val="28"/>
                <w:lang w:val="uk-UA"/>
              </w:rPr>
              <w:t>9</w:t>
            </w:r>
          </w:p>
        </w:tc>
      </w:tr>
      <w:tr w:rsidR="0013003F" w:rsidRPr="002D1E0D" w:rsidTr="00032B9B">
        <w:tc>
          <w:tcPr>
            <w:tcW w:w="669" w:type="dxa"/>
          </w:tcPr>
          <w:p w:rsidR="0013003F" w:rsidRPr="002D1E0D" w:rsidRDefault="0013003F" w:rsidP="00032B9B">
            <w:pPr>
              <w:tabs>
                <w:tab w:val="left" w:leader="dot" w:pos="9072"/>
              </w:tabs>
              <w:spacing w:line="360" w:lineRule="auto"/>
              <w:ind w:left="-10" w:right="-108" w:hanging="10"/>
              <w:jc w:val="both"/>
              <w:rPr>
                <w:bCs/>
                <w:sz w:val="28"/>
                <w:szCs w:val="28"/>
                <w:lang w:val="uk-UA"/>
              </w:rPr>
            </w:pPr>
            <w:r w:rsidRPr="0053114E">
              <w:rPr>
                <w:bCs/>
                <w:spacing w:val="-10"/>
                <w:sz w:val="28"/>
                <w:szCs w:val="28"/>
                <w:lang w:val="uk-UA"/>
              </w:rPr>
              <w:t>5.1.5.</w:t>
            </w:r>
          </w:p>
        </w:tc>
        <w:tc>
          <w:tcPr>
            <w:tcW w:w="8415" w:type="dxa"/>
            <w:gridSpan w:val="2"/>
          </w:tcPr>
          <w:p w:rsidR="0013003F" w:rsidRPr="00BB3321" w:rsidRDefault="0013003F" w:rsidP="00032B9B">
            <w:pPr>
              <w:spacing w:line="360" w:lineRule="auto"/>
              <w:jc w:val="both"/>
              <w:outlineLvl w:val="3"/>
              <w:rPr>
                <w:bCs/>
                <w:sz w:val="28"/>
                <w:szCs w:val="28"/>
              </w:rPr>
            </w:pPr>
            <w:r w:rsidRPr="000A646A">
              <w:rPr>
                <w:bCs/>
                <w:sz w:val="28"/>
                <w:szCs w:val="28"/>
                <w:lang w:val="uk-UA" w:eastAsia="uk-UA"/>
              </w:rPr>
              <w:t xml:space="preserve">Прогноз за результатами проходження рівня </w:t>
            </w:r>
            <w:r w:rsidRPr="000A646A">
              <w:rPr>
                <w:bCs/>
                <w:i/>
                <w:iCs/>
                <w:sz w:val="28"/>
                <w:szCs w:val="28"/>
                <w:lang w:eastAsia="uk-UA"/>
              </w:rPr>
              <w:t>S</w:t>
            </w:r>
            <w:r w:rsidRPr="000A646A">
              <w:rPr>
                <w:bCs/>
                <w:i/>
                <w:iCs/>
                <w:sz w:val="28"/>
                <w:szCs w:val="28"/>
                <w:vertAlign w:val="subscript"/>
                <w:lang w:eastAsia="uk-UA"/>
              </w:rPr>
              <w:t>2</w:t>
            </w:r>
            <w:r>
              <w:rPr>
                <w:bCs/>
                <w:iCs/>
                <w:sz w:val="28"/>
                <w:szCs w:val="28"/>
                <w:lang w:eastAsia="uk-UA"/>
              </w:rPr>
              <w:t>……</w:t>
            </w:r>
            <w:r>
              <w:rPr>
                <w:bCs/>
                <w:iCs/>
                <w:sz w:val="28"/>
                <w:szCs w:val="28"/>
                <w:lang w:val="uk-UA" w:eastAsia="uk-UA"/>
              </w:rPr>
              <w:t>..</w:t>
            </w:r>
            <w:r>
              <w:rPr>
                <w:bCs/>
                <w:iCs/>
                <w:sz w:val="28"/>
                <w:szCs w:val="28"/>
                <w:lang w:eastAsia="uk-UA"/>
              </w:rPr>
              <w:t>……</w:t>
            </w:r>
            <w:r>
              <w:rPr>
                <w:bCs/>
                <w:iCs/>
                <w:sz w:val="28"/>
                <w:szCs w:val="28"/>
                <w:lang w:val="uk-UA" w:eastAsia="uk-UA"/>
              </w:rPr>
              <w:t>...........</w:t>
            </w:r>
            <w:r>
              <w:rPr>
                <w:bCs/>
                <w:iCs/>
                <w:sz w:val="28"/>
                <w:szCs w:val="28"/>
                <w:lang w:eastAsia="uk-UA"/>
              </w:rPr>
              <w:t>…...</w:t>
            </w:r>
          </w:p>
        </w:tc>
        <w:tc>
          <w:tcPr>
            <w:tcW w:w="561" w:type="dxa"/>
            <w:vAlign w:val="bottom"/>
          </w:tcPr>
          <w:p w:rsidR="0013003F" w:rsidRPr="004F25E7" w:rsidRDefault="0013003F" w:rsidP="00032B9B">
            <w:pPr>
              <w:tabs>
                <w:tab w:val="left" w:leader="dot" w:pos="9072"/>
              </w:tabs>
              <w:spacing w:line="360" w:lineRule="auto"/>
              <w:ind w:right="-98"/>
              <w:rPr>
                <w:bCs/>
                <w:caps/>
                <w:sz w:val="28"/>
                <w:szCs w:val="28"/>
                <w:lang w:val="uk-UA"/>
              </w:rPr>
            </w:pPr>
            <w:r w:rsidRPr="006D5AAD">
              <w:rPr>
                <w:bCs/>
                <w:caps/>
                <w:sz w:val="28"/>
                <w:szCs w:val="28"/>
              </w:rPr>
              <w:t>10</w:t>
            </w:r>
            <w:r>
              <w:rPr>
                <w:bCs/>
                <w:caps/>
                <w:sz w:val="28"/>
                <w:szCs w:val="28"/>
                <w:lang w:val="uk-UA"/>
              </w:rPr>
              <w:t>2</w:t>
            </w:r>
          </w:p>
        </w:tc>
      </w:tr>
      <w:tr w:rsidR="0013003F" w:rsidRPr="002D1E0D" w:rsidTr="00032B9B">
        <w:tc>
          <w:tcPr>
            <w:tcW w:w="669" w:type="dxa"/>
          </w:tcPr>
          <w:p w:rsidR="0013003F" w:rsidRPr="002D1E0D" w:rsidRDefault="0013003F" w:rsidP="00032B9B">
            <w:pPr>
              <w:tabs>
                <w:tab w:val="left" w:leader="dot" w:pos="9072"/>
              </w:tabs>
              <w:spacing w:line="360" w:lineRule="auto"/>
              <w:ind w:left="-10" w:right="-108" w:hanging="10"/>
              <w:jc w:val="both"/>
              <w:rPr>
                <w:bCs/>
                <w:sz w:val="28"/>
                <w:szCs w:val="28"/>
                <w:lang w:val="uk-UA"/>
              </w:rPr>
            </w:pPr>
            <w:r w:rsidRPr="0053114E">
              <w:rPr>
                <w:bCs/>
                <w:spacing w:val="-10"/>
                <w:sz w:val="28"/>
                <w:szCs w:val="28"/>
                <w:lang w:val="uk-UA"/>
              </w:rPr>
              <w:t>5.1.6.</w:t>
            </w:r>
          </w:p>
        </w:tc>
        <w:tc>
          <w:tcPr>
            <w:tcW w:w="8415" w:type="dxa"/>
            <w:gridSpan w:val="2"/>
          </w:tcPr>
          <w:p w:rsidR="0013003F" w:rsidRPr="00BB3321" w:rsidRDefault="0013003F" w:rsidP="00032B9B">
            <w:pPr>
              <w:spacing w:line="360" w:lineRule="auto"/>
              <w:jc w:val="both"/>
              <w:outlineLvl w:val="3"/>
              <w:rPr>
                <w:bCs/>
                <w:sz w:val="28"/>
                <w:szCs w:val="28"/>
              </w:rPr>
            </w:pPr>
            <w:r w:rsidRPr="000A646A">
              <w:rPr>
                <w:bCs/>
                <w:sz w:val="28"/>
                <w:szCs w:val="28"/>
                <w:lang w:val="uk-UA" w:eastAsia="uk-UA"/>
              </w:rPr>
              <w:t xml:space="preserve">Прогноз за результатами проходження рівня </w:t>
            </w:r>
            <w:r w:rsidRPr="000A646A">
              <w:rPr>
                <w:bCs/>
                <w:i/>
                <w:iCs/>
                <w:sz w:val="28"/>
                <w:szCs w:val="28"/>
                <w:lang w:eastAsia="uk-UA"/>
              </w:rPr>
              <w:t>S</w:t>
            </w:r>
            <w:r w:rsidRPr="000A646A">
              <w:rPr>
                <w:bCs/>
                <w:i/>
                <w:iCs/>
                <w:sz w:val="28"/>
                <w:szCs w:val="28"/>
                <w:vertAlign w:val="subscript"/>
                <w:lang w:eastAsia="uk-UA"/>
              </w:rPr>
              <w:t>3</w:t>
            </w:r>
            <w:r>
              <w:rPr>
                <w:bCs/>
                <w:iCs/>
                <w:sz w:val="28"/>
                <w:szCs w:val="28"/>
                <w:lang w:eastAsia="uk-UA"/>
              </w:rPr>
              <w:t>……</w:t>
            </w:r>
            <w:r>
              <w:rPr>
                <w:bCs/>
                <w:iCs/>
                <w:sz w:val="28"/>
                <w:szCs w:val="28"/>
                <w:lang w:val="uk-UA" w:eastAsia="uk-UA"/>
              </w:rPr>
              <w:t>......</w:t>
            </w:r>
            <w:r>
              <w:rPr>
                <w:bCs/>
                <w:iCs/>
                <w:sz w:val="28"/>
                <w:szCs w:val="28"/>
                <w:lang w:eastAsia="uk-UA"/>
              </w:rPr>
              <w:t>……</w:t>
            </w:r>
            <w:r>
              <w:rPr>
                <w:bCs/>
                <w:iCs/>
                <w:sz w:val="28"/>
                <w:szCs w:val="28"/>
                <w:lang w:val="uk-UA" w:eastAsia="uk-UA"/>
              </w:rPr>
              <w:t>..</w:t>
            </w:r>
            <w:r>
              <w:rPr>
                <w:bCs/>
                <w:iCs/>
                <w:sz w:val="28"/>
                <w:szCs w:val="28"/>
                <w:lang w:eastAsia="uk-UA"/>
              </w:rPr>
              <w:t>…</w:t>
            </w:r>
            <w:r>
              <w:rPr>
                <w:bCs/>
                <w:iCs/>
                <w:sz w:val="28"/>
                <w:szCs w:val="28"/>
                <w:lang w:val="uk-UA" w:eastAsia="uk-UA"/>
              </w:rPr>
              <w:t>......</w:t>
            </w:r>
            <w:r>
              <w:rPr>
                <w:bCs/>
                <w:iCs/>
                <w:sz w:val="28"/>
                <w:szCs w:val="28"/>
                <w:lang w:eastAsia="uk-UA"/>
              </w:rPr>
              <w:t>..</w:t>
            </w:r>
          </w:p>
        </w:tc>
        <w:tc>
          <w:tcPr>
            <w:tcW w:w="561" w:type="dxa"/>
            <w:vAlign w:val="bottom"/>
          </w:tcPr>
          <w:p w:rsidR="0013003F" w:rsidRPr="004F25E7" w:rsidRDefault="0013003F" w:rsidP="00032B9B">
            <w:pPr>
              <w:tabs>
                <w:tab w:val="left" w:leader="dot" w:pos="9072"/>
              </w:tabs>
              <w:spacing w:line="360" w:lineRule="auto"/>
              <w:ind w:right="-98"/>
              <w:rPr>
                <w:bCs/>
                <w:caps/>
                <w:sz w:val="28"/>
                <w:szCs w:val="28"/>
                <w:lang w:val="uk-UA"/>
              </w:rPr>
            </w:pPr>
            <w:r>
              <w:rPr>
                <w:bCs/>
                <w:caps/>
                <w:sz w:val="28"/>
                <w:szCs w:val="28"/>
              </w:rPr>
              <w:t>10</w:t>
            </w:r>
            <w:r>
              <w:rPr>
                <w:bCs/>
                <w:caps/>
                <w:sz w:val="28"/>
                <w:szCs w:val="28"/>
                <w:lang w:val="uk-UA"/>
              </w:rPr>
              <w:t>2</w:t>
            </w:r>
          </w:p>
        </w:tc>
      </w:tr>
      <w:tr w:rsidR="0013003F" w:rsidRPr="002D1E0D" w:rsidTr="00032B9B">
        <w:tc>
          <w:tcPr>
            <w:tcW w:w="669" w:type="dxa"/>
          </w:tcPr>
          <w:p w:rsidR="0013003F" w:rsidRPr="002D1E0D" w:rsidRDefault="0013003F" w:rsidP="00032B9B">
            <w:pPr>
              <w:tabs>
                <w:tab w:val="left" w:leader="dot" w:pos="9072"/>
              </w:tabs>
              <w:spacing w:line="360" w:lineRule="auto"/>
              <w:jc w:val="both"/>
              <w:rPr>
                <w:bCs/>
                <w:sz w:val="28"/>
                <w:szCs w:val="28"/>
                <w:lang w:val="uk-UA"/>
              </w:rPr>
            </w:pPr>
            <w:r w:rsidRPr="000A646A">
              <w:rPr>
                <w:bCs/>
                <w:sz w:val="28"/>
                <w:szCs w:val="28"/>
              </w:rPr>
              <w:t>5.</w:t>
            </w:r>
            <w:r>
              <w:rPr>
                <w:bCs/>
                <w:sz w:val="28"/>
                <w:szCs w:val="28"/>
                <w:lang w:val="uk-UA"/>
              </w:rPr>
              <w:t>2</w:t>
            </w:r>
            <w:r w:rsidRPr="000A646A">
              <w:rPr>
                <w:bCs/>
                <w:sz w:val="28"/>
                <w:szCs w:val="28"/>
              </w:rPr>
              <w:t>.</w:t>
            </w:r>
          </w:p>
        </w:tc>
        <w:tc>
          <w:tcPr>
            <w:tcW w:w="8415" w:type="dxa"/>
            <w:gridSpan w:val="2"/>
          </w:tcPr>
          <w:p w:rsidR="0013003F" w:rsidRPr="000A646A" w:rsidRDefault="0013003F" w:rsidP="00032B9B">
            <w:pPr>
              <w:spacing w:line="360" w:lineRule="auto"/>
              <w:jc w:val="both"/>
              <w:outlineLvl w:val="3"/>
              <w:rPr>
                <w:bCs/>
                <w:sz w:val="28"/>
                <w:szCs w:val="28"/>
              </w:rPr>
            </w:pPr>
            <w:r w:rsidRPr="000A646A">
              <w:rPr>
                <w:bCs/>
                <w:sz w:val="28"/>
                <w:szCs w:val="28"/>
              </w:rPr>
              <w:t>Експериментальна частина</w:t>
            </w:r>
            <w:proofErr w:type="gramStart"/>
            <w:r>
              <w:rPr>
                <w:bCs/>
                <w:sz w:val="28"/>
                <w:szCs w:val="28"/>
              </w:rPr>
              <w:t>………………</w:t>
            </w:r>
            <w:r>
              <w:rPr>
                <w:bCs/>
                <w:sz w:val="28"/>
                <w:szCs w:val="28"/>
                <w:lang w:val="uk-UA"/>
              </w:rPr>
              <w:t>...</w:t>
            </w:r>
            <w:r>
              <w:rPr>
                <w:bCs/>
                <w:sz w:val="28"/>
                <w:szCs w:val="28"/>
              </w:rPr>
              <w:t>………………</w:t>
            </w:r>
            <w:r>
              <w:rPr>
                <w:bCs/>
                <w:sz w:val="28"/>
                <w:szCs w:val="28"/>
                <w:lang w:val="uk-UA"/>
              </w:rPr>
              <w:t>......</w:t>
            </w:r>
            <w:r>
              <w:rPr>
                <w:bCs/>
                <w:sz w:val="28"/>
                <w:szCs w:val="28"/>
              </w:rPr>
              <w:t>……….</w:t>
            </w:r>
            <w:proofErr w:type="gramEnd"/>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102</w:t>
            </w:r>
          </w:p>
        </w:tc>
      </w:tr>
      <w:tr w:rsidR="0013003F" w:rsidRPr="002D1E0D" w:rsidTr="00032B9B">
        <w:tc>
          <w:tcPr>
            <w:tcW w:w="669" w:type="dxa"/>
          </w:tcPr>
          <w:p w:rsidR="0013003F" w:rsidRPr="000A646A" w:rsidRDefault="0013003F" w:rsidP="00032B9B">
            <w:pPr>
              <w:tabs>
                <w:tab w:val="left" w:leader="dot" w:pos="9072"/>
              </w:tabs>
              <w:spacing w:line="360" w:lineRule="auto"/>
              <w:jc w:val="both"/>
              <w:rPr>
                <w:bCs/>
                <w:sz w:val="28"/>
                <w:szCs w:val="28"/>
                <w:lang w:val="uk-UA"/>
              </w:rPr>
            </w:pPr>
            <w:r>
              <w:rPr>
                <w:bCs/>
                <w:sz w:val="28"/>
                <w:szCs w:val="28"/>
                <w:lang w:val="uk-UA"/>
              </w:rPr>
              <w:t>5.3.</w:t>
            </w:r>
          </w:p>
        </w:tc>
        <w:tc>
          <w:tcPr>
            <w:tcW w:w="8415" w:type="dxa"/>
            <w:gridSpan w:val="2"/>
          </w:tcPr>
          <w:p w:rsidR="0013003F" w:rsidRPr="000A646A" w:rsidRDefault="0013003F" w:rsidP="00032B9B">
            <w:pPr>
              <w:spacing w:line="360" w:lineRule="auto"/>
              <w:jc w:val="both"/>
              <w:rPr>
                <w:bCs/>
                <w:sz w:val="28"/>
                <w:szCs w:val="28"/>
              </w:rPr>
            </w:pPr>
            <w:r w:rsidRPr="000A646A">
              <w:rPr>
                <w:bCs/>
                <w:sz w:val="28"/>
                <w:szCs w:val="28"/>
              </w:rPr>
              <w:t xml:space="preserve">Результати </w:t>
            </w:r>
            <w:r w:rsidRPr="000A646A">
              <w:rPr>
                <w:bCs/>
                <w:sz w:val="28"/>
                <w:szCs w:val="28"/>
                <w:lang w:val="uk-UA"/>
              </w:rPr>
              <w:t>та</w:t>
            </w:r>
            <w:r w:rsidRPr="000A646A">
              <w:rPr>
                <w:bCs/>
                <w:sz w:val="28"/>
                <w:szCs w:val="28"/>
              </w:rPr>
              <w:t xml:space="preserve"> їх обговорення</w:t>
            </w:r>
            <w:proofErr w:type="gramStart"/>
            <w:r>
              <w:rPr>
                <w:bCs/>
                <w:sz w:val="28"/>
                <w:szCs w:val="28"/>
              </w:rPr>
              <w:t>………………</w:t>
            </w:r>
            <w:r>
              <w:rPr>
                <w:bCs/>
                <w:sz w:val="28"/>
                <w:szCs w:val="28"/>
                <w:lang w:val="uk-UA"/>
              </w:rPr>
              <w:t>.....</w:t>
            </w:r>
            <w:r>
              <w:rPr>
                <w:bCs/>
                <w:sz w:val="28"/>
                <w:szCs w:val="28"/>
              </w:rPr>
              <w:t>………………………..</w:t>
            </w:r>
            <w:proofErr w:type="gramEnd"/>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105</w:t>
            </w:r>
          </w:p>
        </w:tc>
      </w:tr>
      <w:tr w:rsidR="0013003F" w:rsidRPr="002D1E0D" w:rsidTr="00032B9B">
        <w:tc>
          <w:tcPr>
            <w:tcW w:w="669" w:type="dxa"/>
          </w:tcPr>
          <w:p w:rsidR="0013003F" w:rsidRPr="002D1E0D" w:rsidRDefault="0013003F" w:rsidP="00032B9B">
            <w:pPr>
              <w:tabs>
                <w:tab w:val="left" w:leader="dot" w:pos="9072"/>
              </w:tabs>
              <w:spacing w:line="360" w:lineRule="auto"/>
              <w:ind w:left="-10" w:right="-108" w:hanging="10"/>
              <w:jc w:val="both"/>
              <w:rPr>
                <w:bCs/>
                <w:sz w:val="28"/>
                <w:szCs w:val="28"/>
                <w:lang w:val="uk-UA"/>
              </w:rPr>
            </w:pPr>
            <w:r w:rsidRPr="0053114E">
              <w:rPr>
                <w:bCs/>
                <w:spacing w:val="-10"/>
                <w:sz w:val="28"/>
                <w:szCs w:val="28"/>
                <w:lang w:val="uk-UA"/>
              </w:rPr>
              <w:t>5.3.1.</w:t>
            </w:r>
          </w:p>
        </w:tc>
        <w:tc>
          <w:tcPr>
            <w:tcW w:w="8415" w:type="dxa"/>
            <w:gridSpan w:val="2"/>
          </w:tcPr>
          <w:p w:rsidR="0013003F" w:rsidRPr="000A646A" w:rsidRDefault="0013003F" w:rsidP="00032B9B">
            <w:pPr>
              <w:spacing w:line="360" w:lineRule="auto"/>
              <w:jc w:val="both"/>
              <w:outlineLvl w:val="3"/>
              <w:rPr>
                <w:bCs/>
                <w:sz w:val="28"/>
                <w:szCs w:val="28"/>
              </w:rPr>
            </w:pPr>
            <w:r w:rsidRPr="000A646A">
              <w:rPr>
                <w:bCs/>
                <w:sz w:val="28"/>
                <w:szCs w:val="28"/>
              </w:rPr>
              <w:t>Відтворюваність ступеня розчинення</w:t>
            </w:r>
            <w:proofErr w:type="gramStart"/>
            <w:r>
              <w:rPr>
                <w:bCs/>
                <w:sz w:val="28"/>
                <w:szCs w:val="28"/>
              </w:rPr>
              <w:t>…………</w:t>
            </w:r>
            <w:r>
              <w:rPr>
                <w:bCs/>
                <w:sz w:val="28"/>
                <w:szCs w:val="28"/>
                <w:lang w:val="uk-UA"/>
              </w:rPr>
              <w:t>.....</w:t>
            </w:r>
            <w:r>
              <w:rPr>
                <w:bCs/>
                <w:sz w:val="28"/>
                <w:szCs w:val="28"/>
              </w:rPr>
              <w:t>…</w:t>
            </w:r>
            <w:r>
              <w:rPr>
                <w:bCs/>
                <w:sz w:val="28"/>
                <w:szCs w:val="28"/>
                <w:lang w:val="uk-UA"/>
              </w:rPr>
              <w:t>........</w:t>
            </w:r>
            <w:r>
              <w:rPr>
                <w:bCs/>
                <w:sz w:val="28"/>
                <w:szCs w:val="28"/>
              </w:rPr>
              <w:t>……………</w:t>
            </w:r>
            <w:proofErr w:type="gramEnd"/>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105</w:t>
            </w:r>
          </w:p>
        </w:tc>
      </w:tr>
      <w:tr w:rsidR="0013003F" w:rsidRPr="002D1E0D" w:rsidTr="00032B9B">
        <w:tc>
          <w:tcPr>
            <w:tcW w:w="669" w:type="dxa"/>
          </w:tcPr>
          <w:p w:rsidR="0013003F" w:rsidRPr="006D5AAD" w:rsidRDefault="0013003F" w:rsidP="00032B9B">
            <w:pPr>
              <w:tabs>
                <w:tab w:val="left" w:leader="dot" w:pos="9072"/>
              </w:tabs>
              <w:spacing w:line="360" w:lineRule="auto"/>
              <w:ind w:left="-10" w:right="-108" w:hanging="10"/>
              <w:jc w:val="both"/>
              <w:rPr>
                <w:bCs/>
                <w:spacing w:val="-10"/>
                <w:sz w:val="28"/>
                <w:szCs w:val="28"/>
                <w:lang w:val="uk-UA"/>
              </w:rPr>
            </w:pPr>
            <w:r w:rsidRPr="006D5AAD">
              <w:rPr>
                <w:bCs/>
                <w:spacing w:val="-10"/>
                <w:sz w:val="28"/>
                <w:szCs w:val="28"/>
                <w:lang w:val="uk-UA"/>
              </w:rPr>
              <w:t>5.3.2.</w:t>
            </w:r>
          </w:p>
        </w:tc>
        <w:tc>
          <w:tcPr>
            <w:tcW w:w="8415" w:type="dxa"/>
            <w:gridSpan w:val="2"/>
          </w:tcPr>
          <w:p w:rsidR="0013003F" w:rsidRPr="000A646A" w:rsidRDefault="0013003F" w:rsidP="00032B9B">
            <w:pPr>
              <w:spacing w:line="360" w:lineRule="auto"/>
              <w:jc w:val="both"/>
              <w:outlineLvl w:val="3"/>
              <w:rPr>
                <w:bCs/>
                <w:sz w:val="28"/>
                <w:szCs w:val="28"/>
              </w:rPr>
            </w:pPr>
            <w:r w:rsidRPr="000A646A">
              <w:rPr>
                <w:bCs/>
                <w:sz w:val="28"/>
                <w:szCs w:val="28"/>
                <w:lang w:val="uk-UA" w:eastAsia="uk-UA"/>
              </w:rPr>
              <w:t xml:space="preserve">Проведення тесту на розчинення за </w:t>
            </w:r>
            <w:r>
              <w:rPr>
                <w:bCs/>
                <w:sz w:val="28"/>
                <w:szCs w:val="28"/>
                <w:lang w:val="uk-UA" w:eastAsia="uk-UA"/>
              </w:rPr>
              <w:t xml:space="preserve">вимогами </w:t>
            </w:r>
            <w:r w:rsidRPr="000A646A">
              <w:rPr>
                <w:bCs/>
                <w:sz w:val="28"/>
                <w:szCs w:val="28"/>
                <w:lang w:val="uk-UA" w:eastAsia="uk-UA"/>
              </w:rPr>
              <w:t>Д</w:t>
            </w:r>
            <w:r>
              <w:rPr>
                <w:bCs/>
                <w:sz w:val="28"/>
                <w:szCs w:val="28"/>
                <w:lang w:val="uk-UA" w:eastAsia="uk-UA"/>
              </w:rPr>
              <w:t xml:space="preserve">ержавної Фармакопеї </w:t>
            </w:r>
            <w:r w:rsidRPr="000A646A">
              <w:rPr>
                <w:bCs/>
                <w:sz w:val="28"/>
                <w:szCs w:val="28"/>
                <w:lang w:val="uk-UA" w:eastAsia="uk-UA"/>
              </w:rPr>
              <w:t>У</w:t>
            </w:r>
            <w:r>
              <w:rPr>
                <w:bCs/>
                <w:sz w:val="28"/>
                <w:szCs w:val="28"/>
                <w:lang w:val="uk-UA" w:eastAsia="uk-UA"/>
              </w:rPr>
              <w:t>країни.................................................................................</w:t>
            </w:r>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105</w:t>
            </w:r>
          </w:p>
        </w:tc>
      </w:tr>
      <w:tr w:rsidR="0013003F" w:rsidRPr="002D1E0D" w:rsidTr="00032B9B">
        <w:tc>
          <w:tcPr>
            <w:tcW w:w="669" w:type="dxa"/>
          </w:tcPr>
          <w:p w:rsidR="0013003F" w:rsidRPr="002D1E0D" w:rsidRDefault="0013003F" w:rsidP="00032B9B">
            <w:pPr>
              <w:tabs>
                <w:tab w:val="left" w:leader="dot" w:pos="9072"/>
              </w:tabs>
              <w:spacing w:line="360" w:lineRule="auto"/>
              <w:ind w:left="-10" w:right="-108" w:hanging="10"/>
              <w:jc w:val="both"/>
              <w:rPr>
                <w:bCs/>
                <w:sz w:val="28"/>
                <w:szCs w:val="28"/>
                <w:lang w:val="uk-UA"/>
              </w:rPr>
            </w:pPr>
            <w:r w:rsidRPr="0053114E">
              <w:rPr>
                <w:bCs/>
                <w:spacing w:val="-10"/>
                <w:sz w:val="28"/>
                <w:szCs w:val="28"/>
                <w:lang w:val="uk-UA"/>
              </w:rPr>
              <w:t>5.3.3.</w:t>
            </w:r>
          </w:p>
        </w:tc>
        <w:tc>
          <w:tcPr>
            <w:tcW w:w="8415" w:type="dxa"/>
            <w:gridSpan w:val="2"/>
          </w:tcPr>
          <w:p w:rsidR="0013003F" w:rsidRPr="00E073AB" w:rsidRDefault="0013003F" w:rsidP="00032B9B">
            <w:pPr>
              <w:spacing w:line="360" w:lineRule="auto"/>
              <w:jc w:val="both"/>
              <w:outlineLvl w:val="3"/>
              <w:rPr>
                <w:bCs/>
                <w:sz w:val="28"/>
                <w:szCs w:val="28"/>
              </w:rPr>
            </w:pPr>
            <w:r w:rsidRPr="000A646A">
              <w:rPr>
                <w:bCs/>
                <w:sz w:val="28"/>
                <w:szCs w:val="28"/>
              </w:rPr>
              <w:t xml:space="preserve">Прогноз виконання тесту </w:t>
            </w:r>
            <w:r>
              <w:rPr>
                <w:bCs/>
                <w:sz w:val="28"/>
                <w:szCs w:val="28"/>
                <w:lang w:val="uk-UA"/>
              </w:rPr>
              <w:t>«</w:t>
            </w:r>
            <w:r w:rsidRPr="000A646A">
              <w:rPr>
                <w:bCs/>
                <w:sz w:val="28"/>
                <w:szCs w:val="28"/>
                <w:lang w:val="uk-UA"/>
              </w:rPr>
              <w:t>Р</w:t>
            </w:r>
            <w:r w:rsidRPr="000A646A">
              <w:rPr>
                <w:bCs/>
                <w:sz w:val="28"/>
                <w:szCs w:val="28"/>
              </w:rPr>
              <w:t>озчинення</w:t>
            </w:r>
            <w:r>
              <w:rPr>
                <w:bCs/>
                <w:sz w:val="28"/>
                <w:szCs w:val="28"/>
                <w:lang w:val="uk-UA"/>
              </w:rPr>
              <w:t>»</w:t>
            </w:r>
            <w:r w:rsidRPr="000A646A">
              <w:rPr>
                <w:bCs/>
                <w:sz w:val="28"/>
                <w:szCs w:val="28"/>
              </w:rPr>
              <w:t xml:space="preserve"> в контрольних лабораторіях</w:t>
            </w:r>
            <w:r w:rsidRPr="00E073AB">
              <w:rPr>
                <w:bCs/>
                <w:sz w:val="28"/>
                <w:szCs w:val="28"/>
              </w:rPr>
              <w:t>……………………………………………………………..</w:t>
            </w:r>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106</w:t>
            </w:r>
          </w:p>
        </w:tc>
      </w:tr>
      <w:tr w:rsidR="0013003F" w:rsidRPr="002D1E0D" w:rsidTr="00032B9B">
        <w:tc>
          <w:tcPr>
            <w:tcW w:w="669" w:type="dxa"/>
          </w:tcPr>
          <w:p w:rsidR="0013003F" w:rsidRPr="002D1E0D" w:rsidRDefault="0013003F" w:rsidP="00032B9B">
            <w:pPr>
              <w:tabs>
                <w:tab w:val="left" w:leader="dot" w:pos="9072"/>
              </w:tabs>
              <w:spacing w:line="360" w:lineRule="auto"/>
              <w:ind w:left="-10" w:right="-108" w:hanging="10"/>
              <w:jc w:val="both"/>
              <w:rPr>
                <w:bCs/>
                <w:sz w:val="28"/>
                <w:szCs w:val="28"/>
                <w:lang w:val="uk-UA"/>
              </w:rPr>
            </w:pPr>
            <w:r w:rsidRPr="0053114E">
              <w:rPr>
                <w:bCs/>
                <w:spacing w:val="-10"/>
                <w:sz w:val="28"/>
                <w:szCs w:val="28"/>
                <w:lang w:val="uk-UA"/>
              </w:rPr>
              <w:t>5.3.4.</w:t>
            </w:r>
          </w:p>
        </w:tc>
        <w:tc>
          <w:tcPr>
            <w:tcW w:w="8415" w:type="dxa"/>
            <w:gridSpan w:val="2"/>
          </w:tcPr>
          <w:p w:rsidR="0013003F" w:rsidRPr="00815C5F" w:rsidRDefault="0013003F" w:rsidP="00032B9B">
            <w:pPr>
              <w:spacing w:line="360" w:lineRule="auto"/>
              <w:jc w:val="both"/>
              <w:outlineLvl w:val="3"/>
              <w:rPr>
                <w:bCs/>
                <w:sz w:val="28"/>
                <w:szCs w:val="28"/>
                <w:lang w:val="uk-UA"/>
              </w:rPr>
            </w:pPr>
            <w:r w:rsidRPr="000A646A">
              <w:rPr>
                <w:bCs/>
                <w:sz w:val="28"/>
                <w:szCs w:val="28"/>
              </w:rPr>
              <w:t xml:space="preserve">Повторне </w:t>
            </w:r>
            <w:proofErr w:type="gramStart"/>
            <w:r w:rsidRPr="000A646A">
              <w:rPr>
                <w:bCs/>
                <w:sz w:val="28"/>
                <w:szCs w:val="28"/>
              </w:rPr>
              <w:t>досл</w:t>
            </w:r>
            <w:proofErr w:type="gramEnd"/>
            <w:r w:rsidRPr="000A646A">
              <w:rPr>
                <w:bCs/>
                <w:sz w:val="28"/>
                <w:szCs w:val="28"/>
              </w:rPr>
              <w:t>ідження таблеток клоп</w:t>
            </w:r>
            <w:r w:rsidRPr="000A646A">
              <w:rPr>
                <w:bCs/>
                <w:sz w:val="28"/>
                <w:szCs w:val="28"/>
                <w:lang w:val="uk-UA"/>
              </w:rPr>
              <w:t>і</w:t>
            </w:r>
            <w:r w:rsidRPr="000A646A">
              <w:rPr>
                <w:bCs/>
                <w:sz w:val="28"/>
                <w:szCs w:val="28"/>
              </w:rPr>
              <w:t>догрел</w:t>
            </w:r>
            <w:r w:rsidRPr="000A646A">
              <w:rPr>
                <w:bCs/>
                <w:sz w:val="28"/>
                <w:szCs w:val="28"/>
                <w:lang w:val="uk-UA"/>
              </w:rPr>
              <w:t>ю</w:t>
            </w:r>
            <w:r w:rsidRPr="000A646A">
              <w:rPr>
                <w:bCs/>
                <w:sz w:val="28"/>
                <w:szCs w:val="28"/>
              </w:rPr>
              <w:t xml:space="preserve"> на розчинення</w:t>
            </w:r>
            <w:r>
              <w:rPr>
                <w:bCs/>
                <w:sz w:val="28"/>
                <w:szCs w:val="28"/>
                <w:lang w:val="uk-UA"/>
              </w:rPr>
              <w:t>...........</w:t>
            </w:r>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110</w:t>
            </w:r>
          </w:p>
        </w:tc>
      </w:tr>
      <w:tr w:rsidR="0013003F" w:rsidRPr="002D1E0D" w:rsidTr="00032B9B">
        <w:tc>
          <w:tcPr>
            <w:tcW w:w="669" w:type="dxa"/>
          </w:tcPr>
          <w:p w:rsidR="0013003F" w:rsidRPr="00227C92" w:rsidRDefault="0013003F" w:rsidP="00032B9B">
            <w:pPr>
              <w:widowControl w:val="0"/>
              <w:spacing w:line="360" w:lineRule="auto"/>
              <w:ind w:right="200"/>
              <w:jc w:val="both"/>
              <w:rPr>
                <w:bCs/>
                <w:caps/>
                <w:sz w:val="28"/>
                <w:szCs w:val="28"/>
                <w:lang w:val="uk-UA"/>
              </w:rPr>
            </w:pPr>
          </w:p>
        </w:tc>
        <w:tc>
          <w:tcPr>
            <w:tcW w:w="8415" w:type="dxa"/>
            <w:gridSpan w:val="2"/>
          </w:tcPr>
          <w:p w:rsidR="0013003F" w:rsidRPr="0024092F" w:rsidRDefault="0013003F" w:rsidP="00032B9B">
            <w:pPr>
              <w:widowControl w:val="0"/>
              <w:spacing w:line="360" w:lineRule="auto"/>
              <w:ind w:right="-86"/>
              <w:jc w:val="both"/>
              <w:rPr>
                <w:bCs/>
                <w:sz w:val="28"/>
                <w:szCs w:val="28"/>
                <w:lang w:val="uk-UA"/>
              </w:rPr>
            </w:pPr>
            <w:r w:rsidRPr="0024092F">
              <w:rPr>
                <w:bCs/>
                <w:sz w:val="28"/>
                <w:szCs w:val="28"/>
                <w:lang w:val="uk-UA"/>
              </w:rPr>
              <w:t>Висновки</w:t>
            </w:r>
            <w:r>
              <w:rPr>
                <w:bCs/>
                <w:sz w:val="28"/>
                <w:szCs w:val="28"/>
                <w:lang w:val="uk-UA"/>
              </w:rPr>
              <w:t>.....................................................................................................</w:t>
            </w:r>
          </w:p>
        </w:tc>
        <w:tc>
          <w:tcPr>
            <w:tcW w:w="561" w:type="dxa"/>
            <w:vAlign w:val="bottom"/>
          </w:tcPr>
          <w:p w:rsidR="0013003F" w:rsidRPr="002D1E0D" w:rsidRDefault="0013003F" w:rsidP="00032B9B">
            <w:pPr>
              <w:widowControl w:val="0"/>
              <w:tabs>
                <w:tab w:val="left" w:leader="dot" w:pos="9072"/>
              </w:tabs>
              <w:spacing w:line="360" w:lineRule="auto"/>
              <w:ind w:right="-98"/>
              <w:rPr>
                <w:bCs/>
                <w:caps/>
                <w:sz w:val="28"/>
                <w:szCs w:val="28"/>
                <w:lang w:val="uk-UA"/>
              </w:rPr>
            </w:pPr>
            <w:r>
              <w:rPr>
                <w:bCs/>
                <w:caps/>
                <w:sz w:val="28"/>
                <w:szCs w:val="28"/>
                <w:lang w:val="uk-UA"/>
              </w:rPr>
              <w:t>113</w:t>
            </w:r>
          </w:p>
        </w:tc>
      </w:tr>
      <w:tr w:rsidR="0013003F" w:rsidRPr="002D1E0D" w:rsidTr="00032B9B">
        <w:tc>
          <w:tcPr>
            <w:tcW w:w="9084" w:type="dxa"/>
            <w:gridSpan w:val="3"/>
          </w:tcPr>
          <w:p w:rsidR="0013003F" w:rsidRPr="00BB3321" w:rsidRDefault="0013003F" w:rsidP="00032B9B">
            <w:pPr>
              <w:spacing w:line="360" w:lineRule="auto"/>
              <w:jc w:val="both"/>
              <w:outlineLvl w:val="3"/>
              <w:rPr>
                <w:bCs/>
                <w:caps/>
                <w:sz w:val="28"/>
                <w:szCs w:val="28"/>
                <w:lang w:val="uk-UA"/>
              </w:rPr>
            </w:pPr>
            <w:r w:rsidRPr="007538B2">
              <w:rPr>
                <w:bCs/>
                <w:caps/>
                <w:sz w:val="28"/>
                <w:szCs w:val="28"/>
                <w:lang w:val="uk-UA"/>
              </w:rPr>
              <w:t xml:space="preserve">Розділ 6. Стандартізація методики порівняння профілів розчинення </w:t>
            </w:r>
            <w:r w:rsidRPr="007538B2">
              <w:rPr>
                <w:bCs/>
                <w:caps/>
                <w:sz w:val="28"/>
                <w:szCs w:val="28"/>
                <w:lang w:val="uk-UA" w:eastAsia="uk-UA"/>
              </w:rPr>
              <w:t xml:space="preserve">у межах дослідження біоеквівалентності препаратів </w:t>
            </w:r>
            <w:r w:rsidRPr="007538B2">
              <w:rPr>
                <w:bCs/>
                <w:i/>
                <w:iCs/>
                <w:caps/>
                <w:sz w:val="28"/>
                <w:szCs w:val="28"/>
                <w:lang w:eastAsia="uk-UA"/>
              </w:rPr>
              <w:t>in</w:t>
            </w:r>
            <w:r w:rsidRPr="007538B2">
              <w:rPr>
                <w:bCs/>
                <w:i/>
                <w:iCs/>
                <w:caps/>
                <w:sz w:val="28"/>
                <w:szCs w:val="28"/>
                <w:lang w:val="uk-UA" w:eastAsia="uk-UA"/>
              </w:rPr>
              <w:t xml:space="preserve"> </w:t>
            </w:r>
            <w:r w:rsidRPr="007538B2">
              <w:rPr>
                <w:bCs/>
                <w:i/>
                <w:iCs/>
                <w:caps/>
                <w:sz w:val="28"/>
                <w:szCs w:val="28"/>
                <w:lang w:eastAsia="uk-UA"/>
              </w:rPr>
              <w:t>vitro</w:t>
            </w:r>
            <w:r>
              <w:rPr>
                <w:bCs/>
                <w:iCs/>
                <w:caps/>
                <w:sz w:val="28"/>
                <w:szCs w:val="28"/>
                <w:lang w:val="uk-UA" w:eastAsia="uk-UA"/>
              </w:rPr>
              <w:t>....................................................................................</w:t>
            </w:r>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114</w:t>
            </w:r>
          </w:p>
        </w:tc>
      </w:tr>
      <w:tr w:rsidR="0013003F" w:rsidRPr="002D1E0D" w:rsidTr="00032B9B">
        <w:tc>
          <w:tcPr>
            <w:tcW w:w="669" w:type="dxa"/>
          </w:tcPr>
          <w:p w:rsidR="0013003F" w:rsidRPr="002D1E0D" w:rsidRDefault="0013003F" w:rsidP="00032B9B">
            <w:pPr>
              <w:tabs>
                <w:tab w:val="left" w:leader="dot" w:pos="9072"/>
              </w:tabs>
              <w:spacing w:line="360" w:lineRule="auto"/>
              <w:jc w:val="both"/>
              <w:rPr>
                <w:bCs/>
                <w:sz w:val="28"/>
                <w:szCs w:val="28"/>
                <w:lang w:val="uk-UA"/>
              </w:rPr>
            </w:pPr>
            <w:r>
              <w:rPr>
                <w:bCs/>
                <w:sz w:val="28"/>
                <w:szCs w:val="28"/>
                <w:lang w:val="uk-UA"/>
              </w:rPr>
              <w:t>6.1.</w:t>
            </w:r>
          </w:p>
        </w:tc>
        <w:tc>
          <w:tcPr>
            <w:tcW w:w="8415" w:type="dxa"/>
            <w:gridSpan w:val="2"/>
          </w:tcPr>
          <w:p w:rsidR="0013003F" w:rsidRPr="00E073AB" w:rsidRDefault="0013003F" w:rsidP="00032B9B">
            <w:pPr>
              <w:spacing w:line="360" w:lineRule="auto"/>
              <w:jc w:val="both"/>
              <w:outlineLvl w:val="3"/>
              <w:rPr>
                <w:bCs/>
                <w:sz w:val="28"/>
                <w:szCs w:val="28"/>
                <w:lang w:val="en-US"/>
              </w:rPr>
            </w:pPr>
            <w:r>
              <w:rPr>
                <w:sz w:val="28"/>
                <w:szCs w:val="28"/>
                <w:lang w:val="uk-UA"/>
              </w:rPr>
              <w:t>Дослідження</w:t>
            </w:r>
            <w:r w:rsidRPr="00924978">
              <w:rPr>
                <w:sz w:val="28"/>
                <w:szCs w:val="28"/>
                <w:lang w:val="uk-UA"/>
              </w:rPr>
              <w:t xml:space="preserve"> діючої речовини</w:t>
            </w:r>
            <w:r>
              <w:rPr>
                <w:sz w:val="28"/>
                <w:szCs w:val="28"/>
                <w:lang w:val="en-US"/>
              </w:rPr>
              <w:t>………………</w:t>
            </w:r>
            <w:r>
              <w:rPr>
                <w:sz w:val="28"/>
                <w:szCs w:val="28"/>
                <w:lang w:val="uk-UA"/>
              </w:rPr>
              <w:t>...................</w:t>
            </w:r>
            <w:r>
              <w:rPr>
                <w:sz w:val="28"/>
                <w:szCs w:val="28"/>
                <w:lang w:val="en-US"/>
              </w:rPr>
              <w:t>……………..</w:t>
            </w:r>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114</w:t>
            </w:r>
          </w:p>
        </w:tc>
      </w:tr>
      <w:tr w:rsidR="0013003F" w:rsidRPr="002D1E0D" w:rsidTr="00032B9B">
        <w:tc>
          <w:tcPr>
            <w:tcW w:w="669" w:type="dxa"/>
          </w:tcPr>
          <w:p w:rsidR="0013003F" w:rsidRPr="002D1E0D" w:rsidRDefault="0013003F" w:rsidP="00032B9B">
            <w:pPr>
              <w:tabs>
                <w:tab w:val="left" w:leader="dot" w:pos="9072"/>
              </w:tabs>
              <w:spacing w:line="360" w:lineRule="auto"/>
              <w:jc w:val="both"/>
              <w:rPr>
                <w:bCs/>
                <w:sz w:val="28"/>
                <w:szCs w:val="28"/>
                <w:lang w:val="uk-UA"/>
              </w:rPr>
            </w:pPr>
            <w:r>
              <w:rPr>
                <w:bCs/>
                <w:sz w:val="28"/>
                <w:szCs w:val="28"/>
                <w:lang w:val="uk-UA"/>
              </w:rPr>
              <w:t>6.2.</w:t>
            </w:r>
          </w:p>
        </w:tc>
        <w:tc>
          <w:tcPr>
            <w:tcW w:w="8415" w:type="dxa"/>
            <w:gridSpan w:val="2"/>
          </w:tcPr>
          <w:p w:rsidR="0013003F" w:rsidRPr="00DA5438" w:rsidRDefault="0013003F" w:rsidP="00032B9B">
            <w:pPr>
              <w:spacing w:line="360" w:lineRule="auto"/>
              <w:jc w:val="both"/>
              <w:outlineLvl w:val="3"/>
              <w:rPr>
                <w:bCs/>
                <w:sz w:val="28"/>
                <w:szCs w:val="28"/>
              </w:rPr>
            </w:pPr>
            <w:r w:rsidRPr="00DA5438">
              <w:rPr>
                <w:sz w:val="28"/>
                <w:szCs w:val="28"/>
                <w:lang w:val="uk-UA"/>
              </w:rPr>
              <w:t>Підходи до стандартизації методик отримання профілів розчинення</w:t>
            </w:r>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115</w:t>
            </w:r>
          </w:p>
        </w:tc>
      </w:tr>
      <w:tr w:rsidR="0013003F" w:rsidRPr="002D1E0D" w:rsidTr="00032B9B">
        <w:tc>
          <w:tcPr>
            <w:tcW w:w="669" w:type="dxa"/>
          </w:tcPr>
          <w:p w:rsidR="0013003F" w:rsidRPr="002D1E0D" w:rsidRDefault="0013003F" w:rsidP="00032B9B">
            <w:pPr>
              <w:tabs>
                <w:tab w:val="left" w:leader="dot" w:pos="9072"/>
              </w:tabs>
              <w:spacing w:line="360" w:lineRule="auto"/>
              <w:jc w:val="both"/>
              <w:rPr>
                <w:bCs/>
                <w:sz w:val="28"/>
                <w:szCs w:val="28"/>
                <w:lang w:val="uk-UA"/>
              </w:rPr>
            </w:pPr>
            <w:r>
              <w:rPr>
                <w:bCs/>
                <w:sz w:val="28"/>
                <w:szCs w:val="28"/>
                <w:lang w:val="uk-UA"/>
              </w:rPr>
              <w:t>6.3.</w:t>
            </w:r>
          </w:p>
        </w:tc>
        <w:tc>
          <w:tcPr>
            <w:tcW w:w="8415" w:type="dxa"/>
            <w:gridSpan w:val="2"/>
          </w:tcPr>
          <w:p w:rsidR="0013003F" w:rsidRPr="00E073AB" w:rsidRDefault="0013003F" w:rsidP="00032B9B">
            <w:pPr>
              <w:spacing w:line="360" w:lineRule="auto"/>
              <w:jc w:val="both"/>
              <w:outlineLvl w:val="3"/>
              <w:rPr>
                <w:bCs/>
                <w:sz w:val="28"/>
                <w:szCs w:val="28"/>
                <w:lang w:val="uk-UA"/>
              </w:rPr>
            </w:pPr>
            <w:r w:rsidRPr="00DA5438">
              <w:rPr>
                <w:sz w:val="28"/>
                <w:szCs w:val="28"/>
                <w:lang w:val="uk-UA"/>
              </w:rPr>
              <w:t xml:space="preserve">Дослідження біоеквівалентності </w:t>
            </w:r>
            <w:r w:rsidRPr="00DA5438">
              <w:rPr>
                <w:i/>
                <w:sz w:val="28"/>
                <w:szCs w:val="28"/>
                <w:lang w:val="uk-UA"/>
              </w:rPr>
              <w:t>in vitro</w:t>
            </w:r>
            <w:r w:rsidRPr="00DA5438">
              <w:rPr>
                <w:sz w:val="28"/>
                <w:szCs w:val="28"/>
                <w:lang w:val="uk-UA"/>
              </w:rPr>
              <w:t xml:space="preserve"> препаратів ламотриджину</w:t>
            </w:r>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118</w:t>
            </w:r>
          </w:p>
        </w:tc>
      </w:tr>
      <w:tr w:rsidR="0013003F" w:rsidRPr="002D1E0D" w:rsidTr="00032B9B">
        <w:tc>
          <w:tcPr>
            <w:tcW w:w="669" w:type="dxa"/>
          </w:tcPr>
          <w:p w:rsidR="0013003F" w:rsidRPr="007538B2" w:rsidRDefault="0013003F" w:rsidP="00032B9B">
            <w:pPr>
              <w:spacing w:line="360" w:lineRule="auto"/>
              <w:jc w:val="both"/>
              <w:outlineLvl w:val="3"/>
              <w:rPr>
                <w:bCs/>
                <w:caps/>
                <w:sz w:val="28"/>
                <w:szCs w:val="28"/>
                <w:lang w:val="uk-UA"/>
              </w:rPr>
            </w:pPr>
          </w:p>
        </w:tc>
        <w:tc>
          <w:tcPr>
            <w:tcW w:w="8415" w:type="dxa"/>
            <w:gridSpan w:val="2"/>
          </w:tcPr>
          <w:p w:rsidR="0013003F" w:rsidRPr="0024092F" w:rsidRDefault="0013003F" w:rsidP="00032B9B">
            <w:pPr>
              <w:spacing w:line="360" w:lineRule="auto"/>
              <w:jc w:val="both"/>
              <w:outlineLvl w:val="3"/>
              <w:rPr>
                <w:bCs/>
                <w:sz w:val="28"/>
                <w:szCs w:val="28"/>
                <w:lang w:val="uk-UA"/>
              </w:rPr>
            </w:pPr>
            <w:r w:rsidRPr="0024092F">
              <w:rPr>
                <w:sz w:val="28"/>
                <w:szCs w:val="28"/>
                <w:lang w:val="uk-UA"/>
              </w:rPr>
              <w:t>Висновки</w:t>
            </w:r>
            <w:r>
              <w:rPr>
                <w:sz w:val="28"/>
                <w:szCs w:val="28"/>
                <w:lang w:val="uk-UA"/>
              </w:rPr>
              <w:t>....................................................................................................</w:t>
            </w:r>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131</w:t>
            </w:r>
          </w:p>
        </w:tc>
      </w:tr>
      <w:tr w:rsidR="0013003F" w:rsidRPr="002D1E0D" w:rsidTr="00032B9B">
        <w:tc>
          <w:tcPr>
            <w:tcW w:w="9084" w:type="dxa"/>
            <w:gridSpan w:val="3"/>
          </w:tcPr>
          <w:p w:rsidR="0013003F" w:rsidRPr="00DA5438" w:rsidRDefault="0013003F" w:rsidP="00032B9B">
            <w:pPr>
              <w:spacing w:line="360" w:lineRule="auto"/>
              <w:jc w:val="both"/>
              <w:outlineLvl w:val="3"/>
              <w:rPr>
                <w:bCs/>
                <w:sz w:val="28"/>
                <w:szCs w:val="28"/>
                <w:lang w:val="uk-UA"/>
              </w:rPr>
            </w:pPr>
            <w:r>
              <w:rPr>
                <w:bCs/>
                <w:sz w:val="28"/>
                <w:szCs w:val="28"/>
                <w:lang w:val="uk-UA"/>
              </w:rPr>
              <w:t>ЗАГАЛЬНІ ВИСНОВКИ....................................................................................</w:t>
            </w:r>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132</w:t>
            </w:r>
          </w:p>
        </w:tc>
      </w:tr>
      <w:tr w:rsidR="0013003F" w:rsidRPr="002D1E0D" w:rsidTr="00032B9B">
        <w:tc>
          <w:tcPr>
            <w:tcW w:w="9084" w:type="dxa"/>
            <w:gridSpan w:val="3"/>
          </w:tcPr>
          <w:p w:rsidR="0013003F" w:rsidRPr="00BD20C4" w:rsidRDefault="0013003F" w:rsidP="00032B9B">
            <w:pPr>
              <w:spacing w:line="360" w:lineRule="auto"/>
              <w:jc w:val="both"/>
              <w:outlineLvl w:val="3"/>
              <w:rPr>
                <w:bCs/>
                <w:sz w:val="28"/>
                <w:szCs w:val="28"/>
                <w:lang w:val="uk-UA"/>
              </w:rPr>
            </w:pPr>
            <w:r>
              <w:rPr>
                <w:bCs/>
                <w:sz w:val="28"/>
                <w:szCs w:val="28"/>
                <w:lang w:val="uk-UA"/>
              </w:rPr>
              <w:t xml:space="preserve">ПЕРЕЛІК </w:t>
            </w:r>
            <w:r w:rsidRPr="0023615B">
              <w:rPr>
                <w:bCs/>
                <w:caps/>
                <w:sz w:val="28"/>
                <w:szCs w:val="28"/>
                <w:lang w:val="uk-UA"/>
              </w:rPr>
              <w:t>використаної</w:t>
            </w:r>
            <w:r>
              <w:rPr>
                <w:bCs/>
                <w:sz w:val="28"/>
                <w:szCs w:val="28"/>
                <w:lang w:val="uk-UA"/>
              </w:rPr>
              <w:t xml:space="preserve"> ЛІТЕРАТУРИ....................................................</w:t>
            </w:r>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133</w:t>
            </w:r>
          </w:p>
        </w:tc>
      </w:tr>
      <w:tr w:rsidR="0013003F" w:rsidRPr="002D1E0D" w:rsidTr="00032B9B">
        <w:tc>
          <w:tcPr>
            <w:tcW w:w="9084" w:type="dxa"/>
            <w:gridSpan w:val="3"/>
          </w:tcPr>
          <w:p w:rsidR="0013003F" w:rsidRPr="00DA5438" w:rsidRDefault="0013003F" w:rsidP="00032B9B">
            <w:pPr>
              <w:spacing w:line="360" w:lineRule="auto"/>
              <w:jc w:val="both"/>
              <w:outlineLvl w:val="3"/>
              <w:rPr>
                <w:bCs/>
                <w:sz w:val="28"/>
                <w:szCs w:val="28"/>
                <w:lang w:val="uk-UA"/>
              </w:rPr>
            </w:pPr>
            <w:r>
              <w:rPr>
                <w:bCs/>
                <w:sz w:val="28"/>
                <w:szCs w:val="28"/>
                <w:lang w:val="uk-UA"/>
              </w:rPr>
              <w:t>ДОДАТКИ...........................................................................................................</w:t>
            </w:r>
          </w:p>
        </w:tc>
        <w:tc>
          <w:tcPr>
            <w:tcW w:w="561" w:type="dxa"/>
            <w:vAlign w:val="bottom"/>
          </w:tcPr>
          <w:p w:rsidR="0013003F" w:rsidRPr="002D1E0D" w:rsidRDefault="0013003F" w:rsidP="00032B9B">
            <w:pPr>
              <w:tabs>
                <w:tab w:val="left" w:leader="dot" w:pos="9072"/>
              </w:tabs>
              <w:spacing w:line="360" w:lineRule="auto"/>
              <w:ind w:right="-98"/>
              <w:rPr>
                <w:bCs/>
                <w:caps/>
                <w:sz w:val="28"/>
                <w:szCs w:val="28"/>
                <w:lang w:val="uk-UA"/>
              </w:rPr>
            </w:pPr>
            <w:r>
              <w:rPr>
                <w:bCs/>
                <w:caps/>
                <w:sz w:val="28"/>
                <w:szCs w:val="28"/>
                <w:lang w:val="uk-UA"/>
              </w:rPr>
              <w:t>147</w:t>
            </w:r>
          </w:p>
        </w:tc>
      </w:tr>
    </w:tbl>
    <w:p w:rsidR="0013003F" w:rsidRDefault="0013003F" w:rsidP="0013003F">
      <w:pPr>
        <w:tabs>
          <w:tab w:val="left" w:leader="dot" w:pos="9072"/>
        </w:tabs>
        <w:spacing w:line="360" w:lineRule="auto"/>
        <w:jc w:val="center"/>
        <w:rPr>
          <w:b/>
          <w:bCs/>
          <w:caps/>
          <w:sz w:val="28"/>
          <w:szCs w:val="28"/>
          <w:lang w:val="uk-UA"/>
        </w:rPr>
      </w:pPr>
      <w:r>
        <w:rPr>
          <w:b/>
          <w:bCs/>
          <w:caps/>
          <w:sz w:val="28"/>
          <w:szCs w:val="28"/>
          <w:lang w:val="uk-UA"/>
        </w:rPr>
        <w:t>Перелік умовних скорочень</w:t>
      </w:r>
    </w:p>
    <w:p w:rsidR="0013003F" w:rsidRDefault="0013003F" w:rsidP="0013003F">
      <w:pPr>
        <w:tabs>
          <w:tab w:val="left" w:leader="dot" w:pos="9072"/>
        </w:tabs>
        <w:spacing w:line="360" w:lineRule="auto"/>
        <w:jc w:val="center"/>
        <w:rPr>
          <w:b/>
          <w:bCs/>
          <w:caps/>
          <w:sz w:val="28"/>
          <w:szCs w:val="28"/>
          <w:lang w:val="uk-UA"/>
        </w:rPr>
      </w:pPr>
    </w:p>
    <w:p w:rsidR="0013003F" w:rsidRPr="0020310B" w:rsidRDefault="0013003F" w:rsidP="0013003F">
      <w:pPr>
        <w:spacing w:line="360" w:lineRule="auto"/>
        <w:ind w:firstLine="748"/>
        <w:rPr>
          <w:sz w:val="28"/>
          <w:lang w:val="uk-UA"/>
        </w:rPr>
      </w:pPr>
      <w:r>
        <w:rPr>
          <w:sz w:val="28"/>
          <w:lang w:val="uk-UA"/>
        </w:rPr>
        <w:t>АНД – аналітична нормативна документація</w:t>
      </w:r>
    </w:p>
    <w:p w:rsidR="0013003F" w:rsidRPr="0023615B" w:rsidRDefault="0013003F" w:rsidP="0013003F">
      <w:pPr>
        <w:spacing w:line="360" w:lineRule="auto"/>
        <w:ind w:firstLine="748"/>
        <w:rPr>
          <w:sz w:val="28"/>
          <w:lang w:val="uk-UA"/>
        </w:rPr>
      </w:pPr>
      <w:r w:rsidRPr="002D1E0D">
        <w:rPr>
          <w:sz w:val="28"/>
          <w:lang w:val="uk-UA"/>
        </w:rPr>
        <w:t>БСК – біофармацевтичн</w:t>
      </w:r>
      <w:r>
        <w:rPr>
          <w:sz w:val="28"/>
          <w:lang w:val="uk-UA"/>
        </w:rPr>
        <w:t xml:space="preserve">а </w:t>
      </w:r>
      <w:r w:rsidRPr="002D1E0D">
        <w:rPr>
          <w:sz w:val="28"/>
          <w:lang w:val="uk-UA"/>
        </w:rPr>
        <w:t>система класиф</w:t>
      </w:r>
      <w:r>
        <w:rPr>
          <w:sz w:val="28"/>
          <w:lang w:val="uk-UA"/>
        </w:rPr>
        <w:t>і</w:t>
      </w:r>
      <w:r w:rsidRPr="002D1E0D">
        <w:rPr>
          <w:sz w:val="28"/>
          <w:lang w:val="uk-UA"/>
        </w:rPr>
        <w:t>кац</w:t>
      </w:r>
      <w:r>
        <w:rPr>
          <w:sz w:val="28"/>
          <w:lang w:val="uk-UA"/>
        </w:rPr>
        <w:t>ії</w:t>
      </w:r>
    </w:p>
    <w:p w:rsidR="0013003F" w:rsidRPr="00E94EC3" w:rsidRDefault="0013003F" w:rsidP="0013003F">
      <w:pPr>
        <w:spacing w:line="360" w:lineRule="auto"/>
        <w:ind w:firstLine="748"/>
        <w:rPr>
          <w:sz w:val="28"/>
          <w:lang w:val="uk-UA"/>
        </w:rPr>
      </w:pPr>
      <w:r w:rsidRPr="0023615B">
        <w:rPr>
          <w:sz w:val="28"/>
          <w:lang w:val="uk-UA"/>
        </w:rPr>
        <w:t xml:space="preserve">ВЕРХ – високоефективна </w:t>
      </w:r>
      <w:r>
        <w:rPr>
          <w:sz w:val="28"/>
          <w:lang w:val="uk-UA"/>
        </w:rPr>
        <w:t>рідинна хроматографія</w:t>
      </w:r>
    </w:p>
    <w:p w:rsidR="0013003F" w:rsidRPr="00DA1F66" w:rsidRDefault="0013003F" w:rsidP="0013003F">
      <w:pPr>
        <w:spacing w:line="360" w:lineRule="auto"/>
        <w:ind w:firstLine="748"/>
        <w:rPr>
          <w:sz w:val="28"/>
          <w:lang w:val="uk-UA"/>
        </w:rPr>
      </w:pPr>
      <w:r>
        <w:rPr>
          <w:sz w:val="28"/>
          <w:lang w:val="uk-UA"/>
        </w:rPr>
        <w:t>ДО – дозована одиниця</w:t>
      </w:r>
    </w:p>
    <w:p w:rsidR="0013003F" w:rsidRPr="009407AF" w:rsidRDefault="0013003F" w:rsidP="0013003F">
      <w:pPr>
        <w:spacing w:line="360" w:lineRule="auto"/>
        <w:ind w:firstLine="748"/>
        <w:rPr>
          <w:sz w:val="28"/>
          <w:lang w:val="uk-UA"/>
        </w:rPr>
      </w:pPr>
      <w:r>
        <w:rPr>
          <w:sz w:val="28"/>
          <w:lang w:val="uk-UA"/>
        </w:rPr>
        <w:t>ДФУ</w:t>
      </w:r>
      <w:r w:rsidRPr="00DA1F66">
        <w:rPr>
          <w:sz w:val="28"/>
          <w:lang w:val="uk-UA"/>
        </w:rPr>
        <w:t xml:space="preserve"> </w:t>
      </w:r>
      <w:r>
        <w:rPr>
          <w:sz w:val="28"/>
          <w:lang w:val="uk-UA"/>
        </w:rPr>
        <w:t>– Державна Фармакопея України</w:t>
      </w:r>
    </w:p>
    <w:p w:rsidR="0013003F" w:rsidRPr="0020310B" w:rsidRDefault="0013003F" w:rsidP="0013003F">
      <w:pPr>
        <w:spacing w:line="360" w:lineRule="auto"/>
        <w:ind w:firstLine="748"/>
        <w:rPr>
          <w:sz w:val="28"/>
        </w:rPr>
      </w:pPr>
      <w:r>
        <w:rPr>
          <w:sz w:val="28"/>
          <w:lang w:val="uk-UA"/>
        </w:rPr>
        <w:t>ДФУ 1.1– Доповнення 1 до Державної Фармакопеї України 1–го видання</w:t>
      </w:r>
    </w:p>
    <w:p w:rsidR="0013003F" w:rsidRDefault="0013003F" w:rsidP="0013003F">
      <w:pPr>
        <w:spacing w:line="360" w:lineRule="auto"/>
        <w:ind w:firstLine="748"/>
        <w:rPr>
          <w:sz w:val="28"/>
          <w:lang w:val="uk-UA"/>
        </w:rPr>
      </w:pPr>
      <w:r>
        <w:rPr>
          <w:sz w:val="28"/>
          <w:lang w:val="uk-UA"/>
        </w:rPr>
        <w:t>ДФУ 1.2</w:t>
      </w:r>
      <w:r w:rsidRPr="0020310B">
        <w:rPr>
          <w:sz w:val="28"/>
        </w:rPr>
        <w:t xml:space="preserve"> </w:t>
      </w:r>
      <w:r>
        <w:rPr>
          <w:sz w:val="28"/>
          <w:lang w:val="uk-UA"/>
        </w:rPr>
        <w:t>– Доповнення 2 до Державної Фармакопеї України 1–го видання</w:t>
      </w:r>
    </w:p>
    <w:p w:rsidR="0013003F" w:rsidRDefault="0013003F" w:rsidP="0013003F">
      <w:pPr>
        <w:spacing w:line="360" w:lineRule="auto"/>
        <w:ind w:firstLine="748"/>
        <w:rPr>
          <w:sz w:val="28"/>
          <w:lang w:val="uk-UA"/>
        </w:rPr>
      </w:pPr>
      <w:r>
        <w:rPr>
          <w:sz w:val="28"/>
          <w:lang w:val="uk-UA"/>
        </w:rPr>
        <w:t>КАО – кінцева аналітична операція</w:t>
      </w:r>
    </w:p>
    <w:p w:rsidR="0013003F" w:rsidRDefault="0013003F" w:rsidP="0013003F">
      <w:pPr>
        <w:spacing w:line="360" w:lineRule="auto"/>
        <w:ind w:firstLine="748"/>
        <w:rPr>
          <w:sz w:val="28"/>
          <w:lang w:val="uk-UA"/>
        </w:rPr>
      </w:pPr>
      <w:r>
        <w:rPr>
          <w:sz w:val="28"/>
          <w:lang w:val="uk-UA"/>
        </w:rPr>
        <w:t>ККМ – критична концентрація міцелоутворення</w:t>
      </w:r>
    </w:p>
    <w:p w:rsidR="0013003F" w:rsidRPr="0098065D" w:rsidRDefault="0013003F" w:rsidP="0013003F">
      <w:pPr>
        <w:spacing w:line="360" w:lineRule="auto"/>
        <w:ind w:firstLine="748"/>
        <w:rPr>
          <w:sz w:val="28"/>
          <w:lang w:val="uk-UA"/>
        </w:rPr>
      </w:pPr>
      <w:r w:rsidRPr="004F25E7">
        <w:rPr>
          <w:sz w:val="28"/>
          <w:lang w:val="uk-UA"/>
        </w:rPr>
        <w:t>ЛЗ – лікарські засоби</w:t>
      </w:r>
    </w:p>
    <w:p w:rsidR="0013003F" w:rsidRDefault="0013003F" w:rsidP="0013003F">
      <w:pPr>
        <w:spacing w:line="360" w:lineRule="auto"/>
        <w:ind w:firstLine="748"/>
        <w:rPr>
          <w:sz w:val="28"/>
          <w:lang w:val="uk-UA"/>
        </w:rPr>
      </w:pPr>
      <w:r>
        <w:rPr>
          <w:sz w:val="28"/>
          <w:lang w:val="uk-UA"/>
        </w:rPr>
        <w:t>ОГ – оптична густина</w:t>
      </w:r>
    </w:p>
    <w:p w:rsidR="0013003F" w:rsidRDefault="0013003F" w:rsidP="0013003F">
      <w:pPr>
        <w:spacing w:line="360" w:lineRule="auto"/>
        <w:ind w:firstLine="748"/>
        <w:rPr>
          <w:sz w:val="28"/>
          <w:lang w:val="uk-UA"/>
        </w:rPr>
      </w:pPr>
      <w:r>
        <w:rPr>
          <w:sz w:val="28"/>
        </w:rPr>
        <w:t xml:space="preserve">ПАР </w:t>
      </w:r>
      <w:r w:rsidRPr="00BE0BE0">
        <w:rPr>
          <w:sz w:val="28"/>
          <w:lang w:val="uk-UA"/>
        </w:rPr>
        <w:t>– поверхнево</w:t>
      </w:r>
      <w:r>
        <w:rPr>
          <w:sz w:val="28"/>
          <w:lang w:val="uk-UA"/>
        </w:rPr>
        <w:t>–</w:t>
      </w:r>
      <w:r w:rsidRPr="00BE0BE0">
        <w:rPr>
          <w:sz w:val="28"/>
          <w:lang w:val="uk-UA"/>
        </w:rPr>
        <w:t>активна речовина</w:t>
      </w:r>
    </w:p>
    <w:p w:rsidR="0013003F" w:rsidRDefault="0013003F" w:rsidP="0013003F">
      <w:pPr>
        <w:spacing w:line="360" w:lineRule="auto"/>
        <w:ind w:firstLine="748"/>
        <w:rPr>
          <w:sz w:val="28"/>
          <w:lang w:val="uk-UA"/>
        </w:rPr>
      </w:pPr>
      <w:r w:rsidRPr="004F25E7">
        <w:rPr>
          <w:sz w:val="28"/>
          <w:lang w:val="uk-UA"/>
        </w:rPr>
        <w:t>СФ–метод – спектрофотометричний метод</w:t>
      </w:r>
    </w:p>
    <w:p w:rsidR="0013003F" w:rsidRDefault="0013003F" w:rsidP="0013003F">
      <w:pPr>
        <w:spacing w:line="360" w:lineRule="auto"/>
        <w:ind w:firstLine="748"/>
        <w:rPr>
          <w:sz w:val="28"/>
          <w:lang w:val="uk-UA"/>
        </w:rPr>
      </w:pPr>
      <w:r w:rsidRPr="001A77A9">
        <w:rPr>
          <w:sz w:val="28"/>
          <w:lang w:val="uk-UA"/>
        </w:rPr>
        <w:t>ТДФ – тверді дозован</w:t>
      </w:r>
      <w:r>
        <w:rPr>
          <w:sz w:val="28"/>
          <w:lang w:val="uk-UA"/>
        </w:rPr>
        <w:t>і</w:t>
      </w:r>
      <w:r w:rsidRPr="001A77A9">
        <w:rPr>
          <w:sz w:val="28"/>
          <w:lang w:val="uk-UA"/>
        </w:rPr>
        <w:t xml:space="preserve"> форм</w:t>
      </w:r>
      <w:r>
        <w:rPr>
          <w:sz w:val="28"/>
          <w:lang w:val="uk-UA"/>
        </w:rPr>
        <w:t>и</w:t>
      </w:r>
    </w:p>
    <w:p w:rsidR="0013003F" w:rsidRDefault="0013003F" w:rsidP="0013003F">
      <w:pPr>
        <w:spacing w:line="360" w:lineRule="auto"/>
        <w:ind w:firstLine="748"/>
        <w:rPr>
          <w:sz w:val="28"/>
          <w:lang w:val="uk-UA"/>
        </w:rPr>
      </w:pPr>
      <w:r>
        <w:rPr>
          <w:sz w:val="28"/>
          <w:lang w:val="uk-UA"/>
        </w:rPr>
        <w:t>ТШХ – тонкошарова хроматографія</w:t>
      </w:r>
    </w:p>
    <w:p w:rsidR="0013003F" w:rsidRPr="00DA1F66" w:rsidRDefault="0013003F" w:rsidP="0013003F">
      <w:pPr>
        <w:spacing w:line="360" w:lineRule="auto"/>
        <w:ind w:firstLine="748"/>
        <w:rPr>
          <w:sz w:val="28"/>
          <w:lang w:val="uk-UA"/>
        </w:rPr>
      </w:pPr>
      <w:r>
        <w:rPr>
          <w:sz w:val="28"/>
          <w:lang w:val="uk-UA"/>
        </w:rPr>
        <w:t>ФСЗ – фармакопейний стандартний зразок</w:t>
      </w:r>
    </w:p>
    <w:p w:rsidR="0013003F" w:rsidRDefault="0013003F" w:rsidP="0013003F">
      <w:pPr>
        <w:spacing w:line="360" w:lineRule="auto"/>
        <w:ind w:firstLine="748"/>
        <w:rPr>
          <w:sz w:val="28"/>
        </w:rPr>
      </w:pPr>
      <w:r w:rsidRPr="004F25E7">
        <w:rPr>
          <w:sz w:val="28"/>
          <w:lang w:val="uk-UA"/>
        </w:rPr>
        <w:t>ШКТ – шлунково–кишковий тракт</w:t>
      </w:r>
    </w:p>
    <w:p w:rsidR="0013003F" w:rsidRPr="00396501" w:rsidRDefault="0013003F" w:rsidP="0013003F">
      <w:pPr>
        <w:spacing w:line="360" w:lineRule="auto"/>
        <w:ind w:firstLine="748"/>
        <w:rPr>
          <w:sz w:val="28"/>
        </w:rPr>
      </w:pPr>
      <w:r w:rsidRPr="002D1E0D">
        <w:rPr>
          <w:sz w:val="28"/>
          <w:lang w:val="uk-UA"/>
        </w:rPr>
        <w:t>ВР</w:t>
      </w:r>
      <w:r>
        <w:rPr>
          <w:sz w:val="28"/>
          <w:lang w:val="uk-UA"/>
        </w:rPr>
        <w:t xml:space="preserve"> –</w:t>
      </w:r>
      <w:r w:rsidRPr="00DA1F66">
        <w:rPr>
          <w:sz w:val="28"/>
          <w:lang w:val="uk-UA"/>
        </w:rPr>
        <w:t xml:space="preserve"> </w:t>
      </w:r>
      <w:r>
        <w:rPr>
          <w:sz w:val="28"/>
          <w:lang w:val="uk-UA"/>
        </w:rPr>
        <w:t>Фармакопея Британії</w:t>
      </w:r>
    </w:p>
    <w:p w:rsidR="0013003F" w:rsidRPr="009407AF" w:rsidRDefault="0013003F" w:rsidP="0013003F">
      <w:pPr>
        <w:spacing w:line="360" w:lineRule="auto"/>
        <w:ind w:firstLine="748"/>
        <w:rPr>
          <w:sz w:val="28"/>
          <w:lang w:val="uk-UA"/>
        </w:rPr>
      </w:pPr>
      <w:r>
        <w:rPr>
          <w:sz w:val="28"/>
          <w:lang w:val="en-US"/>
        </w:rPr>
        <w:t>CTAB</w:t>
      </w:r>
      <w:r w:rsidRPr="00396501">
        <w:rPr>
          <w:sz w:val="28"/>
        </w:rPr>
        <w:t xml:space="preserve"> – цет</w:t>
      </w:r>
      <w:r>
        <w:rPr>
          <w:sz w:val="28"/>
        </w:rPr>
        <w:t>и</w:t>
      </w:r>
      <w:r w:rsidRPr="00396501">
        <w:rPr>
          <w:sz w:val="28"/>
        </w:rPr>
        <w:t xml:space="preserve">лтриметил </w:t>
      </w:r>
      <w:r>
        <w:rPr>
          <w:sz w:val="28"/>
          <w:lang w:val="uk-UA"/>
        </w:rPr>
        <w:t>амонію бромід</w:t>
      </w:r>
    </w:p>
    <w:p w:rsidR="0013003F" w:rsidRPr="00FC0B88" w:rsidRDefault="0013003F" w:rsidP="0013003F">
      <w:pPr>
        <w:spacing w:line="360" w:lineRule="auto"/>
        <w:ind w:firstLine="748"/>
        <w:rPr>
          <w:sz w:val="28"/>
          <w:lang w:val="uk-UA"/>
        </w:rPr>
      </w:pPr>
      <w:r>
        <w:rPr>
          <w:sz w:val="28"/>
          <w:lang w:val="en-US"/>
        </w:rPr>
        <w:t>DAB</w:t>
      </w:r>
      <w:r>
        <w:rPr>
          <w:sz w:val="28"/>
          <w:lang w:val="uk-UA"/>
        </w:rPr>
        <w:t xml:space="preserve"> – Фармакопея Німеччини</w:t>
      </w:r>
    </w:p>
    <w:p w:rsidR="0013003F" w:rsidRDefault="0013003F" w:rsidP="0013003F">
      <w:pPr>
        <w:spacing w:line="360" w:lineRule="auto"/>
        <w:ind w:firstLine="748"/>
        <w:rPr>
          <w:sz w:val="28"/>
          <w:lang w:val="uk-UA"/>
        </w:rPr>
      </w:pPr>
      <w:r>
        <w:rPr>
          <w:sz w:val="28"/>
          <w:lang w:val="en-US"/>
        </w:rPr>
        <w:t>EP</w:t>
      </w:r>
      <w:r>
        <w:rPr>
          <w:sz w:val="28"/>
          <w:lang w:val="uk-UA"/>
        </w:rPr>
        <w:t xml:space="preserve"> – Європейська Фармакопея</w:t>
      </w:r>
      <w:r w:rsidRPr="00BB3321">
        <w:rPr>
          <w:sz w:val="28"/>
          <w:lang w:val="uk-UA"/>
        </w:rPr>
        <w:t xml:space="preserve"> </w:t>
      </w:r>
    </w:p>
    <w:p w:rsidR="0013003F" w:rsidRDefault="0013003F" w:rsidP="0013003F">
      <w:pPr>
        <w:spacing w:line="360" w:lineRule="auto"/>
        <w:ind w:firstLine="748"/>
        <w:rPr>
          <w:sz w:val="28"/>
          <w:lang w:val="uk-UA"/>
        </w:rPr>
      </w:pPr>
      <w:r>
        <w:rPr>
          <w:sz w:val="28"/>
          <w:lang w:val="uk-UA"/>
        </w:rPr>
        <w:t>ЕР 5.3 – Доповнення 3 до Європейської Фармакопеї 5–го видання</w:t>
      </w:r>
    </w:p>
    <w:p w:rsidR="0013003F" w:rsidRDefault="0013003F" w:rsidP="0013003F">
      <w:pPr>
        <w:spacing w:line="360" w:lineRule="auto"/>
        <w:ind w:firstLine="748"/>
        <w:rPr>
          <w:sz w:val="28"/>
          <w:lang w:val="uk-UA"/>
        </w:rPr>
      </w:pPr>
      <w:r>
        <w:rPr>
          <w:sz w:val="28"/>
          <w:lang w:val="en-US"/>
        </w:rPr>
        <w:t>JP</w:t>
      </w:r>
      <w:r>
        <w:rPr>
          <w:sz w:val="28"/>
          <w:lang w:val="uk-UA"/>
        </w:rPr>
        <w:t xml:space="preserve"> – Фармакопея Японії</w:t>
      </w:r>
    </w:p>
    <w:p w:rsidR="0013003F" w:rsidRDefault="0013003F" w:rsidP="0013003F">
      <w:pPr>
        <w:spacing w:line="360" w:lineRule="auto"/>
        <w:ind w:firstLine="748"/>
        <w:rPr>
          <w:sz w:val="28"/>
          <w:lang w:val="uk-UA"/>
        </w:rPr>
      </w:pPr>
      <w:r>
        <w:rPr>
          <w:sz w:val="28"/>
          <w:lang w:val="uk-UA"/>
        </w:rPr>
        <w:t>Р – вміст основної речовини у фармакопейному стандартному зразку</w:t>
      </w:r>
    </w:p>
    <w:p w:rsidR="0013003F" w:rsidRDefault="0013003F" w:rsidP="0013003F">
      <w:pPr>
        <w:spacing w:line="360" w:lineRule="auto"/>
        <w:ind w:firstLine="748"/>
        <w:rPr>
          <w:sz w:val="28"/>
          <w:lang w:val="uk-UA"/>
        </w:rPr>
      </w:pPr>
      <w:r>
        <w:rPr>
          <w:sz w:val="28"/>
          <w:lang w:val="en-US"/>
        </w:rPr>
        <w:t>SDS</w:t>
      </w:r>
      <w:r w:rsidRPr="009407AF">
        <w:rPr>
          <w:sz w:val="28"/>
          <w:lang w:val="uk-UA"/>
        </w:rPr>
        <w:t xml:space="preserve"> – натрію </w:t>
      </w:r>
      <w:r>
        <w:rPr>
          <w:sz w:val="28"/>
          <w:lang w:val="uk-UA"/>
        </w:rPr>
        <w:t>лаурилсульфат</w:t>
      </w:r>
    </w:p>
    <w:p w:rsidR="0013003F" w:rsidRPr="00396501" w:rsidRDefault="0013003F" w:rsidP="0013003F">
      <w:pPr>
        <w:spacing w:line="360" w:lineRule="auto"/>
        <w:ind w:firstLine="748"/>
        <w:rPr>
          <w:sz w:val="28"/>
          <w:lang w:val="uk-UA"/>
        </w:rPr>
      </w:pPr>
      <w:r>
        <w:rPr>
          <w:sz w:val="28"/>
          <w:lang w:val="uk-UA"/>
        </w:rPr>
        <w:lastRenderedPageBreak/>
        <w:t>TW 80 – полісорбат 80 (T</w:t>
      </w:r>
      <w:r w:rsidRPr="009407AF">
        <w:rPr>
          <w:caps/>
          <w:sz w:val="28"/>
          <w:lang w:val="uk-UA"/>
        </w:rPr>
        <w:t>ween</w:t>
      </w:r>
      <w:r>
        <w:rPr>
          <w:sz w:val="28"/>
          <w:lang w:val="uk-UA"/>
        </w:rPr>
        <w:t xml:space="preserve"> 80)</w:t>
      </w:r>
    </w:p>
    <w:p w:rsidR="0013003F" w:rsidRPr="00E94EC3" w:rsidRDefault="0013003F" w:rsidP="0013003F">
      <w:pPr>
        <w:spacing w:line="360" w:lineRule="auto"/>
        <w:ind w:firstLine="748"/>
        <w:rPr>
          <w:sz w:val="28"/>
        </w:rPr>
      </w:pPr>
      <w:r>
        <w:rPr>
          <w:sz w:val="28"/>
          <w:lang w:val="en-US"/>
        </w:rPr>
        <w:t>USP</w:t>
      </w:r>
      <w:r>
        <w:rPr>
          <w:sz w:val="28"/>
          <w:lang w:val="uk-UA"/>
        </w:rPr>
        <w:t xml:space="preserve"> – Американська Фармакопея</w:t>
      </w:r>
    </w:p>
    <w:p w:rsidR="0013003F" w:rsidRDefault="0013003F" w:rsidP="0013003F">
      <w:pPr>
        <w:tabs>
          <w:tab w:val="left" w:leader="dot" w:pos="9072"/>
        </w:tabs>
        <w:spacing w:line="360" w:lineRule="auto"/>
        <w:jc w:val="center"/>
        <w:rPr>
          <w:b/>
          <w:bCs/>
          <w:caps/>
          <w:sz w:val="28"/>
          <w:szCs w:val="28"/>
          <w:lang w:val="uk-UA"/>
        </w:rPr>
      </w:pPr>
      <w:r>
        <w:rPr>
          <w:b/>
          <w:bCs/>
          <w:caps/>
          <w:sz w:val="28"/>
          <w:szCs w:val="28"/>
          <w:lang w:val="uk-UA"/>
        </w:rPr>
        <w:br w:type="page"/>
      </w:r>
      <w:r>
        <w:rPr>
          <w:b/>
          <w:bCs/>
          <w:caps/>
          <w:sz w:val="28"/>
          <w:szCs w:val="28"/>
          <w:lang w:val="uk-UA"/>
        </w:rPr>
        <w:lastRenderedPageBreak/>
        <w:t>Вступ</w:t>
      </w:r>
    </w:p>
    <w:p w:rsidR="0013003F" w:rsidRDefault="0013003F" w:rsidP="0013003F">
      <w:pPr>
        <w:tabs>
          <w:tab w:val="left" w:leader="dot" w:pos="9072"/>
        </w:tabs>
        <w:spacing w:line="360" w:lineRule="auto"/>
        <w:jc w:val="center"/>
        <w:rPr>
          <w:b/>
          <w:bCs/>
          <w:caps/>
          <w:sz w:val="28"/>
          <w:szCs w:val="28"/>
          <w:lang w:val="uk-UA"/>
        </w:rPr>
      </w:pPr>
    </w:p>
    <w:p w:rsidR="0013003F" w:rsidRDefault="0013003F" w:rsidP="0013003F">
      <w:pPr>
        <w:spacing w:line="360" w:lineRule="auto"/>
        <w:ind w:firstLine="720"/>
        <w:jc w:val="both"/>
        <w:rPr>
          <w:sz w:val="28"/>
          <w:szCs w:val="28"/>
          <w:lang w:val="uk-UA"/>
        </w:rPr>
      </w:pPr>
      <w:r w:rsidRPr="008D1E6D">
        <w:rPr>
          <w:b/>
          <w:sz w:val="28"/>
          <w:szCs w:val="28"/>
          <w:lang w:val="uk-UA"/>
        </w:rPr>
        <w:t>Актуальність теми.</w:t>
      </w:r>
      <w:r>
        <w:rPr>
          <w:b/>
          <w:i/>
          <w:sz w:val="28"/>
          <w:szCs w:val="28"/>
          <w:lang w:val="uk-UA"/>
        </w:rPr>
        <w:t xml:space="preserve"> </w:t>
      </w:r>
      <w:r>
        <w:rPr>
          <w:sz w:val="28"/>
          <w:szCs w:val="28"/>
          <w:lang w:val="uk-UA" w:eastAsia="uk-UA"/>
        </w:rPr>
        <w:t xml:space="preserve">Випробування на розчинення дозованих лікарських форм є невід'ємною частиною заходів, спрямованих на забезпечення якості </w:t>
      </w:r>
      <w:r>
        <w:rPr>
          <w:sz w:val="28"/>
          <w:szCs w:val="28"/>
          <w:lang w:val="uk-UA"/>
        </w:rPr>
        <w:t>лікарських засобів</w:t>
      </w:r>
      <w:r>
        <w:rPr>
          <w:sz w:val="28"/>
          <w:szCs w:val="28"/>
          <w:lang w:val="uk-UA" w:eastAsia="uk-UA"/>
        </w:rPr>
        <w:t xml:space="preserve">. </w:t>
      </w:r>
      <w:r>
        <w:rPr>
          <w:caps/>
          <w:sz w:val="28"/>
          <w:szCs w:val="28"/>
          <w:lang w:val="uk-UA" w:eastAsia="uk-UA"/>
        </w:rPr>
        <w:t>в</w:t>
      </w:r>
      <w:r>
        <w:rPr>
          <w:sz w:val="28"/>
          <w:szCs w:val="28"/>
          <w:lang w:val="uk-UA" w:eastAsia="uk-UA"/>
        </w:rPr>
        <w:t>ипробування</w:t>
      </w:r>
      <w:r>
        <w:rPr>
          <w:caps/>
          <w:sz w:val="28"/>
          <w:szCs w:val="28"/>
          <w:lang w:val="uk-UA" w:eastAsia="uk-UA"/>
        </w:rPr>
        <w:t xml:space="preserve"> </w:t>
      </w:r>
      <w:r>
        <w:rPr>
          <w:sz w:val="28"/>
          <w:szCs w:val="28"/>
          <w:lang w:val="uk-UA" w:eastAsia="uk-UA"/>
        </w:rPr>
        <w:t xml:space="preserve">на розчинення застосовують на стадії створення препарату – при фармацевтичній розробці для вивчення властивостей діючої речовини та вибору складу препарату; на стадії виробництва при рутинному контролі у процесі виробництва і при випуску готової продукції, у дослідженнях біоеквівалентності препаратів, а також при контролі якості препарату, що знаходиться на ринку. </w:t>
      </w:r>
    </w:p>
    <w:p w:rsidR="0013003F" w:rsidRDefault="0013003F" w:rsidP="0013003F">
      <w:pPr>
        <w:spacing w:line="360" w:lineRule="auto"/>
        <w:ind w:firstLine="720"/>
        <w:jc w:val="both"/>
        <w:rPr>
          <w:sz w:val="28"/>
          <w:szCs w:val="28"/>
          <w:lang w:val="uk-UA"/>
        </w:rPr>
      </w:pPr>
      <w:r>
        <w:rPr>
          <w:sz w:val="28"/>
          <w:szCs w:val="28"/>
          <w:lang w:val="uk-UA"/>
        </w:rPr>
        <w:t xml:space="preserve">У зв’язку зі зростаючим значенням випробувань на розчинення і розширенням області його використання, провідні фармакопеї </w:t>
      </w:r>
      <w:r w:rsidRPr="001F4FF2">
        <w:rPr>
          <w:sz w:val="28"/>
          <w:szCs w:val="28"/>
          <w:lang w:val="uk-UA"/>
        </w:rPr>
        <w:t>св</w:t>
      </w:r>
      <w:r>
        <w:rPr>
          <w:sz w:val="28"/>
          <w:szCs w:val="28"/>
          <w:lang w:val="uk-UA"/>
        </w:rPr>
        <w:t>і</w:t>
      </w:r>
      <w:r w:rsidRPr="001F4FF2">
        <w:rPr>
          <w:sz w:val="28"/>
          <w:szCs w:val="28"/>
          <w:lang w:val="uk-UA"/>
        </w:rPr>
        <w:t xml:space="preserve">ту </w:t>
      </w:r>
      <w:r>
        <w:rPr>
          <w:sz w:val="28"/>
          <w:szCs w:val="28"/>
          <w:lang w:val="uk-UA"/>
        </w:rPr>
        <w:t xml:space="preserve">ведуть роботу щодо вдосконалення методології та стандартизації даного випробування. </w:t>
      </w:r>
    </w:p>
    <w:p w:rsidR="0013003F" w:rsidRDefault="0013003F" w:rsidP="0013003F">
      <w:pPr>
        <w:spacing w:line="360" w:lineRule="auto"/>
        <w:ind w:firstLine="720"/>
        <w:jc w:val="both"/>
        <w:rPr>
          <w:sz w:val="28"/>
          <w:szCs w:val="28"/>
          <w:lang w:val="uk-UA"/>
        </w:rPr>
      </w:pPr>
      <w:r>
        <w:rPr>
          <w:sz w:val="28"/>
          <w:szCs w:val="28"/>
          <w:lang w:val="uk-UA"/>
        </w:rPr>
        <w:t>У результаті багатоступеневого процесу гармонізації в Європейську Фармакопею (</w:t>
      </w:r>
      <w:r>
        <w:rPr>
          <w:sz w:val="28"/>
          <w:szCs w:val="28"/>
          <w:lang w:val="en-US"/>
        </w:rPr>
        <w:t>E</w:t>
      </w:r>
      <w:r>
        <w:rPr>
          <w:sz w:val="28"/>
          <w:szCs w:val="28"/>
          <w:lang w:val="uk-UA"/>
        </w:rPr>
        <w:t>Р) введено оновлену загальну статтю «2.9.3. Тест «Розчинення» для твердих дозованих форм», в якій прийняті підходи Американської Фармакопеї (USP) щодо проведення випробувань на розчинення.</w:t>
      </w:r>
    </w:p>
    <w:p w:rsidR="0013003F" w:rsidRDefault="0013003F" w:rsidP="0013003F">
      <w:pPr>
        <w:spacing w:line="360" w:lineRule="auto"/>
        <w:ind w:firstLine="720"/>
        <w:jc w:val="both"/>
        <w:rPr>
          <w:sz w:val="28"/>
          <w:szCs w:val="28"/>
          <w:lang w:val="uk-UA"/>
        </w:rPr>
      </w:pPr>
      <w:r>
        <w:rPr>
          <w:sz w:val="28"/>
          <w:szCs w:val="28"/>
          <w:lang w:val="uk-UA"/>
        </w:rPr>
        <w:t xml:space="preserve">У зв’язку з цим необхідно визначити можливість і своєчасність включення нових вимог ЕР в загальну статтю «2.9.3. Тест «Розчинення» для твердих дозованих форм» Доповнення 2 до </w:t>
      </w:r>
      <w:r w:rsidRPr="00BB7902">
        <w:rPr>
          <w:sz w:val="28"/>
          <w:szCs w:val="28"/>
          <w:lang w:val="uk-UA"/>
        </w:rPr>
        <w:t>Державної Фармакопеї України</w:t>
      </w:r>
      <w:r>
        <w:rPr>
          <w:sz w:val="28"/>
          <w:szCs w:val="28"/>
          <w:lang w:val="uk-UA"/>
        </w:rPr>
        <w:t xml:space="preserve"> 1–го видання (ДФУ 1.2). З введенням нових вимог актуальним є визначення та стандартизація критичних чинників методик випробувань на розчинення.</w:t>
      </w:r>
    </w:p>
    <w:p w:rsidR="0013003F" w:rsidRDefault="0013003F" w:rsidP="0013003F">
      <w:pPr>
        <w:spacing w:line="360" w:lineRule="auto"/>
        <w:ind w:firstLine="720"/>
        <w:jc w:val="both"/>
        <w:rPr>
          <w:sz w:val="28"/>
          <w:szCs w:val="28"/>
          <w:lang w:val="uk-UA"/>
        </w:rPr>
      </w:pPr>
      <w:r w:rsidRPr="0020235F">
        <w:rPr>
          <w:sz w:val="28"/>
          <w:szCs w:val="28"/>
          <w:lang w:val="uk-UA"/>
        </w:rPr>
        <w:t>При прийнятті нових вимог актуальним для фармацевтичних підприємств є обґрунтування регламентації кількості діючої речовини</w:t>
      </w:r>
      <w:r>
        <w:rPr>
          <w:sz w:val="28"/>
          <w:szCs w:val="28"/>
          <w:lang w:val="uk-UA"/>
        </w:rPr>
        <w:t>,</w:t>
      </w:r>
      <w:r w:rsidRPr="0020235F">
        <w:rPr>
          <w:sz w:val="28"/>
          <w:szCs w:val="28"/>
          <w:lang w:val="uk-UA"/>
        </w:rPr>
        <w:t xml:space="preserve"> що має вивільнитися </w:t>
      </w:r>
      <w:r>
        <w:rPr>
          <w:sz w:val="28"/>
          <w:szCs w:val="28"/>
          <w:lang w:val="uk-UA"/>
        </w:rPr>
        <w:t>у</w:t>
      </w:r>
      <w:r w:rsidRPr="0020235F">
        <w:rPr>
          <w:sz w:val="28"/>
          <w:szCs w:val="28"/>
          <w:lang w:val="uk-UA"/>
        </w:rPr>
        <w:t xml:space="preserve"> тесті «Розчинення», та оцін</w:t>
      </w:r>
      <w:r>
        <w:rPr>
          <w:sz w:val="28"/>
          <w:szCs w:val="28"/>
          <w:lang w:val="uk-UA"/>
        </w:rPr>
        <w:t>ювання</w:t>
      </w:r>
      <w:r w:rsidRPr="0020235F">
        <w:rPr>
          <w:sz w:val="28"/>
          <w:szCs w:val="28"/>
          <w:lang w:val="uk-UA"/>
        </w:rPr>
        <w:t xml:space="preserve"> ризику вибрак</w:t>
      </w:r>
      <w:r>
        <w:rPr>
          <w:sz w:val="28"/>
          <w:szCs w:val="28"/>
          <w:lang w:val="uk-UA"/>
        </w:rPr>
        <w:t>ування</w:t>
      </w:r>
      <w:r w:rsidRPr="0020235F">
        <w:rPr>
          <w:sz w:val="28"/>
          <w:szCs w:val="28"/>
          <w:lang w:val="uk-UA"/>
        </w:rPr>
        <w:t xml:space="preserve"> препарату </w:t>
      </w:r>
      <w:r>
        <w:rPr>
          <w:sz w:val="28"/>
          <w:szCs w:val="28"/>
          <w:lang w:val="uk-UA"/>
        </w:rPr>
        <w:t>за</w:t>
      </w:r>
      <w:r w:rsidRPr="0020235F">
        <w:rPr>
          <w:sz w:val="28"/>
          <w:szCs w:val="28"/>
          <w:lang w:val="uk-UA"/>
        </w:rPr>
        <w:t xml:space="preserve"> тест</w:t>
      </w:r>
      <w:r>
        <w:rPr>
          <w:sz w:val="28"/>
          <w:szCs w:val="28"/>
          <w:lang w:val="uk-UA"/>
        </w:rPr>
        <w:t>ом</w:t>
      </w:r>
      <w:r w:rsidRPr="0020235F">
        <w:rPr>
          <w:sz w:val="28"/>
          <w:szCs w:val="28"/>
          <w:lang w:val="uk-UA"/>
        </w:rPr>
        <w:t xml:space="preserve"> «Розчинення» при контролі якості у незалежних лабораторіях.</w:t>
      </w:r>
      <w:r>
        <w:rPr>
          <w:sz w:val="28"/>
          <w:szCs w:val="28"/>
          <w:lang w:val="uk-UA"/>
        </w:rPr>
        <w:t xml:space="preserve"> </w:t>
      </w:r>
    </w:p>
    <w:p w:rsidR="0013003F" w:rsidRDefault="0013003F" w:rsidP="0013003F">
      <w:pPr>
        <w:spacing w:line="360" w:lineRule="auto"/>
        <w:ind w:firstLine="720"/>
        <w:jc w:val="both"/>
        <w:rPr>
          <w:sz w:val="28"/>
          <w:szCs w:val="28"/>
          <w:lang w:val="uk-UA"/>
        </w:rPr>
      </w:pPr>
      <w:r>
        <w:rPr>
          <w:sz w:val="28"/>
          <w:szCs w:val="28"/>
          <w:lang w:val="uk-UA"/>
        </w:rPr>
        <w:t>Одним із найважливіших застосувань випробування на розчинення є вивчення профілів розчинення для підтвердження біоеквівалентності препаратів. Тому актуальним також є визначення та стандартизація критичних чинників методик отримання профілів розчинення.</w:t>
      </w:r>
    </w:p>
    <w:p w:rsidR="0013003F" w:rsidRDefault="0013003F" w:rsidP="0013003F">
      <w:pPr>
        <w:spacing w:line="360" w:lineRule="auto"/>
        <w:ind w:firstLine="720"/>
        <w:jc w:val="both"/>
        <w:rPr>
          <w:sz w:val="28"/>
          <w:szCs w:val="28"/>
          <w:lang w:val="uk-UA"/>
        </w:rPr>
      </w:pPr>
      <w:r w:rsidRPr="009F0BF0">
        <w:rPr>
          <w:b/>
          <w:sz w:val="28"/>
          <w:szCs w:val="28"/>
          <w:lang w:val="uk-UA"/>
        </w:rPr>
        <w:lastRenderedPageBreak/>
        <w:t>Зв’язок роботи з науковими програмами, планами, темами.</w:t>
      </w:r>
      <w:r>
        <w:rPr>
          <w:b/>
          <w:sz w:val="28"/>
          <w:szCs w:val="28"/>
          <w:lang w:val="uk-UA"/>
        </w:rPr>
        <w:t xml:space="preserve"> </w:t>
      </w:r>
      <w:r>
        <w:rPr>
          <w:sz w:val="28"/>
          <w:szCs w:val="28"/>
          <w:lang w:val="uk-UA"/>
        </w:rPr>
        <w:t>Дисертація виконана відповідно до плану науково–дослідних робіт Державного підприємства «Науково–експертний фармакопейний центр» зі створення Державної Фармакопеї України згідно Указу Президента України № 615/98 від 11.06.1998 р., а також виконання замовлення Державного підприємства «Державний фармакологічний центр» із розробки та підготовки монографій до видання Доповнення 2 до Державної Фармакопеї України 1–го видання (№ державної реєстрації 0107</w:t>
      </w:r>
      <w:r>
        <w:rPr>
          <w:sz w:val="28"/>
          <w:szCs w:val="28"/>
          <w:lang w:val="en-US"/>
        </w:rPr>
        <w:t>U</w:t>
      </w:r>
      <w:r>
        <w:rPr>
          <w:sz w:val="28"/>
          <w:szCs w:val="28"/>
          <w:lang w:val="uk-UA"/>
        </w:rPr>
        <w:t>012267).</w:t>
      </w:r>
    </w:p>
    <w:p w:rsidR="0013003F" w:rsidRPr="0023615B" w:rsidRDefault="0013003F" w:rsidP="0013003F">
      <w:pPr>
        <w:spacing w:line="360" w:lineRule="auto"/>
        <w:ind w:firstLine="720"/>
        <w:jc w:val="both"/>
        <w:rPr>
          <w:spacing w:val="-2"/>
          <w:sz w:val="28"/>
          <w:szCs w:val="28"/>
          <w:lang w:val="uk-UA"/>
        </w:rPr>
      </w:pPr>
      <w:r w:rsidRPr="0023615B">
        <w:rPr>
          <w:b/>
          <w:spacing w:val="-2"/>
          <w:sz w:val="28"/>
          <w:szCs w:val="28"/>
          <w:lang w:val="uk-UA"/>
        </w:rPr>
        <w:t>Мета і задачі дослідження.</w:t>
      </w:r>
      <w:r w:rsidRPr="0023615B">
        <w:rPr>
          <w:spacing w:val="-2"/>
          <w:sz w:val="28"/>
          <w:szCs w:val="28"/>
          <w:lang w:val="uk-UA"/>
        </w:rPr>
        <w:t xml:space="preserve"> Метою дослідження є систематичне вивчення критичних чинників і стандартизація випробувань на розчинення згідно цілей їх застосування, обґрунтування критеріїв валідації методик випробувань на розчинення, а також розробка та обґрунтування прогнозу вірогідності виконання тесту «Розчинення» у незалежних лабораторіях за результатами підприємства–виробника, у відповідності до нових вимог загальної статті «2.9.3. Тест «Розчинення» для твердих дозованих форм» ДФУ 1.2.</w:t>
      </w:r>
    </w:p>
    <w:p w:rsidR="0013003F" w:rsidRPr="0070228C" w:rsidRDefault="0013003F" w:rsidP="0013003F">
      <w:pPr>
        <w:spacing w:line="360" w:lineRule="auto"/>
        <w:ind w:firstLine="709"/>
        <w:jc w:val="both"/>
        <w:rPr>
          <w:sz w:val="28"/>
          <w:szCs w:val="28"/>
          <w:lang w:val="uk-UA"/>
        </w:rPr>
      </w:pPr>
      <w:r w:rsidRPr="0070228C">
        <w:rPr>
          <w:sz w:val="28"/>
          <w:szCs w:val="28"/>
          <w:lang w:val="uk-UA"/>
        </w:rPr>
        <w:t>Для досягнення поставленої мети необхідно було вирішити такі задачі:</w:t>
      </w:r>
    </w:p>
    <w:p w:rsidR="0013003F" w:rsidRPr="0070228C" w:rsidRDefault="0013003F" w:rsidP="0013003F">
      <w:pPr>
        <w:tabs>
          <w:tab w:val="left" w:pos="993"/>
        </w:tabs>
        <w:spacing w:line="360" w:lineRule="auto"/>
        <w:ind w:firstLine="709"/>
        <w:jc w:val="both"/>
        <w:rPr>
          <w:sz w:val="28"/>
          <w:szCs w:val="28"/>
          <w:lang w:val="uk-UA"/>
        </w:rPr>
      </w:pPr>
      <w:r w:rsidRPr="0070228C">
        <w:rPr>
          <w:lang w:val="uk-UA"/>
        </w:rPr>
        <w:t>–</w:t>
      </w:r>
      <w:r w:rsidRPr="0070228C">
        <w:rPr>
          <w:sz w:val="28"/>
          <w:szCs w:val="28"/>
          <w:lang w:val="uk-UA"/>
        </w:rPr>
        <w:t xml:space="preserve"> провести порівняльний аналіз підходів до проведення випробування на розчинення </w:t>
      </w:r>
      <w:r>
        <w:rPr>
          <w:sz w:val="28"/>
          <w:szCs w:val="28"/>
          <w:lang w:val="uk-UA"/>
        </w:rPr>
        <w:t>провідними</w:t>
      </w:r>
      <w:r w:rsidRPr="0070228C">
        <w:rPr>
          <w:sz w:val="28"/>
          <w:szCs w:val="28"/>
          <w:lang w:val="uk-UA"/>
        </w:rPr>
        <w:t xml:space="preserve"> фармакопея</w:t>
      </w:r>
      <w:r>
        <w:rPr>
          <w:sz w:val="28"/>
          <w:szCs w:val="28"/>
          <w:lang w:val="uk-UA"/>
        </w:rPr>
        <w:t>ми</w:t>
      </w:r>
      <w:r w:rsidRPr="0070228C">
        <w:rPr>
          <w:sz w:val="28"/>
          <w:szCs w:val="28"/>
          <w:lang w:val="uk-UA"/>
        </w:rPr>
        <w:t xml:space="preserve"> світу; розробити підхід до побудови проекту загальної статті «2.9.3. </w:t>
      </w:r>
      <w:r>
        <w:rPr>
          <w:sz w:val="28"/>
          <w:szCs w:val="28"/>
          <w:lang w:val="uk-UA"/>
        </w:rPr>
        <w:t>Т</w:t>
      </w:r>
      <w:r w:rsidRPr="0070228C">
        <w:rPr>
          <w:sz w:val="28"/>
          <w:szCs w:val="28"/>
          <w:lang w:val="uk-UA"/>
        </w:rPr>
        <w:t xml:space="preserve">ест «Розчинення» </w:t>
      </w:r>
      <w:r>
        <w:rPr>
          <w:sz w:val="28"/>
          <w:szCs w:val="28"/>
          <w:lang w:val="uk-UA"/>
        </w:rPr>
        <w:t>для твердих дозованих форм</w:t>
      </w:r>
      <w:r w:rsidRPr="0070228C">
        <w:rPr>
          <w:sz w:val="28"/>
          <w:szCs w:val="28"/>
          <w:lang w:val="uk-UA"/>
        </w:rPr>
        <w:t>»</w:t>
      </w:r>
      <w:r>
        <w:rPr>
          <w:sz w:val="28"/>
          <w:szCs w:val="28"/>
          <w:lang w:val="uk-UA"/>
        </w:rPr>
        <w:t xml:space="preserve"> </w:t>
      </w:r>
      <w:r w:rsidRPr="0070228C">
        <w:rPr>
          <w:sz w:val="28"/>
          <w:szCs w:val="28"/>
          <w:lang w:val="uk-UA"/>
        </w:rPr>
        <w:t xml:space="preserve">для включення в </w:t>
      </w:r>
      <w:r>
        <w:rPr>
          <w:sz w:val="28"/>
          <w:szCs w:val="28"/>
          <w:lang w:val="uk-UA"/>
        </w:rPr>
        <w:t>ДФУ 1.2</w:t>
      </w:r>
      <w:r w:rsidRPr="001F4FF2">
        <w:rPr>
          <w:sz w:val="28"/>
          <w:szCs w:val="28"/>
          <w:lang w:val="uk-UA"/>
        </w:rPr>
        <w:t>;</w:t>
      </w:r>
    </w:p>
    <w:p w:rsidR="0013003F" w:rsidRPr="0070228C" w:rsidRDefault="0013003F" w:rsidP="0013003F">
      <w:pPr>
        <w:spacing w:line="360" w:lineRule="auto"/>
        <w:ind w:firstLine="709"/>
        <w:jc w:val="both"/>
        <w:rPr>
          <w:sz w:val="28"/>
          <w:szCs w:val="28"/>
          <w:lang w:val="uk-UA"/>
        </w:rPr>
      </w:pPr>
      <w:r w:rsidRPr="0070228C">
        <w:rPr>
          <w:lang w:val="uk-UA"/>
        </w:rPr>
        <w:t>–</w:t>
      </w:r>
      <w:r w:rsidRPr="0070228C">
        <w:rPr>
          <w:sz w:val="28"/>
          <w:szCs w:val="28"/>
          <w:lang w:val="uk-UA"/>
        </w:rPr>
        <w:t xml:space="preserve"> визначити та проаналізувати критичні чинники, пов'язані з введенням </w:t>
      </w:r>
      <w:r w:rsidRPr="001F4FF2">
        <w:rPr>
          <w:sz w:val="28"/>
          <w:szCs w:val="28"/>
          <w:lang w:val="uk-UA"/>
        </w:rPr>
        <w:t>змін в</w:t>
      </w:r>
      <w:r w:rsidRPr="0070228C">
        <w:rPr>
          <w:sz w:val="28"/>
          <w:szCs w:val="28"/>
          <w:lang w:val="uk-UA"/>
        </w:rPr>
        <w:t xml:space="preserve"> загальну статтю «2.9.3. Тест «Розчинення» для </w:t>
      </w:r>
      <w:r>
        <w:rPr>
          <w:sz w:val="28"/>
          <w:szCs w:val="28"/>
          <w:lang w:val="uk-UA"/>
        </w:rPr>
        <w:t>твердих дозованих форм</w:t>
      </w:r>
      <w:r w:rsidRPr="0070228C">
        <w:rPr>
          <w:sz w:val="28"/>
          <w:szCs w:val="28"/>
          <w:lang w:val="uk-UA"/>
        </w:rPr>
        <w:t>»</w:t>
      </w:r>
      <w:r>
        <w:rPr>
          <w:sz w:val="28"/>
          <w:szCs w:val="28"/>
          <w:lang w:val="uk-UA"/>
        </w:rPr>
        <w:t xml:space="preserve"> ДФУ 1.2.</w:t>
      </w:r>
      <w:r w:rsidRPr="0070228C">
        <w:rPr>
          <w:sz w:val="28"/>
          <w:szCs w:val="28"/>
          <w:lang w:val="uk-UA"/>
        </w:rPr>
        <w:t xml:space="preserve"> та стандартизувати їх для коректної реалізації практичних завдань випробування на розчинення;</w:t>
      </w:r>
    </w:p>
    <w:p w:rsidR="0013003F" w:rsidRPr="0070228C" w:rsidRDefault="0013003F" w:rsidP="0013003F">
      <w:pPr>
        <w:spacing w:line="360" w:lineRule="auto"/>
        <w:ind w:firstLine="709"/>
        <w:jc w:val="both"/>
        <w:rPr>
          <w:sz w:val="28"/>
          <w:szCs w:val="28"/>
          <w:lang w:val="uk-UA"/>
        </w:rPr>
      </w:pPr>
      <w:r w:rsidRPr="0070228C">
        <w:rPr>
          <w:lang w:val="uk-UA"/>
        </w:rPr>
        <w:t>–</w:t>
      </w:r>
      <w:r w:rsidRPr="0070228C">
        <w:rPr>
          <w:sz w:val="28"/>
          <w:szCs w:val="28"/>
          <w:lang w:val="uk-UA"/>
        </w:rPr>
        <w:t xml:space="preserve"> запропонувати підходи </w:t>
      </w:r>
      <w:r>
        <w:rPr>
          <w:sz w:val="28"/>
          <w:szCs w:val="28"/>
          <w:lang w:val="uk-UA"/>
        </w:rPr>
        <w:t>та</w:t>
      </w:r>
      <w:r w:rsidRPr="0070228C">
        <w:rPr>
          <w:sz w:val="28"/>
          <w:szCs w:val="28"/>
          <w:lang w:val="uk-UA"/>
        </w:rPr>
        <w:t xml:space="preserve"> критерії валідації методик кількісного визначення для застосування їх </w:t>
      </w:r>
      <w:r>
        <w:rPr>
          <w:sz w:val="28"/>
          <w:szCs w:val="28"/>
          <w:lang w:val="uk-UA"/>
        </w:rPr>
        <w:t>у</w:t>
      </w:r>
      <w:r w:rsidRPr="0070228C">
        <w:rPr>
          <w:sz w:val="28"/>
          <w:szCs w:val="28"/>
          <w:lang w:val="uk-UA"/>
        </w:rPr>
        <w:t xml:space="preserve"> різних видах випробуван</w:t>
      </w:r>
      <w:r>
        <w:rPr>
          <w:sz w:val="28"/>
          <w:szCs w:val="28"/>
          <w:lang w:val="uk-UA"/>
        </w:rPr>
        <w:t>ь</w:t>
      </w:r>
      <w:r w:rsidRPr="0070228C">
        <w:rPr>
          <w:sz w:val="28"/>
          <w:szCs w:val="28"/>
          <w:lang w:val="uk-UA"/>
        </w:rPr>
        <w:t xml:space="preserve"> на розчинення; </w:t>
      </w:r>
    </w:p>
    <w:p w:rsidR="0013003F" w:rsidRPr="0070228C" w:rsidRDefault="0013003F" w:rsidP="0013003F">
      <w:pPr>
        <w:spacing w:line="360" w:lineRule="auto"/>
        <w:ind w:firstLine="709"/>
        <w:jc w:val="both"/>
        <w:rPr>
          <w:sz w:val="28"/>
          <w:szCs w:val="28"/>
          <w:lang w:val="uk-UA"/>
        </w:rPr>
      </w:pPr>
      <w:r w:rsidRPr="0070228C">
        <w:rPr>
          <w:lang w:val="uk-UA"/>
        </w:rPr>
        <w:t>–</w:t>
      </w:r>
      <w:r w:rsidRPr="0070228C">
        <w:rPr>
          <w:sz w:val="28"/>
          <w:szCs w:val="28"/>
          <w:lang w:val="uk-UA"/>
        </w:rPr>
        <w:t xml:space="preserve"> розробити методики кількісного визначення діючих речовин, </w:t>
      </w:r>
      <w:r>
        <w:rPr>
          <w:sz w:val="28"/>
          <w:szCs w:val="28"/>
          <w:lang w:val="uk-UA"/>
        </w:rPr>
        <w:t xml:space="preserve">які </w:t>
      </w:r>
      <w:r w:rsidRPr="0070228C">
        <w:rPr>
          <w:sz w:val="28"/>
          <w:szCs w:val="28"/>
          <w:lang w:val="uk-UA"/>
        </w:rPr>
        <w:t xml:space="preserve">прийнятні для використання у випробуваннях на розчинення для </w:t>
      </w:r>
      <w:r>
        <w:rPr>
          <w:sz w:val="28"/>
          <w:szCs w:val="28"/>
          <w:lang w:val="uk-UA"/>
        </w:rPr>
        <w:t>різних дозованих форм</w:t>
      </w:r>
      <w:r w:rsidRPr="0070228C">
        <w:rPr>
          <w:sz w:val="28"/>
          <w:szCs w:val="28"/>
          <w:lang w:val="uk-UA"/>
        </w:rPr>
        <w:t xml:space="preserve">; </w:t>
      </w:r>
    </w:p>
    <w:p w:rsidR="0013003F" w:rsidRPr="0023615B" w:rsidRDefault="0013003F" w:rsidP="0013003F">
      <w:pPr>
        <w:spacing w:line="360" w:lineRule="auto"/>
        <w:ind w:firstLine="709"/>
        <w:jc w:val="both"/>
        <w:rPr>
          <w:spacing w:val="-4"/>
          <w:sz w:val="28"/>
          <w:szCs w:val="28"/>
          <w:lang w:val="uk-UA"/>
        </w:rPr>
      </w:pPr>
      <w:r w:rsidRPr="0070228C">
        <w:rPr>
          <w:lang w:val="uk-UA"/>
        </w:rPr>
        <w:lastRenderedPageBreak/>
        <w:t>–</w:t>
      </w:r>
      <w:r w:rsidRPr="0070228C">
        <w:rPr>
          <w:sz w:val="28"/>
          <w:szCs w:val="28"/>
          <w:lang w:val="uk-UA"/>
        </w:rPr>
        <w:t xml:space="preserve"> </w:t>
      </w:r>
      <w:r w:rsidRPr="0023615B">
        <w:rPr>
          <w:spacing w:val="-4"/>
          <w:sz w:val="28"/>
          <w:szCs w:val="28"/>
          <w:lang w:val="uk-UA"/>
        </w:rPr>
        <w:t>провести прогноз вірогідності виконання тесту «Розчинення» для конкретного об’єкта при контролі якості в незалежних лабораторіях відповідно до вимог статті «2.9.3. Тест «Розчинення» для твердих дозованих форм» ДФУ 1.2;</w:t>
      </w:r>
    </w:p>
    <w:p w:rsidR="0013003F" w:rsidRPr="0070228C" w:rsidRDefault="0013003F" w:rsidP="0013003F">
      <w:pPr>
        <w:tabs>
          <w:tab w:val="left" w:pos="1134"/>
        </w:tabs>
        <w:spacing w:line="360" w:lineRule="auto"/>
        <w:ind w:firstLine="709"/>
        <w:jc w:val="both"/>
        <w:rPr>
          <w:sz w:val="28"/>
          <w:lang w:val="uk-UA"/>
        </w:rPr>
      </w:pPr>
      <w:r w:rsidRPr="0070228C">
        <w:rPr>
          <w:lang w:val="uk-UA"/>
        </w:rPr>
        <w:t xml:space="preserve">– </w:t>
      </w:r>
      <w:r w:rsidRPr="0070228C">
        <w:rPr>
          <w:sz w:val="28"/>
          <w:lang w:val="uk-UA"/>
        </w:rPr>
        <w:t xml:space="preserve">запропонувати підходи до стандартизації методик </w:t>
      </w:r>
      <w:r>
        <w:rPr>
          <w:sz w:val="28"/>
          <w:lang w:val="uk-UA"/>
        </w:rPr>
        <w:t>отриман</w:t>
      </w:r>
      <w:r w:rsidRPr="0070228C">
        <w:rPr>
          <w:sz w:val="28"/>
          <w:lang w:val="uk-UA"/>
        </w:rPr>
        <w:t xml:space="preserve">ня профілів розчинення при дослідженні еквівалентності препаратів </w:t>
      </w:r>
      <w:r w:rsidRPr="00664C52">
        <w:rPr>
          <w:i/>
          <w:sz w:val="28"/>
          <w:lang w:val="uk-UA"/>
        </w:rPr>
        <w:t>in vitro</w:t>
      </w:r>
      <w:r w:rsidRPr="0070228C">
        <w:rPr>
          <w:sz w:val="28"/>
          <w:lang w:val="uk-UA"/>
        </w:rPr>
        <w:t>. Розробити критерії валідації методик випробування розчинення для дослідження профілів розчинення.</w:t>
      </w:r>
    </w:p>
    <w:p w:rsidR="0013003F" w:rsidRPr="0070228C" w:rsidRDefault="0013003F" w:rsidP="0013003F">
      <w:pPr>
        <w:spacing w:line="360" w:lineRule="auto"/>
        <w:ind w:firstLine="720"/>
        <w:jc w:val="both"/>
        <w:rPr>
          <w:sz w:val="28"/>
          <w:szCs w:val="28"/>
          <w:lang w:val="uk-UA"/>
        </w:rPr>
      </w:pPr>
      <w:r w:rsidRPr="00664C52">
        <w:rPr>
          <w:i/>
          <w:sz w:val="28"/>
          <w:szCs w:val="28"/>
          <w:lang w:val="uk-UA"/>
        </w:rPr>
        <w:t>Об’єкти дослідження.</w:t>
      </w:r>
      <w:r w:rsidRPr="00664C52">
        <w:rPr>
          <w:sz w:val="28"/>
          <w:szCs w:val="28"/>
          <w:lang w:val="uk-UA"/>
        </w:rPr>
        <w:t xml:space="preserve"> </w:t>
      </w:r>
      <w:r w:rsidRPr="0043568F">
        <w:rPr>
          <w:bCs/>
          <w:iCs/>
          <w:sz w:val="28"/>
          <w:szCs w:val="28"/>
          <w:lang w:val="uk-UA"/>
        </w:rPr>
        <w:t xml:space="preserve">Середовища розчинення, фільтри, </w:t>
      </w:r>
      <w:r w:rsidRPr="0070228C">
        <w:rPr>
          <w:bCs/>
          <w:iCs/>
          <w:sz w:val="28"/>
          <w:szCs w:val="28"/>
          <w:lang w:val="uk-UA"/>
        </w:rPr>
        <w:t>т</w:t>
      </w:r>
      <w:r w:rsidRPr="0070228C">
        <w:rPr>
          <w:sz w:val="28"/>
          <w:szCs w:val="28"/>
          <w:lang w:val="uk-UA"/>
        </w:rPr>
        <w:t>верді дозовані лікарські форми, медичні пластирі.</w:t>
      </w:r>
    </w:p>
    <w:p w:rsidR="0013003F" w:rsidRPr="0070228C" w:rsidRDefault="0013003F" w:rsidP="0013003F">
      <w:pPr>
        <w:spacing w:line="360" w:lineRule="auto"/>
        <w:ind w:firstLine="720"/>
        <w:jc w:val="both"/>
        <w:rPr>
          <w:b/>
          <w:i/>
          <w:sz w:val="28"/>
          <w:szCs w:val="28"/>
          <w:lang w:val="uk-UA"/>
        </w:rPr>
      </w:pPr>
      <w:r w:rsidRPr="00664C52">
        <w:rPr>
          <w:i/>
          <w:sz w:val="28"/>
          <w:szCs w:val="28"/>
          <w:lang w:val="uk-UA"/>
        </w:rPr>
        <w:t>Предмет дослідження.</w:t>
      </w:r>
      <w:r w:rsidRPr="0070228C">
        <w:rPr>
          <w:b/>
          <w:i/>
          <w:sz w:val="28"/>
          <w:szCs w:val="28"/>
          <w:lang w:val="uk-UA"/>
        </w:rPr>
        <w:t xml:space="preserve"> </w:t>
      </w:r>
      <w:r w:rsidRPr="0070228C">
        <w:rPr>
          <w:sz w:val="28"/>
          <w:szCs w:val="28"/>
          <w:lang w:val="uk-UA"/>
        </w:rPr>
        <w:t xml:space="preserve">Стандартизація критичних </w:t>
      </w:r>
      <w:r>
        <w:rPr>
          <w:sz w:val="28"/>
          <w:szCs w:val="28"/>
          <w:lang w:val="uk-UA"/>
        </w:rPr>
        <w:t>чинник</w:t>
      </w:r>
      <w:r w:rsidRPr="0070228C">
        <w:rPr>
          <w:sz w:val="28"/>
          <w:szCs w:val="28"/>
          <w:lang w:val="uk-UA"/>
        </w:rPr>
        <w:t xml:space="preserve">ів методик випробувань на розчинення. Розробка та обґрунтування прогнозу вірогідності </w:t>
      </w:r>
      <w:r>
        <w:rPr>
          <w:sz w:val="28"/>
          <w:szCs w:val="28"/>
          <w:lang w:val="uk-UA"/>
        </w:rPr>
        <w:t>викона</w:t>
      </w:r>
      <w:r w:rsidRPr="0070228C">
        <w:rPr>
          <w:sz w:val="28"/>
          <w:szCs w:val="28"/>
          <w:lang w:val="uk-UA"/>
        </w:rPr>
        <w:t>ння тест</w:t>
      </w:r>
      <w:r>
        <w:rPr>
          <w:sz w:val="28"/>
          <w:szCs w:val="28"/>
          <w:lang w:val="uk-UA"/>
        </w:rPr>
        <w:t>у</w:t>
      </w:r>
      <w:r w:rsidRPr="0070228C">
        <w:rPr>
          <w:sz w:val="28"/>
          <w:szCs w:val="28"/>
          <w:lang w:val="uk-UA"/>
        </w:rPr>
        <w:t xml:space="preserve"> «Розчинення» у незалежних лабораторіях за результатами підприємства</w:t>
      </w:r>
      <w:r>
        <w:rPr>
          <w:sz w:val="28"/>
          <w:szCs w:val="28"/>
          <w:lang w:val="uk-UA"/>
        </w:rPr>
        <w:t>–</w:t>
      </w:r>
      <w:r w:rsidRPr="0070228C">
        <w:rPr>
          <w:sz w:val="28"/>
          <w:szCs w:val="28"/>
          <w:lang w:val="uk-UA"/>
        </w:rPr>
        <w:t xml:space="preserve">виробника. </w:t>
      </w:r>
    </w:p>
    <w:p w:rsidR="0013003F" w:rsidRPr="0070228C" w:rsidRDefault="0013003F" w:rsidP="0013003F">
      <w:pPr>
        <w:spacing w:line="360" w:lineRule="auto"/>
        <w:ind w:firstLine="720"/>
        <w:jc w:val="both"/>
        <w:rPr>
          <w:sz w:val="28"/>
          <w:szCs w:val="28"/>
          <w:lang w:val="uk-UA"/>
        </w:rPr>
      </w:pPr>
      <w:r w:rsidRPr="00664C52">
        <w:rPr>
          <w:i/>
          <w:sz w:val="28"/>
          <w:szCs w:val="28"/>
          <w:lang w:val="uk-UA"/>
        </w:rPr>
        <w:t>Методи дослідження.</w:t>
      </w:r>
      <w:r w:rsidRPr="0070228C">
        <w:rPr>
          <w:b/>
          <w:i/>
          <w:sz w:val="28"/>
          <w:szCs w:val="28"/>
          <w:lang w:val="uk-UA"/>
        </w:rPr>
        <w:t xml:space="preserve"> </w:t>
      </w:r>
      <w:r>
        <w:rPr>
          <w:sz w:val="28"/>
          <w:szCs w:val="28"/>
          <w:lang w:val="uk-UA"/>
        </w:rPr>
        <w:t>В</w:t>
      </w:r>
      <w:r w:rsidRPr="0070228C">
        <w:rPr>
          <w:sz w:val="28"/>
          <w:szCs w:val="28"/>
          <w:lang w:val="uk-UA"/>
        </w:rPr>
        <w:t>исокоефективна рідинна</w:t>
      </w:r>
      <w:r>
        <w:rPr>
          <w:sz w:val="28"/>
          <w:szCs w:val="28"/>
          <w:lang w:val="uk-UA"/>
        </w:rPr>
        <w:t xml:space="preserve"> хроматографія</w:t>
      </w:r>
      <w:r w:rsidRPr="0070228C">
        <w:rPr>
          <w:sz w:val="28"/>
          <w:szCs w:val="28"/>
          <w:lang w:val="uk-UA"/>
        </w:rPr>
        <w:t>, тонкошарова хроматографія, абсорбційна спектрофотометрія в ультрафіолетовій і видимій областях, неводне титрування</w:t>
      </w:r>
      <w:r w:rsidRPr="00772EEE">
        <w:rPr>
          <w:sz w:val="28"/>
          <w:szCs w:val="28"/>
          <w:lang w:val="uk-UA"/>
        </w:rPr>
        <w:t>, метод рентгенівської дифракції порошків,</w:t>
      </w:r>
      <w:r w:rsidRPr="003C7DED">
        <w:rPr>
          <w:sz w:val="28"/>
          <w:szCs w:val="28"/>
          <w:lang w:val="uk-UA"/>
        </w:rPr>
        <w:t xml:space="preserve"> </w:t>
      </w:r>
      <w:r w:rsidRPr="009A1F19">
        <w:rPr>
          <w:sz w:val="28"/>
          <w:szCs w:val="28"/>
          <w:lang w:val="uk-UA"/>
        </w:rPr>
        <w:t>лазерний дифракційний аналіз.</w:t>
      </w:r>
      <w:r w:rsidRPr="0070228C">
        <w:rPr>
          <w:sz w:val="28"/>
          <w:szCs w:val="28"/>
          <w:lang w:val="uk-UA"/>
        </w:rPr>
        <w:t xml:space="preserve"> Обробку експериментальних даних проводили за допомогою методів математичної статистики.</w:t>
      </w:r>
    </w:p>
    <w:p w:rsidR="0013003F" w:rsidRPr="0070228C" w:rsidRDefault="0013003F" w:rsidP="0013003F">
      <w:pPr>
        <w:spacing w:line="360" w:lineRule="auto"/>
        <w:ind w:firstLine="720"/>
        <w:jc w:val="both"/>
        <w:rPr>
          <w:sz w:val="28"/>
          <w:szCs w:val="28"/>
          <w:lang w:val="uk-UA"/>
        </w:rPr>
      </w:pPr>
      <w:r w:rsidRPr="006A3385">
        <w:rPr>
          <w:b/>
          <w:sz w:val="28"/>
          <w:szCs w:val="28"/>
          <w:lang w:val="uk-UA"/>
        </w:rPr>
        <w:t>Наукова новизна одержаних результатів.</w:t>
      </w:r>
      <w:r w:rsidRPr="0070228C">
        <w:rPr>
          <w:b/>
          <w:i/>
          <w:sz w:val="28"/>
          <w:szCs w:val="28"/>
          <w:lang w:val="uk-UA"/>
        </w:rPr>
        <w:t xml:space="preserve"> </w:t>
      </w:r>
      <w:r>
        <w:rPr>
          <w:sz w:val="28"/>
          <w:szCs w:val="28"/>
          <w:lang w:val="uk-UA"/>
        </w:rPr>
        <w:t>У</w:t>
      </w:r>
      <w:r w:rsidRPr="0070228C">
        <w:rPr>
          <w:sz w:val="28"/>
          <w:szCs w:val="28"/>
          <w:lang w:val="uk-UA"/>
        </w:rPr>
        <w:t xml:space="preserve"> процесі стандартизації критичних чинників методики випробування на розчинення надан</w:t>
      </w:r>
      <w:r>
        <w:rPr>
          <w:sz w:val="28"/>
          <w:szCs w:val="28"/>
          <w:lang w:val="uk-UA"/>
        </w:rPr>
        <w:t>о</w:t>
      </w:r>
      <w:r w:rsidRPr="0070228C">
        <w:rPr>
          <w:sz w:val="28"/>
          <w:szCs w:val="28"/>
          <w:lang w:val="uk-UA"/>
        </w:rPr>
        <w:t xml:space="preserve"> рекомендації щодо запобігання їх </w:t>
      </w:r>
      <w:r>
        <w:rPr>
          <w:sz w:val="28"/>
          <w:szCs w:val="28"/>
          <w:lang w:val="uk-UA"/>
        </w:rPr>
        <w:t xml:space="preserve">негативного </w:t>
      </w:r>
      <w:r w:rsidRPr="0070228C">
        <w:rPr>
          <w:sz w:val="28"/>
          <w:szCs w:val="28"/>
          <w:lang w:val="uk-UA"/>
        </w:rPr>
        <w:t>впл</w:t>
      </w:r>
      <w:r>
        <w:rPr>
          <w:sz w:val="28"/>
          <w:szCs w:val="28"/>
          <w:lang w:val="uk-UA"/>
        </w:rPr>
        <w:t xml:space="preserve">иву на результати випробувань. </w:t>
      </w:r>
    </w:p>
    <w:p w:rsidR="0013003F" w:rsidRDefault="0013003F" w:rsidP="0013003F">
      <w:pPr>
        <w:spacing w:line="360" w:lineRule="auto"/>
        <w:ind w:firstLine="720"/>
        <w:jc w:val="both"/>
        <w:rPr>
          <w:rFonts w:ascii="Times New Roman CYR" w:hAnsi="Times New Roman CYR" w:cs="Times New Roman CYR"/>
          <w:sz w:val="28"/>
          <w:szCs w:val="28"/>
          <w:lang w:val="uk-UA"/>
        </w:rPr>
      </w:pPr>
      <w:r w:rsidRPr="0070228C">
        <w:rPr>
          <w:sz w:val="28"/>
          <w:szCs w:val="28"/>
          <w:lang w:val="uk-UA"/>
        </w:rPr>
        <w:t xml:space="preserve">Запропоновано </w:t>
      </w:r>
      <w:r>
        <w:rPr>
          <w:sz w:val="28"/>
          <w:szCs w:val="28"/>
          <w:lang w:val="uk-UA"/>
        </w:rPr>
        <w:t>й</w:t>
      </w:r>
      <w:r w:rsidRPr="0070228C">
        <w:rPr>
          <w:sz w:val="28"/>
          <w:szCs w:val="28"/>
          <w:lang w:val="uk-UA"/>
        </w:rPr>
        <w:t xml:space="preserve"> обґрунтовано </w:t>
      </w:r>
      <w:r w:rsidRPr="0070228C">
        <w:rPr>
          <w:rFonts w:ascii="Times New Roman CYR" w:hAnsi="Times New Roman CYR" w:cs="Times New Roman CYR"/>
          <w:sz w:val="28"/>
          <w:szCs w:val="28"/>
          <w:lang w:val="uk-UA"/>
        </w:rPr>
        <w:t xml:space="preserve">вимоги до діапазону </w:t>
      </w:r>
      <w:r>
        <w:rPr>
          <w:rFonts w:ascii="Times New Roman CYR" w:hAnsi="Times New Roman CYR" w:cs="Times New Roman CYR"/>
          <w:sz w:val="28"/>
          <w:szCs w:val="28"/>
          <w:lang w:val="uk-UA"/>
        </w:rPr>
        <w:t>та</w:t>
      </w:r>
      <w:r w:rsidRPr="0070228C">
        <w:rPr>
          <w:rFonts w:ascii="Times New Roman CYR" w:hAnsi="Times New Roman CYR" w:cs="Times New Roman CYR"/>
          <w:sz w:val="28"/>
          <w:szCs w:val="28"/>
          <w:lang w:val="uk-UA"/>
        </w:rPr>
        <w:t xml:space="preserve"> критеріїв валідації методик тесту «Розчинення» для </w:t>
      </w:r>
      <w:r>
        <w:rPr>
          <w:rFonts w:ascii="Times New Roman CYR" w:hAnsi="Times New Roman CYR" w:cs="Times New Roman CYR"/>
          <w:sz w:val="28"/>
          <w:szCs w:val="28"/>
          <w:lang w:val="uk-UA"/>
        </w:rPr>
        <w:t>твердих дозованих форм (</w:t>
      </w:r>
      <w:r w:rsidRPr="0070228C">
        <w:rPr>
          <w:rFonts w:ascii="Times New Roman CYR" w:hAnsi="Times New Roman CYR" w:cs="Times New Roman CYR"/>
          <w:sz w:val="28"/>
          <w:szCs w:val="28"/>
          <w:lang w:val="uk-UA"/>
        </w:rPr>
        <w:t>ТДФ</w:t>
      </w:r>
      <w:r>
        <w:rPr>
          <w:rFonts w:ascii="Times New Roman CYR" w:hAnsi="Times New Roman CYR" w:cs="Times New Roman CYR"/>
          <w:sz w:val="28"/>
          <w:szCs w:val="28"/>
          <w:lang w:val="uk-UA"/>
        </w:rPr>
        <w:t>)</w:t>
      </w:r>
      <w:r w:rsidRPr="0070228C">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і</w:t>
      </w:r>
      <w:r w:rsidRPr="0070228C">
        <w:rPr>
          <w:rFonts w:ascii="Times New Roman CYR" w:hAnsi="Times New Roman CYR" w:cs="Times New Roman CYR"/>
          <w:sz w:val="28"/>
          <w:szCs w:val="28"/>
          <w:lang w:val="uk-UA"/>
        </w:rPr>
        <w:t>з традиційним вивільненням.</w:t>
      </w:r>
    </w:p>
    <w:p w:rsidR="0013003F" w:rsidRPr="0070228C" w:rsidRDefault="0013003F" w:rsidP="0013003F">
      <w:pPr>
        <w:spacing w:line="360" w:lineRule="auto"/>
        <w:ind w:firstLine="720"/>
        <w:jc w:val="both"/>
        <w:rPr>
          <w:rFonts w:ascii="Times New Roman CYR" w:hAnsi="Times New Roman CYR" w:cs="Times New Roman CYR"/>
          <w:sz w:val="28"/>
          <w:szCs w:val="28"/>
          <w:lang w:val="uk-UA"/>
        </w:rPr>
      </w:pPr>
      <w:r w:rsidRPr="0070228C">
        <w:rPr>
          <w:rFonts w:ascii="Times New Roman CYR" w:hAnsi="Times New Roman CYR" w:cs="Times New Roman CYR"/>
          <w:sz w:val="28"/>
          <w:szCs w:val="28"/>
          <w:lang w:val="uk-UA"/>
        </w:rPr>
        <w:t xml:space="preserve">Вперше </w:t>
      </w:r>
      <w:r>
        <w:rPr>
          <w:rFonts w:ascii="Times New Roman CYR" w:hAnsi="Times New Roman CYR" w:cs="Times New Roman CYR"/>
          <w:sz w:val="28"/>
          <w:szCs w:val="28"/>
          <w:lang w:val="uk-UA"/>
        </w:rPr>
        <w:t>надано</w:t>
      </w:r>
      <w:r w:rsidRPr="0070228C">
        <w:rPr>
          <w:rFonts w:ascii="Times New Roman CYR" w:hAnsi="Times New Roman CYR" w:cs="Times New Roman CYR"/>
          <w:sz w:val="28"/>
          <w:szCs w:val="28"/>
          <w:lang w:val="uk-UA"/>
        </w:rPr>
        <w:t xml:space="preserve"> прогноз вірогідності </w:t>
      </w:r>
      <w:r>
        <w:rPr>
          <w:sz w:val="28"/>
          <w:szCs w:val="28"/>
          <w:lang w:val="uk-UA"/>
        </w:rPr>
        <w:t>викона</w:t>
      </w:r>
      <w:r w:rsidRPr="0070228C">
        <w:rPr>
          <w:sz w:val="28"/>
          <w:szCs w:val="28"/>
          <w:lang w:val="uk-UA"/>
        </w:rPr>
        <w:t xml:space="preserve">ння тесту «Розчинення» </w:t>
      </w:r>
      <w:r>
        <w:rPr>
          <w:sz w:val="28"/>
          <w:szCs w:val="28"/>
          <w:lang w:val="uk-UA"/>
        </w:rPr>
        <w:t xml:space="preserve">для ТДФ </w:t>
      </w:r>
      <w:r w:rsidRPr="0070228C">
        <w:rPr>
          <w:sz w:val="28"/>
          <w:szCs w:val="28"/>
          <w:lang w:val="uk-UA"/>
        </w:rPr>
        <w:t xml:space="preserve">при контролі </w:t>
      </w:r>
      <w:r>
        <w:rPr>
          <w:sz w:val="28"/>
          <w:szCs w:val="28"/>
          <w:lang w:val="uk-UA"/>
        </w:rPr>
        <w:t xml:space="preserve">якості </w:t>
      </w:r>
      <w:r w:rsidRPr="0070228C">
        <w:rPr>
          <w:sz w:val="28"/>
          <w:szCs w:val="28"/>
          <w:lang w:val="uk-UA"/>
        </w:rPr>
        <w:t xml:space="preserve">в незалежних лабораторіях відповідно до вимог статті «2.9.3. </w:t>
      </w:r>
      <w:r>
        <w:rPr>
          <w:sz w:val="28"/>
          <w:szCs w:val="28"/>
          <w:lang w:val="uk-UA"/>
        </w:rPr>
        <w:t>Т</w:t>
      </w:r>
      <w:r w:rsidRPr="0070228C">
        <w:rPr>
          <w:sz w:val="28"/>
          <w:szCs w:val="28"/>
          <w:lang w:val="uk-UA"/>
        </w:rPr>
        <w:t xml:space="preserve">ест «Розчинення» для </w:t>
      </w:r>
      <w:r>
        <w:rPr>
          <w:sz w:val="28"/>
          <w:szCs w:val="28"/>
          <w:lang w:val="uk-UA"/>
        </w:rPr>
        <w:t>твердих дозованих форм</w:t>
      </w:r>
      <w:r w:rsidRPr="0070228C">
        <w:rPr>
          <w:sz w:val="28"/>
          <w:szCs w:val="28"/>
          <w:lang w:val="uk-UA"/>
        </w:rPr>
        <w:t>»</w:t>
      </w:r>
      <w:r>
        <w:rPr>
          <w:sz w:val="28"/>
          <w:szCs w:val="28"/>
          <w:lang w:val="uk-UA"/>
        </w:rPr>
        <w:t xml:space="preserve"> ДФУ 1.2.</w:t>
      </w:r>
    </w:p>
    <w:p w:rsidR="0013003F" w:rsidRPr="0070228C" w:rsidRDefault="0013003F" w:rsidP="0013003F">
      <w:pPr>
        <w:spacing w:line="360" w:lineRule="auto"/>
        <w:ind w:firstLine="720"/>
        <w:jc w:val="both"/>
        <w:rPr>
          <w:rFonts w:cs="Times New Roman CYR"/>
          <w:sz w:val="28"/>
          <w:szCs w:val="28"/>
          <w:lang w:val="uk-UA"/>
        </w:rPr>
      </w:pPr>
      <w:r w:rsidRPr="0070228C">
        <w:rPr>
          <w:rFonts w:ascii="Times New Roman CYR" w:hAnsi="Times New Roman CYR" w:cs="Times New Roman CYR"/>
          <w:sz w:val="28"/>
          <w:szCs w:val="28"/>
          <w:lang w:val="uk-UA"/>
        </w:rPr>
        <w:lastRenderedPageBreak/>
        <w:t>Вперше запропонован</w:t>
      </w:r>
      <w:r>
        <w:rPr>
          <w:rFonts w:ascii="Times New Roman CYR" w:hAnsi="Times New Roman CYR" w:cs="Times New Roman CYR"/>
          <w:sz w:val="28"/>
          <w:szCs w:val="28"/>
          <w:lang w:val="uk-UA"/>
        </w:rPr>
        <w:t>о</w:t>
      </w:r>
      <w:r w:rsidRPr="0070228C">
        <w:rPr>
          <w:rFonts w:ascii="Times New Roman CYR" w:hAnsi="Times New Roman CYR" w:cs="Times New Roman CYR"/>
          <w:sz w:val="28"/>
          <w:szCs w:val="28"/>
          <w:lang w:val="uk-UA"/>
        </w:rPr>
        <w:t xml:space="preserve"> статистично обґрунтован</w:t>
      </w:r>
      <w:r>
        <w:rPr>
          <w:rFonts w:ascii="Times New Roman CYR" w:hAnsi="Times New Roman CYR" w:cs="Times New Roman CYR"/>
          <w:sz w:val="28"/>
          <w:szCs w:val="28"/>
          <w:lang w:val="uk-UA"/>
        </w:rPr>
        <w:t>у</w:t>
      </w:r>
      <w:r w:rsidRPr="0070228C">
        <w:rPr>
          <w:rFonts w:ascii="Times New Roman CYR" w:hAnsi="Times New Roman CYR" w:cs="Times New Roman CYR"/>
          <w:sz w:val="28"/>
          <w:szCs w:val="28"/>
          <w:lang w:val="uk-UA"/>
        </w:rPr>
        <w:t xml:space="preserve"> схем</w:t>
      </w:r>
      <w:r>
        <w:rPr>
          <w:rFonts w:ascii="Times New Roman CYR" w:hAnsi="Times New Roman CYR" w:cs="Times New Roman CYR"/>
          <w:sz w:val="28"/>
          <w:szCs w:val="28"/>
          <w:lang w:val="uk-UA"/>
        </w:rPr>
        <w:t>у</w:t>
      </w:r>
      <w:r w:rsidRPr="0070228C">
        <w:rPr>
          <w:rFonts w:ascii="Times New Roman CYR" w:hAnsi="Times New Roman CYR" w:cs="Times New Roman CYR"/>
          <w:sz w:val="28"/>
          <w:szCs w:val="28"/>
          <w:lang w:val="uk-UA"/>
        </w:rPr>
        <w:t xml:space="preserve"> вибору регламентованого значення кількості діючої речовини, що вивільнилас</w:t>
      </w:r>
      <w:r>
        <w:rPr>
          <w:rFonts w:ascii="Times New Roman CYR" w:hAnsi="Times New Roman CYR" w:cs="Times New Roman CYR"/>
          <w:sz w:val="28"/>
          <w:szCs w:val="28"/>
          <w:lang w:val="uk-UA"/>
        </w:rPr>
        <w:t>я</w:t>
      </w:r>
      <w:r w:rsidRPr="0070228C">
        <w:rPr>
          <w:rFonts w:ascii="Times New Roman CYR" w:hAnsi="Times New Roman CYR" w:cs="Times New Roman CYR"/>
          <w:sz w:val="28"/>
          <w:szCs w:val="28"/>
          <w:lang w:val="uk-UA"/>
        </w:rPr>
        <w:t xml:space="preserve"> (</w:t>
      </w:r>
      <w:r w:rsidRPr="006A3385">
        <w:rPr>
          <w:rFonts w:cs="Times New Roman CYR"/>
          <w:b/>
          <w:i/>
          <w:sz w:val="28"/>
          <w:szCs w:val="28"/>
          <w:lang w:val="uk-UA"/>
        </w:rPr>
        <w:t>Q</w:t>
      </w:r>
      <w:r w:rsidRPr="0070228C">
        <w:rPr>
          <w:rFonts w:cs="Times New Roman CYR"/>
          <w:sz w:val="28"/>
          <w:szCs w:val="28"/>
          <w:lang w:val="uk-UA"/>
        </w:rPr>
        <w:t>).</w:t>
      </w:r>
    </w:p>
    <w:p w:rsidR="0013003F" w:rsidRPr="0070228C" w:rsidRDefault="0013003F" w:rsidP="0013003F">
      <w:pPr>
        <w:spacing w:line="360" w:lineRule="auto"/>
        <w:ind w:firstLine="720"/>
        <w:jc w:val="both"/>
        <w:rPr>
          <w:rFonts w:ascii="Times New Roman CYR" w:hAnsi="Times New Roman CYR" w:cs="Times New Roman CYR"/>
          <w:sz w:val="28"/>
          <w:szCs w:val="28"/>
          <w:lang w:val="uk-UA"/>
        </w:rPr>
      </w:pPr>
      <w:r w:rsidRPr="0070228C">
        <w:rPr>
          <w:rFonts w:cs="Times New Roman CYR"/>
          <w:sz w:val="28"/>
          <w:szCs w:val="28"/>
          <w:lang w:val="uk-UA"/>
        </w:rPr>
        <w:t>Запропонован</w:t>
      </w:r>
      <w:r>
        <w:rPr>
          <w:rFonts w:cs="Times New Roman CYR"/>
          <w:sz w:val="28"/>
          <w:szCs w:val="28"/>
          <w:lang w:val="uk-UA"/>
        </w:rPr>
        <w:t>о</w:t>
      </w:r>
      <w:r w:rsidRPr="0070228C">
        <w:rPr>
          <w:rFonts w:cs="Times New Roman CYR"/>
          <w:sz w:val="28"/>
          <w:szCs w:val="28"/>
          <w:lang w:val="uk-UA"/>
        </w:rPr>
        <w:t xml:space="preserve"> критерії </w:t>
      </w:r>
      <w:r>
        <w:rPr>
          <w:rFonts w:cs="Times New Roman CYR"/>
          <w:sz w:val="28"/>
          <w:szCs w:val="28"/>
          <w:lang w:val="uk-UA"/>
        </w:rPr>
        <w:t xml:space="preserve">валідації та </w:t>
      </w:r>
      <w:r w:rsidRPr="0070228C">
        <w:rPr>
          <w:rFonts w:cs="Times New Roman CYR"/>
          <w:sz w:val="28"/>
          <w:szCs w:val="28"/>
          <w:lang w:val="uk-UA"/>
        </w:rPr>
        <w:t>верифікації для методик порівнянн</w:t>
      </w:r>
      <w:r>
        <w:rPr>
          <w:rFonts w:cs="Times New Roman CYR"/>
          <w:sz w:val="28"/>
          <w:szCs w:val="28"/>
          <w:lang w:val="uk-UA"/>
        </w:rPr>
        <w:t>я</w:t>
      </w:r>
      <w:r w:rsidRPr="0070228C">
        <w:rPr>
          <w:rFonts w:cs="Times New Roman CYR"/>
          <w:sz w:val="28"/>
          <w:szCs w:val="28"/>
          <w:lang w:val="uk-UA"/>
        </w:rPr>
        <w:t xml:space="preserve"> профілів розчинення.</w:t>
      </w:r>
      <w:r w:rsidRPr="0070228C">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w:t>
      </w:r>
    </w:p>
    <w:p w:rsidR="0013003F" w:rsidRPr="0070228C" w:rsidRDefault="0013003F" w:rsidP="0013003F">
      <w:pPr>
        <w:spacing w:line="360" w:lineRule="auto"/>
        <w:ind w:firstLine="720"/>
        <w:jc w:val="both"/>
        <w:rPr>
          <w:sz w:val="28"/>
          <w:szCs w:val="28"/>
          <w:lang w:val="uk-UA"/>
        </w:rPr>
      </w:pPr>
      <w:r w:rsidRPr="0070228C">
        <w:rPr>
          <w:rFonts w:ascii="Times New Roman CYR" w:hAnsi="Times New Roman CYR" w:cs="Times New Roman CYR"/>
          <w:sz w:val="28"/>
          <w:szCs w:val="28"/>
          <w:lang w:val="uk-UA"/>
        </w:rPr>
        <w:t>Розроблен</w:t>
      </w:r>
      <w:r>
        <w:rPr>
          <w:rFonts w:ascii="Times New Roman CYR" w:hAnsi="Times New Roman CYR" w:cs="Times New Roman CYR"/>
          <w:sz w:val="28"/>
          <w:szCs w:val="28"/>
          <w:lang w:val="uk-UA"/>
        </w:rPr>
        <w:t>о</w:t>
      </w:r>
      <w:r w:rsidRPr="0070228C">
        <w:rPr>
          <w:rFonts w:ascii="Times New Roman CYR" w:hAnsi="Times New Roman CYR" w:cs="Times New Roman CYR"/>
          <w:sz w:val="28"/>
          <w:szCs w:val="28"/>
          <w:lang w:val="uk-UA"/>
        </w:rPr>
        <w:t xml:space="preserve"> оригінальні прийнятні для їх застосування у випробуваннях на розчинення</w:t>
      </w:r>
      <w:r>
        <w:rPr>
          <w:rFonts w:ascii="Times New Roman CYR" w:hAnsi="Times New Roman CYR" w:cs="Times New Roman CYR"/>
          <w:sz w:val="28"/>
          <w:szCs w:val="28"/>
          <w:lang w:val="uk-UA"/>
        </w:rPr>
        <w:t>,</w:t>
      </w:r>
      <w:r w:rsidRPr="0070228C">
        <w:rPr>
          <w:rFonts w:ascii="Times New Roman CYR" w:hAnsi="Times New Roman CYR" w:cs="Times New Roman CYR"/>
          <w:sz w:val="28"/>
          <w:szCs w:val="28"/>
          <w:lang w:val="uk-UA"/>
        </w:rPr>
        <w:t xml:space="preserve"> методики кількісного визначення діючих речовин в препаратах.</w:t>
      </w:r>
    </w:p>
    <w:p w:rsidR="0013003F" w:rsidRDefault="0013003F" w:rsidP="0013003F">
      <w:pPr>
        <w:spacing w:line="360" w:lineRule="auto"/>
        <w:ind w:firstLine="720"/>
        <w:jc w:val="both"/>
        <w:rPr>
          <w:sz w:val="28"/>
          <w:szCs w:val="28"/>
          <w:lang w:val="uk-UA"/>
        </w:rPr>
      </w:pPr>
      <w:r w:rsidRPr="00664C52">
        <w:rPr>
          <w:b/>
          <w:sz w:val="28"/>
          <w:szCs w:val="28"/>
          <w:lang w:val="uk-UA"/>
        </w:rPr>
        <w:t xml:space="preserve">Практичне значення одержаних результатів. </w:t>
      </w:r>
      <w:r>
        <w:rPr>
          <w:sz w:val="28"/>
          <w:szCs w:val="28"/>
          <w:lang w:val="uk-UA"/>
        </w:rPr>
        <w:t xml:space="preserve">Загальна стаття </w:t>
      </w:r>
      <w:r>
        <w:rPr>
          <w:rFonts w:ascii="Times New Roman CYR" w:hAnsi="Times New Roman CYR" w:cs="Times New Roman CYR"/>
          <w:sz w:val="28"/>
          <w:szCs w:val="28"/>
          <w:lang w:val="uk-UA"/>
        </w:rPr>
        <w:t>«</w:t>
      </w:r>
      <w:r>
        <w:rPr>
          <w:sz w:val="28"/>
          <w:szCs w:val="28"/>
          <w:lang w:val="uk-UA"/>
        </w:rPr>
        <w:t>2.9.3. Тест «Розчинення» для твердих дозованих лікарських форм» введена до ДФУ 1.2.</w:t>
      </w:r>
    </w:p>
    <w:p w:rsidR="0013003F" w:rsidRDefault="0013003F" w:rsidP="0013003F">
      <w:pPr>
        <w:spacing w:line="360" w:lineRule="auto"/>
        <w:ind w:firstLine="720"/>
        <w:jc w:val="both"/>
        <w:rPr>
          <w:sz w:val="28"/>
          <w:szCs w:val="28"/>
          <w:lang w:val="uk-UA"/>
        </w:rPr>
      </w:pPr>
      <w:r>
        <w:rPr>
          <w:sz w:val="28"/>
          <w:szCs w:val="28"/>
          <w:lang w:val="uk-UA"/>
        </w:rPr>
        <w:t xml:space="preserve">У загальну статтю </w:t>
      </w:r>
      <w:r>
        <w:rPr>
          <w:rFonts w:ascii="Times New Roman CYR" w:hAnsi="Times New Roman CYR" w:cs="Times New Roman CYR"/>
          <w:sz w:val="28"/>
          <w:szCs w:val="28"/>
          <w:lang w:val="uk-UA"/>
        </w:rPr>
        <w:t xml:space="preserve">«2.2.N.2. Валідація аналітичних методик і випробувань» </w:t>
      </w:r>
      <w:r>
        <w:rPr>
          <w:sz w:val="28"/>
          <w:szCs w:val="28"/>
          <w:lang w:val="uk-UA"/>
        </w:rPr>
        <w:t xml:space="preserve">ДФУ 1.2 внесено зміни щодо вимог до діапазону та критеріїв валідації методик тесту «Розчинення» для ТДФ із традиційним вивільненням. </w:t>
      </w:r>
    </w:p>
    <w:p w:rsidR="0013003F" w:rsidRDefault="0013003F" w:rsidP="0013003F">
      <w:pPr>
        <w:spacing w:line="360" w:lineRule="auto"/>
        <w:ind w:firstLine="720"/>
        <w:jc w:val="both"/>
        <w:rPr>
          <w:sz w:val="28"/>
          <w:szCs w:val="28"/>
          <w:lang w:val="uk-UA"/>
        </w:rPr>
      </w:pPr>
      <w:r>
        <w:rPr>
          <w:sz w:val="28"/>
          <w:szCs w:val="28"/>
          <w:lang w:val="uk-UA"/>
        </w:rPr>
        <w:t xml:space="preserve">Монографія </w:t>
      </w:r>
      <w:r>
        <w:rPr>
          <w:rFonts w:ascii="Times New Roman CYR" w:hAnsi="Times New Roman CYR" w:cs="Times New Roman CYR"/>
          <w:sz w:val="28"/>
          <w:szCs w:val="28"/>
          <w:lang w:val="uk-UA"/>
        </w:rPr>
        <w:t>«</w:t>
      </w:r>
      <w:r>
        <w:rPr>
          <w:sz w:val="28"/>
          <w:szCs w:val="28"/>
          <w:lang w:val="uk-UA"/>
        </w:rPr>
        <w:t>Клопідогрелю таблетки» введена до ДФУ 1.2.</w:t>
      </w:r>
    </w:p>
    <w:p w:rsidR="0013003F" w:rsidRDefault="0013003F" w:rsidP="0013003F">
      <w:pPr>
        <w:spacing w:line="360" w:lineRule="auto"/>
        <w:ind w:firstLine="720"/>
        <w:jc w:val="both"/>
        <w:rPr>
          <w:sz w:val="28"/>
          <w:szCs w:val="28"/>
          <w:lang w:val="uk-UA"/>
        </w:rPr>
      </w:pPr>
      <w:r>
        <w:rPr>
          <w:rFonts w:ascii="Times New Roman CYR" w:hAnsi="Times New Roman CYR" w:cs="Times New Roman CYR"/>
          <w:sz w:val="28"/>
          <w:szCs w:val="28"/>
          <w:lang w:val="uk-UA"/>
        </w:rPr>
        <w:t>Розроблено та валідовано методику тесту «Розчинення» багатокомпонентного вітчизняного препарату «Новалгін</w:t>
      </w:r>
      <w:r>
        <w:rPr>
          <w:sz w:val="28"/>
          <w:szCs w:val="28"/>
          <w:lang w:val="uk-UA"/>
        </w:rPr>
        <w:t>»</w:t>
      </w:r>
      <w:r>
        <w:rPr>
          <w:rFonts w:ascii="Times New Roman CYR" w:hAnsi="Times New Roman CYR" w:cs="Times New Roman CYR"/>
          <w:sz w:val="28"/>
          <w:szCs w:val="28"/>
          <w:lang w:val="uk-UA"/>
        </w:rPr>
        <w:t>.</w:t>
      </w:r>
    </w:p>
    <w:p w:rsidR="0013003F" w:rsidRDefault="0013003F" w:rsidP="0013003F">
      <w:pPr>
        <w:spacing w:line="360" w:lineRule="auto"/>
        <w:ind w:firstLine="720"/>
        <w:jc w:val="both"/>
        <w:rPr>
          <w:sz w:val="28"/>
          <w:szCs w:val="28"/>
          <w:lang w:val="uk-UA"/>
        </w:rPr>
      </w:pPr>
      <w:r>
        <w:rPr>
          <w:rFonts w:ascii="Times New Roman CYR" w:hAnsi="Times New Roman CYR" w:cs="Times New Roman CYR"/>
          <w:sz w:val="28"/>
          <w:szCs w:val="28"/>
          <w:lang w:val="uk-UA"/>
        </w:rPr>
        <w:t>Методики кількісного визначення діючих речовин включено до показників «Кількісне визначення» і «Розчинення» АНД на препарат «Етамбутол–Дарниця», а також до показника «Кількісне визначення» АНД на «Пластир перцевий».</w:t>
      </w:r>
    </w:p>
    <w:p w:rsidR="0013003F" w:rsidRDefault="0013003F" w:rsidP="0013003F">
      <w:pPr>
        <w:spacing w:line="360" w:lineRule="auto"/>
        <w:ind w:firstLine="720"/>
        <w:jc w:val="both"/>
        <w:rPr>
          <w:sz w:val="28"/>
          <w:szCs w:val="28"/>
          <w:lang w:val="uk-UA"/>
        </w:rPr>
      </w:pPr>
      <w:r>
        <w:rPr>
          <w:b/>
          <w:i/>
          <w:sz w:val="28"/>
          <w:szCs w:val="28"/>
          <w:lang w:val="uk-UA"/>
        </w:rPr>
        <w:t xml:space="preserve">Особистий внесок здобувача. </w:t>
      </w:r>
      <w:r>
        <w:rPr>
          <w:sz w:val="28"/>
          <w:szCs w:val="28"/>
          <w:lang w:val="uk-UA"/>
        </w:rPr>
        <w:t xml:space="preserve">Особисто здобувачем здійснено порівняльний аналіз вимог провідних фармакопей світу щодо тесту </w:t>
      </w:r>
      <w:r>
        <w:rPr>
          <w:rFonts w:ascii="Times New Roman CYR" w:hAnsi="Times New Roman CYR" w:cs="Times New Roman CYR"/>
          <w:sz w:val="28"/>
          <w:szCs w:val="28"/>
          <w:lang w:val="uk-UA"/>
        </w:rPr>
        <w:t>«Розчинення». Проведено</w:t>
      </w:r>
      <w:r>
        <w:rPr>
          <w:sz w:val="28"/>
          <w:szCs w:val="28"/>
          <w:lang w:val="uk-UA"/>
        </w:rPr>
        <w:t xml:space="preserve"> пошук та аналіз даних наукової літератури з проблеми стандартизації випробувань на розчинення. Виявлені та досліджені критичні чинники методики випробування на розчинення, що потребують стандартизації, надані практичні рекомендації щодо уникнення їх негативного впливу. Заплановано та проведено експериментальні дослідження, науково обґрунтовано одержані результати. Розраховано критерії валідації відповідно до запропонованого діапазону валідації методик. Розроблено й обґрунтовано критерії валідації для методик порівняння профілів розчинення. Розроблено та </w:t>
      </w:r>
      <w:r>
        <w:rPr>
          <w:sz w:val="28"/>
          <w:szCs w:val="28"/>
          <w:lang w:val="uk-UA"/>
        </w:rPr>
        <w:lastRenderedPageBreak/>
        <w:t xml:space="preserve">валідовано методики кількісного визначення діючої речовини, </w:t>
      </w:r>
      <w:r w:rsidRPr="009504EB">
        <w:rPr>
          <w:sz w:val="28"/>
          <w:szCs w:val="28"/>
          <w:lang w:val="uk-UA"/>
        </w:rPr>
        <w:t>що вивільняється</w:t>
      </w:r>
      <w:r>
        <w:rPr>
          <w:sz w:val="28"/>
          <w:szCs w:val="28"/>
          <w:lang w:val="uk-UA"/>
        </w:rPr>
        <w:t>,</w:t>
      </w:r>
      <w:r w:rsidRPr="009504EB">
        <w:rPr>
          <w:sz w:val="28"/>
          <w:szCs w:val="28"/>
          <w:lang w:val="uk-UA"/>
        </w:rPr>
        <w:t xml:space="preserve"> </w:t>
      </w:r>
      <w:r>
        <w:rPr>
          <w:sz w:val="28"/>
          <w:szCs w:val="28"/>
          <w:lang w:val="uk-UA"/>
        </w:rPr>
        <w:t>у</w:t>
      </w:r>
      <w:r w:rsidRPr="009504EB">
        <w:rPr>
          <w:sz w:val="28"/>
          <w:szCs w:val="28"/>
          <w:lang w:val="uk-UA"/>
        </w:rPr>
        <w:t xml:space="preserve"> випробуваннях на розчинення</w:t>
      </w:r>
      <w:r>
        <w:rPr>
          <w:sz w:val="28"/>
          <w:szCs w:val="28"/>
          <w:lang w:val="uk-UA"/>
        </w:rPr>
        <w:t xml:space="preserve"> досліджуваних препаратів. Сформульовано висновки за кожним розділом дисертації. </w:t>
      </w:r>
    </w:p>
    <w:p w:rsidR="0013003F" w:rsidRPr="00C16287" w:rsidRDefault="0013003F" w:rsidP="0013003F">
      <w:pPr>
        <w:spacing w:line="360" w:lineRule="auto"/>
        <w:ind w:firstLine="720"/>
        <w:jc w:val="both"/>
        <w:rPr>
          <w:sz w:val="28"/>
          <w:szCs w:val="28"/>
          <w:lang w:val="uk-UA"/>
        </w:rPr>
      </w:pPr>
      <w:r w:rsidRPr="00C40645">
        <w:rPr>
          <w:sz w:val="28"/>
          <w:szCs w:val="28"/>
          <w:lang w:val="uk-UA"/>
        </w:rPr>
        <w:t>Дослідження кристалографічної однорідності субстанції ламотриджину виконано спільно з к.х.н. Б</w:t>
      </w:r>
      <w:r w:rsidRPr="00C40645">
        <w:rPr>
          <w:sz w:val="28"/>
          <w:szCs w:val="28"/>
          <w:lang w:val="uk-UA"/>
        </w:rPr>
        <w:t>а</w:t>
      </w:r>
      <w:r w:rsidRPr="00C40645">
        <w:rPr>
          <w:sz w:val="28"/>
          <w:szCs w:val="28"/>
          <w:lang w:val="uk-UA"/>
        </w:rPr>
        <w:t xml:space="preserve">умером В.Н. (Державне підприємство «НТК «Інститут монокристалів» НАН України), дослідження гранулометричної однорідності цієї субстанції виконано у </w:t>
      </w:r>
      <w:r>
        <w:rPr>
          <w:sz w:val="28"/>
          <w:szCs w:val="28"/>
          <w:lang w:val="uk-UA"/>
        </w:rPr>
        <w:t>Ц</w:t>
      </w:r>
      <w:r w:rsidRPr="00C40645">
        <w:rPr>
          <w:sz w:val="28"/>
          <w:szCs w:val="28"/>
          <w:lang w:val="uk-UA"/>
        </w:rPr>
        <w:t>ентрі</w:t>
      </w:r>
      <w:r>
        <w:rPr>
          <w:sz w:val="28"/>
          <w:szCs w:val="28"/>
          <w:lang w:val="uk-UA"/>
        </w:rPr>
        <w:t xml:space="preserve"> досліджень і розробок</w:t>
      </w:r>
      <w:r w:rsidRPr="00C40645">
        <w:rPr>
          <w:sz w:val="28"/>
          <w:szCs w:val="28"/>
          <w:lang w:val="uk-UA"/>
        </w:rPr>
        <w:t xml:space="preserve"> ВАТ «Київмедпрепарат» спільно з Глуменко Є.Н.</w:t>
      </w:r>
      <w:r w:rsidRPr="009A1F19">
        <w:rPr>
          <w:sz w:val="28"/>
          <w:szCs w:val="28"/>
          <w:lang w:val="uk-UA"/>
        </w:rPr>
        <w:t xml:space="preserve"> Особистий внесок дисертанта полягає у виготовленні досліджуваних зразків, обговоренні р</w:t>
      </w:r>
      <w:r w:rsidRPr="009A1F19">
        <w:rPr>
          <w:sz w:val="28"/>
          <w:szCs w:val="28"/>
          <w:lang w:val="uk-UA"/>
        </w:rPr>
        <w:t>е</w:t>
      </w:r>
      <w:r w:rsidRPr="009A1F19">
        <w:rPr>
          <w:sz w:val="28"/>
          <w:szCs w:val="28"/>
          <w:lang w:val="uk-UA"/>
        </w:rPr>
        <w:t>зультатів експериментів.</w:t>
      </w:r>
    </w:p>
    <w:p w:rsidR="0013003F" w:rsidRDefault="0013003F" w:rsidP="0013003F">
      <w:pPr>
        <w:spacing w:line="360" w:lineRule="auto"/>
        <w:ind w:firstLine="720"/>
        <w:jc w:val="both"/>
        <w:rPr>
          <w:sz w:val="28"/>
          <w:szCs w:val="28"/>
          <w:lang w:val="uk-UA"/>
        </w:rPr>
      </w:pPr>
      <w:r w:rsidRPr="00496D10">
        <w:rPr>
          <w:b/>
          <w:sz w:val="28"/>
          <w:szCs w:val="28"/>
          <w:lang w:val="uk-UA"/>
        </w:rPr>
        <w:t>Апробація результатів дисертації.</w:t>
      </w:r>
      <w:r>
        <w:rPr>
          <w:b/>
          <w:i/>
          <w:sz w:val="28"/>
          <w:szCs w:val="28"/>
          <w:lang w:val="uk-UA"/>
        </w:rPr>
        <w:t xml:space="preserve"> </w:t>
      </w:r>
      <w:r w:rsidRPr="00C16287">
        <w:rPr>
          <w:sz w:val="28"/>
          <w:szCs w:val="28"/>
          <w:lang w:val="uk-UA"/>
        </w:rPr>
        <w:t xml:space="preserve">Основні </w:t>
      </w:r>
      <w:r>
        <w:rPr>
          <w:sz w:val="28"/>
          <w:szCs w:val="28"/>
          <w:lang w:val="uk-UA"/>
        </w:rPr>
        <w:t xml:space="preserve">положення дисертаційної роботи доповідались на науковій сесії </w:t>
      </w:r>
      <w:r w:rsidRPr="0043568F">
        <w:rPr>
          <w:sz w:val="28"/>
          <w:szCs w:val="28"/>
          <w:lang w:val="uk-UA"/>
        </w:rPr>
        <w:t xml:space="preserve">здобувачів наукового ступеня кандидата наук </w:t>
      </w:r>
      <w:r>
        <w:rPr>
          <w:sz w:val="28"/>
          <w:szCs w:val="28"/>
          <w:lang w:val="uk-UA"/>
        </w:rPr>
        <w:t>«</w:t>
      </w:r>
      <w:r w:rsidRPr="0043568F">
        <w:rPr>
          <w:sz w:val="28"/>
          <w:szCs w:val="28"/>
          <w:lang w:val="uk-UA"/>
        </w:rPr>
        <w:t>Наукові досягнення в області аналізу, технології і фармакології зі створення</w:t>
      </w:r>
      <w:r>
        <w:rPr>
          <w:sz w:val="28"/>
          <w:szCs w:val="28"/>
          <w:lang w:val="uk-UA"/>
        </w:rPr>
        <w:t xml:space="preserve"> лікарських засобів» (Харків, 2001), науково–практичній конференції молодих вчених і фахівців «Наукові досягнення в області створення лікарських засобів: технологія, аналіз, фармакологія» (Харків, 2004), </w:t>
      </w:r>
      <w:r>
        <w:rPr>
          <w:spacing w:val="-2"/>
          <w:sz w:val="28"/>
          <w:szCs w:val="28"/>
          <w:lang w:val="uk-UA"/>
        </w:rPr>
        <w:t>VI Національному з’їзді фармацевтів України (Харків, 2005),</w:t>
      </w:r>
      <w:r>
        <w:rPr>
          <w:spacing w:val="-2"/>
          <w:lang w:val="uk-UA"/>
        </w:rPr>
        <w:t xml:space="preserve"> </w:t>
      </w:r>
      <w:r>
        <w:rPr>
          <w:sz w:val="28"/>
          <w:szCs w:val="28"/>
          <w:lang w:val="uk-UA"/>
        </w:rPr>
        <w:t>Національній науково–технічній конференції з міжнародною участю «Актуальні проблеми синтезу і створення нових біологічно–активних сполук та фармацевтичних препаратів» (Львів, 2008).</w:t>
      </w:r>
    </w:p>
    <w:p w:rsidR="0013003F" w:rsidRDefault="0013003F" w:rsidP="0013003F">
      <w:pPr>
        <w:spacing w:line="360" w:lineRule="auto"/>
        <w:ind w:firstLine="720"/>
        <w:jc w:val="both"/>
        <w:rPr>
          <w:sz w:val="28"/>
          <w:szCs w:val="28"/>
          <w:lang w:val="uk-UA"/>
        </w:rPr>
      </w:pPr>
      <w:r w:rsidRPr="00496D10">
        <w:rPr>
          <w:b/>
          <w:sz w:val="28"/>
          <w:szCs w:val="28"/>
          <w:lang w:val="uk-UA"/>
        </w:rPr>
        <w:t>Публікації.</w:t>
      </w:r>
      <w:r>
        <w:rPr>
          <w:b/>
          <w:i/>
          <w:sz w:val="28"/>
          <w:szCs w:val="28"/>
          <w:lang w:val="uk-UA"/>
        </w:rPr>
        <w:t xml:space="preserve"> </w:t>
      </w:r>
      <w:r>
        <w:rPr>
          <w:sz w:val="28"/>
          <w:szCs w:val="28"/>
          <w:lang w:val="uk-UA"/>
        </w:rPr>
        <w:t xml:space="preserve">За матеріалами дисертаційної роботи опубліковано 8 наукових праць, із них </w:t>
      </w:r>
      <w:r w:rsidRPr="003E1DEB">
        <w:rPr>
          <w:sz w:val="28"/>
          <w:szCs w:val="28"/>
        </w:rPr>
        <w:t>6</w:t>
      </w:r>
      <w:r>
        <w:rPr>
          <w:sz w:val="28"/>
          <w:szCs w:val="28"/>
          <w:lang w:val="uk-UA"/>
        </w:rPr>
        <w:t xml:space="preserve"> статей (</w:t>
      </w:r>
      <w:r w:rsidRPr="003E1DEB">
        <w:rPr>
          <w:sz w:val="28"/>
          <w:szCs w:val="28"/>
        </w:rPr>
        <w:t>4</w:t>
      </w:r>
      <w:r>
        <w:rPr>
          <w:sz w:val="28"/>
          <w:szCs w:val="28"/>
          <w:lang w:val="uk-UA"/>
        </w:rPr>
        <w:t xml:space="preserve"> статті у наукових фахових виданнях, із них 1 моно стаття) та 2 тез доповідей.</w:t>
      </w:r>
    </w:p>
    <w:p w:rsidR="0013003F" w:rsidRDefault="0013003F" w:rsidP="0013003F">
      <w:pPr>
        <w:tabs>
          <w:tab w:val="left" w:leader="dot" w:pos="9072"/>
        </w:tabs>
        <w:spacing w:line="360" w:lineRule="auto"/>
        <w:jc w:val="center"/>
        <w:rPr>
          <w:b/>
          <w:bCs/>
          <w:caps/>
          <w:sz w:val="28"/>
          <w:szCs w:val="28"/>
          <w:lang w:val="uk-UA"/>
        </w:rPr>
      </w:pPr>
    </w:p>
    <w:p w:rsidR="0013003F" w:rsidRDefault="0013003F" w:rsidP="0013003F">
      <w:pPr>
        <w:tabs>
          <w:tab w:val="left" w:leader="dot" w:pos="9072"/>
        </w:tabs>
        <w:spacing w:line="360" w:lineRule="auto"/>
        <w:jc w:val="center"/>
        <w:rPr>
          <w:b/>
          <w:bCs/>
          <w:caps/>
          <w:sz w:val="28"/>
          <w:szCs w:val="28"/>
          <w:lang w:val="uk-UA"/>
        </w:rPr>
      </w:pPr>
    </w:p>
    <w:p w:rsidR="0013003F" w:rsidRDefault="0013003F" w:rsidP="0013003F">
      <w:pPr>
        <w:autoSpaceDE w:val="0"/>
        <w:autoSpaceDN w:val="0"/>
        <w:adjustRightInd w:val="0"/>
        <w:spacing w:line="360" w:lineRule="auto"/>
        <w:jc w:val="center"/>
        <w:rPr>
          <w:b/>
          <w:caps/>
          <w:sz w:val="28"/>
          <w:szCs w:val="28"/>
          <w:lang w:val="uk-UA"/>
        </w:rPr>
      </w:pPr>
      <w:r>
        <w:rPr>
          <w:b/>
          <w:caps/>
          <w:sz w:val="28"/>
          <w:szCs w:val="28"/>
          <w:lang w:val="uk-UA"/>
        </w:rPr>
        <w:t>Загальні висновки</w:t>
      </w:r>
    </w:p>
    <w:p w:rsidR="0013003F" w:rsidRPr="00CD3398" w:rsidRDefault="0013003F" w:rsidP="0013003F">
      <w:pPr>
        <w:autoSpaceDE w:val="0"/>
        <w:autoSpaceDN w:val="0"/>
        <w:adjustRightInd w:val="0"/>
        <w:spacing w:line="348" w:lineRule="auto"/>
        <w:jc w:val="center"/>
        <w:rPr>
          <w:b/>
          <w:caps/>
          <w:sz w:val="20"/>
          <w:szCs w:val="20"/>
          <w:lang w:val="uk-UA"/>
        </w:rPr>
      </w:pPr>
    </w:p>
    <w:p w:rsidR="0013003F" w:rsidRDefault="0013003F" w:rsidP="00A66E94">
      <w:pPr>
        <w:numPr>
          <w:ilvl w:val="0"/>
          <w:numId w:val="41"/>
        </w:numPr>
        <w:tabs>
          <w:tab w:val="clear" w:pos="720"/>
          <w:tab w:val="left" w:pos="993"/>
          <w:tab w:val="num" w:pos="1070"/>
        </w:tabs>
        <w:suppressAutoHyphens w:val="0"/>
        <w:autoSpaceDE w:val="0"/>
        <w:autoSpaceDN w:val="0"/>
        <w:adjustRightInd w:val="0"/>
        <w:spacing w:line="348" w:lineRule="auto"/>
        <w:ind w:left="0"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підставі проведеного порівняльного аналізу фармакопейних вимог у ДФУ 1.2 включено загальну статтю «2.9.3. Тест «Розчинення» для твердих дозованих форм», гармонізовану з EP. Відповідно до нових вимог </w:t>
      </w:r>
      <w:r>
        <w:rPr>
          <w:rFonts w:ascii="Times New Roman CYR" w:hAnsi="Times New Roman CYR" w:cs="Times New Roman CYR"/>
          <w:sz w:val="28"/>
          <w:szCs w:val="28"/>
          <w:lang w:val="uk-UA"/>
        </w:rPr>
        <w:lastRenderedPageBreak/>
        <w:t xml:space="preserve">проведено систематичне вивчення та запропоновано стандартизацію критичних чинників методик випробування на розчинення. </w:t>
      </w:r>
    </w:p>
    <w:p w:rsidR="0013003F" w:rsidRDefault="0013003F" w:rsidP="00A66E94">
      <w:pPr>
        <w:numPr>
          <w:ilvl w:val="0"/>
          <w:numId w:val="41"/>
        </w:numPr>
        <w:tabs>
          <w:tab w:val="clear" w:pos="720"/>
          <w:tab w:val="left" w:pos="993"/>
          <w:tab w:val="num" w:pos="1070"/>
        </w:tabs>
        <w:suppressAutoHyphens w:val="0"/>
        <w:autoSpaceDE w:val="0"/>
        <w:autoSpaceDN w:val="0"/>
        <w:adjustRightInd w:val="0"/>
        <w:spacing w:line="348" w:lineRule="auto"/>
        <w:ind w:left="0"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відповідності з новими вимогами запропоновано підходи та критерії валідації методик кількісного визначення для використання їх в тесті «Розчинення». У загальну статтю «2.2.N.2. Валідація аналітичних методик і випробувань» ДФУ 1.2 внесені зміни щодо вимог до критеріїв валідації методик тесту «Розчинення» для ТДФ із традиційним вивільненням.</w:t>
      </w:r>
    </w:p>
    <w:p w:rsidR="0013003F" w:rsidRDefault="0013003F" w:rsidP="00A66E94">
      <w:pPr>
        <w:numPr>
          <w:ilvl w:val="0"/>
          <w:numId w:val="41"/>
        </w:numPr>
        <w:tabs>
          <w:tab w:val="clear" w:pos="720"/>
          <w:tab w:val="left" w:pos="993"/>
          <w:tab w:val="num" w:pos="1070"/>
        </w:tabs>
        <w:suppressAutoHyphens w:val="0"/>
        <w:autoSpaceDE w:val="0"/>
        <w:autoSpaceDN w:val="0"/>
        <w:adjustRightInd w:val="0"/>
        <w:spacing w:line="348" w:lineRule="auto"/>
        <w:ind w:left="0"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Критичні чинники, а також підходи та критерії валідації методик кількісного визначення у випробуваннях на розчинення враховано при розробці та валідації методики тесту «Розчинення» багатокомпонентного препарату «Новалгін».</w:t>
      </w:r>
      <w:r w:rsidRPr="00634A7F">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Методика показника «Розчинення» включена в АНД на вітчизняний препарат «Новалгін».</w:t>
      </w:r>
    </w:p>
    <w:p w:rsidR="0013003F" w:rsidRDefault="0013003F" w:rsidP="00A66E94">
      <w:pPr>
        <w:numPr>
          <w:ilvl w:val="0"/>
          <w:numId w:val="41"/>
        </w:numPr>
        <w:tabs>
          <w:tab w:val="clear" w:pos="720"/>
          <w:tab w:val="left" w:pos="993"/>
          <w:tab w:val="num" w:pos="1070"/>
        </w:tabs>
        <w:suppressAutoHyphens w:val="0"/>
        <w:autoSpaceDE w:val="0"/>
        <w:autoSpaceDN w:val="0"/>
        <w:adjustRightInd w:val="0"/>
        <w:spacing w:line="348" w:lineRule="auto"/>
        <w:ind w:left="0"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Вперше проведено прогноз </w:t>
      </w:r>
      <w:r w:rsidRPr="00CA4B09">
        <w:rPr>
          <w:rFonts w:ascii="Times New Roman CYR" w:hAnsi="Times New Roman CYR" w:cs="Times New Roman CYR"/>
          <w:sz w:val="28"/>
          <w:szCs w:val="28"/>
          <w:lang w:val="uk-UA"/>
        </w:rPr>
        <w:t>вірогідності щодо позитивного результату виконання тесту «Розчинення» для ТДФ</w:t>
      </w:r>
      <w:r>
        <w:rPr>
          <w:rFonts w:ascii="Times New Roman CYR" w:hAnsi="Times New Roman CYR" w:cs="Times New Roman CYR"/>
          <w:sz w:val="28"/>
          <w:szCs w:val="28"/>
          <w:lang w:val="uk-UA"/>
        </w:rPr>
        <w:t xml:space="preserve"> при контролі у незалежних лабораторіях відповідно до вимог статті «2.9.3. тест «Розчинення» для твердих дозованих форм» на прикладі таблеток клопідогрелю, підтверджено регламентацію значення </w:t>
      </w:r>
      <w:r w:rsidRPr="002E0CC4">
        <w:rPr>
          <w:rFonts w:ascii="Times New Roman CYR" w:hAnsi="Times New Roman CYR" w:cs="Times New Roman CYR"/>
          <w:i/>
          <w:sz w:val="28"/>
          <w:szCs w:val="28"/>
          <w:lang w:val="uk-UA"/>
        </w:rPr>
        <w:t>Q</w:t>
      </w:r>
      <w:r>
        <w:rPr>
          <w:rFonts w:ascii="Times New Roman CYR" w:hAnsi="Times New Roman CYR" w:cs="Times New Roman CYR"/>
          <w:sz w:val="28"/>
          <w:szCs w:val="28"/>
          <w:lang w:val="uk-UA"/>
        </w:rPr>
        <w:t>. Монографія «Клопідогрелю таблетки» введена в ДФУ 1.2.</w:t>
      </w:r>
      <w:r w:rsidRPr="002E31B3">
        <w:rPr>
          <w:sz w:val="28"/>
          <w:szCs w:val="28"/>
          <w:lang w:val="uk-UA"/>
        </w:rPr>
        <w:t xml:space="preserve"> </w:t>
      </w:r>
    </w:p>
    <w:p w:rsidR="0013003F" w:rsidRDefault="0013003F" w:rsidP="00A66E94">
      <w:pPr>
        <w:numPr>
          <w:ilvl w:val="0"/>
          <w:numId w:val="41"/>
        </w:numPr>
        <w:tabs>
          <w:tab w:val="clear" w:pos="720"/>
          <w:tab w:val="left" w:pos="993"/>
          <w:tab w:val="num" w:pos="1070"/>
        </w:tabs>
        <w:suppressAutoHyphens w:val="0"/>
        <w:autoSpaceDE w:val="0"/>
        <w:autoSpaceDN w:val="0"/>
        <w:adjustRightInd w:val="0"/>
        <w:spacing w:line="348" w:lineRule="auto"/>
        <w:ind w:left="0"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Запропоновано підходи до стандартизації методик отримання профілів розчинення при дослідженні еквівалентності препаратів </w:t>
      </w:r>
      <w:r w:rsidRPr="000F2607">
        <w:rPr>
          <w:rFonts w:ascii="Times New Roman CYR" w:hAnsi="Times New Roman CYR" w:cs="Times New Roman CYR"/>
          <w:i/>
          <w:sz w:val="28"/>
          <w:szCs w:val="28"/>
          <w:lang w:val="uk-UA"/>
        </w:rPr>
        <w:t>in vitro</w:t>
      </w:r>
      <w:r>
        <w:rPr>
          <w:rFonts w:ascii="Times New Roman CYR" w:hAnsi="Times New Roman CYR" w:cs="Times New Roman CYR"/>
          <w:sz w:val="28"/>
          <w:szCs w:val="28"/>
          <w:lang w:val="uk-UA"/>
        </w:rPr>
        <w:t>. Розроблені підходи використано при дослідженні профілів розчинення препаратів ламотриджину.</w:t>
      </w:r>
    </w:p>
    <w:p w:rsidR="0013003F" w:rsidRDefault="0013003F" w:rsidP="00A66E94">
      <w:pPr>
        <w:numPr>
          <w:ilvl w:val="0"/>
          <w:numId w:val="41"/>
        </w:numPr>
        <w:tabs>
          <w:tab w:val="clear" w:pos="720"/>
          <w:tab w:val="left" w:pos="993"/>
          <w:tab w:val="num" w:pos="1070"/>
        </w:tabs>
        <w:suppressAutoHyphens w:val="0"/>
        <w:autoSpaceDE w:val="0"/>
        <w:autoSpaceDN w:val="0"/>
        <w:adjustRightInd w:val="0"/>
        <w:spacing w:line="348" w:lineRule="auto"/>
        <w:ind w:left="0"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Розроблено методики кількісного визначення діючих речовин у лікарських формах, прийнятні для їх застосування у випробуваннях на розчинення. Розроблені методики включено до АНД на вітчизняні препарати «Етамбутол–Дарниця» та «Пластир перцевий». </w:t>
      </w:r>
    </w:p>
    <w:p w:rsidR="0013003F" w:rsidRDefault="0013003F" w:rsidP="0013003F">
      <w:pPr>
        <w:tabs>
          <w:tab w:val="left" w:pos="993"/>
        </w:tabs>
        <w:autoSpaceDE w:val="0"/>
        <w:autoSpaceDN w:val="0"/>
        <w:adjustRightInd w:val="0"/>
        <w:spacing w:line="360" w:lineRule="auto"/>
        <w:jc w:val="center"/>
        <w:rPr>
          <w:b/>
          <w:sz w:val="28"/>
          <w:szCs w:val="28"/>
          <w:lang w:val="uk-UA"/>
        </w:rPr>
      </w:pPr>
      <w:r>
        <w:rPr>
          <w:b/>
          <w:sz w:val="28"/>
          <w:szCs w:val="28"/>
          <w:lang w:val="uk-UA"/>
        </w:rPr>
        <w:t xml:space="preserve">ПЕРЕЛІК ВИКОРИСТАНОЇ </w:t>
      </w:r>
      <w:r w:rsidRPr="00AC07A1">
        <w:rPr>
          <w:b/>
          <w:sz w:val="28"/>
          <w:szCs w:val="28"/>
          <w:lang w:val="uk-UA"/>
        </w:rPr>
        <w:t>ЛІТЕРАТУРИ</w:t>
      </w:r>
    </w:p>
    <w:p w:rsidR="0013003F" w:rsidRPr="009D45EB" w:rsidRDefault="0013003F" w:rsidP="0013003F">
      <w:pPr>
        <w:tabs>
          <w:tab w:val="left" w:pos="993"/>
        </w:tabs>
        <w:autoSpaceDE w:val="0"/>
        <w:autoSpaceDN w:val="0"/>
        <w:adjustRightInd w:val="0"/>
        <w:spacing w:line="360" w:lineRule="auto"/>
        <w:jc w:val="both"/>
        <w:rPr>
          <w:rFonts w:ascii="Times New Roman CYR" w:hAnsi="Times New Roman CYR" w:cs="Times New Roman CYR"/>
          <w:sz w:val="28"/>
          <w:szCs w:val="28"/>
          <w:lang w:val="uk-UA"/>
        </w:rPr>
      </w:pP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sidRPr="007113C9">
        <w:rPr>
          <w:sz w:val="28"/>
          <w:szCs w:val="28"/>
          <w:lang w:val="en-US"/>
        </w:rPr>
        <w:t xml:space="preserve">Pharmaceutical Dissolution and testing / </w:t>
      </w:r>
      <w:r>
        <w:rPr>
          <w:sz w:val="28"/>
          <w:szCs w:val="28"/>
          <w:lang w:val="en-US"/>
        </w:rPr>
        <w:t>B</w:t>
      </w:r>
      <w:r w:rsidRPr="007113C9">
        <w:rPr>
          <w:sz w:val="28"/>
          <w:szCs w:val="28"/>
          <w:lang w:val="en-US"/>
        </w:rPr>
        <w:t>y Jennif</w:t>
      </w:r>
      <w:r>
        <w:rPr>
          <w:sz w:val="28"/>
          <w:szCs w:val="28"/>
          <w:lang w:val="en-US"/>
        </w:rPr>
        <w:t>er Dressman and Johhanes Krämer</w:t>
      </w:r>
      <w:r w:rsidRPr="007113C9">
        <w:rPr>
          <w:sz w:val="28"/>
          <w:szCs w:val="28"/>
          <w:lang w:val="en-US"/>
        </w:rPr>
        <w:t xml:space="preserve">. – </w:t>
      </w:r>
      <w:r>
        <w:rPr>
          <w:sz w:val="28"/>
          <w:szCs w:val="28"/>
          <w:lang w:val="en-US"/>
        </w:rPr>
        <w:t>Boca Raton</w:t>
      </w:r>
      <w:r>
        <w:rPr>
          <w:sz w:val="28"/>
          <w:szCs w:val="28"/>
          <w:lang w:val="uk-UA"/>
        </w:rPr>
        <w:t xml:space="preserve">: </w:t>
      </w:r>
      <w:r w:rsidRPr="007113C9">
        <w:rPr>
          <w:sz w:val="28"/>
          <w:szCs w:val="28"/>
          <w:lang w:val="en-US"/>
        </w:rPr>
        <w:t>Taylor&amp;Francis</w:t>
      </w:r>
      <w:r w:rsidRPr="007113C9">
        <w:rPr>
          <w:sz w:val="28"/>
          <w:szCs w:val="28"/>
          <w:lang w:val="uk-UA"/>
        </w:rPr>
        <w:t xml:space="preserve">, </w:t>
      </w:r>
      <w:r w:rsidRPr="007113C9">
        <w:rPr>
          <w:sz w:val="28"/>
          <w:szCs w:val="28"/>
          <w:lang w:val="en-US"/>
        </w:rPr>
        <w:t>Inc,</w:t>
      </w:r>
      <w:r w:rsidRPr="007113C9">
        <w:rPr>
          <w:sz w:val="28"/>
          <w:szCs w:val="28"/>
          <w:lang w:val="uk-UA"/>
        </w:rPr>
        <w:t xml:space="preserve"> 2005. 429 р.</w:t>
      </w:r>
      <w:r w:rsidRPr="009D45EB">
        <w:rPr>
          <w:sz w:val="28"/>
          <w:szCs w:val="28"/>
          <w:lang w:val="en-US"/>
        </w:rPr>
        <w:t xml:space="preserve"> </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sidRPr="00456A5A">
        <w:rPr>
          <w:sz w:val="28"/>
          <w:szCs w:val="28"/>
          <w:lang w:val="en-US"/>
        </w:rPr>
        <w:lastRenderedPageBreak/>
        <w:t>Shah Vinod P. Role of dissolution testing: Regulatory Perspectives / Vinod P. Shah // Dissolution technologies. – 2004. – № 3. – P. 11</w:t>
      </w:r>
      <w:r>
        <w:rPr>
          <w:sz w:val="28"/>
          <w:szCs w:val="28"/>
          <w:lang w:val="en-US"/>
        </w:rPr>
        <w:t>–</w:t>
      </w:r>
      <w:r w:rsidRPr="00456A5A">
        <w:rPr>
          <w:sz w:val="28"/>
          <w:szCs w:val="28"/>
          <w:lang w:val="uk-UA"/>
        </w:rPr>
        <w:t>1</w:t>
      </w:r>
      <w:r w:rsidRPr="00456A5A">
        <w:rPr>
          <w:sz w:val="28"/>
          <w:szCs w:val="28"/>
          <w:lang w:val="en-US"/>
        </w:rPr>
        <w:t>7.</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sidRPr="005E4478">
        <w:rPr>
          <w:sz w:val="28"/>
          <w:szCs w:val="28"/>
          <w:lang w:val="uk-UA"/>
        </w:rPr>
        <w:t>Тест «Растворение» в подтверждение биофармацевтического качества лек</w:t>
      </w:r>
      <w:r>
        <w:rPr>
          <w:sz w:val="28"/>
          <w:szCs w:val="28"/>
          <w:lang w:val="uk-UA"/>
        </w:rPr>
        <w:t>а</w:t>
      </w:r>
      <w:r w:rsidRPr="005E4478">
        <w:rPr>
          <w:sz w:val="28"/>
          <w:szCs w:val="28"/>
          <w:lang w:val="uk-UA"/>
        </w:rPr>
        <w:t>рственных средств. Сообщение 1. Перспективы использования и основы теории растворения / Михаил Левин, Виктор Чумак, Ольга Баула, Таисия Герасимчук // Вісник фармакології та фармації. – 2006</w:t>
      </w:r>
      <w:r>
        <w:rPr>
          <w:sz w:val="28"/>
          <w:szCs w:val="28"/>
          <w:lang w:val="uk-UA"/>
        </w:rPr>
        <w:t>.</w:t>
      </w:r>
      <w:r w:rsidRPr="005E4478">
        <w:rPr>
          <w:sz w:val="28"/>
          <w:szCs w:val="28"/>
          <w:lang w:val="uk-UA"/>
        </w:rPr>
        <w:t xml:space="preserve"> – № 1. – 16</w:t>
      </w:r>
      <w:r>
        <w:rPr>
          <w:sz w:val="28"/>
          <w:szCs w:val="28"/>
          <w:lang w:val="uk-UA"/>
        </w:rPr>
        <w:t>–</w:t>
      </w:r>
      <w:r w:rsidRPr="005E4478">
        <w:rPr>
          <w:sz w:val="28"/>
          <w:szCs w:val="28"/>
          <w:lang w:val="uk-UA"/>
        </w:rPr>
        <w:t>20.</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Руководство 42–3.1:2004. Руководства по качеству. Лекарственные средства. Фармацевтическая разработка / Н. Ляпунов, В. Георгиевский, Е. Безуглая и др.– Киев: Морион, 2004. – 16 с.</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sidRPr="009D45EB">
        <w:rPr>
          <w:smallCaps/>
          <w:sz w:val="28"/>
          <w:szCs w:val="28"/>
          <w:lang w:val="en-US"/>
        </w:rPr>
        <w:t xml:space="preserve">FIP </w:t>
      </w:r>
      <w:r w:rsidRPr="009D45EB">
        <w:rPr>
          <w:sz w:val="28"/>
          <w:szCs w:val="28"/>
          <w:lang w:val="en-US"/>
        </w:rPr>
        <w:t>Guidelines for Dissolution Testing of Solid Oral Products.</w:t>
      </w:r>
      <w:r w:rsidRPr="009D45EB">
        <w:rPr>
          <w:smallCaps/>
          <w:sz w:val="28"/>
          <w:szCs w:val="28"/>
          <w:lang w:val="en-US"/>
        </w:rPr>
        <w:t xml:space="preserve"> </w:t>
      </w:r>
      <w:r w:rsidRPr="009D45EB">
        <w:rPr>
          <w:sz w:val="28"/>
          <w:szCs w:val="28"/>
          <w:lang w:val="en-US"/>
        </w:rPr>
        <w:t xml:space="preserve">Joint Report of the Section for Official Laboratories and Medicine Control Services and the Section of Industrial Pharmacists of the FIP </w:t>
      </w:r>
      <w:r w:rsidRPr="009D45EB">
        <w:rPr>
          <w:smallCaps/>
          <w:sz w:val="28"/>
          <w:szCs w:val="28"/>
          <w:lang w:val="en-US"/>
        </w:rPr>
        <w:t>(F</w:t>
      </w:r>
      <w:r w:rsidRPr="009D45EB">
        <w:rPr>
          <w:sz w:val="28"/>
          <w:szCs w:val="28"/>
          <w:lang w:val="en-US"/>
        </w:rPr>
        <w:t>inal Dhaft</w:t>
      </w:r>
      <w:r w:rsidRPr="009D45EB">
        <w:rPr>
          <w:smallCaps/>
          <w:sz w:val="28"/>
          <w:szCs w:val="28"/>
          <w:lang w:val="en-US"/>
        </w:rPr>
        <w:t>, 1995</w:t>
      </w:r>
      <w:r w:rsidRPr="009D45EB">
        <w:rPr>
          <w:sz w:val="28"/>
          <w:szCs w:val="28"/>
          <w:lang w:val="en-US"/>
        </w:rPr>
        <w:t>), The Hague, Netherlands // Drug Information Journ. – 1996. – Vol. 30. – P. 1071–1084.</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sidRPr="00456A5A">
        <w:rPr>
          <w:sz w:val="28"/>
          <w:szCs w:val="28"/>
          <w:lang w:val="en-US"/>
        </w:rPr>
        <w:t>Storey David E. The role of dissolution testing in the design of immediate release dosage forms / David E. Storey // Drug information Journ. – 1996. – Vol.</w:t>
      </w:r>
      <w:r>
        <w:rPr>
          <w:sz w:val="28"/>
          <w:szCs w:val="28"/>
          <w:lang w:val="uk-UA"/>
        </w:rPr>
        <w:t xml:space="preserve"> </w:t>
      </w:r>
      <w:r w:rsidRPr="00456A5A">
        <w:rPr>
          <w:sz w:val="28"/>
          <w:szCs w:val="28"/>
          <w:lang w:val="en-US"/>
        </w:rPr>
        <w:t>30. – P.</w:t>
      </w:r>
      <w:r>
        <w:rPr>
          <w:sz w:val="28"/>
          <w:szCs w:val="28"/>
          <w:lang w:val="uk-UA"/>
        </w:rPr>
        <w:t> </w:t>
      </w:r>
      <w:r w:rsidRPr="00456A5A">
        <w:rPr>
          <w:sz w:val="28"/>
          <w:szCs w:val="28"/>
          <w:lang w:val="en-US"/>
        </w:rPr>
        <w:t>1039</w:t>
      </w:r>
      <w:r>
        <w:rPr>
          <w:sz w:val="28"/>
          <w:szCs w:val="28"/>
          <w:lang w:val="en-US"/>
        </w:rPr>
        <w:t>–</w:t>
      </w:r>
      <w:r w:rsidRPr="00456A5A">
        <w:rPr>
          <w:sz w:val="28"/>
          <w:szCs w:val="28"/>
          <w:lang w:val="en-US"/>
        </w:rPr>
        <w:t>1044.</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sidRPr="00E058E6">
        <w:rPr>
          <w:sz w:val="28"/>
          <w:szCs w:val="28"/>
        </w:rPr>
        <w:t xml:space="preserve">Антипова О.Е. Фармацевтическая разработка – залог качества лекарственных средств / Антипова О.Е. // </w:t>
      </w:r>
      <w:proofErr w:type="gramStart"/>
      <w:r w:rsidRPr="00E058E6">
        <w:rPr>
          <w:sz w:val="28"/>
          <w:szCs w:val="28"/>
        </w:rPr>
        <w:t>В</w:t>
      </w:r>
      <w:proofErr w:type="gramEnd"/>
      <w:r w:rsidRPr="00E058E6">
        <w:rPr>
          <w:sz w:val="28"/>
          <w:szCs w:val="28"/>
          <w:lang w:val="uk-UA"/>
        </w:rPr>
        <w:t>і</w:t>
      </w:r>
      <w:r w:rsidRPr="00E058E6">
        <w:rPr>
          <w:sz w:val="28"/>
          <w:szCs w:val="28"/>
        </w:rPr>
        <w:t>сник фармаколог</w:t>
      </w:r>
      <w:r w:rsidRPr="00E058E6">
        <w:rPr>
          <w:sz w:val="28"/>
          <w:szCs w:val="28"/>
          <w:lang w:val="uk-UA"/>
        </w:rPr>
        <w:t>ії</w:t>
      </w:r>
      <w:r w:rsidRPr="00E058E6">
        <w:rPr>
          <w:sz w:val="28"/>
          <w:szCs w:val="28"/>
        </w:rPr>
        <w:t xml:space="preserve"> та фармац</w:t>
      </w:r>
      <w:r w:rsidRPr="00E058E6">
        <w:rPr>
          <w:sz w:val="28"/>
          <w:szCs w:val="28"/>
          <w:lang w:val="uk-UA"/>
        </w:rPr>
        <w:t>ії. – 2006. – № 8. – С. 72–80.</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sidRPr="009D45EB">
        <w:rPr>
          <w:sz w:val="28"/>
          <w:szCs w:val="28"/>
          <w:lang w:val="en-US"/>
        </w:rPr>
        <w:t xml:space="preserve">Guidance for Industry: Dissolution Testing of Immediate Release Solid Oral Dosage Forms / US Department of Health and Human Services, Food and Drug Administration, Center for Drug Evaluation and Research. – Rockville, 1997. – </w:t>
      </w:r>
      <w:r w:rsidRPr="009D45EB">
        <w:rPr>
          <w:sz w:val="28"/>
          <w:szCs w:val="28"/>
          <w:lang w:val="uk-UA"/>
        </w:rPr>
        <w:t xml:space="preserve">37 </w:t>
      </w:r>
      <w:r w:rsidRPr="009D45EB">
        <w:rPr>
          <w:sz w:val="28"/>
          <w:szCs w:val="28"/>
          <w:lang w:val="en-US"/>
        </w:rPr>
        <w:t>p.</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sidRPr="009D45EB">
        <w:rPr>
          <w:sz w:val="28"/>
          <w:szCs w:val="28"/>
          <w:lang w:val="en-US"/>
        </w:rPr>
        <w:t>McGilveray Iain J. Overview of Workshop: in vitro dissolution of immediate release dosage forms: development of in vivo relevance and quality control issues /</w:t>
      </w:r>
      <w:r w:rsidRPr="009D45EB">
        <w:rPr>
          <w:b/>
          <w:sz w:val="28"/>
          <w:szCs w:val="28"/>
          <w:lang w:val="en-US"/>
        </w:rPr>
        <w:t xml:space="preserve"> </w:t>
      </w:r>
      <w:r w:rsidRPr="009D45EB">
        <w:rPr>
          <w:sz w:val="28"/>
          <w:szCs w:val="28"/>
          <w:lang w:val="en-US"/>
        </w:rPr>
        <w:t>Iain J. McGilveray // Drug Information Journ. – 1996. – Vol. 30. – P. 1029–1037.</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Руководство 42–3.2:2004. Руководства по качеству. Лекарственные средства. Спецификации: контрольные испытания и критерии приемлемости / В. Георгиевский, Н. Ляпунов, Е. Безуглая и др. – Киев: Морион, 2004. – 42 с.</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lastRenderedPageBreak/>
        <w:t xml:space="preserve"> Руководство 42–3.4:2004. Руководства по качеству. Лекарственные средства. Производство готовых лекарственных средств / Н. Ляпунов, В. Георгиевский, Е. Безуглая и др. – Киев: Морион, 2004. – 12 с.</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Руководство 42–3.3:2004. Руководства по качеству. Лекарственные средства. Испытания стабильности / Н. Ляпунов, В. Георгиевский, Е. Безуглая и др. – Киев: Морион, 2004. – 61 с.</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A93A1E">
        <w:rPr>
          <w:sz w:val="28"/>
          <w:szCs w:val="28"/>
          <w:lang w:val="en-US"/>
        </w:rPr>
        <w:t>Murthy K.S. Current perspectives on the Dissolution Stability of Solid Oral Dosage Forms / Murthy K.S., Ghebre</w:t>
      </w:r>
      <w:r>
        <w:rPr>
          <w:sz w:val="28"/>
          <w:szCs w:val="28"/>
          <w:lang w:val="en-US"/>
        </w:rPr>
        <w:t>–</w:t>
      </w:r>
      <w:r w:rsidRPr="00A93A1E">
        <w:rPr>
          <w:sz w:val="28"/>
          <w:szCs w:val="28"/>
          <w:lang w:val="en-US"/>
        </w:rPr>
        <w:t>Sellasie I. // J</w:t>
      </w:r>
      <w:r>
        <w:rPr>
          <w:sz w:val="28"/>
          <w:szCs w:val="28"/>
          <w:lang w:val="en-US"/>
        </w:rPr>
        <w:t>ourn</w:t>
      </w:r>
      <w:r w:rsidRPr="00A93A1E">
        <w:rPr>
          <w:sz w:val="28"/>
          <w:szCs w:val="28"/>
          <w:lang w:val="en-US"/>
        </w:rPr>
        <w:t>. Pharm</w:t>
      </w:r>
      <w:r>
        <w:rPr>
          <w:sz w:val="28"/>
          <w:szCs w:val="28"/>
          <w:lang w:val="en-US"/>
        </w:rPr>
        <w:t>.</w:t>
      </w:r>
      <w:r w:rsidRPr="00A93A1E">
        <w:rPr>
          <w:sz w:val="28"/>
          <w:szCs w:val="28"/>
          <w:lang w:val="en-US"/>
        </w:rPr>
        <w:t xml:space="preserve"> Sci. – 1993. – Vol.</w:t>
      </w:r>
      <w:r>
        <w:rPr>
          <w:sz w:val="28"/>
          <w:szCs w:val="28"/>
          <w:lang w:val="uk-UA"/>
        </w:rPr>
        <w:t> </w:t>
      </w:r>
      <w:r w:rsidRPr="00A93A1E">
        <w:rPr>
          <w:sz w:val="28"/>
          <w:szCs w:val="28"/>
          <w:lang w:val="en-US"/>
        </w:rPr>
        <w:t>82. – P. 113</w:t>
      </w:r>
      <w:r>
        <w:rPr>
          <w:sz w:val="28"/>
          <w:szCs w:val="28"/>
          <w:lang w:val="en-US"/>
        </w:rPr>
        <w:t>–</w:t>
      </w:r>
      <w:r w:rsidRPr="00A93A1E">
        <w:rPr>
          <w:sz w:val="28"/>
          <w:szCs w:val="28"/>
          <w:lang w:val="en-US"/>
        </w:rPr>
        <w:t>126</w:t>
      </w:r>
      <w:r>
        <w:rPr>
          <w:sz w:val="28"/>
          <w:szCs w:val="28"/>
          <w:lang w:val="en-US"/>
        </w:rPr>
        <w:t>.</w:t>
      </w:r>
    </w:p>
    <w:p w:rsidR="0013003F" w:rsidRPr="00D31B9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pacing w:val="-6"/>
          <w:sz w:val="28"/>
          <w:szCs w:val="28"/>
          <w:lang w:val="uk-UA"/>
        </w:rPr>
      </w:pPr>
      <w:r>
        <w:rPr>
          <w:spacing w:val="-2"/>
          <w:sz w:val="28"/>
          <w:szCs w:val="28"/>
          <w:lang w:val="uk-UA"/>
        </w:rPr>
        <w:t xml:space="preserve"> </w:t>
      </w:r>
      <w:r w:rsidRPr="002C701F">
        <w:rPr>
          <w:spacing w:val="-2"/>
          <w:sz w:val="28"/>
          <w:szCs w:val="28"/>
          <w:lang w:val="en-US"/>
        </w:rPr>
        <w:t>Cardot J</w:t>
      </w:r>
      <w:r>
        <w:rPr>
          <w:spacing w:val="-2"/>
          <w:sz w:val="28"/>
          <w:szCs w:val="28"/>
          <w:lang w:val="en-US"/>
        </w:rPr>
        <w:t>–</w:t>
      </w:r>
      <w:r w:rsidRPr="002C701F">
        <w:rPr>
          <w:spacing w:val="-2"/>
          <w:sz w:val="28"/>
          <w:szCs w:val="28"/>
          <w:lang w:val="en-US"/>
        </w:rPr>
        <w:t>M. In Vitro</w:t>
      </w:r>
      <w:r>
        <w:rPr>
          <w:spacing w:val="-2"/>
          <w:sz w:val="28"/>
          <w:szCs w:val="28"/>
          <w:lang w:val="en-US"/>
        </w:rPr>
        <w:t>–</w:t>
      </w:r>
      <w:r w:rsidRPr="002C701F">
        <w:rPr>
          <w:spacing w:val="-2"/>
          <w:sz w:val="28"/>
          <w:szCs w:val="28"/>
          <w:lang w:val="en-US"/>
        </w:rPr>
        <w:t xml:space="preserve">In Vivo Correlation: Importance of Dissolution in IVIVC </w:t>
      </w:r>
      <w:proofErr w:type="gramStart"/>
      <w:r w:rsidRPr="002C701F">
        <w:rPr>
          <w:spacing w:val="-2"/>
          <w:sz w:val="28"/>
          <w:szCs w:val="28"/>
          <w:lang w:val="en-US"/>
        </w:rPr>
        <w:t xml:space="preserve">/ </w:t>
      </w:r>
      <w:r>
        <w:rPr>
          <w:spacing w:val="-2"/>
          <w:sz w:val="28"/>
          <w:szCs w:val="28"/>
          <w:lang w:val="uk-UA"/>
        </w:rPr>
        <w:t xml:space="preserve"> </w:t>
      </w:r>
      <w:r w:rsidRPr="00D31B96">
        <w:rPr>
          <w:spacing w:val="-6"/>
          <w:sz w:val="28"/>
          <w:szCs w:val="28"/>
          <w:lang w:val="en-US"/>
        </w:rPr>
        <w:t>J</w:t>
      </w:r>
      <w:proofErr w:type="gramEnd"/>
      <w:r w:rsidRPr="00D31B96">
        <w:rPr>
          <w:spacing w:val="-6"/>
          <w:sz w:val="28"/>
          <w:szCs w:val="28"/>
          <w:lang w:val="en-US"/>
        </w:rPr>
        <w:t>–M. Cardot E. Beyssac, M. Alric // Dissolution technologies. – 2007. – № 1. – P. 15–</w:t>
      </w:r>
      <w:r w:rsidRPr="00D31B96">
        <w:rPr>
          <w:spacing w:val="-6"/>
          <w:sz w:val="28"/>
          <w:szCs w:val="28"/>
          <w:lang w:val="uk-UA"/>
        </w:rPr>
        <w:t>1</w:t>
      </w:r>
      <w:r w:rsidRPr="00D31B96">
        <w:rPr>
          <w:spacing w:val="-6"/>
          <w:sz w:val="28"/>
          <w:szCs w:val="28"/>
          <w:lang w:val="en-US"/>
        </w:rPr>
        <w:t>9.</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456A5A">
        <w:rPr>
          <w:sz w:val="28"/>
          <w:szCs w:val="28"/>
          <w:lang w:val="en-US"/>
        </w:rPr>
        <w:t>Regulatory guidance on interchangeability for multisource (generic) pharmaceutical products // WHO Technical Report Series 937 / WHO Expert Committee on specifications for Pharmaceutical Preparations. – Geneva, 2006. – P.</w:t>
      </w:r>
      <w:r>
        <w:rPr>
          <w:sz w:val="28"/>
          <w:szCs w:val="28"/>
          <w:lang w:val="uk-UA"/>
        </w:rPr>
        <w:t> </w:t>
      </w:r>
      <w:r w:rsidRPr="00456A5A">
        <w:rPr>
          <w:sz w:val="28"/>
          <w:szCs w:val="28"/>
          <w:lang w:val="en-US"/>
        </w:rPr>
        <w:t>13</w:t>
      </w:r>
      <w:r>
        <w:rPr>
          <w:sz w:val="28"/>
          <w:szCs w:val="28"/>
          <w:lang w:val="en-US"/>
        </w:rPr>
        <w:t>–</w:t>
      </w:r>
      <w:r w:rsidRPr="00456A5A">
        <w:rPr>
          <w:sz w:val="28"/>
          <w:szCs w:val="28"/>
          <w:lang w:val="en-US"/>
        </w:rPr>
        <w:t>14, 347</w:t>
      </w:r>
      <w:r>
        <w:rPr>
          <w:sz w:val="28"/>
          <w:szCs w:val="28"/>
          <w:lang w:val="en-US"/>
        </w:rPr>
        <w:t>–</w:t>
      </w:r>
      <w:r w:rsidRPr="00456A5A">
        <w:rPr>
          <w:sz w:val="28"/>
          <w:szCs w:val="28"/>
          <w:lang w:val="en-US"/>
        </w:rPr>
        <w:t>478</w:t>
      </w:r>
      <w:r>
        <w:rPr>
          <w:sz w:val="28"/>
          <w:szCs w:val="28"/>
          <w:lang w:val="en-US"/>
        </w:rPr>
        <w:t>.</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ED444B">
        <w:rPr>
          <w:sz w:val="28"/>
          <w:szCs w:val="28"/>
          <w:lang w:val="en-US"/>
        </w:rPr>
        <w:t>Dissolution testing as a prognostic tool for oral drug absorbtion: immediate release dosage forms</w:t>
      </w:r>
      <w:r>
        <w:rPr>
          <w:sz w:val="28"/>
          <w:szCs w:val="28"/>
          <w:lang w:val="en-US"/>
        </w:rPr>
        <w:t xml:space="preserve"> /</w:t>
      </w:r>
      <w:r w:rsidRPr="00ED444B">
        <w:rPr>
          <w:sz w:val="28"/>
          <w:szCs w:val="28"/>
          <w:lang w:val="en-US"/>
        </w:rPr>
        <w:t xml:space="preserve"> Dressman J.B., Amidon G.L., Reppas C., Shah V.P.</w:t>
      </w:r>
      <w:r>
        <w:rPr>
          <w:sz w:val="28"/>
          <w:szCs w:val="28"/>
          <w:lang w:val="en-US"/>
        </w:rPr>
        <w:t xml:space="preserve"> </w:t>
      </w:r>
      <w:r w:rsidRPr="00ED444B">
        <w:rPr>
          <w:sz w:val="28"/>
          <w:szCs w:val="28"/>
          <w:lang w:val="en-US"/>
        </w:rPr>
        <w:t xml:space="preserve">// Pharm. Res. </w:t>
      </w:r>
      <w:r>
        <w:rPr>
          <w:sz w:val="28"/>
          <w:szCs w:val="28"/>
          <w:lang w:val="en-US"/>
        </w:rPr>
        <w:t xml:space="preserve">– </w:t>
      </w:r>
      <w:r w:rsidRPr="00ED444B">
        <w:rPr>
          <w:sz w:val="28"/>
          <w:szCs w:val="28"/>
          <w:lang w:val="en-US"/>
        </w:rPr>
        <w:t>1998</w:t>
      </w:r>
      <w:r>
        <w:rPr>
          <w:sz w:val="28"/>
          <w:szCs w:val="28"/>
          <w:lang w:val="en-US"/>
        </w:rPr>
        <w:t xml:space="preserve">. – </w:t>
      </w:r>
      <w:r w:rsidRPr="00456A5A">
        <w:rPr>
          <w:sz w:val="28"/>
          <w:szCs w:val="28"/>
          <w:lang w:val="en-US"/>
        </w:rPr>
        <w:t xml:space="preserve">Vol. </w:t>
      </w:r>
      <w:r>
        <w:rPr>
          <w:sz w:val="28"/>
          <w:szCs w:val="28"/>
          <w:lang w:val="en-US"/>
        </w:rPr>
        <w:t xml:space="preserve">15, № </w:t>
      </w:r>
      <w:r w:rsidRPr="00ED444B">
        <w:rPr>
          <w:sz w:val="28"/>
          <w:szCs w:val="28"/>
          <w:lang w:val="en-US"/>
        </w:rPr>
        <w:t>1</w:t>
      </w:r>
      <w:r>
        <w:rPr>
          <w:sz w:val="28"/>
          <w:szCs w:val="28"/>
          <w:lang w:val="en-US"/>
        </w:rPr>
        <w:t>. –</w:t>
      </w:r>
      <w:r w:rsidRPr="00ED444B">
        <w:rPr>
          <w:sz w:val="28"/>
          <w:szCs w:val="28"/>
          <w:lang w:val="en-US"/>
        </w:rPr>
        <w:t xml:space="preserve"> </w:t>
      </w:r>
      <w:r>
        <w:rPr>
          <w:sz w:val="28"/>
          <w:szCs w:val="28"/>
          <w:lang w:val="en-US"/>
        </w:rPr>
        <w:t>P</w:t>
      </w:r>
      <w:r w:rsidRPr="00ED444B">
        <w:rPr>
          <w:sz w:val="28"/>
          <w:szCs w:val="28"/>
          <w:lang w:val="en-US"/>
        </w:rPr>
        <w:t>. 11</w:t>
      </w:r>
      <w:r>
        <w:rPr>
          <w:sz w:val="28"/>
          <w:szCs w:val="28"/>
          <w:lang w:val="en-US"/>
        </w:rPr>
        <w:t>–</w:t>
      </w:r>
      <w:r w:rsidRPr="00ED444B">
        <w:rPr>
          <w:sz w:val="28"/>
          <w:szCs w:val="28"/>
          <w:lang w:val="en-US"/>
        </w:rPr>
        <w:t>20</w:t>
      </w:r>
      <w:r>
        <w:rPr>
          <w:sz w:val="28"/>
          <w:szCs w:val="28"/>
          <w:lang w:val="en-US"/>
        </w:rPr>
        <w:t>.</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456A5A">
        <w:rPr>
          <w:sz w:val="28"/>
          <w:szCs w:val="28"/>
          <w:lang w:val="en-US"/>
        </w:rPr>
        <w:t>Frick A. Biopharmactutical characterization of oral immediate release drug products. In vitro/in vivo comparison of phenoxymethylpenicillin potassium, glimepiride, and levohylxacin / A. Frick, H. Moller, E. Wirbitzki // Eur. Journ. Pharm. Biopharm. – 1998. – Vol. 46. – P. 305</w:t>
      </w:r>
      <w:r>
        <w:rPr>
          <w:sz w:val="28"/>
          <w:szCs w:val="28"/>
          <w:lang w:val="en-US"/>
        </w:rPr>
        <w:t>–</w:t>
      </w:r>
      <w:r w:rsidRPr="00456A5A">
        <w:rPr>
          <w:sz w:val="28"/>
          <w:szCs w:val="28"/>
          <w:lang w:val="en-US"/>
        </w:rPr>
        <w:t>311</w:t>
      </w:r>
      <w:r>
        <w:rPr>
          <w:sz w:val="28"/>
          <w:szCs w:val="28"/>
          <w:lang w:val="en-US"/>
        </w:rPr>
        <w:t>.</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8E6BAA">
        <w:rPr>
          <w:sz w:val="28"/>
          <w:szCs w:val="28"/>
          <w:lang w:val="en-US"/>
        </w:rPr>
        <w:t>Marques</w:t>
      </w:r>
      <w:r w:rsidRPr="007A2A3C">
        <w:rPr>
          <w:sz w:val="28"/>
          <w:szCs w:val="28"/>
          <w:lang w:val="en-US"/>
        </w:rPr>
        <w:t xml:space="preserve"> </w:t>
      </w:r>
      <w:r w:rsidRPr="008E6BAA">
        <w:rPr>
          <w:sz w:val="28"/>
          <w:szCs w:val="28"/>
          <w:lang w:val="en-US"/>
        </w:rPr>
        <w:t>M. Dissolution Media Simulating Fasted and Fed States</w:t>
      </w:r>
      <w:r>
        <w:rPr>
          <w:sz w:val="28"/>
          <w:szCs w:val="28"/>
          <w:lang w:val="en-US"/>
        </w:rPr>
        <w:t xml:space="preserve"> /</w:t>
      </w:r>
      <w:r w:rsidRPr="008E6BAA">
        <w:rPr>
          <w:sz w:val="28"/>
          <w:szCs w:val="28"/>
          <w:lang w:val="en-US"/>
        </w:rPr>
        <w:t xml:space="preserve"> M. Marques // Dissolution technologies</w:t>
      </w:r>
      <w:r>
        <w:rPr>
          <w:sz w:val="28"/>
          <w:szCs w:val="28"/>
          <w:lang w:val="en-US"/>
        </w:rPr>
        <w:t xml:space="preserve">. – </w:t>
      </w:r>
      <w:r w:rsidRPr="008E6BAA">
        <w:rPr>
          <w:sz w:val="28"/>
          <w:szCs w:val="28"/>
          <w:lang w:val="en-US"/>
        </w:rPr>
        <w:t>2004</w:t>
      </w:r>
      <w:r>
        <w:rPr>
          <w:sz w:val="28"/>
          <w:szCs w:val="28"/>
          <w:lang w:val="en-US"/>
        </w:rPr>
        <w:t xml:space="preserve">. – </w:t>
      </w:r>
      <w:r w:rsidRPr="00445182">
        <w:rPr>
          <w:sz w:val="28"/>
          <w:szCs w:val="28"/>
          <w:lang w:val="en-US"/>
        </w:rPr>
        <w:t>№</w:t>
      </w:r>
      <w:r w:rsidRPr="008E6BAA">
        <w:rPr>
          <w:sz w:val="28"/>
          <w:szCs w:val="28"/>
          <w:lang w:val="en-US"/>
        </w:rPr>
        <w:t xml:space="preserve"> 2.</w:t>
      </w:r>
      <w:r>
        <w:rPr>
          <w:sz w:val="28"/>
          <w:szCs w:val="28"/>
          <w:lang w:val="en-US"/>
        </w:rPr>
        <w:t xml:space="preserve"> –</w:t>
      </w:r>
      <w:r w:rsidRPr="008E6BAA">
        <w:rPr>
          <w:sz w:val="28"/>
          <w:szCs w:val="28"/>
          <w:lang w:val="en-US"/>
        </w:rPr>
        <w:t xml:space="preserve"> P. 16</w:t>
      </w:r>
      <w:r>
        <w:rPr>
          <w:sz w:val="28"/>
          <w:szCs w:val="28"/>
          <w:lang w:val="uk-UA"/>
        </w:rPr>
        <w:t>.</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194F02">
        <w:rPr>
          <w:sz w:val="28"/>
          <w:szCs w:val="28"/>
          <w:lang w:val="en-US"/>
        </w:rPr>
        <w:t>Forecasting the oral absorption behavior of poorly soluble Weak basis using solubility and dissolution stadies in biorelevant media</w:t>
      </w:r>
      <w:r>
        <w:rPr>
          <w:sz w:val="28"/>
          <w:szCs w:val="28"/>
          <w:lang w:val="en-US"/>
        </w:rPr>
        <w:t xml:space="preserve"> / </w:t>
      </w:r>
      <w:r w:rsidRPr="00194F02">
        <w:rPr>
          <w:sz w:val="28"/>
          <w:szCs w:val="28"/>
          <w:lang w:val="en-US"/>
        </w:rPr>
        <w:t xml:space="preserve">Kostwich E.S., Bauns U., Becker R., Dressman J.B. // </w:t>
      </w:r>
      <w:r w:rsidRPr="00ED444B">
        <w:rPr>
          <w:sz w:val="28"/>
          <w:szCs w:val="28"/>
          <w:lang w:val="en-US"/>
        </w:rPr>
        <w:t xml:space="preserve">Pharm. Res. </w:t>
      </w:r>
      <w:r>
        <w:rPr>
          <w:sz w:val="28"/>
          <w:szCs w:val="28"/>
          <w:lang w:val="en-US"/>
        </w:rPr>
        <w:t xml:space="preserve">– 2002. – </w:t>
      </w:r>
      <w:r w:rsidRPr="00456A5A">
        <w:rPr>
          <w:sz w:val="28"/>
          <w:szCs w:val="28"/>
          <w:lang w:val="en-US"/>
        </w:rPr>
        <w:t xml:space="preserve">Vol. </w:t>
      </w:r>
      <w:r>
        <w:rPr>
          <w:sz w:val="28"/>
          <w:szCs w:val="28"/>
          <w:lang w:val="en-US"/>
        </w:rPr>
        <w:t>19, № 3. –</w:t>
      </w:r>
      <w:r w:rsidRPr="00ED444B">
        <w:rPr>
          <w:sz w:val="28"/>
          <w:szCs w:val="28"/>
          <w:lang w:val="en-US"/>
        </w:rPr>
        <w:t xml:space="preserve"> </w:t>
      </w:r>
      <w:r>
        <w:rPr>
          <w:sz w:val="28"/>
          <w:szCs w:val="28"/>
          <w:lang w:val="en-US"/>
        </w:rPr>
        <w:t>P</w:t>
      </w:r>
      <w:r w:rsidRPr="00ED444B">
        <w:rPr>
          <w:sz w:val="28"/>
          <w:szCs w:val="28"/>
          <w:lang w:val="en-US"/>
        </w:rPr>
        <w:t xml:space="preserve">. </w:t>
      </w:r>
      <w:r w:rsidRPr="00194F02">
        <w:rPr>
          <w:sz w:val="28"/>
          <w:szCs w:val="28"/>
          <w:lang w:val="en-US"/>
        </w:rPr>
        <w:t>345</w:t>
      </w:r>
      <w:r>
        <w:rPr>
          <w:sz w:val="28"/>
          <w:szCs w:val="28"/>
          <w:lang w:val="en-US"/>
        </w:rPr>
        <w:t>–</w:t>
      </w:r>
      <w:r w:rsidRPr="00194F02">
        <w:rPr>
          <w:sz w:val="28"/>
          <w:szCs w:val="28"/>
          <w:lang w:val="en-US"/>
        </w:rPr>
        <w:t>349</w:t>
      </w:r>
      <w:r>
        <w:rPr>
          <w:sz w:val="28"/>
          <w:szCs w:val="28"/>
          <w:lang w:val="uk-UA"/>
        </w:rPr>
        <w:t>.</w:t>
      </w:r>
    </w:p>
    <w:p w:rsidR="0013003F" w:rsidRPr="009D45EB"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194F02">
        <w:rPr>
          <w:sz w:val="28"/>
          <w:szCs w:val="28"/>
          <w:lang w:val="en-US"/>
        </w:rPr>
        <w:t>Horter D. Influence of Physicochemical properties on dissolution of drugs in the gustrointenstinal tract</w:t>
      </w:r>
      <w:r>
        <w:rPr>
          <w:sz w:val="28"/>
          <w:szCs w:val="28"/>
          <w:lang w:val="en-US"/>
        </w:rPr>
        <w:t xml:space="preserve"> / </w:t>
      </w:r>
      <w:r w:rsidRPr="00194F02">
        <w:rPr>
          <w:sz w:val="28"/>
          <w:szCs w:val="28"/>
          <w:lang w:val="en-US"/>
        </w:rPr>
        <w:t>Horter D. Dressman J.B.</w:t>
      </w:r>
      <w:r>
        <w:rPr>
          <w:sz w:val="28"/>
          <w:szCs w:val="28"/>
          <w:lang w:val="en-US"/>
        </w:rPr>
        <w:t xml:space="preserve"> </w:t>
      </w:r>
      <w:r w:rsidRPr="00194F02">
        <w:rPr>
          <w:sz w:val="28"/>
          <w:szCs w:val="28"/>
          <w:lang w:val="en-US"/>
        </w:rPr>
        <w:t>// Adv. Drug Del. Rev.</w:t>
      </w:r>
      <w:r>
        <w:rPr>
          <w:sz w:val="28"/>
          <w:szCs w:val="28"/>
          <w:lang w:val="en-US"/>
        </w:rPr>
        <w:t xml:space="preserve"> – </w:t>
      </w:r>
      <w:r w:rsidRPr="00194F02">
        <w:rPr>
          <w:sz w:val="28"/>
          <w:szCs w:val="28"/>
          <w:lang w:val="en-US"/>
        </w:rPr>
        <w:t>2001</w:t>
      </w:r>
      <w:r>
        <w:rPr>
          <w:sz w:val="28"/>
          <w:szCs w:val="28"/>
          <w:lang w:val="en-US"/>
        </w:rPr>
        <w:t xml:space="preserve">. – Vol. </w:t>
      </w:r>
      <w:r w:rsidRPr="00194F02">
        <w:rPr>
          <w:sz w:val="28"/>
          <w:szCs w:val="28"/>
          <w:lang w:val="en-US"/>
        </w:rPr>
        <w:t>46</w:t>
      </w:r>
      <w:r>
        <w:rPr>
          <w:sz w:val="28"/>
          <w:szCs w:val="28"/>
          <w:lang w:val="en-US"/>
        </w:rPr>
        <w:t>. – P.</w:t>
      </w:r>
      <w:r w:rsidRPr="00194F02">
        <w:rPr>
          <w:sz w:val="28"/>
          <w:szCs w:val="28"/>
          <w:lang w:val="en-US"/>
        </w:rPr>
        <w:t xml:space="preserve"> 75</w:t>
      </w:r>
      <w:r>
        <w:rPr>
          <w:sz w:val="28"/>
          <w:szCs w:val="28"/>
          <w:lang w:val="en-US"/>
        </w:rPr>
        <w:t>–</w:t>
      </w:r>
      <w:r w:rsidRPr="00194F02">
        <w:rPr>
          <w:sz w:val="28"/>
          <w:szCs w:val="28"/>
          <w:lang w:val="en-US"/>
        </w:rPr>
        <w:t>87</w:t>
      </w:r>
      <w:r>
        <w:rPr>
          <w:sz w:val="28"/>
          <w:szCs w:val="28"/>
          <w:lang w:val="en-US"/>
        </w:rPr>
        <w:t>.</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lastRenderedPageBreak/>
        <w:t xml:space="preserve"> </w:t>
      </w:r>
      <w:r w:rsidRPr="00194F02">
        <w:rPr>
          <w:sz w:val="28"/>
          <w:szCs w:val="28"/>
          <w:lang w:val="en-US"/>
        </w:rPr>
        <w:t>A theoretical basis for a biopharmaceutic drug classification: the correlation of in vitro drug product</w:t>
      </w:r>
      <w:r w:rsidRPr="002121F0">
        <w:rPr>
          <w:sz w:val="28"/>
          <w:szCs w:val="28"/>
          <w:lang w:val="en-US"/>
        </w:rPr>
        <w:t xml:space="preserve"> dissolution and in vivo bioavailability</w:t>
      </w:r>
      <w:r>
        <w:rPr>
          <w:sz w:val="28"/>
          <w:szCs w:val="28"/>
          <w:lang w:val="en-US"/>
        </w:rPr>
        <w:t xml:space="preserve"> / </w:t>
      </w:r>
      <w:r w:rsidRPr="00194F02">
        <w:rPr>
          <w:sz w:val="28"/>
          <w:szCs w:val="28"/>
          <w:lang w:val="en-US"/>
        </w:rPr>
        <w:t>Amidon G</w:t>
      </w:r>
      <w:r>
        <w:rPr>
          <w:sz w:val="28"/>
          <w:szCs w:val="28"/>
          <w:lang w:val="en-US"/>
        </w:rPr>
        <w:t>.</w:t>
      </w:r>
      <w:r w:rsidRPr="00194F02">
        <w:rPr>
          <w:sz w:val="28"/>
          <w:szCs w:val="28"/>
          <w:lang w:val="en-US"/>
        </w:rPr>
        <w:t>L</w:t>
      </w:r>
      <w:r>
        <w:rPr>
          <w:sz w:val="28"/>
          <w:szCs w:val="28"/>
          <w:lang w:val="en-US"/>
        </w:rPr>
        <w:t>.</w:t>
      </w:r>
      <w:r w:rsidRPr="00194F02">
        <w:rPr>
          <w:sz w:val="28"/>
          <w:szCs w:val="28"/>
          <w:lang w:val="en-US"/>
        </w:rPr>
        <w:t>, Lennernas H., Shah V.P., Crison J.R.</w:t>
      </w:r>
      <w:r w:rsidRPr="002121F0">
        <w:rPr>
          <w:sz w:val="28"/>
          <w:szCs w:val="28"/>
          <w:lang w:val="en-US"/>
        </w:rPr>
        <w:t xml:space="preserve"> // </w:t>
      </w:r>
      <w:r w:rsidRPr="00ED444B">
        <w:rPr>
          <w:sz w:val="28"/>
          <w:szCs w:val="28"/>
          <w:lang w:val="en-US"/>
        </w:rPr>
        <w:t xml:space="preserve">Pharm. Res. </w:t>
      </w:r>
      <w:r>
        <w:rPr>
          <w:sz w:val="28"/>
          <w:szCs w:val="28"/>
          <w:lang w:val="en-US"/>
        </w:rPr>
        <w:t xml:space="preserve">– 1995. – </w:t>
      </w:r>
      <w:r w:rsidRPr="00456A5A">
        <w:rPr>
          <w:sz w:val="28"/>
          <w:szCs w:val="28"/>
          <w:lang w:val="en-US"/>
        </w:rPr>
        <w:t xml:space="preserve">Vol. </w:t>
      </w:r>
      <w:r>
        <w:rPr>
          <w:sz w:val="28"/>
          <w:szCs w:val="28"/>
          <w:lang w:val="en-US"/>
        </w:rPr>
        <w:t>12, № 4. – P</w:t>
      </w:r>
      <w:r w:rsidRPr="00ED444B">
        <w:rPr>
          <w:sz w:val="28"/>
          <w:szCs w:val="28"/>
          <w:lang w:val="en-US"/>
        </w:rPr>
        <w:t>.</w:t>
      </w:r>
      <w:r w:rsidRPr="002121F0">
        <w:rPr>
          <w:sz w:val="28"/>
          <w:szCs w:val="28"/>
          <w:lang w:val="en-US"/>
        </w:rPr>
        <w:t xml:space="preserve"> 413</w:t>
      </w:r>
      <w:r>
        <w:rPr>
          <w:sz w:val="28"/>
          <w:szCs w:val="28"/>
          <w:lang w:val="en-US"/>
        </w:rPr>
        <w:t>–</w:t>
      </w:r>
      <w:r w:rsidRPr="002121F0">
        <w:rPr>
          <w:sz w:val="28"/>
          <w:szCs w:val="28"/>
          <w:lang w:val="en-US"/>
        </w:rPr>
        <w:t>420.</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6970E1">
        <w:rPr>
          <w:sz w:val="28"/>
          <w:szCs w:val="28"/>
          <w:lang w:val="en-US"/>
        </w:rPr>
        <w:t xml:space="preserve">Lobenberg </w:t>
      </w:r>
      <w:r w:rsidRPr="006970E1">
        <w:rPr>
          <w:sz w:val="28"/>
          <w:szCs w:val="28"/>
          <w:lang w:val="uk-UA"/>
        </w:rPr>
        <w:t>R.</w:t>
      </w:r>
      <w:r w:rsidRPr="006970E1">
        <w:rPr>
          <w:sz w:val="28"/>
          <w:szCs w:val="28"/>
          <w:lang w:val="en-US"/>
        </w:rPr>
        <w:t xml:space="preserve"> Modern bioavailability and biopharmaceutics classification system. New scientific approaches to international regulatory standards</w:t>
      </w:r>
      <w:r>
        <w:rPr>
          <w:sz w:val="28"/>
          <w:szCs w:val="28"/>
          <w:lang w:val="en-US"/>
        </w:rPr>
        <w:t xml:space="preserve"> / </w:t>
      </w:r>
      <w:r w:rsidRPr="006970E1">
        <w:rPr>
          <w:sz w:val="28"/>
          <w:szCs w:val="28"/>
          <w:lang w:val="en-US"/>
        </w:rPr>
        <w:t xml:space="preserve">Lobenberg </w:t>
      </w:r>
      <w:r w:rsidRPr="006970E1">
        <w:rPr>
          <w:sz w:val="28"/>
          <w:szCs w:val="28"/>
          <w:lang w:val="uk-UA"/>
        </w:rPr>
        <w:t>R.</w:t>
      </w:r>
      <w:r w:rsidRPr="006970E1">
        <w:rPr>
          <w:sz w:val="28"/>
          <w:szCs w:val="28"/>
          <w:lang w:val="en-US"/>
        </w:rPr>
        <w:t>, Amidon G.L. // Eur. J</w:t>
      </w:r>
      <w:r>
        <w:rPr>
          <w:sz w:val="28"/>
          <w:szCs w:val="28"/>
          <w:lang w:val="en-US"/>
        </w:rPr>
        <w:t>ourn</w:t>
      </w:r>
      <w:r w:rsidRPr="006970E1">
        <w:rPr>
          <w:sz w:val="28"/>
          <w:szCs w:val="28"/>
          <w:lang w:val="en-US"/>
        </w:rPr>
        <w:t>. Pharm. Biopharm.</w:t>
      </w:r>
      <w:r>
        <w:rPr>
          <w:sz w:val="28"/>
          <w:szCs w:val="28"/>
          <w:lang w:val="en-US"/>
        </w:rPr>
        <w:t xml:space="preserve"> –</w:t>
      </w:r>
      <w:r w:rsidRPr="006970E1">
        <w:rPr>
          <w:sz w:val="28"/>
          <w:szCs w:val="28"/>
          <w:lang w:val="en-US"/>
        </w:rPr>
        <w:t xml:space="preserve"> 2000</w:t>
      </w:r>
      <w:r>
        <w:rPr>
          <w:sz w:val="28"/>
          <w:szCs w:val="28"/>
          <w:lang w:val="en-US"/>
        </w:rPr>
        <w:t>. – Vol.</w:t>
      </w:r>
      <w:r w:rsidRPr="006970E1">
        <w:rPr>
          <w:sz w:val="28"/>
          <w:szCs w:val="28"/>
          <w:lang w:val="en-US"/>
        </w:rPr>
        <w:t xml:space="preserve"> 50</w:t>
      </w:r>
      <w:r>
        <w:rPr>
          <w:sz w:val="28"/>
          <w:szCs w:val="28"/>
          <w:lang w:val="en-US"/>
        </w:rPr>
        <w:t>. – P.</w:t>
      </w:r>
      <w:r w:rsidRPr="006970E1">
        <w:rPr>
          <w:sz w:val="28"/>
          <w:szCs w:val="28"/>
          <w:lang w:val="en-US"/>
        </w:rPr>
        <w:t xml:space="preserve"> 3</w:t>
      </w:r>
      <w:r>
        <w:rPr>
          <w:sz w:val="28"/>
          <w:szCs w:val="28"/>
          <w:lang w:val="en-US"/>
        </w:rPr>
        <w:t>–</w:t>
      </w:r>
      <w:r w:rsidRPr="006970E1">
        <w:rPr>
          <w:sz w:val="28"/>
          <w:szCs w:val="28"/>
          <w:lang w:val="en-US"/>
        </w:rPr>
        <w:t>12</w:t>
      </w:r>
      <w:r>
        <w:rPr>
          <w:sz w:val="28"/>
          <w:szCs w:val="28"/>
          <w:lang w:val="en-US"/>
        </w:rPr>
        <w:t>.</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6970E1">
        <w:rPr>
          <w:sz w:val="28"/>
          <w:szCs w:val="28"/>
          <w:lang w:val="en-US"/>
        </w:rPr>
        <w:t>Waiver of In Vivo Bioavailability and Bioequivalence</w:t>
      </w:r>
      <w:r w:rsidRPr="002121F0">
        <w:rPr>
          <w:sz w:val="28"/>
          <w:szCs w:val="28"/>
          <w:lang w:val="en-US"/>
        </w:rPr>
        <w:t xml:space="preserve"> Studies for Immediate</w:t>
      </w:r>
      <w:r>
        <w:rPr>
          <w:sz w:val="28"/>
          <w:szCs w:val="28"/>
          <w:lang w:val="en-US"/>
        </w:rPr>
        <w:t>–</w:t>
      </w:r>
      <w:r w:rsidRPr="00B02893">
        <w:rPr>
          <w:sz w:val="28"/>
          <w:szCs w:val="28"/>
          <w:lang w:val="en-US"/>
        </w:rPr>
        <w:t>Release Solid Oral Dosage Forms Based on a Biopharmaceutics Classification System; Guidance for Indusnry; US Department of Health and Human Services, Food and Drug Administration, Center for Drug Evaluation and Research, US Government Printing Office</w:t>
      </w:r>
      <w:r>
        <w:rPr>
          <w:sz w:val="28"/>
          <w:szCs w:val="28"/>
          <w:lang w:val="uk-UA"/>
        </w:rPr>
        <w:t>. –</w:t>
      </w:r>
      <w:r w:rsidRPr="00B02893">
        <w:rPr>
          <w:sz w:val="28"/>
          <w:szCs w:val="28"/>
          <w:lang w:val="en-US"/>
        </w:rPr>
        <w:t xml:space="preserve"> Washington</w:t>
      </w:r>
      <w:r>
        <w:rPr>
          <w:sz w:val="28"/>
          <w:szCs w:val="28"/>
          <w:lang w:val="uk-UA"/>
        </w:rPr>
        <w:t>:</w:t>
      </w:r>
      <w:r w:rsidRPr="00B02893">
        <w:rPr>
          <w:sz w:val="28"/>
          <w:szCs w:val="28"/>
          <w:lang w:val="en-US"/>
        </w:rPr>
        <w:t xml:space="preserve"> DC, 2000</w:t>
      </w:r>
      <w:r w:rsidRPr="00764463">
        <w:rPr>
          <w:sz w:val="28"/>
          <w:szCs w:val="28"/>
          <w:lang w:val="en-US"/>
        </w:rPr>
        <w:t>.</w:t>
      </w:r>
      <w:r>
        <w:rPr>
          <w:sz w:val="28"/>
          <w:szCs w:val="28"/>
          <w:lang w:val="en-US"/>
        </w:rPr>
        <w:t xml:space="preserve"> –</w:t>
      </w:r>
      <w:r w:rsidRPr="00764463">
        <w:rPr>
          <w:sz w:val="28"/>
          <w:szCs w:val="28"/>
          <w:lang w:val="en-US"/>
        </w:rPr>
        <w:t xml:space="preserve"> </w:t>
      </w:r>
      <w:r w:rsidRPr="004C5879">
        <w:rPr>
          <w:sz w:val="28"/>
          <w:szCs w:val="28"/>
          <w:lang w:val="en-US"/>
        </w:rPr>
        <w:t>40 p.</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456A5A">
        <w:rPr>
          <w:sz w:val="28"/>
          <w:szCs w:val="28"/>
          <w:lang w:val="en-US"/>
        </w:rPr>
        <w:t>Biopharmaceutics classification system: the scientific basis for biowaiver extensions // Pharmaceutical research. – 2002. – Vol.</w:t>
      </w:r>
      <w:r>
        <w:rPr>
          <w:sz w:val="28"/>
          <w:szCs w:val="28"/>
          <w:lang w:val="uk-UA"/>
        </w:rPr>
        <w:t xml:space="preserve"> </w:t>
      </w:r>
      <w:r w:rsidRPr="00456A5A">
        <w:rPr>
          <w:sz w:val="28"/>
          <w:szCs w:val="28"/>
          <w:lang w:val="en-US"/>
        </w:rPr>
        <w:t xml:space="preserve">9, </w:t>
      </w:r>
      <w:r w:rsidRPr="00456A5A">
        <w:rPr>
          <w:sz w:val="28"/>
          <w:szCs w:val="28"/>
          <w:lang w:val="uk-UA"/>
        </w:rPr>
        <w:t>№</w:t>
      </w:r>
      <w:r>
        <w:rPr>
          <w:sz w:val="28"/>
          <w:szCs w:val="28"/>
          <w:lang w:val="uk-UA"/>
        </w:rPr>
        <w:t xml:space="preserve"> </w:t>
      </w:r>
      <w:r w:rsidRPr="00456A5A">
        <w:rPr>
          <w:sz w:val="28"/>
          <w:szCs w:val="28"/>
          <w:lang w:val="en-US"/>
        </w:rPr>
        <w:t>7. – P.</w:t>
      </w:r>
      <w:r>
        <w:rPr>
          <w:sz w:val="28"/>
          <w:szCs w:val="28"/>
          <w:lang w:val="uk-UA"/>
        </w:rPr>
        <w:t xml:space="preserve"> </w:t>
      </w:r>
      <w:r w:rsidRPr="00456A5A">
        <w:rPr>
          <w:sz w:val="28"/>
          <w:szCs w:val="28"/>
          <w:lang w:val="en-US"/>
        </w:rPr>
        <w:t>921</w:t>
      </w:r>
      <w:r>
        <w:rPr>
          <w:sz w:val="28"/>
          <w:szCs w:val="28"/>
          <w:lang w:val="en-US"/>
        </w:rPr>
        <w:t>–</w:t>
      </w:r>
      <w:r w:rsidRPr="00456A5A">
        <w:rPr>
          <w:sz w:val="28"/>
          <w:szCs w:val="28"/>
          <w:lang w:val="en-US"/>
        </w:rPr>
        <w:t>925</w:t>
      </w:r>
      <w:r>
        <w:rPr>
          <w:sz w:val="28"/>
          <w:szCs w:val="28"/>
          <w:lang w:val="uk-UA"/>
        </w:rPr>
        <w:t>.</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511758">
        <w:rPr>
          <w:sz w:val="28"/>
          <w:szCs w:val="28"/>
          <w:lang w:val="en-US"/>
        </w:rPr>
        <w:t>Wilding I.R. Evolution of Biofarmaceutics Classification System (BCS) to oral Modified Release (MR) formulations; what do we need to consider?</w:t>
      </w:r>
      <w:r>
        <w:rPr>
          <w:sz w:val="28"/>
          <w:szCs w:val="28"/>
          <w:lang w:val="en-US"/>
        </w:rPr>
        <w:t xml:space="preserve"> / </w:t>
      </w:r>
      <w:r w:rsidRPr="00511758">
        <w:rPr>
          <w:sz w:val="28"/>
          <w:szCs w:val="28"/>
          <w:lang w:val="en-US"/>
        </w:rPr>
        <w:t>Wilding I.R. // Eur. J</w:t>
      </w:r>
      <w:r>
        <w:rPr>
          <w:sz w:val="28"/>
          <w:szCs w:val="28"/>
          <w:lang w:val="en-US"/>
        </w:rPr>
        <w:t>our</w:t>
      </w:r>
      <w:r w:rsidRPr="00511758">
        <w:rPr>
          <w:sz w:val="28"/>
          <w:szCs w:val="28"/>
          <w:lang w:val="en-US"/>
        </w:rPr>
        <w:t>. Pharm. Sci.</w:t>
      </w:r>
      <w:r>
        <w:rPr>
          <w:sz w:val="28"/>
          <w:szCs w:val="28"/>
          <w:lang w:val="en-US"/>
        </w:rPr>
        <w:t xml:space="preserve"> –</w:t>
      </w:r>
      <w:r w:rsidRPr="00511758">
        <w:rPr>
          <w:sz w:val="28"/>
          <w:szCs w:val="28"/>
          <w:lang w:val="en-US"/>
        </w:rPr>
        <w:t xml:space="preserve"> 1999</w:t>
      </w:r>
      <w:r>
        <w:rPr>
          <w:sz w:val="28"/>
          <w:szCs w:val="28"/>
          <w:lang w:val="en-US"/>
        </w:rPr>
        <w:t xml:space="preserve">. – </w:t>
      </w:r>
      <w:r w:rsidRPr="00D65A89">
        <w:rPr>
          <w:sz w:val="28"/>
          <w:szCs w:val="28"/>
          <w:lang w:val="en-US"/>
        </w:rPr>
        <w:t>№</w:t>
      </w:r>
      <w:r w:rsidRPr="00511758">
        <w:rPr>
          <w:sz w:val="28"/>
          <w:szCs w:val="28"/>
          <w:lang w:val="en-US"/>
        </w:rPr>
        <w:t xml:space="preserve"> 8</w:t>
      </w:r>
      <w:r>
        <w:rPr>
          <w:sz w:val="28"/>
          <w:szCs w:val="28"/>
          <w:lang w:val="en-US"/>
        </w:rPr>
        <w:t>. – P.</w:t>
      </w:r>
      <w:r w:rsidRPr="00511758">
        <w:rPr>
          <w:sz w:val="28"/>
          <w:szCs w:val="28"/>
          <w:lang w:val="en-US"/>
        </w:rPr>
        <w:t xml:space="preserve"> 157</w:t>
      </w:r>
      <w:r>
        <w:rPr>
          <w:sz w:val="28"/>
          <w:szCs w:val="28"/>
          <w:lang w:val="en-US"/>
        </w:rPr>
        <w:t>–</w:t>
      </w:r>
      <w:r w:rsidRPr="00511758">
        <w:rPr>
          <w:sz w:val="28"/>
          <w:szCs w:val="28"/>
          <w:lang w:val="en-US"/>
        </w:rPr>
        <w:t>159</w:t>
      </w:r>
      <w:r>
        <w:rPr>
          <w:sz w:val="28"/>
          <w:szCs w:val="28"/>
          <w:lang w:val="en-US"/>
        </w:rPr>
        <w:t>.</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sidRPr="001A4A33">
        <w:rPr>
          <w:sz w:val="28"/>
          <w:szCs w:val="28"/>
          <w:lang w:val="en-US"/>
        </w:rPr>
        <w:t>Hanson</w:t>
      </w:r>
      <w:r>
        <w:rPr>
          <w:sz w:val="28"/>
          <w:szCs w:val="28"/>
          <w:lang w:val="en-US"/>
        </w:rPr>
        <w:t xml:space="preserve"> R.</w:t>
      </w:r>
      <w:r>
        <w:rPr>
          <w:lang w:val="en-US"/>
        </w:rPr>
        <w:t xml:space="preserve"> </w:t>
      </w:r>
      <w:r w:rsidRPr="001A4A33">
        <w:rPr>
          <w:sz w:val="28"/>
          <w:szCs w:val="28"/>
          <w:lang w:val="en-US"/>
        </w:rPr>
        <w:t>Handbook of Dissolution Testing</w:t>
      </w:r>
      <w:r>
        <w:rPr>
          <w:sz w:val="28"/>
          <w:szCs w:val="28"/>
          <w:lang w:val="en-US"/>
        </w:rPr>
        <w:t xml:space="preserve"> /</w:t>
      </w:r>
      <w:r w:rsidRPr="001A4A33">
        <w:rPr>
          <w:sz w:val="28"/>
          <w:szCs w:val="28"/>
          <w:lang w:val="en-US"/>
        </w:rPr>
        <w:t xml:space="preserve"> </w:t>
      </w:r>
      <w:r>
        <w:rPr>
          <w:sz w:val="28"/>
          <w:szCs w:val="28"/>
          <w:lang w:val="en-US"/>
        </w:rPr>
        <w:t>Royal</w:t>
      </w:r>
      <w:r w:rsidRPr="001A4A33">
        <w:rPr>
          <w:sz w:val="28"/>
          <w:szCs w:val="28"/>
          <w:lang w:val="en-US"/>
        </w:rPr>
        <w:t xml:space="preserve"> Hanson</w:t>
      </w:r>
      <w:r>
        <w:rPr>
          <w:sz w:val="28"/>
          <w:szCs w:val="28"/>
          <w:lang w:val="en-US"/>
        </w:rPr>
        <w:t>, Vivian Gray. –</w:t>
      </w:r>
      <w:r w:rsidRPr="001A4A33">
        <w:rPr>
          <w:sz w:val="28"/>
          <w:szCs w:val="28"/>
          <w:lang w:val="en-US"/>
        </w:rPr>
        <w:t xml:space="preserve"> 3</w:t>
      </w:r>
      <w:r w:rsidRPr="001A4A33">
        <w:rPr>
          <w:sz w:val="28"/>
          <w:szCs w:val="28"/>
          <w:vertAlign w:val="superscript"/>
          <w:lang w:val="en-US"/>
        </w:rPr>
        <w:t>rd</w:t>
      </w:r>
      <w:r w:rsidRPr="001A4A33">
        <w:rPr>
          <w:sz w:val="28"/>
          <w:szCs w:val="28"/>
          <w:lang w:val="en-US"/>
        </w:rPr>
        <w:t xml:space="preserve"> ed</w:t>
      </w:r>
      <w:r>
        <w:rPr>
          <w:sz w:val="28"/>
          <w:szCs w:val="28"/>
          <w:lang w:val="en-US"/>
        </w:rPr>
        <w:t>. – Hockessin</w:t>
      </w:r>
      <w:r>
        <w:rPr>
          <w:sz w:val="28"/>
          <w:szCs w:val="28"/>
          <w:lang w:val="uk-UA"/>
        </w:rPr>
        <w:t>:</w:t>
      </w:r>
      <w:r>
        <w:rPr>
          <w:sz w:val="28"/>
          <w:szCs w:val="28"/>
          <w:lang w:val="en-US"/>
        </w:rPr>
        <w:t xml:space="preserve"> </w:t>
      </w:r>
      <w:r w:rsidRPr="001A4A33">
        <w:rPr>
          <w:sz w:val="28"/>
          <w:szCs w:val="28"/>
          <w:lang w:val="en-US"/>
        </w:rPr>
        <w:t>Dissolution</w:t>
      </w:r>
      <w:r>
        <w:rPr>
          <w:sz w:val="28"/>
          <w:szCs w:val="28"/>
          <w:lang w:val="en-US"/>
        </w:rPr>
        <w:t xml:space="preserve"> Technologies, Inc., 2004. – 376 p</w:t>
      </w:r>
      <w:r>
        <w:rPr>
          <w:sz w:val="28"/>
          <w:szCs w:val="28"/>
          <w:lang w:val="uk-UA"/>
        </w:rPr>
        <w:t>.</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Shiu Gerald K. Dissolution methodology: apparatus and conditions / Gerald K. Shiu // Drug information journ. – 1996. – Vol</w:t>
      </w:r>
      <w:r>
        <w:rPr>
          <w:sz w:val="28"/>
          <w:szCs w:val="28"/>
          <w:lang w:val="uk-UA"/>
        </w:rPr>
        <w:t>.</w:t>
      </w:r>
      <w:r w:rsidRPr="00456A5A">
        <w:rPr>
          <w:sz w:val="28"/>
          <w:szCs w:val="28"/>
          <w:lang w:val="en-US"/>
        </w:rPr>
        <w:t xml:space="preserve"> 30. – P. 1045</w:t>
      </w:r>
      <w:r>
        <w:rPr>
          <w:sz w:val="28"/>
          <w:szCs w:val="28"/>
          <w:lang w:val="en-US"/>
        </w:rPr>
        <w:t>–</w:t>
      </w:r>
      <w:r w:rsidRPr="00456A5A">
        <w:rPr>
          <w:sz w:val="28"/>
          <w:szCs w:val="28"/>
          <w:lang w:val="en-US"/>
        </w:rPr>
        <w:t>1054.</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Leeson Lewis J. ANDA Dissolution metod Development and Validation / Lewis J. Leeson // Dissolution technologies. – 1997. – № 1. – P. 5</w:t>
      </w:r>
      <w:r>
        <w:rPr>
          <w:sz w:val="28"/>
          <w:szCs w:val="28"/>
          <w:lang w:val="en-US"/>
        </w:rPr>
        <w:t>–</w:t>
      </w:r>
      <w:r w:rsidRPr="00456A5A">
        <w:rPr>
          <w:sz w:val="28"/>
          <w:szCs w:val="28"/>
          <w:lang w:val="en-US"/>
        </w:rPr>
        <w:t>9, 18.</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DA44E5">
        <w:rPr>
          <w:sz w:val="28"/>
          <w:szCs w:val="28"/>
          <w:lang w:val="en-US"/>
        </w:rPr>
        <w:t>Perturbation Study of Dissolution Apparatus Variables – A Design of experiment Approach</w:t>
      </w:r>
      <w:r>
        <w:rPr>
          <w:sz w:val="28"/>
          <w:szCs w:val="28"/>
          <w:lang w:val="en-US"/>
        </w:rPr>
        <w:t xml:space="preserve"> /</w:t>
      </w:r>
      <w:r w:rsidRPr="00DA44E5">
        <w:rPr>
          <w:sz w:val="28"/>
          <w:szCs w:val="28"/>
          <w:lang w:val="en-US"/>
        </w:rPr>
        <w:t xml:space="preserve"> J Eaton, G.Deng, W.W. Hauck, W. Brown</w:t>
      </w:r>
      <w:r w:rsidRPr="00D65A89">
        <w:rPr>
          <w:sz w:val="28"/>
          <w:szCs w:val="28"/>
          <w:lang w:val="uk-UA"/>
        </w:rPr>
        <w:t xml:space="preserve"> </w:t>
      </w:r>
      <w:r w:rsidRPr="00456A5A">
        <w:rPr>
          <w:sz w:val="28"/>
          <w:szCs w:val="28"/>
          <w:lang w:val="uk-UA"/>
        </w:rPr>
        <w:t>et al.</w:t>
      </w:r>
      <w:r w:rsidRPr="00456A5A">
        <w:rPr>
          <w:sz w:val="28"/>
          <w:szCs w:val="28"/>
          <w:lang w:val="en-US"/>
        </w:rPr>
        <w:t xml:space="preserve"> </w:t>
      </w:r>
      <w:r w:rsidRPr="00DA44E5">
        <w:rPr>
          <w:sz w:val="28"/>
          <w:szCs w:val="28"/>
          <w:lang w:val="en-US"/>
        </w:rPr>
        <w:t xml:space="preserve">// </w:t>
      </w:r>
      <w:r w:rsidRPr="00456A5A">
        <w:rPr>
          <w:sz w:val="28"/>
          <w:szCs w:val="28"/>
          <w:lang w:val="en-US"/>
        </w:rPr>
        <w:t xml:space="preserve">Dissolution technologies. – </w:t>
      </w:r>
      <w:r>
        <w:rPr>
          <w:sz w:val="28"/>
          <w:szCs w:val="28"/>
          <w:lang w:val="en-US"/>
        </w:rPr>
        <w:t>200</w:t>
      </w:r>
      <w:r w:rsidRPr="00456A5A">
        <w:rPr>
          <w:sz w:val="28"/>
          <w:szCs w:val="28"/>
          <w:lang w:val="en-US"/>
        </w:rPr>
        <w:t xml:space="preserve">7. – № 1. – P. </w:t>
      </w:r>
      <w:r>
        <w:rPr>
          <w:sz w:val="28"/>
          <w:szCs w:val="28"/>
          <w:lang w:val="en-US"/>
        </w:rPr>
        <w:t>20–26.</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D51BE4">
        <w:rPr>
          <w:sz w:val="28"/>
          <w:szCs w:val="28"/>
          <w:lang w:val="en-US"/>
        </w:rPr>
        <w:t>Dissolution Theory, Methodology, and Testing</w:t>
      </w:r>
      <w:r>
        <w:rPr>
          <w:sz w:val="28"/>
          <w:szCs w:val="28"/>
          <w:lang w:val="en-US"/>
        </w:rPr>
        <w:t xml:space="preserve"> / Editer by </w:t>
      </w:r>
      <w:r w:rsidRPr="00C23D1C">
        <w:rPr>
          <w:sz w:val="28"/>
          <w:szCs w:val="28"/>
          <w:lang w:val="en-US"/>
        </w:rPr>
        <w:t>Anthony</w:t>
      </w:r>
      <w:r>
        <w:rPr>
          <w:sz w:val="28"/>
          <w:szCs w:val="28"/>
          <w:lang w:val="en-US"/>
        </w:rPr>
        <w:t xml:space="preserve"> Palmieri. – Hockessin</w:t>
      </w:r>
      <w:r>
        <w:rPr>
          <w:sz w:val="28"/>
          <w:szCs w:val="28"/>
          <w:lang w:val="uk-UA"/>
        </w:rPr>
        <w:t>:</w:t>
      </w:r>
      <w:r w:rsidRPr="00442C9A">
        <w:rPr>
          <w:sz w:val="28"/>
          <w:szCs w:val="28"/>
          <w:lang w:val="en-US"/>
        </w:rPr>
        <w:t xml:space="preserve"> </w:t>
      </w:r>
      <w:r w:rsidRPr="00456A5A">
        <w:rPr>
          <w:sz w:val="28"/>
          <w:szCs w:val="28"/>
          <w:lang w:val="en-US"/>
        </w:rPr>
        <w:t>Dissolution technologies</w:t>
      </w:r>
      <w:r>
        <w:rPr>
          <w:sz w:val="28"/>
          <w:szCs w:val="28"/>
          <w:lang w:val="en-US"/>
        </w:rPr>
        <w:t xml:space="preserve">, </w:t>
      </w:r>
      <w:r>
        <w:rPr>
          <w:sz w:val="28"/>
          <w:szCs w:val="28"/>
          <w:lang w:val="uk-UA"/>
        </w:rPr>
        <w:t>2006</w:t>
      </w:r>
      <w:r>
        <w:rPr>
          <w:sz w:val="28"/>
          <w:szCs w:val="28"/>
          <w:lang w:val="en-US"/>
        </w:rPr>
        <w:t>. – 425 p.</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z w:val="28"/>
          <w:szCs w:val="28"/>
          <w:lang w:val="uk-UA"/>
        </w:rPr>
        <w:t xml:space="preserve"> </w:t>
      </w:r>
      <w:proofErr w:type="gramStart"/>
      <w:r w:rsidRPr="00215BBE">
        <w:rPr>
          <w:sz w:val="28"/>
          <w:szCs w:val="28"/>
        </w:rPr>
        <w:t>Г</w:t>
      </w:r>
      <w:r w:rsidRPr="00215BBE">
        <w:rPr>
          <w:sz w:val="28"/>
          <w:szCs w:val="28"/>
          <w:lang w:val="uk-UA"/>
        </w:rPr>
        <w:t>еоргиевский</w:t>
      </w:r>
      <w:proofErr w:type="gramEnd"/>
      <w:r w:rsidRPr="00215BBE">
        <w:rPr>
          <w:sz w:val="28"/>
          <w:szCs w:val="28"/>
          <w:lang w:val="uk-UA"/>
        </w:rPr>
        <w:t xml:space="preserve"> Г.В. </w:t>
      </w:r>
      <w:r w:rsidRPr="00215BBE">
        <w:rPr>
          <w:sz w:val="28"/>
          <w:szCs w:val="28"/>
        </w:rPr>
        <w:t>О применении теста «Распадаемость» и «Растворение» для контроля качества твердых дозированных лекарственных форм / Г</w:t>
      </w:r>
      <w:r w:rsidRPr="00215BBE">
        <w:rPr>
          <w:sz w:val="28"/>
          <w:szCs w:val="28"/>
          <w:lang w:val="uk-UA"/>
        </w:rPr>
        <w:t xml:space="preserve">еоргиевский Г.В., </w:t>
      </w:r>
      <w:r w:rsidRPr="00215BBE">
        <w:rPr>
          <w:sz w:val="28"/>
          <w:szCs w:val="28"/>
        </w:rPr>
        <w:t>Гризодуб А.И., Пиотровская А.Г. // Фармаком. – 1994. – №</w:t>
      </w:r>
      <w:r>
        <w:rPr>
          <w:sz w:val="28"/>
          <w:szCs w:val="28"/>
          <w:lang w:val="uk-UA"/>
        </w:rPr>
        <w:t> </w:t>
      </w:r>
      <w:r w:rsidRPr="00215BBE">
        <w:rPr>
          <w:sz w:val="28"/>
          <w:szCs w:val="28"/>
        </w:rPr>
        <w:t>5</w:t>
      </w:r>
      <w:r>
        <w:rPr>
          <w:sz w:val="28"/>
          <w:szCs w:val="28"/>
        </w:rPr>
        <w:t>–</w:t>
      </w:r>
      <w:r w:rsidRPr="00215BBE">
        <w:rPr>
          <w:sz w:val="28"/>
          <w:szCs w:val="28"/>
        </w:rPr>
        <w:t xml:space="preserve">6. – </w:t>
      </w:r>
      <w:r w:rsidRPr="00215BBE">
        <w:rPr>
          <w:sz w:val="28"/>
          <w:szCs w:val="28"/>
          <w:lang w:val="en-US"/>
        </w:rPr>
        <w:t>C</w:t>
      </w:r>
      <w:r w:rsidRPr="00215BBE">
        <w:rPr>
          <w:sz w:val="28"/>
          <w:szCs w:val="28"/>
        </w:rPr>
        <w:t>.</w:t>
      </w:r>
      <w:r>
        <w:rPr>
          <w:sz w:val="28"/>
          <w:szCs w:val="28"/>
        </w:rPr>
        <w:t xml:space="preserve"> </w:t>
      </w:r>
      <w:r w:rsidRPr="00215BBE">
        <w:rPr>
          <w:sz w:val="28"/>
          <w:szCs w:val="28"/>
        </w:rPr>
        <w:t>28</w:t>
      </w:r>
      <w:r>
        <w:rPr>
          <w:sz w:val="28"/>
          <w:szCs w:val="28"/>
        </w:rPr>
        <w:t>–</w:t>
      </w:r>
      <w:r w:rsidRPr="00215BBE">
        <w:rPr>
          <w:sz w:val="28"/>
          <w:szCs w:val="28"/>
        </w:rPr>
        <w:t>41</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lastRenderedPageBreak/>
        <w:t xml:space="preserve"> </w:t>
      </w:r>
      <w:r w:rsidRPr="00456A5A">
        <w:rPr>
          <w:sz w:val="28"/>
          <w:szCs w:val="28"/>
          <w:lang w:val="en-US"/>
        </w:rPr>
        <w:t>International Conference on Harmonization // WHO Drug Information. – 2007. –Vol</w:t>
      </w:r>
      <w:r>
        <w:rPr>
          <w:sz w:val="28"/>
          <w:szCs w:val="28"/>
          <w:lang w:val="uk-UA"/>
        </w:rPr>
        <w:t>.</w:t>
      </w:r>
      <w:r w:rsidRPr="00456A5A">
        <w:rPr>
          <w:sz w:val="28"/>
          <w:szCs w:val="28"/>
          <w:lang w:val="en-US"/>
        </w:rPr>
        <w:t xml:space="preserve"> 21, </w:t>
      </w:r>
      <w:r w:rsidRPr="00D31B96">
        <w:rPr>
          <w:sz w:val="28"/>
          <w:szCs w:val="28"/>
          <w:lang w:val="en-US"/>
        </w:rPr>
        <w:t>№</w:t>
      </w:r>
      <w:r>
        <w:rPr>
          <w:sz w:val="28"/>
          <w:szCs w:val="28"/>
          <w:lang w:val="uk-UA"/>
        </w:rPr>
        <w:t xml:space="preserve"> </w:t>
      </w:r>
      <w:r w:rsidRPr="00456A5A">
        <w:rPr>
          <w:sz w:val="28"/>
          <w:szCs w:val="28"/>
          <w:lang w:val="en-US"/>
        </w:rPr>
        <w:t xml:space="preserve">1. – </w:t>
      </w:r>
      <w:r w:rsidRPr="00083901">
        <w:rPr>
          <w:sz w:val="28"/>
          <w:szCs w:val="28"/>
          <w:lang w:val="en-US"/>
        </w:rPr>
        <w:t>P.</w:t>
      </w:r>
      <w:r>
        <w:rPr>
          <w:sz w:val="28"/>
          <w:szCs w:val="28"/>
          <w:lang w:val="uk-UA"/>
        </w:rPr>
        <w:t xml:space="preserve"> 5–11.</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pacing w:val="-2"/>
          <w:sz w:val="28"/>
          <w:szCs w:val="28"/>
          <w:lang w:val="uk-UA"/>
        </w:rPr>
        <w:t xml:space="preserve"> </w:t>
      </w:r>
      <w:r w:rsidRPr="008A4737">
        <w:rPr>
          <w:spacing w:val="-2"/>
          <w:sz w:val="28"/>
          <w:szCs w:val="28"/>
          <w:lang w:val="en-US"/>
        </w:rPr>
        <w:t>Dissolution</w:t>
      </w:r>
      <w:r w:rsidRPr="00456A5A">
        <w:rPr>
          <w:sz w:val="28"/>
          <w:szCs w:val="28"/>
          <w:lang w:val="en-US"/>
        </w:rPr>
        <w:t xml:space="preserve"> test (stage 4) // </w:t>
      </w:r>
      <w:r w:rsidRPr="008A4737">
        <w:rPr>
          <w:spacing w:val="-4"/>
          <w:sz w:val="28"/>
          <w:szCs w:val="28"/>
          <w:lang w:val="en-US"/>
        </w:rPr>
        <w:t>PHARMEUROPA</w:t>
      </w:r>
      <w:r w:rsidRPr="00456A5A">
        <w:rPr>
          <w:sz w:val="28"/>
          <w:szCs w:val="28"/>
          <w:lang w:val="uk-UA"/>
        </w:rPr>
        <w:t>.</w:t>
      </w:r>
      <w:r w:rsidRPr="00456A5A">
        <w:rPr>
          <w:sz w:val="28"/>
          <w:szCs w:val="28"/>
          <w:lang w:val="en-US"/>
        </w:rPr>
        <w:t xml:space="preserve"> </w:t>
      </w:r>
      <w:r w:rsidRPr="00456A5A">
        <w:rPr>
          <w:sz w:val="28"/>
          <w:szCs w:val="28"/>
          <w:lang w:val="uk-UA"/>
        </w:rPr>
        <w:t xml:space="preserve">– </w:t>
      </w:r>
      <w:r w:rsidRPr="00456A5A">
        <w:rPr>
          <w:sz w:val="28"/>
          <w:szCs w:val="28"/>
          <w:lang w:val="en-US"/>
        </w:rPr>
        <w:t>2003. –Vol</w:t>
      </w:r>
      <w:r w:rsidRPr="00456A5A">
        <w:rPr>
          <w:sz w:val="28"/>
          <w:szCs w:val="28"/>
          <w:lang w:val="uk-UA"/>
        </w:rPr>
        <w:t>.</w:t>
      </w:r>
      <w:r w:rsidRPr="00456A5A">
        <w:rPr>
          <w:sz w:val="28"/>
          <w:szCs w:val="28"/>
          <w:lang w:val="en-US"/>
        </w:rPr>
        <w:t xml:space="preserve"> 15</w:t>
      </w:r>
      <w:r w:rsidRPr="00456A5A">
        <w:rPr>
          <w:sz w:val="28"/>
          <w:szCs w:val="28"/>
          <w:lang w:val="uk-UA"/>
        </w:rPr>
        <w:t>, №</w:t>
      </w:r>
      <w:r w:rsidRPr="00456A5A">
        <w:rPr>
          <w:sz w:val="28"/>
          <w:szCs w:val="28"/>
          <w:lang w:val="en-US"/>
        </w:rPr>
        <w:t xml:space="preserve"> 1. – P. 191</w:t>
      </w:r>
      <w:r>
        <w:rPr>
          <w:sz w:val="28"/>
          <w:szCs w:val="28"/>
          <w:lang w:val="en-US"/>
        </w:rPr>
        <w:t>–</w:t>
      </w:r>
      <w:r w:rsidRPr="00456A5A">
        <w:rPr>
          <w:sz w:val="28"/>
          <w:szCs w:val="28"/>
          <w:lang w:val="en-US"/>
        </w:rPr>
        <w:t>199</w:t>
      </w:r>
      <w:r w:rsidRPr="00456A5A">
        <w:rPr>
          <w:sz w:val="28"/>
          <w:szCs w:val="28"/>
          <w:lang w:val="uk-UA"/>
        </w:rPr>
        <w:t>.</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pacing w:val="-4"/>
          <w:sz w:val="28"/>
          <w:szCs w:val="28"/>
          <w:lang w:val="uk-UA"/>
        </w:rPr>
        <w:t xml:space="preserve"> </w:t>
      </w:r>
      <w:r w:rsidRPr="008A4737">
        <w:rPr>
          <w:spacing w:val="-4"/>
          <w:sz w:val="28"/>
          <w:szCs w:val="28"/>
          <w:lang w:val="en-US"/>
        </w:rPr>
        <w:t>European Pharmacopoeia. – 5</w:t>
      </w:r>
      <w:r w:rsidRPr="00D31B96">
        <w:rPr>
          <w:spacing w:val="-4"/>
          <w:sz w:val="28"/>
          <w:szCs w:val="28"/>
          <w:vertAlign w:val="superscript"/>
          <w:lang w:val="en-US"/>
        </w:rPr>
        <w:t>th</w:t>
      </w:r>
      <w:r w:rsidRPr="008A4737">
        <w:rPr>
          <w:spacing w:val="-4"/>
          <w:sz w:val="28"/>
          <w:szCs w:val="28"/>
          <w:lang w:val="en-US"/>
        </w:rPr>
        <w:t xml:space="preserve"> ed. – Strasbourg</w:t>
      </w:r>
      <w:r w:rsidRPr="008A4737">
        <w:rPr>
          <w:spacing w:val="-4"/>
          <w:sz w:val="28"/>
          <w:szCs w:val="28"/>
          <w:lang w:val="uk-UA"/>
        </w:rPr>
        <w:t>:</w:t>
      </w:r>
      <w:r w:rsidRPr="008A4737">
        <w:rPr>
          <w:spacing w:val="-4"/>
          <w:sz w:val="28"/>
          <w:szCs w:val="28"/>
          <w:lang w:val="en-US"/>
        </w:rPr>
        <w:t xml:space="preserve"> Council of Europe, 200</w:t>
      </w:r>
      <w:r w:rsidRPr="008A4737">
        <w:rPr>
          <w:spacing w:val="-4"/>
          <w:sz w:val="28"/>
          <w:szCs w:val="28"/>
          <w:lang w:val="uk-UA"/>
        </w:rPr>
        <w:t>4</w:t>
      </w:r>
      <w:r w:rsidRPr="008A4737">
        <w:rPr>
          <w:spacing w:val="-4"/>
          <w:sz w:val="28"/>
          <w:szCs w:val="28"/>
          <w:lang w:val="en-US"/>
        </w:rPr>
        <w:t xml:space="preserve">. – </w:t>
      </w:r>
      <w:r w:rsidRPr="008A4737">
        <w:rPr>
          <w:spacing w:val="-4"/>
          <w:sz w:val="28"/>
          <w:szCs w:val="28"/>
          <w:lang w:val="uk-UA"/>
        </w:rPr>
        <w:t>1174</w:t>
      </w:r>
      <w:r w:rsidRPr="008A4737">
        <w:rPr>
          <w:spacing w:val="-4"/>
          <w:sz w:val="28"/>
          <w:szCs w:val="28"/>
          <w:lang w:val="en-US"/>
        </w:rPr>
        <w:t xml:space="preserve"> p.</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 xml:space="preserve">The United State Pharmacopeia. – </w:t>
      </w:r>
      <w:r w:rsidRPr="00456A5A">
        <w:rPr>
          <w:sz w:val="28"/>
          <w:szCs w:val="28"/>
          <w:lang w:val="uk-UA"/>
        </w:rPr>
        <w:t>30</w:t>
      </w:r>
      <w:r w:rsidRPr="00456A5A">
        <w:rPr>
          <w:sz w:val="28"/>
          <w:szCs w:val="28"/>
          <w:lang w:val="en-US"/>
        </w:rPr>
        <w:t xml:space="preserve"> ed. – Rockville: The United State Pharmacopeial Convention, Inc., 2007. – </w:t>
      </w:r>
      <w:r w:rsidRPr="00456A5A">
        <w:rPr>
          <w:sz w:val="28"/>
          <w:szCs w:val="28"/>
          <w:lang w:val="uk-UA"/>
        </w:rPr>
        <w:t>3187</w:t>
      </w:r>
      <w:r w:rsidRPr="00456A5A">
        <w:rPr>
          <w:sz w:val="28"/>
          <w:szCs w:val="28"/>
          <w:lang w:val="en-US"/>
        </w:rPr>
        <w:t xml:space="preserve"> p.</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B0389A">
        <w:rPr>
          <w:sz w:val="28"/>
          <w:szCs w:val="28"/>
          <w:lang w:val="en-US"/>
        </w:rPr>
        <w:t>European P</w:t>
      </w:r>
      <w:r>
        <w:rPr>
          <w:sz w:val="28"/>
          <w:szCs w:val="28"/>
          <w:lang w:val="en-US"/>
        </w:rPr>
        <w:t>harmacopoeia. – 5</w:t>
      </w:r>
      <w:r w:rsidRPr="00CE5704">
        <w:rPr>
          <w:sz w:val="28"/>
          <w:szCs w:val="28"/>
          <w:vertAlign w:val="superscript"/>
          <w:lang w:val="en-US"/>
        </w:rPr>
        <w:t>th</w:t>
      </w:r>
      <w:r>
        <w:rPr>
          <w:sz w:val="28"/>
          <w:szCs w:val="28"/>
          <w:lang w:val="en-US"/>
        </w:rPr>
        <w:t xml:space="preserve"> ed.</w:t>
      </w:r>
      <w:r>
        <w:rPr>
          <w:sz w:val="28"/>
          <w:szCs w:val="28"/>
          <w:lang w:val="uk-UA"/>
        </w:rPr>
        <w:t xml:space="preserve"> –</w:t>
      </w:r>
      <w:r w:rsidRPr="004D6579">
        <w:rPr>
          <w:sz w:val="28"/>
          <w:szCs w:val="28"/>
          <w:lang w:val="en-US"/>
        </w:rPr>
        <w:t xml:space="preserve"> </w:t>
      </w:r>
      <w:r>
        <w:rPr>
          <w:sz w:val="28"/>
          <w:szCs w:val="28"/>
          <w:lang w:val="en-US"/>
        </w:rPr>
        <w:t>Supplement 5.3.</w:t>
      </w:r>
      <w:r w:rsidRPr="00B0389A">
        <w:rPr>
          <w:sz w:val="28"/>
          <w:szCs w:val="28"/>
          <w:lang w:val="en-US"/>
        </w:rPr>
        <w:t xml:space="preserve"> – Strasbourg</w:t>
      </w:r>
      <w:r>
        <w:rPr>
          <w:sz w:val="28"/>
          <w:szCs w:val="28"/>
          <w:lang w:val="uk-UA"/>
        </w:rPr>
        <w:t>:</w:t>
      </w:r>
      <w:r w:rsidRPr="00B0389A">
        <w:rPr>
          <w:sz w:val="28"/>
          <w:szCs w:val="28"/>
          <w:lang w:val="en-US"/>
        </w:rPr>
        <w:t xml:space="preserve"> Council of Europe, </w:t>
      </w:r>
      <w:r w:rsidRPr="004D6579">
        <w:rPr>
          <w:sz w:val="28"/>
          <w:szCs w:val="28"/>
          <w:lang w:val="en-US"/>
        </w:rPr>
        <w:t>2005</w:t>
      </w:r>
      <w:r>
        <w:rPr>
          <w:sz w:val="28"/>
          <w:szCs w:val="28"/>
          <w:lang w:val="uk-UA"/>
        </w:rPr>
        <w:t xml:space="preserve">. – </w:t>
      </w:r>
      <w:r w:rsidRPr="00B0389A">
        <w:rPr>
          <w:sz w:val="28"/>
          <w:szCs w:val="28"/>
          <w:lang w:val="en-US"/>
        </w:rPr>
        <w:t>P. 3353</w:t>
      </w:r>
      <w:r>
        <w:rPr>
          <w:sz w:val="28"/>
          <w:szCs w:val="28"/>
          <w:lang w:val="en-US"/>
        </w:rPr>
        <w:t>–</w:t>
      </w:r>
      <w:r w:rsidRPr="00B0389A">
        <w:rPr>
          <w:sz w:val="28"/>
          <w:szCs w:val="28"/>
          <w:lang w:val="en-US"/>
        </w:rPr>
        <w:t>3362.</w:t>
      </w:r>
    </w:p>
    <w:p w:rsidR="0013003F" w:rsidRPr="004C5879"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pacing w:val="-4"/>
          <w:sz w:val="28"/>
          <w:szCs w:val="28"/>
          <w:lang w:val="uk-UA"/>
        </w:rPr>
        <w:t xml:space="preserve"> </w:t>
      </w:r>
      <w:r w:rsidRPr="001D4805">
        <w:rPr>
          <w:spacing w:val="-4"/>
          <w:sz w:val="28"/>
          <w:szCs w:val="28"/>
          <w:lang w:val="en-US"/>
        </w:rPr>
        <w:t>European Pharmacopoeia</w:t>
      </w:r>
      <w:r>
        <w:rPr>
          <w:spacing w:val="-4"/>
          <w:sz w:val="28"/>
          <w:szCs w:val="28"/>
          <w:lang w:val="en-US"/>
        </w:rPr>
        <w:t xml:space="preserve">. – </w:t>
      </w:r>
      <w:r w:rsidRPr="001D4805">
        <w:rPr>
          <w:spacing w:val="-4"/>
          <w:sz w:val="28"/>
          <w:szCs w:val="28"/>
          <w:lang w:val="en-US"/>
        </w:rPr>
        <w:t>6</w:t>
      </w:r>
      <w:r w:rsidRPr="00CE5704">
        <w:rPr>
          <w:spacing w:val="-4"/>
          <w:sz w:val="28"/>
          <w:szCs w:val="28"/>
          <w:vertAlign w:val="superscript"/>
          <w:lang w:val="en-US"/>
        </w:rPr>
        <w:t>th</w:t>
      </w:r>
      <w:r w:rsidRPr="001D4805">
        <w:rPr>
          <w:spacing w:val="-4"/>
          <w:sz w:val="28"/>
          <w:szCs w:val="28"/>
          <w:lang w:val="en-US"/>
        </w:rPr>
        <w:t xml:space="preserve"> ed. – Strasbourg</w:t>
      </w:r>
      <w:r w:rsidRPr="001D4805">
        <w:rPr>
          <w:spacing w:val="-4"/>
          <w:sz w:val="28"/>
          <w:szCs w:val="28"/>
          <w:lang w:val="uk-UA"/>
        </w:rPr>
        <w:t>:</w:t>
      </w:r>
      <w:r w:rsidRPr="001D4805">
        <w:rPr>
          <w:spacing w:val="-4"/>
          <w:sz w:val="28"/>
          <w:szCs w:val="28"/>
          <w:lang w:val="en-US"/>
        </w:rPr>
        <w:t xml:space="preserve"> Council of </w:t>
      </w:r>
      <w:r w:rsidRPr="00442C9A">
        <w:rPr>
          <w:spacing w:val="-4"/>
          <w:sz w:val="28"/>
          <w:szCs w:val="28"/>
          <w:lang w:val="en-US"/>
        </w:rPr>
        <w:t>Europe</w:t>
      </w:r>
      <w:r w:rsidRPr="004D6AF3">
        <w:rPr>
          <w:spacing w:val="-4"/>
          <w:sz w:val="28"/>
          <w:szCs w:val="28"/>
          <w:lang w:val="en-US"/>
        </w:rPr>
        <w:t>,</w:t>
      </w:r>
      <w:r w:rsidRPr="004D6AF3">
        <w:rPr>
          <w:spacing w:val="-4"/>
          <w:sz w:val="28"/>
          <w:szCs w:val="28"/>
          <w:lang w:val="uk-UA"/>
        </w:rPr>
        <w:t xml:space="preserve"> 2007. –</w:t>
      </w:r>
      <w:r w:rsidRPr="00442C9A">
        <w:rPr>
          <w:spacing w:val="-4"/>
          <w:sz w:val="28"/>
          <w:szCs w:val="28"/>
          <w:lang w:val="uk-UA"/>
        </w:rPr>
        <w:t xml:space="preserve"> 117</w:t>
      </w:r>
      <w:r w:rsidRPr="00442C9A">
        <w:rPr>
          <w:spacing w:val="-4"/>
          <w:sz w:val="28"/>
          <w:szCs w:val="28"/>
          <w:lang w:val="en-US"/>
        </w:rPr>
        <w:t>3 p</w:t>
      </w:r>
      <w:r>
        <w:rPr>
          <w:spacing w:val="-4"/>
          <w:sz w:val="28"/>
          <w:szCs w:val="28"/>
          <w:lang w:val="uk-UA"/>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pacing w:val="-4"/>
          <w:sz w:val="28"/>
          <w:szCs w:val="28"/>
          <w:lang w:val="uk-UA"/>
        </w:rPr>
        <w:t xml:space="preserve"> </w:t>
      </w:r>
      <w:r w:rsidRPr="008A4737">
        <w:rPr>
          <w:spacing w:val="-4"/>
          <w:sz w:val="28"/>
          <w:szCs w:val="28"/>
          <w:lang w:val="uk-UA"/>
        </w:rPr>
        <w:t xml:space="preserve">Державна </w:t>
      </w:r>
      <w:r>
        <w:rPr>
          <w:spacing w:val="-4"/>
          <w:sz w:val="28"/>
          <w:szCs w:val="28"/>
          <w:lang w:val="uk-UA"/>
        </w:rPr>
        <w:t>Ф</w:t>
      </w:r>
      <w:r w:rsidRPr="008A4737">
        <w:rPr>
          <w:spacing w:val="-4"/>
          <w:sz w:val="28"/>
          <w:szCs w:val="28"/>
          <w:lang w:val="uk-UA"/>
        </w:rPr>
        <w:t>армакопея України / Державне підприємство «Науково</w:t>
      </w:r>
      <w:r>
        <w:rPr>
          <w:spacing w:val="-4"/>
          <w:sz w:val="28"/>
          <w:szCs w:val="28"/>
          <w:lang w:val="uk-UA"/>
        </w:rPr>
        <w:t>–</w:t>
      </w:r>
      <w:r w:rsidRPr="008A4737">
        <w:rPr>
          <w:spacing w:val="-4"/>
          <w:sz w:val="28"/>
          <w:szCs w:val="28"/>
          <w:lang w:val="uk-UA"/>
        </w:rPr>
        <w:t>експертний фармакопейний центр». – 1</w:t>
      </w:r>
      <w:r>
        <w:rPr>
          <w:spacing w:val="-4"/>
          <w:sz w:val="28"/>
          <w:szCs w:val="28"/>
          <w:lang w:val="uk-UA"/>
        </w:rPr>
        <w:t>-</w:t>
      </w:r>
      <w:r w:rsidRPr="008A4737">
        <w:rPr>
          <w:spacing w:val="-4"/>
          <w:sz w:val="28"/>
          <w:szCs w:val="28"/>
          <w:lang w:val="uk-UA"/>
        </w:rPr>
        <w:t>е вид.</w:t>
      </w:r>
      <w:r>
        <w:rPr>
          <w:spacing w:val="-4"/>
          <w:sz w:val="28"/>
          <w:szCs w:val="28"/>
          <w:lang w:val="uk-UA"/>
        </w:rPr>
        <w:t xml:space="preserve"> –</w:t>
      </w:r>
      <w:r w:rsidRPr="008A4737">
        <w:rPr>
          <w:spacing w:val="-4"/>
          <w:sz w:val="28"/>
          <w:szCs w:val="28"/>
          <w:lang w:val="uk-UA"/>
        </w:rPr>
        <w:t xml:space="preserve"> Доповнення 2. – Харків: Державне підприємство «Науково</w:t>
      </w:r>
      <w:r>
        <w:rPr>
          <w:spacing w:val="-4"/>
          <w:sz w:val="28"/>
          <w:szCs w:val="28"/>
          <w:lang w:val="uk-UA"/>
        </w:rPr>
        <w:t>–</w:t>
      </w:r>
      <w:r w:rsidRPr="008A4737">
        <w:rPr>
          <w:spacing w:val="-4"/>
          <w:sz w:val="28"/>
          <w:szCs w:val="28"/>
          <w:lang w:val="uk-UA"/>
        </w:rPr>
        <w:t>експертний фармакопейний центр», 2008. – 620 с.</w:t>
      </w:r>
    </w:p>
    <w:p w:rsidR="0013003F" w:rsidRPr="0013003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uk-UA"/>
        </w:rPr>
      </w:pPr>
      <w:r>
        <w:rPr>
          <w:sz w:val="28"/>
          <w:szCs w:val="28"/>
          <w:lang w:val="uk-UA"/>
        </w:rPr>
        <w:t xml:space="preserve"> </w:t>
      </w:r>
      <w:r w:rsidRPr="00456A5A">
        <w:rPr>
          <w:sz w:val="28"/>
          <w:szCs w:val="28"/>
          <w:lang w:val="uk-UA"/>
        </w:rPr>
        <w:t>Порядок направлення на додаткові випробування лікарських засобів при проведенні експертизи реєстраційних матеріалів</w:t>
      </w:r>
      <w:r>
        <w:rPr>
          <w:sz w:val="28"/>
          <w:szCs w:val="28"/>
          <w:lang w:val="uk-UA"/>
        </w:rPr>
        <w:t>:</w:t>
      </w:r>
      <w:r w:rsidRPr="00456A5A">
        <w:rPr>
          <w:sz w:val="28"/>
          <w:szCs w:val="28"/>
          <w:lang w:val="uk-UA"/>
        </w:rPr>
        <w:t xml:space="preserve"> Наказ МОЗ України від 17.04.2007 № 190 // Офіційний збірник України. – 2007. – № 62. – С. 50</w:t>
      </w:r>
      <w:r>
        <w:rPr>
          <w:sz w:val="28"/>
          <w:szCs w:val="28"/>
          <w:lang w:val="uk-UA"/>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z w:val="28"/>
          <w:szCs w:val="28"/>
          <w:lang w:val="uk-UA"/>
        </w:rPr>
        <w:t xml:space="preserve"> </w:t>
      </w:r>
      <w:r w:rsidRPr="00456A5A">
        <w:rPr>
          <w:rStyle w:val="affffffffffffffffffff1"/>
          <w:lang w:val="uk-UA"/>
        </w:rPr>
        <w:t>Левін М.Г. Тест «Розчинення» в комплексі проблем створення і реєстрації твердих оральних генеричних препаратів</w:t>
      </w:r>
      <w:r w:rsidRPr="00456A5A">
        <w:rPr>
          <w:sz w:val="28"/>
          <w:szCs w:val="28"/>
          <w:lang w:val="uk-UA"/>
        </w:rPr>
        <w:t xml:space="preserve"> /</w:t>
      </w:r>
      <w:r w:rsidRPr="00456A5A">
        <w:rPr>
          <w:rStyle w:val="affffffffffffffffffff1"/>
          <w:lang w:val="uk-UA"/>
        </w:rPr>
        <w:t xml:space="preserve"> Левін М.Г., Герасимчук Т.В. // Вісник фармакології та фармації. – 2006</w:t>
      </w:r>
      <w:r w:rsidRPr="00456A5A">
        <w:rPr>
          <w:sz w:val="28"/>
          <w:szCs w:val="28"/>
          <w:lang w:val="uk-UA"/>
        </w:rPr>
        <w:t>.</w:t>
      </w:r>
      <w:r w:rsidRPr="00456A5A">
        <w:rPr>
          <w:rStyle w:val="affffffffffffffffffff1"/>
          <w:lang w:val="uk-UA"/>
        </w:rPr>
        <w:t xml:space="preserve"> </w:t>
      </w:r>
      <w:r w:rsidRPr="00456A5A">
        <w:rPr>
          <w:sz w:val="28"/>
          <w:szCs w:val="28"/>
          <w:lang w:val="uk-UA"/>
        </w:rPr>
        <w:t>–</w:t>
      </w:r>
      <w:r w:rsidRPr="00456A5A">
        <w:rPr>
          <w:rStyle w:val="affffffffffffffffffff1"/>
          <w:lang w:val="uk-UA"/>
        </w:rPr>
        <w:t xml:space="preserve"> № 8. </w:t>
      </w:r>
      <w:r w:rsidRPr="00456A5A">
        <w:rPr>
          <w:sz w:val="28"/>
          <w:szCs w:val="28"/>
          <w:lang w:val="uk-UA"/>
        </w:rPr>
        <w:t>–</w:t>
      </w:r>
      <w:r w:rsidRPr="00456A5A">
        <w:rPr>
          <w:rStyle w:val="affffffffffffffffffff1"/>
          <w:lang w:val="uk-UA"/>
        </w:rPr>
        <w:t xml:space="preserve"> </w:t>
      </w:r>
      <w:r w:rsidRPr="00456A5A">
        <w:rPr>
          <w:sz w:val="28"/>
          <w:szCs w:val="28"/>
          <w:lang w:val="uk-UA"/>
        </w:rPr>
        <w:t xml:space="preserve">С. </w:t>
      </w:r>
      <w:r w:rsidRPr="00456A5A">
        <w:rPr>
          <w:rStyle w:val="affffffffffffffffffff1"/>
          <w:lang w:val="uk-UA"/>
        </w:rPr>
        <w:t>49</w:t>
      </w:r>
      <w:r>
        <w:rPr>
          <w:rStyle w:val="affffffffffffffffffff1"/>
          <w:lang w:val="uk-UA"/>
        </w:rPr>
        <w:t>–</w:t>
      </w:r>
      <w:r w:rsidRPr="00456A5A">
        <w:rPr>
          <w:rStyle w:val="affffffffffffffffffff1"/>
          <w:lang w:val="uk-UA"/>
        </w:rPr>
        <w:t>65</w:t>
      </w:r>
      <w:r>
        <w:rPr>
          <w:sz w:val="28"/>
          <w:szCs w:val="28"/>
          <w:lang w:val="uk-UA"/>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z w:val="28"/>
          <w:szCs w:val="28"/>
          <w:lang w:val="uk-UA"/>
        </w:rPr>
        <w:t xml:space="preserve"> </w:t>
      </w:r>
      <w:r w:rsidRPr="00456A5A">
        <w:rPr>
          <w:rStyle w:val="affffffffffffffffffff1"/>
        </w:rPr>
        <w:t>Соловьев А.И. Исследования биодоступности и биоэквивалентности лекарственных средств в условиях in vitro</w:t>
      </w:r>
      <w:r w:rsidRPr="00456A5A">
        <w:rPr>
          <w:sz w:val="28"/>
          <w:szCs w:val="28"/>
        </w:rPr>
        <w:t xml:space="preserve"> / </w:t>
      </w:r>
      <w:r w:rsidRPr="00456A5A">
        <w:rPr>
          <w:rStyle w:val="affffffffffffffffffff1"/>
        </w:rPr>
        <w:t xml:space="preserve">Соловьев А.И. // Вісник фармакології та фармації. – 2006. </w:t>
      </w:r>
      <w:r w:rsidRPr="00456A5A">
        <w:rPr>
          <w:sz w:val="28"/>
          <w:szCs w:val="28"/>
        </w:rPr>
        <w:t>–</w:t>
      </w:r>
      <w:r w:rsidRPr="00456A5A">
        <w:rPr>
          <w:rStyle w:val="affffffffffffffffffff1"/>
        </w:rPr>
        <w:t xml:space="preserve"> № 8. </w:t>
      </w:r>
      <w:r w:rsidRPr="00456A5A">
        <w:rPr>
          <w:sz w:val="28"/>
          <w:szCs w:val="28"/>
        </w:rPr>
        <w:t>– С</w:t>
      </w:r>
      <w:r w:rsidRPr="00456A5A">
        <w:rPr>
          <w:rStyle w:val="affffffffffffffffffff1"/>
        </w:rPr>
        <w:t>. 49</w:t>
      </w:r>
      <w:r>
        <w:rPr>
          <w:rStyle w:val="affffffffffffffffffff1"/>
        </w:rPr>
        <w:t>–</w:t>
      </w:r>
      <w:r w:rsidRPr="00456A5A">
        <w:rPr>
          <w:rStyle w:val="affffffffffffffffffff1"/>
        </w:rPr>
        <w:t>65.</w:t>
      </w:r>
    </w:p>
    <w:p w:rsidR="0013003F" w:rsidRPr="00CE5704"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Cardot J.M. In vitro/in vivo Correlations:</w:t>
      </w:r>
      <w:r>
        <w:rPr>
          <w:sz w:val="28"/>
          <w:szCs w:val="28"/>
          <w:lang w:val="uk-UA"/>
        </w:rPr>
        <w:t xml:space="preserve"> </w:t>
      </w:r>
      <w:r w:rsidRPr="00456A5A">
        <w:rPr>
          <w:sz w:val="28"/>
          <w:szCs w:val="28"/>
          <w:lang w:val="en-US"/>
        </w:rPr>
        <w:t>Scientific Implications and Standartisation / Cardot J.M., Beyssac E. // Eur. Journ. Drug Metab. Pharmacokinet.</w:t>
      </w:r>
      <w:r>
        <w:rPr>
          <w:sz w:val="28"/>
          <w:szCs w:val="28"/>
          <w:lang w:val="uk-UA"/>
        </w:rPr>
        <w:t> </w:t>
      </w:r>
      <w:r w:rsidRPr="00456A5A">
        <w:rPr>
          <w:sz w:val="28"/>
          <w:szCs w:val="28"/>
          <w:lang w:val="en-US"/>
        </w:rPr>
        <w:t>– 1993. – Vol</w:t>
      </w:r>
      <w:r>
        <w:rPr>
          <w:sz w:val="28"/>
          <w:szCs w:val="28"/>
          <w:lang w:val="uk-UA"/>
        </w:rPr>
        <w:t xml:space="preserve">. </w:t>
      </w:r>
      <w:r w:rsidRPr="00456A5A">
        <w:rPr>
          <w:sz w:val="28"/>
          <w:szCs w:val="28"/>
          <w:lang w:val="en-US"/>
        </w:rPr>
        <w:t xml:space="preserve">18, </w:t>
      </w:r>
      <w:r w:rsidRPr="00456A5A">
        <w:rPr>
          <w:sz w:val="28"/>
          <w:szCs w:val="28"/>
          <w:lang w:val="uk-UA"/>
        </w:rPr>
        <w:t>№</w:t>
      </w:r>
      <w:r>
        <w:rPr>
          <w:sz w:val="28"/>
          <w:szCs w:val="28"/>
          <w:lang w:val="uk-UA"/>
        </w:rPr>
        <w:t xml:space="preserve"> </w:t>
      </w:r>
      <w:r w:rsidRPr="00456A5A">
        <w:rPr>
          <w:sz w:val="28"/>
          <w:szCs w:val="28"/>
          <w:lang w:val="en-US"/>
        </w:rPr>
        <w:t>1. – P. 113</w:t>
      </w:r>
      <w:r>
        <w:rPr>
          <w:sz w:val="28"/>
          <w:szCs w:val="28"/>
          <w:lang w:val="en-US"/>
        </w:rPr>
        <w:t>–</w:t>
      </w:r>
      <w:r w:rsidRPr="00456A5A">
        <w:rPr>
          <w:sz w:val="28"/>
          <w:szCs w:val="28"/>
          <w:lang w:val="en-US"/>
        </w:rPr>
        <w:t>120.</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uk-UA"/>
        </w:rPr>
        <w:t>Pharmaceutical Product Development In Vitro</w:t>
      </w:r>
      <w:r>
        <w:rPr>
          <w:sz w:val="28"/>
          <w:szCs w:val="28"/>
          <w:lang w:val="uk-UA"/>
        </w:rPr>
        <w:t>–</w:t>
      </w:r>
      <w:r w:rsidRPr="00456A5A">
        <w:rPr>
          <w:sz w:val="28"/>
          <w:szCs w:val="28"/>
          <w:lang w:val="uk-UA"/>
        </w:rPr>
        <w:t xml:space="preserve">In Vivo Correlation / </w:t>
      </w:r>
      <w:r>
        <w:rPr>
          <w:sz w:val="28"/>
          <w:szCs w:val="28"/>
          <w:lang w:val="uk-UA"/>
        </w:rPr>
        <w:t>Е</w:t>
      </w:r>
      <w:r w:rsidRPr="00456A5A">
        <w:rPr>
          <w:sz w:val="28"/>
          <w:szCs w:val="28"/>
          <w:lang w:val="uk-UA"/>
        </w:rPr>
        <w:t xml:space="preserve">dited by D.M. Chilukuri. – </w:t>
      </w:r>
      <w:r w:rsidRPr="00456A5A">
        <w:rPr>
          <w:sz w:val="28"/>
          <w:szCs w:val="28"/>
          <w:lang w:val="en-US"/>
        </w:rPr>
        <w:t xml:space="preserve">London, </w:t>
      </w:r>
      <w:r w:rsidRPr="00456A5A">
        <w:rPr>
          <w:sz w:val="28"/>
          <w:szCs w:val="28"/>
          <w:lang w:val="uk-UA"/>
        </w:rPr>
        <w:t>2007. – 224 p</w:t>
      </w:r>
      <w:r>
        <w:rPr>
          <w:sz w:val="28"/>
          <w:szCs w:val="28"/>
          <w:lang w:val="uk-UA"/>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pacing w:val="-4"/>
          <w:sz w:val="28"/>
          <w:szCs w:val="28"/>
          <w:lang w:val="uk-UA"/>
        </w:rPr>
        <w:t xml:space="preserve"> </w:t>
      </w:r>
      <w:r w:rsidRPr="002C701F">
        <w:rPr>
          <w:spacing w:val="-4"/>
          <w:sz w:val="28"/>
          <w:szCs w:val="28"/>
          <w:lang w:val="en-US"/>
        </w:rPr>
        <w:t>Dressman J.B. In vitro</w:t>
      </w:r>
      <w:r>
        <w:rPr>
          <w:spacing w:val="-4"/>
          <w:sz w:val="28"/>
          <w:szCs w:val="28"/>
          <w:lang w:val="en-US"/>
        </w:rPr>
        <w:t>–</w:t>
      </w:r>
      <w:r w:rsidRPr="002C701F">
        <w:rPr>
          <w:spacing w:val="-4"/>
          <w:sz w:val="28"/>
          <w:szCs w:val="28"/>
          <w:lang w:val="en-US"/>
        </w:rPr>
        <w:t>in vivo correlations for lipophilic, poorly water</w:t>
      </w:r>
      <w:r>
        <w:rPr>
          <w:spacing w:val="-4"/>
          <w:sz w:val="28"/>
          <w:szCs w:val="28"/>
          <w:lang w:val="en-US"/>
        </w:rPr>
        <w:t>–</w:t>
      </w:r>
      <w:r w:rsidRPr="002C701F">
        <w:rPr>
          <w:spacing w:val="-4"/>
          <w:sz w:val="28"/>
          <w:szCs w:val="28"/>
          <w:lang w:val="en-US"/>
        </w:rPr>
        <w:t>soluble drugs / Dressman J.B.</w:t>
      </w:r>
      <w:r w:rsidRPr="002C701F">
        <w:rPr>
          <w:spacing w:val="-4"/>
          <w:sz w:val="28"/>
          <w:szCs w:val="28"/>
          <w:lang w:val="uk-UA"/>
        </w:rPr>
        <w:t>,</w:t>
      </w:r>
      <w:r w:rsidRPr="002C701F">
        <w:rPr>
          <w:spacing w:val="-4"/>
          <w:sz w:val="28"/>
          <w:szCs w:val="28"/>
          <w:lang w:val="en-US"/>
        </w:rPr>
        <w:t xml:space="preserve"> Reppas C. // Eur. Journ. Pharm. Sci. – 2000. – № 11. – P. 73</w:t>
      </w:r>
      <w:r>
        <w:rPr>
          <w:spacing w:val="-4"/>
          <w:sz w:val="28"/>
          <w:szCs w:val="28"/>
          <w:lang w:val="en-US"/>
        </w:rPr>
        <w:t>–</w:t>
      </w:r>
      <w:r w:rsidRPr="002C701F">
        <w:rPr>
          <w:spacing w:val="-4"/>
          <w:sz w:val="28"/>
          <w:szCs w:val="28"/>
          <w:lang w:val="en-US"/>
        </w:rPr>
        <w:t>80</w:t>
      </w:r>
      <w:r>
        <w:rPr>
          <w:spacing w:val="-4"/>
          <w:sz w:val="28"/>
          <w:szCs w:val="28"/>
          <w:lang w:val="uk-UA"/>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Evaluation of various dissolution media for predicting in vivo performance of class I and II drugs /</w:t>
      </w:r>
      <w:r w:rsidRPr="00456A5A">
        <w:rPr>
          <w:sz w:val="28"/>
          <w:szCs w:val="28"/>
          <w:lang w:val="uk-UA"/>
        </w:rPr>
        <w:t xml:space="preserve"> E.Galia, E. Nicolaides, D. Horter et al.</w:t>
      </w:r>
      <w:r w:rsidRPr="00456A5A">
        <w:rPr>
          <w:sz w:val="28"/>
          <w:szCs w:val="28"/>
          <w:lang w:val="en-US"/>
        </w:rPr>
        <w:t xml:space="preserve"> // Pharm. Res</w:t>
      </w:r>
      <w:r w:rsidRPr="00CE5704">
        <w:rPr>
          <w:sz w:val="28"/>
          <w:szCs w:val="28"/>
          <w:lang w:val="en-US"/>
        </w:rPr>
        <w:t xml:space="preserve">. – 1998. – </w:t>
      </w:r>
      <w:r w:rsidRPr="00456A5A">
        <w:rPr>
          <w:sz w:val="28"/>
          <w:szCs w:val="28"/>
          <w:lang w:val="uk-UA"/>
        </w:rPr>
        <w:t>№</w:t>
      </w:r>
      <w:r w:rsidRPr="00CE5704">
        <w:rPr>
          <w:sz w:val="28"/>
          <w:szCs w:val="28"/>
          <w:lang w:val="en-US"/>
        </w:rPr>
        <w:t xml:space="preserve"> </w:t>
      </w:r>
      <w:r w:rsidRPr="00456A5A">
        <w:rPr>
          <w:sz w:val="28"/>
          <w:szCs w:val="28"/>
          <w:lang w:val="uk-UA"/>
        </w:rPr>
        <w:t>15</w:t>
      </w:r>
      <w:r w:rsidRPr="00CE5704">
        <w:rPr>
          <w:sz w:val="28"/>
          <w:szCs w:val="28"/>
          <w:lang w:val="en-US"/>
        </w:rPr>
        <w:t xml:space="preserve">. – </w:t>
      </w:r>
      <w:r w:rsidRPr="00456A5A">
        <w:rPr>
          <w:sz w:val="28"/>
          <w:szCs w:val="28"/>
          <w:lang w:val="en-US"/>
        </w:rPr>
        <w:t>P</w:t>
      </w:r>
      <w:r w:rsidRPr="00CE5704">
        <w:rPr>
          <w:sz w:val="28"/>
          <w:szCs w:val="28"/>
          <w:lang w:val="en-US"/>
        </w:rPr>
        <w:t>. 698–705.</w:t>
      </w:r>
    </w:p>
    <w:p w:rsidR="0013003F" w:rsidRPr="00132BC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pacing w:val="-6"/>
          <w:sz w:val="28"/>
          <w:szCs w:val="28"/>
          <w:lang w:val="uk-UA"/>
        </w:rPr>
        <w:lastRenderedPageBreak/>
        <w:t xml:space="preserve"> </w:t>
      </w:r>
      <w:r w:rsidRPr="00132BCF">
        <w:rPr>
          <w:sz w:val="28"/>
          <w:szCs w:val="28"/>
        </w:rPr>
        <w:t>Дмитриева М.В. О проекте общей статьи Государственной Фармакопеи Украины «2.9.3. Тест «Растворение» для твердых дозированных форм» / Дмитриева</w:t>
      </w:r>
      <w:r w:rsidRPr="00132BCF">
        <w:rPr>
          <w:sz w:val="28"/>
          <w:szCs w:val="28"/>
          <w:lang w:val="uk-UA"/>
        </w:rPr>
        <w:t> </w:t>
      </w:r>
      <w:r w:rsidRPr="00132BCF">
        <w:rPr>
          <w:sz w:val="28"/>
          <w:szCs w:val="28"/>
        </w:rPr>
        <w:t xml:space="preserve">М.В., Товмасян Е.К., Гризодуб А.И. // Фармаком. – 2007. – № 1. – </w:t>
      </w:r>
      <w:r>
        <w:rPr>
          <w:sz w:val="28"/>
          <w:szCs w:val="28"/>
          <w:lang w:val="uk-UA"/>
        </w:rPr>
        <w:t>С. </w:t>
      </w:r>
      <w:r w:rsidRPr="00132BCF">
        <w:rPr>
          <w:sz w:val="28"/>
          <w:szCs w:val="28"/>
          <w:lang w:val="uk-UA"/>
        </w:rPr>
        <w:t>18–25.</w:t>
      </w:r>
    </w:p>
    <w:p w:rsidR="0013003F" w:rsidRPr="00132BC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uk-UA"/>
        </w:rPr>
      </w:pPr>
      <w:r>
        <w:rPr>
          <w:sz w:val="28"/>
          <w:szCs w:val="28"/>
          <w:lang w:val="uk-UA"/>
        </w:rPr>
        <w:t xml:space="preserve"> </w:t>
      </w:r>
      <w:r w:rsidRPr="00132BCF">
        <w:rPr>
          <w:sz w:val="28"/>
          <w:szCs w:val="28"/>
          <w:lang w:val="uk-UA"/>
        </w:rPr>
        <w:t xml:space="preserve">Державна Фармакопея України / </w:t>
      </w:r>
      <w:r w:rsidRPr="00456A5A">
        <w:rPr>
          <w:sz w:val="28"/>
          <w:szCs w:val="28"/>
          <w:lang w:val="uk-UA"/>
        </w:rPr>
        <w:t>Державне підприємство “Науково</w:t>
      </w:r>
      <w:r>
        <w:rPr>
          <w:sz w:val="28"/>
          <w:szCs w:val="28"/>
          <w:lang w:val="uk-UA"/>
        </w:rPr>
        <w:t>–</w:t>
      </w:r>
      <w:r w:rsidRPr="00456A5A">
        <w:rPr>
          <w:sz w:val="28"/>
          <w:szCs w:val="28"/>
          <w:lang w:val="uk-UA"/>
        </w:rPr>
        <w:t>експертний фармакопейний центр” –</w:t>
      </w:r>
      <w:r w:rsidRPr="00132BCF">
        <w:rPr>
          <w:sz w:val="28"/>
          <w:szCs w:val="28"/>
          <w:lang w:val="uk-UA"/>
        </w:rPr>
        <w:t xml:space="preserve"> 1–е вид.</w:t>
      </w:r>
      <w:r>
        <w:rPr>
          <w:sz w:val="28"/>
          <w:szCs w:val="28"/>
          <w:lang w:val="uk-UA"/>
        </w:rPr>
        <w:t xml:space="preserve"> –</w:t>
      </w:r>
      <w:r w:rsidRPr="00132BCF">
        <w:rPr>
          <w:sz w:val="28"/>
          <w:szCs w:val="28"/>
          <w:lang w:val="uk-UA"/>
        </w:rPr>
        <w:t xml:space="preserve"> Допо</w:t>
      </w:r>
      <w:r>
        <w:rPr>
          <w:sz w:val="28"/>
          <w:szCs w:val="28"/>
          <w:lang w:val="uk-UA"/>
        </w:rPr>
        <w:t>в</w:t>
      </w:r>
      <w:r w:rsidRPr="00132BCF">
        <w:rPr>
          <w:sz w:val="28"/>
          <w:szCs w:val="28"/>
          <w:lang w:val="uk-UA"/>
        </w:rPr>
        <w:t>нен</w:t>
      </w:r>
      <w:r>
        <w:rPr>
          <w:sz w:val="28"/>
          <w:szCs w:val="28"/>
          <w:lang w:val="uk-UA"/>
        </w:rPr>
        <w:t>ня</w:t>
      </w:r>
      <w:r w:rsidRPr="00132BCF">
        <w:rPr>
          <w:sz w:val="28"/>
          <w:szCs w:val="28"/>
          <w:lang w:val="uk-UA"/>
        </w:rPr>
        <w:t xml:space="preserve"> 1.</w:t>
      </w:r>
      <w:r>
        <w:rPr>
          <w:sz w:val="28"/>
          <w:szCs w:val="28"/>
          <w:lang w:val="uk-UA"/>
        </w:rPr>
        <w:t xml:space="preserve"> </w:t>
      </w:r>
      <w:r w:rsidRPr="00132BCF">
        <w:rPr>
          <w:sz w:val="28"/>
          <w:szCs w:val="28"/>
          <w:lang w:val="uk-UA"/>
        </w:rPr>
        <w:t>– Харків: РІРЕГ, 200</w:t>
      </w:r>
      <w:r>
        <w:rPr>
          <w:sz w:val="28"/>
          <w:szCs w:val="28"/>
          <w:lang w:val="uk-UA"/>
        </w:rPr>
        <w:t>4</w:t>
      </w:r>
      <w:r w:rsidRPr="00132BCF">
        <w:rPr>
          <w:sz w:val="28"/>
          <w:szCs w:val="28"/>
          <w:lang w:val="uk-UA"/>
        </w:rPr>
        <w:t xml:space="preserve">. –– </w:t>
      </w:r>
      <w:r>
        <w:rPr>
          <w:sz w:val="28"/>
          <w:szCs w:val="28"/>
          <w:lang w:val="uk-UA"/>
        </w:rPr>
        <w:t>498 с</w:t>
      </w:r>
      <w:r w:rsidRPr="00132BCF">
        <w:rPr>
          <w:sz w:val="28"/>
          <w:szCs w:val="28"/>
          <w:lang w:val="uk-UA"/>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EA40E6">
        <w:rPr>
          <w:sz w:val="28"/>
          <w:szCs w:val="28"/>
          <w:lang w:val="en-US"/>
        </w:rPr>
        <w:t>Rohrs</w:t>
      </w:r>
      <w:r w:rsidRPr="00132BCF">
        <w:rPr>
          <w:sz w:val="28"/>
          <w:szCs w:val="28"/>
          <w:lang w:val="uk-UA"/>
        </w:rPr>
        <w:t xml:space="preserve"> </w:t>
      </w:r>
      <w:r w:rsidRPr="00EA40E6">
        <w:rPr>
          <w:sz w:val="28"/>
          <w:szCs w:val="28"/>
          <w:lang w:val="en-US"/>
        </w:rPr>
        <w:t>B</w:t>
      </w:r>
      <w:r w:rsidRPr="00132BCF">
        <w:rPr>
          <w:sz w:val="28"/>
          <w:szCs w:val="28"/>
          <w:lang w:val="uk-UA"/>
        </w:rPr>
        <w:t>.</w:t>
      </w:r>
      <w:r w:rsidRPr="00EA40E6">
        <w:rPr>
          <w:sz w:val="28"/>
          <w:szCs w:val="28"/>
          <w:lang w:val="en-US"/>
        </w:rPr>
        <w:t>R</w:t>
      </w:r>
      <w:r w:rsidRPr="00132BCF">
        <w:rPr>
          <w:sz w:val="28"/>
          <w:szCs w:val="28"/>
          <w:lang w:val="uk-UA"/>
        </w:rPr>
        <w:t xml:space="preserve">. </w:t>
      </w:r>
      <w:r w:rsidRPr="00EA40E6">
        <w:rPr>
          <w:sz w:val="28"/>
          <w:szCs w:val="28"/>
          <w:lang w:val="en-US"/>
        </w:rPr>
        <w:t>USP</w:t>
      </w:r>
      <w:r w:rsidRPr="00132BCF">
        <w:rPr>
          <w:sz w:val="28"/>
          <w:szCs w:val="28"/>
          <w:lang w:val="uk-UA"/>
        </w:rPr>
        <w:t xml:space="preserve"> </w:t>
      </w:r>
      <w:r w:rsidRPr="00EA40E6">
        <w:rPr>
          <w:sz w:val="28"/>
          <w:szCs w:val="28"/>
          <w:lang w:val="en-US"/>
        </w:rPr>
        <w:t>dissolution</w:t>
      </w:r>
      <w:r w:rsidRPr="00132BCF">
        <w:rPr>
          <w:sz w:val="28"/>
          <w:szCs w:val="28"/>
          <w:lang w:val="uk-UA"/>
        </w:rPr>
        <w:t xml:space="preserve"> </w:t>
      </w:r>
      <w:r w:rsidRPr="00EA40E6">
        <w:rPr>
          <w:sz w:val="28"/>
          <w:szCs w:val="28"/>
          <w:lang w:val="en-US"/>
        </w:rPr>
        <w:t>apparatus</w:t>
      </w:r>
      <w:r w:rsidRPr="00132BCF">
        <w:rPr>
          <w:sz w:val="28"/>
          <w:szCs w:val="28"/>
          <w:lang w:val="uk-UA"/>
        </w:rPr>
        <w:t xml:space="preserve"> 3 (</w:t>
      </w:r>
      <w:r w:rsidRPr="00EA40E6">
        <w:rPr>
          <w:sz w:val="28"/>
          <w:szCs w:val="28"/>
          <w:lang w:val="en-US"/>
        </w:rPr>
        <w:t>reciprocating</w:t>
      </w:r>
      <w:r w:rsidRPr="00132BCF">
        <w:rPr>
          <w:sz w:val="28"/>
          <w:szCs w:val="28"/>
          <w:lang w:val="uk-UA"/>
        </w:rPr>
        <w:t xml:space="preserve"> </w:t>
      </w:r>
      <w:r w:rsidRPr="00EA40E6">
        <w:rPr>
          <w:sz w:val="28"/>
          <w:szCs w:val="28"/>
          <w:lang w:val="en-US"/>
        </w:rPr>
        <w:t>cylinder</w:t>
      </w:r>
      <w:r w:rsidRPr="00132BCF">
        <w:rPr>
          <w:sz w:val="28"/>
          <w:szCs w:val="28"/>
          <w:lang w:val="uk-UA"/>
        </w:rPr>
        <w:t xml:space="preserve">): </w:t>
      </w:r>
      <w:r w:rsidRPr="00EA40E6">
        <w:rPr>
          <w:sz w:val="28"/>
          <w:szCs w:val="28"/>
          <w:lang w:val="en-US"/>
        </w:rPr>
        <w:t>instrument</w:t>
      </w:r>
      <w:r w:rsidRPr="00132BCF">
        <w:rPr>
          <w:sz w:val="28"/>
          <w:szCs w:val="28"/>
          <w:lang w:val="uk-UA"/>
        </w:rPr>
        <w:t xml:space="preserve"> </w:t>
      </w:r>
      <w:r w:rsidRPr="00EA40E6">
        <w:rPr>
          <w:sz w:val="28"/>
          <w:szCs w:val="28"/>
          <w:lang w:val="en-US"/>
        </w:rPr>
        <w:t>parameter</w:t>
      </w:r>
      <w:r w:rsidRPr="00132BCF">
        <w:rPr>
          <w:sz w:val="28"/>
          <w:szCs w:val="28"/>
          <w:lang w:val="uk-UA"/>
        </w:rPr>
        <w:t xml:space="preserve"> </w:t>
      </w:r>
      <w:r w:rsidRPr="00EA40E6">
        <w:rPr>
          <w:sz w:val="28"/>
          <w:szCs w:val="28"/>
          <w:lang w:val="en-US"/>
        </w:rPr>
        <w:t>effects</w:t>
      </w:r>
      <w:r w:rsidRPr="00132BCF">
        <w:rPr>
          <w:sz w:val="28"/>
          <w:szCs w:val="28"/>
          <w:lang w:val="uk-UA"/>
        </w:rPr>
        <w:t xml:space="preserve"> </w:t>
      </w:r>
      <w:r w:rsidRPr="00EA40E6">
        <w:rPr>
          <w:sz w:val="28"/>
          <w:szCs w:val="28"/>
          <w:lang w:val="en-US"/>
        </w:rPr>
        <w:t>on</w:t>
      </w:r>
      <w:r w:rsidRPr="00132BCF">
        <w:rPr>
          <w:sz w:val="28"/>
          <w:szCs w:val="28"/>
          <w:lang w:val="uk-UA"/>
        </w:rPr>
        <w:t xml:space="preserve"> </w:t>
      </w:r>
      <w:r w:rsidRPr="00EA40E6">
        <w:rPr>
          <w:sz w:val="28"/>
          <w:szCs w:val="28"/>
          <w:lang w:val="en-US"/>
        </w:rPr>
        <w:t>drug</w:t>
      </w:r>
      <w:r w:rsidRPr="00132BCF">
        <w:rPr>
          <w:sz w:val="28"/>
          <w:szCs w:val="28"/>
          <w:lang w:val="uk-UA"/>
        </w:rPr>
        <w:t xml:space="preserve"> </w:t>
      </w:r>
      <w:r w:rsidRPr="00EA40E6">
        <w:rPr>
          <w:sz w:val="28"/>
          <w:szCs w:val="28"/>
          <w:lang w:val="en-US"/>
        </w:rPr>
        <w:t>release</w:t>
      </w:r>
      <w:r w:rsidRPr="00132BCF">
        <w:rPr>
          <w:sz w:val="28"/>
          <w:szCs w:val="28"/>
          <w:lang w:val="uk-UA"/>
        </w:rPr>
        <w:t xml:space="preserve"> </w:t>
      </w:r>
      <w:r w:rsidRPr="00EA40E6">
        <w:rPr>
          <w:sz w:val="28"/>
          <w:szCs w:val="28"/>
          <w:lang w:val="en-US"/>
        </w:rPr>
        <w:t>from</w:t>
      </w:r>
      <w:r w:rsidRPr="00132BCF">
        <w:rPr>
          <w:sz w:val="28"/>
          <w:szCs w:val="28"/>
          <w:lang w:val="uk-UA"/>
        </w:rPr>
        <w:t xml:space="preserve"> </w:t>
      </w:r>
      <w:r w:rsidRPr="00EA40E6">
        <w:rPr>
          <w:sz w:val="28"/>
          <w:szCs w:val="28"/>
          <w:lang w:val="en-US"/>
        </w:rPr>
        <w:t>sustained</w:t>
      </w:r>
      <w:r w:rsidRPr="00132BCF">
        <w:rPr>
          <w:sz w:val="28"/>
          <w:szCs w:val="28"/>
          <w:lang w:val="uk-UA"/>
        </w:rPr>
        <w:t xml:space="preserve"> </w:t>
      </w:r>
      <w:r w:rsidRPr="00EA40E6">
        <w:rPr>
          <w:sz w:val="28"/>
          <w:szCs w:val="28"/>
          <w:lang w:val="en-US"/>
        </w:rPr>
        <w:t>release formulations / Rohrs B.R. // J</w:t>
      </w:r>
      <w:r>
        <w:rPr>
          <w:sz w:val="28"/>
          <w:szCs w:val="28"/>
          <w:lang w:val="uk-UA"/>
        </w:rPr>
        <w:t>.</w:t>
      </w:r>
      <w:r w:rsidRPr="00EA40E6">
        <w:rPr>
          <w:sz w:val="28"/>
          <w:szCs w:val="28"/>
          <w:lang w:val="en-US"/>
        </w:rPr>
        <w:t xml:space="preserve"> Pharm</w:t>
      </w:r>
      <w:r>
        <w:rPr>
          <w:sz w:val="28"/>
          <w:szCs w:val="28"/>
          <w:lang w:val="uk-UA"/>
        </w:rPr>
        <w:t>.</w:t>
      </w:r>
      <w:r w:rsidRPr="00EA40E6">
        <w:rPr>
          <w:sz w:val="28"/>
          <w:szCs w:val="28"/>
          <w:lang w:val="en-US"/>
        </w:rPr>
        <w:t xml:space="preserve"> Sci. </w:t>
      </w:r>
      <w:r w:rsidRPr="00EA40E6">
        <w:rPr>
          <w:sz w:val="28"/>
          <w:szCs w:val="28"/>
          <w:lang w:val="uk-UA"/>
        </w:rPr>
        <w:t>–</w:t>
      </w:r>
      <w:r w:rsidRPr="00EA40E6">
        <w:rPr>
          <w:sz w:val="28"/>
          <w:szCs w:val="28"/>
          <w:lang w:val="en-US"/>
        </w:rPr>
        <w:t xml:space="preserve"> 1995. </w:t>
      </w:r>
      <w:r w:rsidRPr="00EA40E6">
        <w:rPr>
          <w:sz w:val="28"/>
          <w:szCs w:val="28"/>
          <w:lang w:val="uk-UA"/>
        </w:rPr>
        <w:t>–</w:t>
      </w:r>
      <w:r w:rsidRPr="00EA40E6">
        <w:rPr>
          <w:sz w:val="28"/>
          <w:szCs w:val="28"/>
          <w:lang w:val="en-US"/>
        </w:rPr>
        <w:t xml:space="preserve"> Vol. 84, № 8. </w:t>
      </w:r>
      <w:r w:rsidRPr="00EA40E6">
        <w:rPr>
          <w:sz w:val="28"/>
          <w:szCs w:val="28"/>
          <w:lang w:val="uk-UA"/>
        </w:rPr>
        <w:t>–</w:t>
      </w:r>
      <w:r w:rsidRPr="00EA40E6">
        <w:rPr>
          <w:sz w:val="28"/>
          <w:szCs w:val="28"/>
          <w:lang w:val="en-US"/>
        </w:rPr>
        <w:t xml:space="preserve"> P. 922</w:t>
      </w:r>
      <w:r>
        <w:rPr>
          <w:sz w:val="28"/>
          <w:szCs w:val="28"/>
          <w:lang w:val="en-US"/>
        </w:rPr>
        <w:t>–</w:t>
      </w:r>
      <w:r w:rsidRPr="00EA40E6">
        <w:rPr>
          <w:sz w:val="28"/>
          <w:szCs w:val="28"/>
          <w:lang w:val="en-US"/>
        </w:rPr>
        <w:t>926.</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 xml:space="preserve">British Pharmacopeia. </w:t>
      </w:r>
      <w:r>
        <w:rPr>
          <w:sz w:val="28"/>
          <w:szCs w:val="28"/>
          <w:lang w:val="uk-UA"/>
        </w:rPr>
        <w:t xml:space="preserve">– </w:t>
      </w:r>
      <w:r w:rsidRPr="00456A5A">
        <w:rPr>
          <w:sz w:val="28"/>
          <w:szCs w:val="28"/>
          <w:lang w:val="en-US"/>
        </w:rPr>
        <w:t>Vol.</w:t>
      </w:r>
      <w:r>
        <w:rPr>
          <w:sz w:val="28"/>
          <w:szCs w:val="28"/>
          <w:lang w:val="uk-UA"/>
        </w:rPr>
        <w:t xml:space="preserve"> </w:t>
      </w:r>
      <w:r w:rsidRPr="00456A5A">
        <w:rPr>
          <w:sz w:val="28"/>
          <w:szCs w:val="28"/>
          <w:lang w:val="en-US"/>
        </w:rPr>
        <w:t>1. – London: HMSO, 2005. – 1389 p</w:t>
      </w:r>
      <w:r>
        <w:rPr>
          <w:sz w:val="28"/>
          <w:szCs w:val="28"/>
          <w:lang w:val="uk-UA"/>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Japanese Pharmacopeia</w:t>
      </w:r>
      <w:r w:rsidRPr="00456A5A">
        <w:rPr>
          <w:sz w:val="28"/>
          <w:szCs w:val="28"/>
          <w:lang w:val="uk-UA"/>
        </w:rPr>
        <w:t>:</w:t>
      </w:r>
      <w:r w:rsidRPr="00456A5A">
        <w:rPr>
          <w:sz w:val="28"/>
          <w:szCs w:val="28"/>
          <w:lang w:val="en-US"/>
        </w:rPr>
        <w:t xml:space="preserve"> </w:t>
      </w:r>
      <w:proofErr w:type="gramStart"/>
      <w:r w:rsidRPr="00456A5A">
        <w:rPr>
          <w:sz w:val="28"/>
          <w:szCs w:val="28"/>
          <w:lang w:val="en-US"/>
        </w:rPr>
        <w:t>english</w:t>
      </w:r>
      <w:proofErr w:type="gramEnd"/>
      <w:r w:rsidRPr="00456A5A">
        <w:rPr>
          <w:sz w:val="28"/>
          <w:szCs w:val="28"/>
          <w:lang w:val="en-US"/>
        </w:rPr>
        <w:t xml:space="preserve"> version. – XIV ed. – Tokio, 2001. – 1090 p</w:t>
      </w:r>
      <w:r>
        <w:rPr>
          <w:sz w:val="28"/>
          <w:szCs w:val="28"/>
          <w:lang w:val="uk-UA"/>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Pooled Sampling – Response to Comments Received // Pharm. Forum. – 1997. – Vol. 23,</w:t>
      </w:r>
      <w:r w:rsidRPr="00456A5A">
        <w:rPr>
          <w:sz w:val="28"/>
          <w:szCs w:val="28"/>
          <w:lang w:val="uk-UA"/>
        </w:rPr>
        <w:t xml:space="preserve"> №</w:t>
      </w:r>
      <w:r>
        <w:rPr>
          <w:sz w:val="28"/>
          <w:szCs w:val="28"/>
          <w:lang w:val="uk-UA"/>
        </w:rPr>
        <w:t xml:space="preserve"> </w:t>
      </w:r>
      <w:r w:rsidRPr="00456A5A">
        <w:rPr>
          <w:sz w:val="28"/>
          <w:szCs w:val="28"/>
          <w:lang w:val="en-US"/>
        </w:rPr>
        <w:t>3. – P. 42</w:t>
      </w:r>
      <w:r>
        <w:rPr>
          <w:sz w:val="28"/>
          <w:szCs w:val="28"/>
          <w:lang w:val="en-US"/>
        </w:rPr>
        <w:t>–</w:t>
      </w:r>
      <w:r w:rsidRPr="00456A5A">
        <w:rPr>
          <w:sz w:val="28"/>
          <w:szCs w:val="28"/>
          <w:lang w:val="en-US"/>
        </w:rPr>
        <w:t>48.</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Hanson</w:t>
      </w:r>
      <w:r>
        <w:rPr>
          <w:sz w:val="28"/>
          <w:szCs w:val="28"/>
          <w:lang w:val="en-US"/>
        </w:rPr>
        <w:t xml:space="preserve"> </w:t>
      </w:r>
      <w:r w:rsidRPr="00456A5A">
        <w:rPr>
          <w:sz w:val="28"/>
          <w:szCs w:val="28"/>
          <w:lang w:val="en-US"/>
        </w:rPr>
        <w:t>R. Pooled Dissolution Testing: A Primer / Royal Hanson, Michael E. Swartz, Robert J. Jarnutowski // Dissolution technologies. – 1998. – № 1. – P.</w:t>
      </w:r>
      <w:r>
        <w:rPr>
          <w:sz w:val="28"/>
          <w:szCs w:val="28"/>
          <w:lang w:val="uk-UA"/>
        </w:rPr>
        <w:t xml:space="preserve"> 15–17</w:t>
      </w:r>
      <w:r>
        <w:rPr>
          <w:sz w:val="28"/>
          <w:szCs w:val="28"/>
          <w:lang w:val="en-US"/>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Qureshi S.A. Typical variability in drug dissolution testing: study with USP fnd FDA calibrator tablets and a marketed drug (glibenclamide) product / Qureshi S.A., McGilveray I.J. // Eur. Journ. Pharm. Sci. – 1999. – Vol. 7, №</w:t>
      </w:r>
      <w:r>
        <w:rPr>
          <w:sz w:val="28"/>
          <w:szCs w:val="28"/>
          <w:lang w:val="uk-UA"/>
        </w:rPr>
        <w:t xml:space="preserve"> </w:t>
      </w:r>
      <w:r w:rsidRPr="00456A5A">
        <w:rPr>
          <w:sz w:val="28"/>
          <w:szCs w:val="28"/>
          <w:lang w:val="en-US"/>
        </w:rPr>
        <w:t>3. – P. 249</w:t>
      </w:r>
      <w:r>
        <w:rPr>
          <w:sz w:val="28"/>
          <w:szCs w:val="28"/>
          <w:lang w:val="en-US"/>
        </w:rPr>
        <w:t>–</w:t>
      </w:r>
      <w:r w:rsidRPr="00456A5A">
        <w:rPr>
          <w:sz w:val="28"/>
          <w:szCs w:val="28"/>
          <w:lang w:val="en-US"/>
        </w:rPr>
        <w:t>58</w:t>
      </w:r>
      <w:r>
        <w:rPr>
          <w:sz w:val="28"/>
          <w:szCs w:val="28"/>
          <w:lang w:val="uk-UA"/>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Deng G. The USP Performance Verification Test, Part I: USP Lot P Prednisone Tablets: quality attributes and experimental variables contributing to dissolution variance / Deng G., Ashley A.J., Brown W.E. // Pharm</w:t>
      </w:r>
      <w:r>
        <w:rPr>
          <w:sz w:val="28"/>
          <w:szCs w:val="28"/>
          <w:lang w:val="en-US"/>
        </w:rPr>
        <w:t>.</w:t>
      </w:r>
      <w:r w:rsidRPr="00456A5A">
        <w:rPr>
          <w:sz w:val="28"/>
          <w:szCs w:val="28"/>
          <w:lang w:val="en-US"/>
        </w:rPr>
        <w:t xml:space="preserve"> Res. – 2008. – Vol. 25, </w:t>
      </w:r>
      <w:r>
        <w:rPr>
          <w:sz w:val="28"/>
          <w:szCs w:val="28"/>
          <w:lang w:val="uk-UA"/>
        </w:rPr>
        <w:t>№ </w:t>
      </w:r>
      <w:r>
        <w:rPr>
          <w:sz w:val="28"/>
          <w:szCs w:val="28"/>
          <w:lang w:val="en-US"/>
        </w:rPr>
        <w:t>5.</w:t>
      </w:r>
      <w:r>
        <w:rPr>
          <w:sz w:val="28"/>
          <w:szCs w:val="28"/>
          <w:lang w:val="uk-UA"/>
        </w:rPr>
        <w:t> </w:t>
      </w:r>
      <w:r w:rsidRPr="00456A5A">
        <w:rPr>
          <w:sz w:val="28"/>
          <w:szCs w:val="28"/>
          <w:lang w:val="en-US"/>
        </w:rPr>
        <w:t>– P. 110</w:t>
      </w:r>
      <w:r>
        <w:rPr>
          <w:sz w:val="28"/>
          <w:szCs w:val="28"/>
          <w:lang w:val="en-US"/>
        </w:rPr>
        <w:t>–</w:t>
      </w:r>
      <w:r w:rsidRPr="00456A5A">
        <w:rPr>
          <w:sz w:val="28"/>
          <w:szCs w:val="28"/>
          <w:lang w:val="en-US"/>
        </w:rPr>
        <w:t>119.</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Mirza T. Mechanical V</w:t>
      </w:r>
      <w:r>
        <w:rPr>
          <w:sz w:val="28"/>
          <w:szCs w:val="28"/>
          <w:lang w:val="en-US"/>
        </w:rPr>
        <w:t>e</w:t>
      </w:r>
      <w:r w:rsidRPr="00456A5A">
        <w:rPr>
          <w:sz w:val="28"/>
          <w:szCs w:val="28"/>
          <w:lang w:val="en-US"/>
        </w:rPr>
        <w:t xml:space="preserve">rsus Chemical Dissolution Calibration / Tanseen Mirza // Dissolution technologies. – 2000. – </w:t>
      </w:r>
      <w:r w:rsidRPr="00456A5A">
        <w:rPr>
          <w:sz w:val="28"/>
          <w:szCs w:val="28"/>
          <w:lang w:val="uk-UA"/>
        </w:rPr>
        <w:t>№</w:t>
      </w:r>
      <w:r>
        <w:rPr>
          <w:sz w:val="28"/>
          <w:szCs w:val="28"/>
          <w:lang w:val="en-US"/>
        </w:rPr>
        <w:t xml:space="preserve"> 1</w:t>
      </w:r>
      <w:r w:rsidRPr="00456A5A">
        <w:rPr>
          <w:sz w:val="28"/>
          <w:szCs w:val="28"/>
          <w:lang w:val="en-US"/>
        </w:rPr>
        <w:t xml:space="preserve">. – </w:t>
      </w:r>
      <w:r w:rsidRPr="003C7A09">
        <w:rPr>
          <w:sz w:val="28"/>
          <w:szCs w:val="28"/>
          <w:lang w:val="en-US"/>
        </w:rPr>
        <w:t>P.</w:t>
      </w:r>
      <w:r>
        <w:rPr>
          <w:sz w:val="28"/>
          <w:szCs w:val="28"/>
          <w:lang w:val="en-US"/>
        </w:rPr>
        <w:t xml:space="preserve"> 6–8.</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uk-UA"/>
        </w:rPr>
        <w:t xml:space="preserve">Oates M. Recent Innovation in Dissolution Calibration / Mary Oates // </w:t>
      </w:r>
      <w:r w:rsidRPr="00456A5A">
        <w:rPr>
          <w:sz w:val="28"/>
          <w:szCs w:val="28"/>
          <w:lang w:val="en-US"/>
        </w:rPr>
        <w:t xml:space="preserve">Dissolution technologies. – 1999. – № 3. – </w:t>
      </w:r>
      <w:r w:rsidRPr="003C7A09">
        <w:rPr>
          <w:sz w:val="28"/>
          <w:szCs w:val="28"/>
          <w:lang w:val="en-US"/>
        </w:rPr>
        <w:t>P.</w:t>
      </w:r>
      <w:r>
        <w:rPr>
          <w:sz w:val="28"/>
          <w:szCs w:val="28"/>
          <w:lang w:val="en-US"/>
        </w:rPr>
        <w:t xml:space="preserve"> 11–16.</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lastRenderedPageBreak/>
        <w:t xml:space="preserve"> </w:t>
      </w:r>
      <w:r w:rsidRPr="00456A5A">
        <w:rPr>
          <w:sz w:val="28"/>
          <w:szCs w:val="28"/>
          <w:lang w:val="en-US"/>
        </w:rPr>
        <w:t>Dissolution calibration: Reccomendation for Redused Chemical Testing and Enhanced Mechanical Calibration / Oates M., Brune S., Gray V. et al. // Pharmacopeial Forum. – 2000. – Vol.</w:t>
      </w:r>
      <w:r>
        <w:rPr>
          <w:sz w:val="28"/>
          <w:szCs w:val="28"/>
          <w:lang w:val="uk-UA"/>
        </w:rPr>
        <w:t xml:space="preserve"> </w:t>
      </w:r>
      <w:r w:rsidRPr="00456A5A">
        <w:rPr>
          <w:sz w:val="28"/>
          <w:szCs w:val="28"/>
          <w:lang w:val="en-US"/>
        </w:rPr>
        <w:t>26,</w:t>
      </w:r>
      <w:r w:rsidRPr="00456A5A">
        <w:rPr>
          <w:sz w:val="28"/>
          <w:szCs w:val="28"/>
          <w:lang w:val="uk-UA"/>
        </w:rPr>
        <w:t xml:space="preserve"> № </w:t>
      </w:r>
      <w:r w:rsidRPr="00456A5A">
        <w:rPr>
          <w:sz w:val="28"/>
          <w:szCs w:val="28"/>
          <w:lang w:val="en-US"/>
        </w:rPr>
        <w:t>4. – P. 1149</w:t>
      </w:r>
      <w:r>
        <w:rPr>
          <w:sz w:val="28"/>
          <w:szCs w:val="28"/>
          <w:lang w:val="en-US"/>
        </w:rPr>
        <w:t>–</w:t>
      </w:r>
      <w:r w:rsidRPr="00456A5A">
        <w:rPr>
          <w:sz w:val="28"/>
          <w:szCs w:val="28"/>
          <w:lang w:val="en-US"/>
        </w:rPr>
        <w:t>1151</w:t>
      </w:r>
      <w:r>
        <w:rPr>
          <w:sz w:val="28"/>
          <w:szCs w:val="28"/>
          <w:lang w:val="uk-UA"/>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Guidance for Indastry. The Use o Mechancal Calibration of Dissolution Apparatus 1 and 2 – Current GMP / U.S. Department of Health and Human Services Food and Drug Administration Center for Drug Evaluation and Research (CDER). – Rockville, 2007. – 5 p.</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Recommendations on dissolution testing // PHARMEUROPA</w:t>
      </w:r>
      <w:r w:rsidRPr="00456A5A">
        <w:rPr>
          <w:sz w:val="28"/>
          <w:szCs w:val="28"/>
          <w:lang w:val="uk-UA"/>
        </w:rPr>
        <w:t>.</w:t>
      </w:r>
      <w:r w:rsidRPr="00456A5A">
        <w:rPr>
          <w:sz w:val="28"/>
          <w:szCs w:val="28"/>
          <w:lang w:val="en-US"/>
        </w:rPr>
        <w:t xml:space="preserve"> </w:t>
      </w:r>
      <w:r w:rsidRPr="00456A5A">
        <w:rPr>
          <w:sz w:val="28"/>
          <w:szCs w:val="28"/>
          <w:lang w:val="uk-UA"/>
        </w:rPr>
        <w:t xml:space="preserve">– </w:t>
      </w:r>
      <w:r w:rsidRPr="00456A5A">
        <w:rPr>
          <w:sz w:val="28"/>
          <w:szCs w:val="28"/>
          <w:lang w:val="en-US"/>
        </w:rPr>
        <w:t>2008. – Vol</w:t>
      </w:r>
      <w:r w:rsidRPr="00456A5A">
        <w:rPr>
          <w:sz w:val="28"/>
          <w:szCs w:val="28"/>
          <w:lang w:val="uk-UA"/>
        </w:rPr>
        <w:t>.</w:t>
      </w:r>
      <w:r w:rsidRPr="00456A5A">
        <w:rPr>
          <w:sz w:val="28"/>
          <w:szCs w:val="28"/>
          <w:lang w:val="en-US"/>
        </w:rPr>
        <w:t xml:space="preserve"> 20</w:t>
      </w:r>
      <w:r w:rsidRPr="00456A5A">
        <w:rPr>
          <w:sz w:val="28"/>
          <w:szCs w:val="28"/>
          <w:lang w:val="uk-UA"/>
        </w:rPr>
        <w:t>, №</w:t>
      </w:r>
      <w:r w:rsidRPr="00456A5A">
        <w:rPr>
          <w:sz w:val="28"/>
          <w:szCs w:val="28"/>
          <w:lang w:val="en-US"/>
        </w:rPr>
        <w:t xml:space="preserve"> 3</w:t>
      </w:r>
      <w:r w:rsidRPr="00456A5A">
        <w:rPr>
          <w:sz w:val="28"/>
          <w:szCs w:val="28"/>
          <w:lang w:val="uk-UA"/>
        </w:rPr>
        <w:t xml:space="preserve">. – </w:t>
      </w:r>
      <w:r w:rsidRPr="00456A5A">
        <w:rPr>
          <w:sz w:val="28"/>
          <w:szCs w:val="28"/>
          <w:lang w:val="en-US"/>
        </w:rPr>
        <w:t xml:space="preserve">P. 525 </w:t>
      </w:r>
      <w:r>
        <w:rPr>
          <w:sz w:val="28"/>
          <w:szCs w:val="28"/>
          <w:lang w:val="en-US"/>
        </w:rPr>
        <w:t>–</w:t>
      </w:r>
      <w:r w:rsidRPr="00456A5A">
        <w:rPr>
          <w:sz w:val="28"/>
          <w:szCs w:val="28"/>
          <w:lang w:val="en-US"/>
        </w:rPr>
        <w:t xml:space="preserve"> 527</w:t>
      </w:r>
      <w:r w:rsidRPr="00456A5A">
        <w:rPr>
          <w:sz w:val="28"/>
          <w:szCs w:val="28"/>
          <w:lang w:val="uk-UA"/>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 xml:space="preserve">Rohrs Brian R. Dissolution method development for poorly Soluble Compounds / Brian R. Rohrs // Dissolution technologies. – 2001. – № 3. </w:t>
      </w:r>
      <w:r w:rsidRPr="003C7A09">
        <w:rPr>
          <w:sz w:val="28"/>
          <w:szCs w:val="28"/>
          <w:lang w:val="en-US"/>
        </w:rPr>
        <w:t>– P.</w:t>
      </w:r>
      <w:r>
        <w:rPr>
          <w:sz w:val="28"/>
          <w:szCs w:val="28"/>
          <w:lang w:val="en-US"/>
        </w:rPr>
        <w:t xml:space="preserve"> 6–13.</w:t>
      </w:r>
    </w:p>
    <w:p w:rsidR="0013003F" w:rsidRPr="00132BC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spacing w:val="-4"/>
        </w:rPr>
      </w:pPr>
      <w:r>
        <w:rPr>
          <w:spacing w:val="-2"/>
          <w:sz w:val="28"/>
          <w:szCs w:val="28"/>
          <w:lang w:val="uk-UA"/>
        </w:rPr>
        <w:t xml:space="preserve"> </w:t>
      </w:r>
      <w:r w:rsidRPr="00132BCF">
        <w:rPr>
          <w:spacing w:val="-4"/>
          <w:sz w:val="28"/>
          <w:szCs w:val="28"/>
        </w:rPr>
        <w:t xml:space="preserve">Зависимость растворимости фенсукцинала от размера частиц / </w:t>
      </w:r>
      <w:r w:rsidRPr="00132BCF">
        <w:rPr>
          <w:spacing w:val="-4"/>
          <w:sz w:val="28"/>
          <w:szCs w:val="28"/>
          <w:lang w:val="uk-UA"/>
        </w:rPr>
        <w:t xml:space="preserve">Гризодуб А.И., Губаревич И.Г., Никишина Л.Е. </w:t>
      </w:r>
      <w:r w:rsidRPr="00132BCF">
        <w:rPr>
          <w:spacing w:val="-4"/>
          <w:sz w:val="28"/>
          <w:szCs w:val="28"/>
        </w:rPr>
        <w:t>и др. // Фармаком. – 2008. – № 1. – С. 50–67.</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z w:val="28"/>
          <w:szCs w:val="28"/>
          <w:lang w:val="uk-UA"/>
        </w:rPr>
        <w:t xml:space="preserve"> </w:t>
      </w:r>
      <w:r w:rsidRPr="00456A5A">
        <w:rPr>
          <w:sz w:val="28"/>
          <w:szCs w:val="28"/>
        </w:rPr>
        <w:t xml:space="preserve">Стандартизация метода высвобождения </w:t>
      </w:r>
      <w:r w:rsidRPr="00456A5A">
        <w:rPr>
          <w:i/>
          <w:sz w:val="28"/>
          <w:szCs w:val="28"/>
        </w:rPr>
        <w:t>in vitro</w:t>
      </w:r>
      <w:r w:rsidRPr="00456A5A">
        <w:rPr>
          <w:sz w:val="28"/>
          <w:szCs w:val="28"/>
        </w:rPr>
        <w:t xml:space="preserve"> биологически активных веществ из суппозиториев и мазей / А.И. Гризодуб, Н.Г. Козлова, Л.И. Драник, Н.Н. и др. // Там же. – 1994. – № 12. – С. 4</w:t>
      </w:r>
      <w:r>
        <w:rPr>
          <w:sz w:val="28"/>
          <w:szCs w:val="28"/>
        </w:rPr>
        <w:t>–</w:t>
      </w:r>
      <w:r w:rsidRPr="00456A5A">
        <w:rPr>
          <w:sz w:val="28"/>
          <w:szCs w:val="28"/>
        </w:rPr>
        <w:t>21.</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 xml:space="preserve">Measurement of pulmonary status and surfactant protein levels during dexamethasone treatment of neonatal respiratory distress syndrome / J.Y. Wang, T.F. Yeh, Y.C. Lin et al. // Thorax. – 1996. – Vol. 51, </w:t>
      </w:r>
      <w:r w:rsidRPr="00456A5A">
        <w:rPr>
          <w:sz w:val="28"/>
          <w:szCs w:val="28"/>
          <w:lang w:val="uk-UA"/>
        </w:rPr>
        <w:t xml:space="preserve">№ </w:t>
      </w:r>
      <w:r w:rsidRPr="00456A5A">
        <w:rPr>
          <w:sz w:val="28"/>
          <w:szCs w:val="28"/>
          <w:lang w:val="en-US"/>
        </w:rPr>
        <w:t>9. – P. 907</w:t>
      </w:r>
      <w:r>
        <w:rPr>
          <w:sz w:val="28"/>
          <w:szCs w:val="28"/>
          <w:lang w:val="en-US"/>
        </w:rPr>
        <w:t>–</w:t>
      </w:r>
      <w:r w:rsidRPr="00456A5A">
        <w:rPr>
          <w:sz w:val="28"/>
          <w:szCs w:val="28"/>
          <w:lang w:val="en-US"/>
        </w:rPr>
        <w:t>913.</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 xml:space="preserve">Dissolution test for solid oral dosage forms / World Health Organization, WHO Pharmacopoeia Library. – 2003. – </w:t>
      </w:r>
      <w:r w:rsidRPr="00456A5A">
        <w:rPr>
          <w:sz w:val="28"/>
          <w:szCs w:val="28"/>
          <w:lang w:val="uk-UA"/>
        </w:rPr>
        <w:t>Режим доступа:</w:t>
      </w:r>
      <w:r w:rsidRPr="00456A5A">
        <w:rPr>
          <w:sz w:val="28"/>
          <w:szCs w:val="28"/>
          <w:lang w:val="en-US"/>
        </w:rPr>
        <w:t xml:space="preserve"> </w:t>
      </w:r>
      <w:r>
        <w:rPr>
          <w:sz w:val="28"/>
          <w:szCs w:val="28"/>
          <w:lang w:val="en-US"/>
        </w:rPr>
        <w:t>http://www.who.int/medicines</w:t>
      </w:r>
      <w:r w:rsidRPr="00456A5A">
        <w:rPr>
          <w:sz w:val="28"/>
          <w:szCs w:val="28"/>
          <w:lang w:val="en-US"/>
        </w:rPr>
        <w:t>.</w:t>
      </w:r>
    </w:p>
    <w:p w:rsidR="0013003F" w:rsidRPr="00C4632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Crison J.R. Dissolution media for in vitro testing of water</w:t>
      </w:r>
      <w:r>
        <w:rPr>
          <w:sz w:val="28"/>
          <w:szCs w:val="28"/>
          <w:lang w:val="en-US"/>
        </w:rPr>
        <w:t>–</w:t>
      </w:r>
      <w:r w:rsidRPr="00456A5A">
        <w:rPr>
          <w:sz w:val="28"/>
          <w:szCs w:val="28"/>
          <w:lang w:val="en-US"/>
        </w:rPr>
        <w:t xml:space="preserve">insoluble drugs: effect of surfactant purity and electrolyte on in vitro dissolution of carbamazepine in aqueous solutions of sodium laurel sulfate / Crison J.R., Weiner N.D., Amidon G.L. // Journ. Pharm. Sci. – 1997. – Vol. 86, </w:t>
      </w:r>
      <w:r w:rsidRPr="00456A5A">
        <w:rPr>
          <w:sz w:val="28"/>
          <w:szCs w:val="28"/>
          <w:lang w:val="uk-UA"/>
        </w:rPr>
        <w:t xml:space="preserve">№ </w:t>
      </w:r>
      <w:r w:rsidRPr="00456A5A">
        <w:rPr>
          <w:sz w:val="28"/>
          <w:szCs w:val="28"/>
          <w:lang w:val="en-US"/>
        </w:rPr>
        <w:t>3. – P. 384</w:t>
      </w:r>
      <w:r>
        <w:rPr>
          <w:sz w:val="28"/>
          <w:szCs w:val="28"/>
          <w:lang w:val="en-US"/>
        </w:rPr>
        <w:t>–</w:t>
      </w:r>
      <w:r w:rsidRPr="00456A5A">
        <w:rPr>
          <w:sz w:val="28"/>
          <w:szCs w:val="28"/>
          <w:lang w:val="en-US"/>
        </w:rPr>
        <w:t>388.</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Jinno J. Dissolution of ionizable Water</w:t>
      </w:r>
      <w:r>
        <w:rPr>
          <w:sz w:val="28"/>
          <w:szCs w:val="28"/>
          <w:lang w:val="en-US"/>
        </w:rPr>
        <w:t>–</w:t>
      </w:r>
      <w:r w:rsidRPr="00456A5A">
        <w:rPr>
          <w:sz w:val="28"/>
          <w:szCs w:val="28"/>
          <w:lang w:val="en-US"/>
        </w:rPr>
        <w:t xml:space="preserve">insoluble Drugs: The combined Effect of pH and Surfactant / Jinno J. Oh. D., Crison J., Amidon G.L. // Journ. Pharm. Sci. – 2000. – Vol. 89, </w:t>
      </w:r>
      <w:r w:rsidRPr="00456A5A">
        <w:rPr>
          <w:sz w:val="28"/>
          <w:szCs w:val="28"/>
          <w:lang w:val="uk-UA"/>
        </w:rPr>
        <w:t xml:space="preserve">№ </w:t>
      </w:r>
      <w:r w:rsidRPr="00456A5A">
        <w:rPr>
          <w:sz w:val="28"/>
          <w:szCs w:val="28"/>
          <w:lang w:val="en-US"/>
        </w:rPr>
        <w:t>2. – P. 268</w:t>
      </w:r>
      <w:r>
        <w:rPr>
          <w:sz w:val="28"/>
          <w:szCs w:val="28"/>
          <w:lang w:val="en-US"/>
        </w:rPr>
        <w:t>–2</w:t>
      </w:r>
      <w:r w:rsidRPr="00456A5A">
        <w:rPr>
          <w:sz w:val="28"/>
          <w:szCs w:val="28"/>
          <w:lang w:val="en-US"/>
        </w:rPr>
        <w:t>74</w:t>
      </w:r>
      <w:r>
        <w:rPr>
          <w:sz w:val="28"/>
          <w:szCs w:val="28"/>
          <w:lang w:val="en-US"/>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Steps for Development of a Dissolution Test for Sparingly Water</w:t>
      </w:r>
      <w:r>
        <w:rPr>
          <w:sz w:val="28"/>
          <w:szCs w:val="28"/>
          <w:lang w:val="en-US"/>
        </w:rPr>
        <w:t>–</w:t>
      </w:r>
      <w:r w:rsidRPr="00456A5A">
        <w:rPr>
          <w:sz w:val="28"/>
          <w:szCs w:val="28"/>
          <w:lang w:val="en-US"/>
        </w:rPr>
        <w:t>Soluble Drug Products / C.Noory, N. Tran, L. Ouderkirk, Vinod Shah.</w:t>
      </w:r>
      <w:r>
        <w:rPr>
          <w:sz w:val="28"/>
          <w:szCs w:val="28"/>
          <w:lang w:val="uk-UA"/>
        </w:rPr>
        <w:t>;</w:t>
      </w:r>
      <w:r w:rsidRPr="00456A5A">
        <w:rPr>
          <w:sz w:val="28"/>
          <w:szCs w:val="28"/>
          <w:lang w:val="en-US"/>
        </w:rPr>
        <w:t xml:space="preserve"> Food and Drug </w:t>
      </w:r>
      <w:r w:rsidRPr="00456A5A">
        <w:rPr>
          <w:sz w:val="28"/>
          <w:szCs w:val="28"/>
          <w:lang w:val="en-US"/>
        </w:rPr>
        <w:lastRenderedPageBreak/>
        <w:t xml:space="preserve">Administration, Center for Drug Evaluation and Research // Dissolution technologies. – 2000. – № 1. – P. </w:t>
      </w:r>
      <w:r>
        <w:rPr>
          <w:sz w:val="28"/>
          <w:szCs w:val="28"/>
          <w:lang w:val="en-US"/>
        </w:rPr>
        <w:t>16–20</w:t>
      </w:r>
      <w:r w:rsidRPr="00456A5A">
        <w:rPr>
          <w:sz w:val="28"/>
          <w:szCs w:val="28"/>
          <w:lang w:val="en-US"/>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Patel A.R. Evaluation of SLS:</w:t>
      </w:r>
      <w:r>
        <w:rPr>
          <w:sz w:val="28"/>
          <w:szCs w:val="28"/>
          <w:lang w:val="uk-UA"/>
        </w:rPr>
        <w:t xml:space="preserve"> </w:t>
      </w:r>
      <w:r w:rsidRPr="00456A5A">
        <w:rPr>
          <w:sz w:val="28"/>
          <w:szCs w:val="28"/>
          <w:lang w:val="en-US"/>
        </w:rPr>
        <w:t>APG mixed surfactant systems as carrier for solid dispersion / Patel A.R., Joshi V.Y. // AAPS Pharm</w:t>
      </w:r>
      <w:r>
        <w:rPr>
          <w:sz w:val="28"/>
          <w:szCs w:val="28"/>
          <w:lang w:val="uk-UA"/>
        </w:rPr>
        <w:t>.</w:t>
      </w:r>
      <w:r w:rsidRPr="00456A5A">
        <w:rPr>
          <w:sz w:val="28"/>
          <w:szCs w:val="28"/>
          <w:lang w:val="en-US"/>
        </w:rPr>
        <w:t xml:space="preserve"> Sci</w:t>
      </w:r>
      <w:r>
        <w:rPr>
          <w:sz w:val="28"/>
          <w:szCs w:val="28"/>
          <w:lang w:val="uk-UA"/>
        </w:rPr>
        <w:t>.</w:t>
      </w:r>
      <w:r w:rsidRPr="00456A5A">
        <w:rPr>
          <w:sz w:val="28"/>
          <w:szCs w:val="28"/>
          <w:lang w:val="en-US"/>
        </w:rPr>
        <w:t xml:space="preserve"> Tech. – 2008. – Vol. 9, </w:t>
      </w:r>
      <w:r w:rsidRPr="00456A5A">
        <w:rPr>
          <w:sz w:val="28"/>
          <w:szCs w:val="28"/>
          <w:lang w:val="uk-UA"/>
        </w:rPr>
        <w:t xml:space="preserve">№ </w:t>
      </w:r>
      <w:r w:rsidRPr="00456A5A">
        <w:rPr>
          <w:sz w:val="28"/>
          <w:szCs w:val="28"/>
          <w:lang w:val="en-US"/>
        </w:rPr>
        <w:t>2. – 583</w:t>
      </w:r>
      <w:r>
        <w:rPr>
          <w:sz w:val="28"/>
          <w:szCs w:val="28"/>
          <w:lang w:val="en-US"/>
        </w:rPr>
        <w:t>–</w:t>
      </w:r>
      <w:r w:rsidRPr="00456A5A">
        <w:rPr>
          <w:sz w:val="28"/>
          <w:szCs w:val="28"/>
          <w:lang w:val="en-US"/>
        </w:rPr>
        <w:t>590.</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Surfactants and Interfacial Phenomena</w:t>
      </w:r>
      <w:r w:rsidRPr="004915E9">
        <w:rPr>
          <w:sz w:val="28"/>
          <w:szCs w:val="28"/>
          <w:lang w:val="en-US"/>
        </w:rPr>
        <w:t xml:space="preserve"> </w:t>
      </w:r>
      <w:r>
        <w:rPr>
          <w:sz w:val="28"/>
          <w:szCs w:val="28"/>
          <w:lang w:val="uk-UA"/>
        </w:rPr>
        <w:t xml:space="preserve">/ </w:t>
      </w:r>
      <w:r w:rsidRPr="00456A5A">
        <w:rPr>
          <w:sz w:val="28"/>
          <w:szCs w:val="28"/>
          <w:lang w:val="en-US"/>
        </w:rPr>
        <w:t xml:space="preserve">Rosen Milton J. – </w:t>
      </w:r>
      <w:r w:rsidRPr="0014413F">
        <w:rPr>
          <w:sz w:val="28"/>
          <w:szCs w:val="28"/>
          <w:lang w:val="en-US"/>
        </w:rPr>
        <w:t>3</w:t>
      </w:r>
      <w:r w:rsidRPr="00456A5A">
        <w:rPr>
          <w:sz w:val="28"/>
          <w:szCs w:val="28"/>
          <w:lang w:val="en-US"/>
        </w:rPr>
        <w:t xml:space="preserve"> ed. – New York: </w:t>
      </w:r>
      <w:r w:rsidRPr="00637D95">
        <w:rPr>
          <w:sz w:val="28"/>
          <w:szCs w:val="28"/>
          <w:lang w:val="en-US"/>
        </w:rPr>
        <w:t>John Wiley &amp; Sons, Inc., 2004. – 444 p.</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637D95">
        <w:rPr>
          <w:sz w:val="28"/>
          <w:szCs w:val="28"/>
          <w:lang w:val="en-US"/>
        </w:rPr>
        <w:t xml:space="preserve">Myrdal P. Solubilisation of Drugs in Aqueous Media </w:t>
      </w:r>
      <w:r>
        <w:rPr>
          <w:sz w:val="28"/>
          <w:szCs w:val="28"/>
          <w:lang w:val="uk-UA"/>
        </w:rPr>
        <w:t xml:space="preserve">/ </w:t>
      </w:r>
      <w:r w:rsidRPr="00637D95">
        <w:rPr>
          <w:sz w:val="28"/>
          <w:szCs w:val="28"/>
          <w:lang w:val="en-US"/>
        </w:rPr>
        <w:t>Myrdal P. Yalkowsky S</w:t>
      </w:r>
      <w:r>
        <w:rPr>
          <w:sz w:val="28"/>
          <w:szCs w:val="28"/>
          <w:lang w:val="uk-UA"/>
        </w:rPr>
        <w:t>.</w:t>
      </w:r>
      <w:r w:rsidRPr="00637D95">
        <w:rPr>
          <w:sz w:val="28"/>
          <w:szCs w:val="28"/>
          <w:lang w:val="en-US"/>
        </w:rPr>
        <w:t xml:space="preserve"> // Enciclopedia of Pharmaceutical Technologies</w:t>
      </w:r>
      <w:r w:rsidRPr="00D13579">
        <w:rPr>
          <w:sz w:val="28"/>
          <w:szCs w:val="28"/>
          <w:lang w:val="en-US"/>
        </w:rPr>
        <w:t xml:space="preserve">. – </w:t>
      </w:r>
      <w:r w:rsidRPr="00637D95">
        <w:rPr>
          <w:sz w:val="28"/>
          <w:szCs w:val="28"/>
          <w:lang w:val="en-US"/>
        </w:rPr>
        <w:t>New York: Marcel Dekker Inc</w:t>
      </w:r>
      <w:r>
        <w:rPr>
          <w:sz w:val="28"/>
          <w:szCs w:val="28"/>
          <w:lang w:val="uk-UA"/>
        </w:rPr>
        <w:t>.</w:t>
      </w:r>
      <w:r w:rsidRPr="00D13579">
        <w:rPr>
          <w:sz w:val="28"/>
          <w:szCs w:val="28"/>
          <w:lang w:val="en-US"/>
        </w:rPr>
        <w:t xml:space="preserve">, </w:t>
      </w:r>
      <w:r w:rsidRPr="00637D95">
        <w:rPr>
          <w:sz w:val="28"/>
          <w:szCs w:val="28"/>
          <w:lang w:val="en-US"/>
        </w:rPr>
        <w:t>2004.</w:t>
      </w:r>
      <w:r w:rsidRPr="00D13579">
        <w:rPr>
          <w:sz w:val="28"/>
          <w:szCs w:val="28"/>
          <w:lang w:val="en-US"/>
        </w:rPr>
        <w:t xml:space="preserve"> –</w:t>
      </w:r>
      <w:r w:rsidRPr="00637D95">
        <w:rPr>
          <w:sz w:val="28"/>
          <w:szCs w:val="28"/>
          <w:lang w:val="en-US"/>
        </w:rPr>
        <w:t xml:space="preserve"> P. 2458</w:t>
      </w:r>
      <w:r>
        <w:rPr>
          <w:sz w:val="28"/>
          <w:szCs w:val="28"/>
          <w:lang w:val="en-US"/>
        </w:rPr>
        <w:t>–</w:t>
      </w:r>
      <w:r w:rsidRPr="00637D95">
        <w:rPr>
          <w:sz w:val="28"/>
          <w:szCs w:val="28"/>
          <w:lang w:val="en-US"/>
        </w:rPr>
        <w:t>2480.</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z w:val="28"/>
          <w:szCs w:val="28"/>
          <w:lang w:val="uk-UA"/>
        </w:rPr>
        <w:t xml:space="preserve"> </w:t>
      </w:r>
      <w:r w:rsidRPr="00637D95">
        <w:rPr>
          <w:sz w:val="28"/>
          <w:szCs w:val="28"/>
          <w:lang w:val="uk-UA"/>
        </w:rPr>
        <w:t>Фридрихсберг Д.А. Курс коллоидной химии. – Л.: Химия, 1974. – 339 с</w:t>
      </w:r>
      <w:r>
        <w:rPr>
          <w:sz w:val="28"/>
          <w:szCs w:val="28"/>
          <w:lang w:val="uk-UA"/>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637D95">
        <w:rPr>
          <w:sz w:val="28"/>
          <w:szCs w:val="28"/>
          <w:lang w:val="en-US"/>
        </w:rPr>
        <w:t>Nakamura H. Determination</w:t>
      </w:r>
      <w:r w:rsidRPr="00456A5A">
        <w:rPr>
          <w:sz w:val="28"/>
          <w:szCs w:val="28"/>
          <w:lang w:val="en-US"/>
        </w:rPr>
        <w:t xml:space="preserve"> of CMC of Anione Surfactant by Capillary Electroforesis Using 2</w:t>
      </w:r>
      <w:r>
        <w:rPr>
          <w:sz w:val="28"/>
          <w:szCs w:val="28"/>
          <w:lang w:val="en-US"/>
        </w:rPr>
        <w:t>–</w:t>
      </w:r>
      <w:r w:rsidRPr="00456A5A">
        <w:rPr>
          <w:sz w:val="28"/>
          <w:szCs w:val="28"/>
          <w:lang w:val="en-US"/>
        </w:rPr>
        <w:t>Naftalenemethanol as a Marker of Micelle Formation / H.</w:t>
      </w:r>
      <w:r>
        <w:rPr>
          <w:sz w:val="28"/>
          <w:szCs w:val="28"/>
          <w:lang w:val="uk-UA"/>
        </w:rPr>
        <w:t> </w:t>
      </w:r>
      <w:r w:rsidRPr="00456A5A">
        <w:rPr>
          <w:sz w:val="28"/>
          <w:szCs w:val="28"/>
          <w:lang w:val="en-US"/>
        </w:rPr>
        <w:t xml:space="preserve">Nakamura, A. Sano, K. Matsuura // Anal. Sci. – 1998. – Vol. 14, </w:t>
      </w:r>
      <w:r w:rsidRPr="002C701F">
        <w:rPr>
          <w:spacing w:val="-4"/>
          <w:sz w:val="28"/>
          <w:szCs w:val="28"/>
          <w:lang w:val="uk-UA"/>
        </w:rPr>
        <w:t>№</w:t>
      </w:r>
      <w:r w:rsidRPr="00456A5A">
        <w:rPr>
          <w:sz w:val="28"/>
          <w:szCs w:val="28"/>
          <w:lang w:val="en-US"/>
        </w:rPr>
        <w:t xml:space="preserve"> 2. – P. 379.</w:t>
      </w:r>
    </w:p>
    <w:p w:rsidR="0013003F" w:rsidRPr="00132BC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spacing w:val="-6"/>
          <w:lang w:val="en-US"/>
        </w:rPr>
      </w:pPr>
      <w:r>
        <w:rPr>
          <w:spacing w:val="-4"/>
          <w:sz w:val="28"/>
          <w:szCs w:val="28"/>
          <w:lang w:val="uk-UA"/>
        </w:rPr>
        <w:t xml:space="preserve"> </w:t>
      </w:r>
      <w:r w:rsidRPr="002C701F">
        <w:rPr>
          <w:spacing w:val="-4"/>
          <w:sz w:val="28"/>
          <w:szCs w:val="28"/>
          <w:lang w:val="en-US"/>
        </w:rPr>
        <w:t xml:space="preserve">Precision Relative Aggregation Number Determinations of SDS Micelles Using a Spin Probe. A Model of Micelle Surface Hydration / Barney L. Bales, Luis Messina, </w:t>
      </w:r>
      <w:r w:rsidRPr="00132BCF">
        <w:rPr>
          <w:spacing w:val="-6"/>
          <w:sz w:val="28"/>
          <w:szCs w:val="28"/>
          <w:lang w:val="en-US"/>
        </w:rPr>
        <w:t>Arwen Vidal et al. // Journ. Phys. Chem. B. –</w:t>
      </w:r>
      <w:r w:rsidRPr="00132BCF">
        <w:rPr>
          <w:spacing w:val="-6"/>
          <w:sz w:val="28"/>
          <w:szCs w:val="28"/>
          <w:lang w:val="uk-UA"/>
        </w:rPr>
        <w:t xml:space="preserve"> </w:t>
      </w:r>
      <w:r w:rsidRPr="00132BCF">
        <w:rPr>
          <w:spacing w:val="-6"/>
          <w:sz w:val="28"/>
          <w:szCs w:val="28"/>
          <w:lang w:val="en-US"/>
        </w:rPr>
        <w:t>1998</w:t>
      </w:r>
      <w:r w:rsidRPr="00132BCF">
        <w:rPr>
          <w:i/>
          <w:spacing w:val="-6"/>
          <w:sz w:val="28"/>
          <w:szCs w:val="28"/>
          <w:lang w:val="en-US"/>
        </w:rPr>
        <w:t>. –</w:t>
      </w:r>
      <w:r w:rsidRPr="00132BCF">
        <w:rPr>
          <w:spacing w:val="-6"/>
          <w:sz w:val="28"/>
          <w:szCs w:val="28"/>
          <w:lang w:val="en-US"/>
        </w:rPr>
        <w:t xml:space="preserve"> Vol.</w:t>
      </w:r>
      <w:r w:rsidRPr="00132BCF">
        <w:rPr>
          <w:spacing w:val="-6"/>
          <w:sz w:val="28"/>
          <w:szCs w:val="28"/>
          <w:lang w:val="uk-UA"/>
        </w:rPr>
        <w:t xml:space="preserve"> </w:t>
      </w:r>
      <w:r w:rsidRPr="00132BCF">
        <w:rPr>
          <w:spacing w:val="-6"/>
          <w:sz w:val="28"/>
          <w:szCs w:val="28"/>
          <w:lang w:val="en-US"/>
        </w:rPr>
        <w:t xml:space="preserve">102, </w:t>
      </w:r>
      <w:r w:rsidRPr="00132BCF">
        <w:rPr>
          <w:spacing w:val="-6"/>
          <w:sz w:val="28"/>
          <w:szCs w:val="28"/>
          <w:lang w:val="uk-UA"/>
        </w:rPr>
        <w:t>№</w:t>
      </w:r>
      <w:r w:rsidRPr="00132BCF">
        <w:rPr>
          <w:spacing w:val="-6"/>
          <w:sz w:val="28"/>
          <w:szCs w:val="28"/>
          <w:lang w:val="en-US"/>
        </w:rPr>
        <w:t xml:space="preserve"> 50. – P. 10347–10358</w:t>
      </w:r>
      <w:r w:rsidRPr="00132BCF">
        <w:rPr>
          <w:spacing w:val="-6"/>
          <w:sz w:val="28"/>
          <w:szCs w:val="28"/>
          <w:lang w:val="uk-UA"/>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Subramanian G.</w:t>
      </w:r>
      <w:r>
        <w:rPr>
          <w:sz w:val="28"/>
          <w:szCs w:val="28"/>
          <w:lang w:val="en-US"/>
        </w:rPr>
        <w:t xml:space="preserve"> </w:t>
      </w:r>
      <w:r w:rsidRPr="00456A5A">
        <w:rPr>
          <w:sz w:val="28"/>
          <w:szCs w:val="28"/>
          <w:lang w:val="en-US"/>
        </w:rPr>
        <w:t>Dissolution development of valdecoxib tablets / Subramanian G., Faisal M., Karthik A. // Indian Journ. Pharm. Sci. – 2006. – Vol. 68. – P. 680</w:t>
      </w:r>
      <w:r>
        <w:rPr>
          <w:sz w:val="28"/>
          <w:szCs w:val="28"/>
          <w:lang w:val="en-US"/>
        </w:rPr>
        <w:t>–</w:t>
      </w:r>
      <w:r w:rsidRPr="00456A5A">
        <w:rPr>
          <w:sz w:val="28"/>
          <w:szCs w:val="28"/>
          <w:lang w:val="en-US"/>
        </w:rPr>
        <w:t>682</w:t>
      </w:r>
      <w:r>
        <w:rPr>
          <w:sz w:val="28"/>
          <w:szCs w:val="28"/>
          <w:lang w:val="uk-UA"/>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Comparison of the Effectiveness of Various Deaeration Techniques / Owen S. Dehenhardt, Bonnie Waters, Anna Rebelo</w:t>
      </w:r>
      <w:r>
        <w:rPr>
          <w:sz w:val="28"/>
          <w:szCs w:val="28"/>
          <w:lang w:val="en-US"/>
        </w:rPr>
        <w:t>–</w:t>
      </w:r>
      <w:r w:rsidRPr="00456A5A">
        <w:rPr>
          <w:sz w:val="28"/>
          <w:szCs w:val="28"/>
          <w:lang w:val="en-US"/>
        </w:rPr>
        <w:t>Cameirao et al. // Dissolution technologies. – 2004</w:t>
      </w:r>
      <w:r>
        <w:rPr>
          <w:sz w:val="28"/>
          <w:szCs w:val="28"/>
          <w:lang w:val="uk-UA"/>
        </w:rPr>
        <w:t xml:space="preserve">. – </w:t>
      </w:r>
      <w:r w:rsidRPr="00456A5A">
        <w:rPr>
          <w:sz w:val="28"/>
          <w:szCs w:val="28"/>
          <w:lang w:val="en-US"/>
        </w:rPr>
        <w:t>№ 1. – P. 6</w:t>
      </w:r>
      <w:r>
        <w:rPr>
          <w:sz w:val="28"/>
          <w:szCs w:val="28"/>
          <w:lang w:val="en-US"/>
        </w:rPr>
        <w:t>–</w:t>
      </w:r>
      <w:r w:rsidRPr="00456A5A">
        <w:rPr>
          <w:sz w:val="28"/>
          <w:szCs w:val="28"/>
          <w:lang w:val="en-US"/>
        </w:rPr>
        <w:t>11.</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Diebold Steffen M. Dissolved Oxygen as a Measure for De</w:t>
      </w:r>
      <w:r>
        <w:rPr>
          <w:sz w:val="28"/>
          <w:szCs w:val="28"/>
          <w:lang w:val="uk-UA"/>
        </w:rPr>
        <w:t>-</w:t>
      </w:r>
      <w:r w:rsidRPr="00456A5A">
        <w:rPr>
          <w:sz w:val="28"/>
          <w:szCs w:val="28"/>
          <w:lang w:val="en-US"/>
        </w:rPr>
        <w:t xml:space="preserve"> and Reaeration of Aqueous Media for Dissolution Testing / Steffen M. Diebold, Jennifer B Dressman</w:t>
      </w:r>
      <w:r>
        <w:rPr>
          <w:sz w:val="28"/>
          <w:szCs w:val="28"/>
          <w:lang w:val="uk-UA"/>
        </w:rPr>
        <w:t xml:space="preserve"> </w:t>
      </w:r>
      <w:r w:rsidRPr="00456A5A">
        <w:rPr>
          <w:sz w:val="28"/>
          <w:szCs w:val="28"/>
          <w:lang w:val="en-US"/>
        </w:rPr>
        <w:t>// Dissolution technologies. – 1998. – № 3. – P. 13</w:t>
      </w:r>
      <w:r>
        <w:rPr>
          <w:sz w:val="28"/>
          <w:szCs w:val="28"/>
          <w:lang w:val="en-US"/>
        </w:rPr>
        <w:t>–</w:t>
      </w:r>
      <w:r w:rsidRPr="00456A5A">
        <w:rPr>
          <w:sz w:val="28"/>
          <w:szCs w:val="28"/>
          <w:lang w:val="en-US"/>
        </w:rPr>
        <w:t>16.</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Griffith M.F. Considerations in Choosing a Deaeration Technique for Dissolution media / M.F. Griffith, T.E. Curley, G.P. Martin. // Dissolution technologies. – 1997. – № 1. – P. 16</w:t>
      </w:r>
      <w:r>
        <w:rPr>
          <w:sz w:val="28"/>
          <w:szCs w:val="28"/>
          <w:lang w:val="en-US"/>
        </w:rPr>
        <w:t>–</w:t>
      </w:r>
      <w:r w:rsidRPr="00456A5A">
        <w:rPr>
          <w:sz w:val="28"/>
          <w:szCs w:val="28"/>
          <w:lang w:val="en-US"/>
        </w:rPr>
        <w:t>17.</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lastRenderedPageBreak/>
        <w:t xml:space="preserve"> </w:t>
      </w:r>
      <w:r w:rsidRPr="00456A5A">
        <w:rPr>
          <w:sz w:val="28"/>
          <w:szCs w:val="28"/>
          <w:lang w:val="en-US"/>
        </w:rPr>
        <w:t xml:space="preserve">Effects of Dissolved Gases in Surfactant Dissolution Media / Kyle A. Fliszar, Richard J. Forsyth, Zhong Li, Gregory P. Martin. // Dissolution Technologies. – </w:t>
      </w:r>
      <w:r w:rsidRPr="00456A5A">
        <w:rPr>
          <w:sz w:val="28"/>
          <w:szCs w:val="28"/>
          <w:lang w:val="uk-UA"/>
        </w:rPr>
        <w:t>№ 3.</w:t>
      </w:r>
      <w:r>
        <w:rPr>
          <w:sz w:val="28"/>
          <w:szCs w:val="28"/>
          <w:lang w:val="uk-UA"/>
        </w:rPr>
        <w:t xml:space="preserve"> –</w:t>
      </w:r>
      <w:r w:rsidRPr="00456A5A">
        <w:rPr>
          <w:sz w:val="28"/>
          <w:szCs w:val="28"/>
          <w:lang w:val="en-US"/>
        </w:rPr>
        <w:t xml:space="preserve"> </w:t>
      </w:r>
      <w:r w:rsidRPr="0061269F">
        <w:rPr>
          <w:sz w:val="28"/>
          <w:szCs w:val="28"/>
          <w:lang w:val="en-US"/>
        </w:rPr>
        <w:t>200</w:t>
      </w:r>
      <w:r w:rsidRPr="00456A5A">
        <w:rPr>
          <w:sz w:val="28"/>
          <w:szCs w:val="28"/>
          <w:lang w:val="uk-UA"/>
        </w:rPr>
        <w:t>5</w:t>
      </w:r>
      <w:r w:rsidRPr="0061269F">
        <w:rPr>
          <w:sz w:val="28"/>
          <w:szCs w:val="28"/>
          <w:lang w:val="en-US"/>
        </w:rPr>
        <w:t xml:space="preserve">. – </w:t>
      </w:r>
      <w:r w:rsidRPr="00456A5A">
        <w:rPr>
          <w:sz w:val="28"/>
          <w:szCs w:val="28"/>
          <w:lang w:val="en-US"/>
        </w:rPr>
        <w:t>P</w:t>
      </w:r>
      <w:r w:rsidRPr="0061269F">
        <w:rPr>
          <w:sz w:val="28"/>
          <w:szCs w:val="28"/>
          <w:lang w:val="en-US"/>
        </w:rPr>
        <w:t xml:space="preserve">. </w:t>
      </w:r>
      <w:r w:rsidRPr="00456A5A">
        <w:rPr>
          <w:sz w:val="28"/>
          <w:szCs w:val="28"/>
          <w:lang w:val="uk-UA"/>
        </w:rPr>
        <w:t>6</w:t>
      </w:r>
      <w:r>
        <w:rPr>
          <w:sz w:val="28"/>
          <w:szCs w:val="28"/>
          <w:lang w:val="en-US"/>
        </w:rPr>
        <w:t>–</w:t>
      </w:r>
      <w:r w:rsidRPr="00456A5A">
        <w:rPr>
          <w:sz w:val="28"/>
          <w:szCs w:val="28"/>
          <w:lang w:val="uk-UA"/>
        </w:rPr>
        <w:t>10</w:t>
      </w:r>
      <w:r>
        <w:rPr>
          <w:sz w:val="28"/>
          <w:szCs w:val="28"/>
          <w:lang w:val="uk-UA"/>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Qureshi S.A. Impact of Different Dea</w:t>
      </w:r>
      <w:r>
        <w:rPr>
          <w:sz w:val="28"/>
          <w:szCs w:val="28"/>
          <w:lang w:val="en-US"/>
        </w:rPr>
        <w:t>e</w:t>
      </w:r>
      <w:r w:rsidRPr="00456A5A">
        <w:rPr>
          <w:sz w:val="28"/>
          <w:szCs w:val="28"/>
          <w:lang w:val="en-US"/>
        </w:rPr>
        <w:t>ration Methods on USP Dissolution Apparatus Suitability Test Criteria / Qureshi S.A., McGilveray I.J. // Pharmacopeial Forum. – 1994. – Vol. 20,</w:t>
      </w:r>
      <w:r w:rsidRPr="00456A5A">
        <w:rPr>
          <w:sz w:val="28"/>
          <w:szCs w:val="28"/>
          <w:lang w:val="uk-UA"/>
        </w:rPr>
        <w:t xml:space="preserve"> №</w:t>
      </w:r>
      <w:r w:rsidRPr="00456A5A">
        <w:rPr>
          <w:sz w:val="28"/>
          <w:szCs w:val="28"/>
          <w:lang w:val="en-US"/>
        </w:rPr>
        <w:t xml:space="preserve"> 6. – P. 8565</w:t>
      </w:r>
      <w:r>
        <w:rPr>
          <w:sz w:val="28"/>
          <w:szCs w:val="28"/>
          <w:lang w:val="en-US"/>
        </w:rPr>
        <w:t>–</w:t>
      </w:r>
      <w:r w:rsidRPr="00456A5A">
        <w:rPr>
          <w:sz w:val="28"/>
          <w:szCs w:val="28"/>
          <w:lang w:val="en-US"/>
        </w:rPr>
        <w:t>8566.</w:t>
      </w:r>
    </w:p>
    <w:p w:rsidR="0013003F" w:rsidRPr="00CD3398"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z w:val="28"/>
          <w:szCs w:val="28"/>
          <w:lang w:val="uk-UA"/>
        </w:rPr>
        <w:t xml:space="preserve"> </w:t>
      </w:r>
      <w:r w:rsidRPr="00456A5A">
        <w:rPr>
          <w:sz w:val="28"/>
          <w:szCs w:val="28"/>
        </w:rPr>
        <w:t xml:space="preserve">Чумак В. </w:t>
      </w:r>
      <w:r>
        <w:rPr>
          <w:sz w:val="28"/>
          <w:szCs w:val="28"/>
          <w:lang w:val="uk-UA"/>
        </w:rPr>
        <w:t xml:space="preserve">Тест «Растворение» в подтверждение биофармацевтического качества лекарственных средств. </w:t>
      </w:r>
      <w:r w:rsidRPr="00456A5A">
        <w:rPr>
          <w:sz w:val="28"/>
          <w:szCs w:val="28"/>
        </w:rPr>
        <w:t xml:space="preserve">Сообщение 2. Сравнительные исследования </w:t>
      </w:r>
      <w:r w:rsidRPr="00456A5A">
        <w:rPr>
          <w:sz w:val="28"/>
          <w:szCs w:val="28"/>
          <w:lang w:val="en-US"/>
        </w:rPr>
        <w:t>in</w:t>
      </w:r>
      <w:r w:rsidRPr="00456A5A">
        <w:rPr>
          <w:sz w:val="28"/>
          <w:szCs w:val="28"/>
        </w:rPr>
        <w:t xml:space="preserve"> </w:t>
      </w:r>
      <w:r w:rsidRPr="00456A5A">
        <w:rPr>
          <w:sz w:val="28"/>
          <w:szCs w:val="28"/>
          <w:lang w:val="en-US"/>
        </w:rPr>
        <w:t>vitro</w:t>
      </w:r>
      <w:r w:rsidRPr="00456A5A">
        <w:rPr>
          <w:sz w:val="28"/>
          <w:szCs w:val="28"/>
        </w:rPr>
        <w:t xml:space="preserve"> с использованием теста «Растворение» / Виктор Чумак, Ольга Баула, Михаил Левин</w:t>
      </w:r>
      <w:proofErr w:type="gramStart"/>
      <w:r w:rsidRPr="00456A5A">
        <w:rPr>
          <w:sz w:val="28"/>
          <w:szCs w:val="28"/>
        </w:rPr>
        <w:t xml:space="preserve"> // </w:t>
      </w:r>
      <w:r w:rsidRPr="00456A5A">
        <w:rPr>
          <w:sz w:val="28"/>
          <w:szCs w:val="28"/>
          <w:lang w:val="uk-UA"/>
        </w:rPr>
        <w:t>В</w:t>
      </w:r>
      <w:proofErr w:type="gramEnd"/>
      <w:r w:rsidRPr="00456A5A">
        <w:rPr>
          <w:sz w:val="28"/>
          <w:szCs w:val="28"/>
          <w:lang w:val="uk-UA"/>
        </w:rPr>
        <w:t>існик фармакології та фармації. – 2006. – № 5. – C. 26</w:t>
      </w:r>
      <w:r>
        <w:rPr>
          <w:sz w:val="28"/>
          <w:szCs w:val="28"/>
          <w:lang w:val="uk-UA"/>
        </w:rPr>
        <w:t>–</w:t>
      </w:r>
      <w:r w:rsidRPr="00456A5A">
        <w:rPr>
          <w:sz w:val="28"/>
          <w:szCs w:val="28"/>
          <w:lang w:val="uk-UA"/>
        </w:rPr>
        <w:t>37</w:t>
      </w:r>
      <w:r w:rsidRPr="0061269F">
        <w:rPr>
          <w:sz w:val="28"/>
          <w:szCs w:val="28"/>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B95490">
        <w:rPr>
          <w:sz w:val="28"/>
          <w:szCs w:val="28"/>
          <w:lang w:val="en-US"/>
        </w:rPr>
        <w:t>Effects of Dea</w:t>
      </w:r>
      <w:r>
        <w:rPr>
          <w:sz w:val="28"/>
          <w:szCs w:val="28"/>
          <w:lang w:val="en-US"/>
        </w:rPr>
        <w:t>e</w:t>
      </w:r>
      <w:r w:rsidRPr="00B95490">
        <w:rPr>
          <w:sz w:val="28"/>
          <w:szCs w:val="28"/>
          <w:lang w:val="en-US"/>
        </w:rPr>
        <w:t xml:space="preserve">ration Methods </w:t>
      </w:r>
      <w:r>
        <w:rPr>
          <w:sz w:val="28"/>
          <w:szCs w:val="28"/>
          <w:lang w:val="en-US"/>
        </w:rPr>
        <w:t>o</w:t>
      </w:r>
      <w:r w:rsidRPr="00B95490">
        <w:rPr>
          <w:sz w:val="28"/>
          <w:szCs w:val="28"/>
          <w:lang w:val="en-US"/>
        </w:rPr>
        <w:t xml:space="preserve">n Dissolution Testing in Aqueous Media: A Study Using a Total Dissolvtd Gas Pressure Meter / </w:t>
      </w:r>
      <w:proofErr w:type="gramStart"/>
      <w:r w:rsidRPr="00B95490">
        <w:rPr>
          <w:sz w:val="28"/>
          <w:szCs w:val="28"/>
          <w:lang w:val="en-US"/>
        </w:rPr>
        <w:t>Gao</w:t>
      </w:r>
      <w:proofErr w:type="gramEnd"/>
      <w:r w:rsidRPr="00B95490">
        <w:rPr>
          <w:sz w:val="28"/>
          <w:szCs w:val="28"/>
          <w:lang w:val="en-US"/>
        </w:rPr>
        <w:t xml:space="preserve"> Z., Moore T.W., Doub W.H.</w:t>
      </w:r>
      <w:r>
        <w:rPr>
          <w:sz w:val="28"/>
          <w:szCs w:val="28"/>
          <w:lang w:val="uk-UA"/>
        </w:rPr>
        <w:t xml:space="preserve"> </w:t>
      </w:r>
      <w:r w:rsidRPr="00B95490">
        <w:rPr>
          <w:sz w:val="28"/>
          <w:szCs w:val="28"/>
          <w:lang w:val="en-US"/>
        </w:rPr>
        <w:t>et al. // J</w:t>
      </w:r>
      <w:r>
        <w:rPr>
          <w:sz w:val="28"/>
          <w:szCs w:val="28"/>
          <w:lang w:val="en-US"/>
        </w:rPr>
        <w:t>ourn</w:t>
      </w:r>
      <w:r w:rsidRPr="00B95490">
        <w:rPr>
          <w:sz w:val="28"/>
          <w:szCs w:val="28"/>
          <w:lang w:val="en-US"/>
        </w:rPr>
        <w:t>. Pharm. Sci. – 2006. – Vol. 95, № 7. – P. 1606</w:t>
      </w:r>
      <w:r>
        <w:rPr>
          <w:sz w:val="28"/>
          <w:szCs w:val="28"/>
          <w:lang w:val="en-US"/>
        </w:rPr>
        <w:t>–</w:t>
      </w:r>
      <w:r w:rsidRPr="00B95490">
        <w:rPr>
          <w:sz w:val="28"/>
          <w:szCs w:val="28"/>
          <w:lang w:val="en-US"/>
        </w:rPr>
        <w:t>1613</w:t>
      </w:r>
      <w:r>
        <w:rPr>
          <w:sz w:val="28"/>
          <w:szCs w:val="28"/>
          <w:lang w:val="en-US"/>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15DF4">
        <w:rPr>
          <w:sz w:val="28"/>
          <w:szCs w:val="28"/>
          <w:lang w:val="en-US"/>
        </w:rPr>
        <w:t>Scott P. Geometric Irregularities Common to the Dissolution Vessel</w:t>
      </w:r>
      <w:r w:rsidRPr="004915E9">
        <w:rPr>
          <w:sz w:val="28"/>
          <w:szCs w:val="28"/>
          <w:lang w:val="en-US"/>
        </w:rPr>
        <w:t xml:space="preserve"> </w:t>
      </w:r>
      <w:r>
        <w:rPr>
          <w:sz w:val="28"/>
          <w:szCs w:val="28"/>
          <w:lang w:val="en-US"/>
        </w:rPr>
        <w:t xml:space="preserve">/ </w:t>
      </w:r>
      <w:r w:rsidRPr="00415DF4">
        <w:rPr>
          <w:sz w:val="28"/>
          <w:szCs w:val="28"/>
          <w:lang w:val="en-US"/>
        </w:rPr>
        <w:t xml:space="preserve">Scott P. // Dissolution Technologies. – </w:t>
      </w:r>
      <w:r w:rsidRPr="00415DF4">
        <w:rPr>
          <w:sz w:val="28"/>
          <w:szCs w:val="28"/>
          <w:lang w:val="uk-UA"/>
        </w:rPr>
        <w:t xml:space="preserve">№ </w:t>
      </w:r>
      <w:r w:rsidRPr="00415DF4">
        <w:rPr>
          <w:sz w:val="28"/>
          <w:szCs w:val="28"/>
          <w:lang w:val="en-US"/>
        </w:rPr>
        <w:t>1</w:t>
      </w:r>
      <w:r w:rsidRPr="00415DF4">
        <w:rPr>
          <w:sz w:val="28"/>
          <w:szCs w:val="28"/>
          <w:lang w:val="uk-UA"/>
        </w:rPr>
        <w:t>.</w:t>
      </w:r>
      <w:r>
        <w:rPr>
          <w:sz w:val="28"/>
          <w:szCs w:val="28"/>
          <w:lang w:val="en-US"/>
        </w:rPr>
        <w:t xml:space="preserve"> –</w:t>
      </w:r>
      <w:r w:rsidRPr="00415DF4">
        <w:rPr>
          <w:sz w:val="28"/>
          <w:szCs w:val="28"/>
          <w:lang w:val="en-US"/>
        </w:rPr>
        <w:t xml:space="preserve"> 200</w:t>
      </w:r>
      <w:r w:rsidRPr="00415DF4">
        <w:rPr>
          <w:sz w:val="28"/>
          <w:szCs w:val="28"/>
          <w:lang w:val="uk-UA"/>
        </w:rPr>
        <w:t>5</w:t>
      </w:r>
      <w:r w:rsidRPr="00415DF4">
        <w:rPr>
          <w:sz w:val="28"/>
          <w:szCs w:val="28"/>
          <w:lang w:val="en-US"/>
        </w:rPr>
        <w:t>. – P. 18</w:t>
      </w:r>
      <w:r>
        <w:rPr>
          <w:sz w:val="28"/>
          <w:szCs w:val="28"/>
          <w:lang w:val="en-US"/>
        </w:rPr>
        <w:t>–</w:t>
      </w:r>
      <w:r w:rsidRPr="00415DF4">
        <w:rPr>
          <w:sz w:val="28"/>
          <w:szCs w:val="28"/>
          <w:lang w:val="en-US"/>
        </w:rPr>
        <w:t>21.</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15DF4">
        <w:rPr>
          <w:sz w:val="28"/>
          <w:szCs w:val="28"/>
          <w:lang w:val="en-US"/>
        </w:rPr>
        <w:t>Evaluation of glass dissolution Vessl Dimensions and Irregularities</w:t>
      </w:r>
      <w:r>
        <w:rPr>
          <w:sz w:val="28"/>
          <w:szCs w:val="28"/>
          <w:lang w:val="en-US"/>
        </w:rPr>
        <w:t xml:space="preserve">/ </w:t>
      </w:r>
      <w:r w:rsidRPr="00415DF4">
        <w:rPr>
          <w:sz w:val="28"/>
          <w:szCs w:val="28"/>
          <w:lang w:val="en-US"/>
        </w:rPr>
        <w:t>Lidell M.</w:t>
      </w:r>
      <w:r>
        <w:rPr>
          <w:sz w:val="28"/>
          <w:szCs w:val="28"/>
          <w:lang w:val="en-US"/>
        </w:rPr>
        <w:t>,</w:t>
      </w:r>
      <w:r w:rsidRPr="00415DF4">
        <w:rPr>
          <w:sz w:val="28"/>
          <w:szCs w:val="28"/>
          <w:lang w:val="en-US"/>
        </w:rPr>
        <w:t xml:space="preserve"> Deng G.</w:t>
      </w:r>
      <w:r>
        <w:rPr>
          <w:sz w:val="28"/>
          <w:szCs w:val="28"/>
          <w:lang w:val="en-US"/>
        </w:rPr>
        <w:t>,</w:t>
      </w:r>
      <w:r w:rsidRPr="00415DF4">
        <w:rPr>
          <w:sz w:val="28"/>
          <w:szCs w:val="28"/>
          <w:lang w:val="en-US"/>
        </w:rPr>
        <w:t xml:space="preserve"> Hauck W</w:t>
      </w:r>
      <w:r>
        <w:rPr>
          <w:sz w:val="28"/>
          <w:szCs w:val="28"/>
          <w:lang w:val="en-US"/>
        </w:rPr>
        <w:t>.</w:t>
      </w:r>
      <w:r w:rsidRPr="00415DF4">
        <w:rPr>
          <w:sz w:val="28"/>
          <w:szCs w:val="28"/>
          <w:lang w:val="en-US"/>
        </w:rPr>
        <w:t>W</w:t>
      </w:r>
      <w:r>
        <w:rPr>
          <w:sz w:val="28"/>
          <w:szCs w:val="28"/>
          <w:lang w:val="en-US"/>
        </w:rPr>
        <w:t>.et al.</w:t>
      </w:r>
      <w:r w:rsidRPr="00415DF4">
        <w:rPr>
          <w:sz w:val="28"/>
          <w:szCs w:val="28"/>
          <w:lang w:val="en-US"/>
        </w:rPr>
        <w:t xml:space="preserve"> // Dissolution Technologies.</w:t>
      </w:r>
      <w:r w:rsidRPr="00B75B3F">
        <w:rPr>
          <w:sz w:val="28"/>
          <w:szCs w:val="28"/>
          <w:lang w:val="uk-UA"/>
        </w:rPr>
        <w:t xml:space="preserve"> </w:t>
      </w:r>
      <w:r>
        <w:rPr>
          <w:sz w:val="28"/>
          <w:szCs w:val="28"/>
          <w:lang w:val="uk-UA"/>
        </w:rPr>
        <w:t>–</w:t>
      </w:r>
      <w:r w:rsidRPr="00415DF4">
        <w:rPr>
          <w:sz w:val="28"/>
          <w:szCs w:val="28"/>
          <w:lang w:val="en-US"/>
        </w:rPr>
        <w:t xml:space="preserve"> 200</w:t>
      </w:r>
      <w:r>
        <w:rPr>
          <w:sz w:val="28"/>
          <w:szCs w:val="28"/>
          <w:lang w:val="en-US"/>
        </w:rPr>
        <w:t>7.</w:t>
      </w:r>
      <w:r w:rsidRPr="00415DF4">
        <w:rPr>
          <w:sz w:val="28"/>
          <w:szCs w:val="28"/>
          <w:lang w:val="en-US"/>
        </w:rPr>
        <w:t xml:space="preserve"> – </w:t>
      </w:r>
      <w:r w:rsidRPr="00415DF4">
        <w:rPr>
          <w:sz w:val="28"/>
          <w:szCs w:val="28"/>
          <w:lang w:val="uk-UA"/>
        </w:rPr>
        <w:t xml:space="preserve">№ </w:t>
      </w:r>
      <w:r w:rsidRPr="00415DF4">
        <w:rPr>
          <w:sz w:val="28"/>
          <w:szCs w:val="28"/>
          <w:lang w:val="en-US"/>
        </w:rPr>
        <w:t xml:space="preserve">1. – P. </w:t>
      </w:r>
      <w:r>
        <w:rPr>
          <w:sz w:val="28"/>
          <w:szCs w:val="28"/>
          <w:lang w:val="en-US"/>
        </w:rPr>
        <w:t>2</w:t>
      </w:r>
      <w:r w:rsidRPr="00415DF4">
        <w:rPr>
          <w:sz w:val="28"/>
          <w:szCs w:val="28"/>
          <w:lang w:val="en-US"/>
        </w:rPr>
        <w:t>8</w:t>
      </w:r>
      <w:r>
        <w:rPr>
          <w:sz w:val="28"/>
          <w:szCs w:val="28"/>
          <w:lang w:val="en-US"/>
        </w:rPr>
        <w:t>–33</w:t>
      </w:r>
      <w:r>
        <w:rPr>
          <w:sz w:val="28"/>
          <w:szCs w:val="28"/>
          <w:lang w:val="uk-UA"/>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pacing w:val="-4"/>
          <w:sz w:val="28"/>
          <w:szCs w:val="28"/>
          <w:lang w:val="uk-UA"/>
        </w:rPr>
        <w:t xml:space="preserve"> </w:t>
      </w:r>
      <w:r w:rsidRPr="002C701F">
        <w:rPr>
          <w:spacing w:val="-4"/>
          <w:sz w:val="28"/>
          <w:szCs w:val="28"/>
          <w:lang w:val="uk-UA"/>
        </w:rPr>
        <w:t xml:space="preserve">Mirza T. </w:t>
      </w:r>
      <w:r w:rsidRPr="002C701F">
        <w:rPr>
          <w:spacing w:val="-4"/>
          <w:sz w:val="28"/>
          <w:szCs w:val="28"/>
          <w:lang w:val="en-US"/>
        </w:rPr>
        <w:t>Evaluation of Dissolution Hydrodynamics in the USP, Peak and Flat</w:t>
      </w:r>
      <w:r>
        <w:rPr>
          <w:spacing w:val="-4"/>
          <w:sz w:val="28"/>
          <w:szCs w:val="28"/>
          <w:lang w:val="en-US"/>
        </w:rPr>
        <w:t>–</w:t>
      </w:r>
      <w:r w:rsidRPr="002C701F">
        <w:rPr>
          <w:spacing w:val="-4"/>
          <w:sz w:val="28"/>
          <w:szCs w:val="28"/>
          <w:lang w:val="en-US"/>
        </w:rPr>
        <w:t>Bottom Vessels Using Different Solubility Drugs</w:t>
      </w:r>
      <w:r w:rsidRPr="002C701F">
        <w:rPr>
          <w:spacing w:val="-4"/>
          <w:sz w:val="28"/>
          <w:szCs w:val="28"/>
          <w:lang w:val="uk-UA"/>
        </w:rPr>
        <w:t xml:space="preserve"> / Tahseen Mirza, Yatindra Joshi, Qian (Julie) Liu, Richrd Vivilecchia </w:t>
      </w:r>
      <w:r w:rsidRPr="002C701F">
        <w:rPr>
          <w:spacing w:val="-4"/>
          <w:sz w:val="28"/>
          <w:szCs w:val="28"/>
          <w:lang w:val="en-US"/>
        </w:rPr>
        <w:t>// Dissolution Technologies. – 2005. – № 1. – P. 11</w:t>
      </w:r>
      <w:r>
        <w:rPr>
          <w:spacing w:val="-4"/>
          <w:sz w:val="28"/>
          <w:szCs w:val="28"/>
          <w:lang w:val="en-US"/>
        </w:rPr>
        <w:t>–</w:t>
      </w:r>
      <w:r w:rsidRPr="002C701F">
        <w:rPr>
          <w:spacing w:val="-4"/>
          <w:sz w:val="28"/>
          <w:szCs w:val="28"/>
          <w:lang w:val="en-US"/>
        </w:rPr>
        <w:t>16</w:t>
      </w:r>
      <w:r>
        <w:rPr>
          <w:spacing w:val="-4"/>
          <w:sz w:val="28"/>
          <w:szCs w:val="28"/>
          <w:lang w:val="uk-UA"/>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Burmicz J. Technical Note: Why is Vibration an Issue for Dissolution Testing / John Burmicz // Dissolution Technologies. – 2008. – № 1. – P. 29</w:t>
      </w:r>
      <w:r>
        <w:rPr>
          <w:sz w:val="28"/>
          <w:szCs w:val="28"/>
          <w:lang w:val="en-US"/>
        </w:rPr>
        <w:t>–</w:t>
      </w:r>
      <w:r w:rsidRPr="00456A5A">
        <w:rPr>
          <w:sz w:val="28"/>
          <w:szCs w:val="28"/>
          <w:lang w:val="en-US"/>
        </w:rPr>
        <w:t>31.</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 xml:space="preserve">Gray V. Challenges to the Dissolution Test, including Equipment Calibration / Gray V. // Dissolution Technol. – 2006. – Vol. 13, </w:t>
      </w:r>
      <w:r w:rsidRPr="00456A5A">
        <w:rPr>
          <w:sz w:val="28"/>
          <w:szCs w:val="28"/>
          <w:lang w:val="uk-UA"/>
        </w:rPr>
        <w:t>№</w:t>
      </w:r>
      <w:r w:rsidRPr="00456A5A">
        <w:rPr>
          <w:sz w:val="28"/>
          <w:szCs w:val="28"/>
          <w:lang w:val="en-US"/>
        </w:rPr>
        <w:t xml:space="preserve"> 2. – P. 6</w:t>
      </w:r>
      <w:r>
        <w:rPr>
          <w:sz w:val="28"/>
          <w:szCs w:val="28"/>
          <w:lang w:val="en-US"/>
        </w:rPr>
        <w:t>–</w:t>
      </w:r>
      <w:r w:rsidRPr="00456A5A">
        <w:rPr>
          <w:sz w:val="28"/>
          <w:szCs w:val="28"/>
          <w:lang w:val="en-US"/>
        </w:rPr>
        <w:t>9.</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 xml:space="preserve">Vibration Measurements on Dissolution Systems </w:t>
      </w:r>
      <w:r>
        <w:rPr>
          <w:sz w:val="28"/>
          <w:szCs w:val="28"/>
          <w:lang w:val="en-US"/>
        </w:rPr>
        <w:t>a</w:t>
      </w:r>
      <w:r w:rsidRPr="00456A5A">
        <w:rPr>
          <w:sz w:val="28"/>
          <w:szCs w:val="28"/>
          <w:lang w:val="en-US"/>
        </w:rPr>
        <w:t xml:space="preserve">nd Effects on Dissolution of Prednisone Tablets RS / Vangani S., Flick T., Tamayo G. et al. // Dissolution Technol. – 2007. – Vol. 14, </w:t>
      </w:r>
      <w:r w:rsidRPr="00456A5A">
        <w:rPr>
          <w:sz w:val="28"/>
          <w:szCs w:val="28"/>
          <w:lang w:val="uk-UA"/>
        </w:rPr>
        <w:t xml:space="preserve">№ </w:t>
      </w:r>
      <w:r w:rsidRPr="00456A5A">
        <w:rPr>
          <w:sz w:val="28"/>
          <w:szCs w:val="28"/>
          <w:lang w:val="en-US"/>
        </w:rPr>
        <w:t>1. – P. 6</w:t>
      </w:r>
      <w:r>
        <w:rPr>
          <w:sz w:val="28"/>
          <w:szCs w:val="28"/>
          <w:lang w:val="en-US"/>
        </w:rPr>
        <w:t>–</w:t>
      </w:r>
      <w:r w:rsidRPr="00456A5A">
        <w:rPr>
          <w:sz w:val="28"/>
          <w:szCs w:val="28"/>
          <w:lang w:val="en-US"/>
        </w:rPr>
        <w:t>14.</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26697E">
        <w:rPr>
          <w:sz w:val="28"/>
          <w:szCs w:val="28"/>
          <w:lang w:val="en-US"/>
        </w:rPr>
        <w:t xml:space="preserve">Crail D.J. Is the use of a 200 </w:t>
      </w:r>
      <w:r>
        <w:rPr>
          <w:sz w:val="28"/>
          <w:szCs w:val="28"/>
          <w:lang w:val="en-US"/>
        </w:rPr>
        <w:t>m</w:t>
      </w:r>
      <w:r w:rsidRPr="0026697E">
        <w:rPr>
          <w:sz w:val="28"/>
          <w:szCs w:val="28"/>
          <w:lang w:val="en-US"/>
        </w:rPr>
        <w:t>l vessel suitable for dissolution of low dose drug products? / Crail D.J., Tunis A., Dansereau R. // Int. J. Pharm. – 2004</w:t>
      </w:r>
      <w:r>
        <w:rPr>
          <w:sz w:val="28"/>
          <w:szCs w:val="28"/>
          <w:lang w:val="en-US"/>
        </w:rPr>
        <w:t xml:space="preserve">. – </w:t>
      </w:r>
      <w:r w:rsidRPr="0026697E">
        <w:rPr>
          <w:sz w:val="28"/>
          <w:szCs w:val="28"/>
          <w:lang w:val="en-US"/>
        </w:rPr>
        <w:t xml:space="preserve">№ 1. </w:t>
      </w:r>
      <w:r w:rsidRPr="0026697E">
        <w:rPr>
          <w:sz w:val="28"/>
          <w:szCs w:val="28"/>
          <w:lang w:val="uk-UA"/>
        </w:rPr>
        <w:t>– Р.</w:t>
      </w:r>
      <w:r>
        <w:rPr>
          <w:sz w:val="28"/>
          <w:szCs w:val="28"/>
          <w:lang w:val="uk-UA"/>
        </w:rPr>
        <w:t> </w:t>
      </w:r>
      <w:r w:rsidRPr="0026697E">
        <w:rPr>
          <w:sz w:val="28"/>
          <w:szCs w:val="28"/>
          <w:lang w:val="uk-UA"/>
        </w:rPr>
        <w:t>203</w:t>
      </w:r>
      <w:r>
        <w:rPr>
          <w:sz w:val="28"/>
          <w:szCs w:val="28"/>
          <w:lang w:val="uk-UA"/>
        </w:rPr>
        <w:t>–</w:t>
      </w:r>
      <w:r w:rsidRPr="0026697E">
        <w:rPr>
          <w:sz w:val="28"/>
          <w:szCs w:val="28"/>
          <w:lang w:val="uk-UA"/>
        </w:rPr>
        <w:t>209</w:t>
      </w:r>
      <w:r>
        <w:rPr>
          <w:sz w:val="28"/>
          <w:szCs w:val="28"/>
          <w:lang w:val="uk-UA"/>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lastRenderedPageBreak/>
        <w:t xml:space="preserve"> </w:t>
      </w:r>
      <w:r w:rsidRPr="00266168">
        <w:rPr>
          <w:sz w:val="28"/>
          <w:szCs w:val="28"/>
          <w:lang w:val="en-US"/>
        </w:rPr>
        <w:t>Beyssac E. Dissolution Study of Active Pharmaceutical Ingredients Using the Flow Through Apparatus USP 4</w:t>
      </w:r>
      <w:r>
        <w:rPr>
          <w:sz w:val="28"/>
          <w:szCs w:val="28"/>
          <w:lang w:val="uk-UA"/>
        </w:rPr>
        <w:t xml:space="preserve"> </w:t>
      </w:r>
      <w:r>
        <w:rPr>
          <w:sz w:val="28"/>
          <w:szCs w:val="28"/>
          <w:lang w:val="en-US"/>
        </w:rPr>
        <w:t xml:space="preserve">/ </w:t>
      </w:r>
      <w:r w:rsidRPr="00266168">
        <w:rPr>
          <w:sz w:val="28"/>
          <w:szCs w:val="28"/>
          <w:lang w:val="en-US"/>
        </w:rPr>
        <w:t>Beyssac E.</w:t>
      </w:r>
      <w:r>
        <w:rPr>
          <w:sz w:val="28"/>
          <w:szCs w:val="28"/>
          <w:lang w:val="en-US"/>
        </w:rPr>
        <w:t>,</w:t>
      </w:r>
      <w:r w:rsidRPr="00266168">
        <w:rPr>
          <w:sz w:val="28"/>
          <w:szCs w:val="28"/>
          <w:lang w:val="en-US"/>
        </w:rPr>
        <w:t xml:space="preserve"> Lavigne J. // Dissolution Technol</w:t>
      </w:r>
      <w:r>
        <w:rPr>
          <w:sz w:val="28"/>
          <w:szCs w:val="28"/>
          <w:lang w:val="en-US"/>
        </w:rPr>
        <w:t xml:space="preserve">. – </w:t>
      </w:r>
      <w:r w:rsidRPr="00266168">
        <w:rPr>
          <w:sz w:val="28"/>
          <w:szCs w:val="28"/>
          <w:lang w:val="en-US"/>
        </w:rPr>
        <w:t xml:space="preserve">2005, </w:t>
      </w:r>
      <w:r w:rsidRPr="00266168">
        <w:rPr>
          <w:sz w:val="28"/>
          <w:szCs w:val="28"/>
          <w:lang w:val="uk-UA"/>
        </w:rPr>
        <w:t>№ 2</w:t>
      </w:r>
      <w:r w:rsidRPr="00266168">
        <w:rPr>
          <w:sz w:val="28"/>
          <w:szCs w:val="28"/>
          <w:lang w:val="en-US"/>
        </w:rPr>
        <w:t xml:space="preserve">, P. </w:t>
      </w:r>
      <w:r w:rsidRPr="00266168">
        <w:rPr>
          <w:sz w:val="28"/>
          <w:szCs w:val="28"/>
          <w:lang w:val="uk-UA"/>
        </w:rPr>
        <w:t>23</w:t>
      </w:r>
      <w:r>
        <w:rPr>
          <w:sz w:val="28"/>
          <w:szCs w:val="28"/>
          <w:lang w:val="en-US"/>
        </w:rPr>
        <w:t>–</w:t>
      </w:r>
      <w:r w:rsidRPr="00266168">
        <w:rPr>
          <w:sz w:val="28"/>
          <w:szCs w:val="28"/>
          <w:lang w:val="uk-UA"/>
        </w:rPr>
        <w:t>25</w:t>
      </w:r>
      <w:r>
        <w:rPr>
          <w:sz w:val="28"/>
          <w:szCs w:val="28"/>
          <w:lang w:val="uk-UA"/>
        </w:rPr>
        <w:t>.</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Effects of Sinker Shapes on Dissolution Profiles</w:t>
      </w:r>
      <w:r w:rsidRPr="00456A5A">
        <w:rPr>
          <w:sz w:val="28"/>
          <w:szCs w:val="28"/>
          <w:lang w:val="uk-UA"/>
        </w:rPr>
        <w:t xml:space="preserve"> / Soltero R.A., Hoover J.M., Jones F.T., Standish M.</w:t>
      </w:r>
      <w:r w:rsidRPr="00456A5A">
        <w:rPr>
          <w:sz w:val="28"/>
          <w:szCs w:val="28"/>
          <w:lang w:val="en-US"/>
        </w:rPr>
        <w:t xml:space="preserve"> // Journ. Pharm Sci. – 1998. – Vol. 78. – P. 35</w:t>
      </w:r>
      <w:r>
        <w:rPr>
          <w:sz w:val="28"/>
          <w:szCs w:val="28"/>
          <w:lang w:val="en-US"/>
        </w:rPr>
        <w:t>–</w:t>
      </w:r>
      <w:r w:rsidRPr="00456A5A">
        <w:rPr>
          <w:sz w:val="28"/>
          <w:szCs w:val="28"/>
          <w:lang w:val="en-US"/>
        </w:rPr>
        <w:t>39.</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sz w:val="28"/>
          <w:szCs w:val="28"/>
          <w:lang w:val="uk-UA"/>
        </w:rPr>
        <w:t xml:space="preserve"> </w:t>
      </w:r>
      <w:r w:rsidRPr="00456A5A">
        <w:rPr>
          <w:sz w:val="28"/>
          <w:szCs w:val="28"/>
          <w:lang w:val="en-US"/>
        </w:rPr>
        <w:t>Lindenberg M. Comparison of the Adsorption of Several Drugs to Typical Filter Materials / Lindenberg M., Wiegand C., Dressman J. // Dissolution Technologies. – 2005. – № 1. – P. 22</w:t>
      </w:r>
      <w:r>
        <w:rPr>
          <w:sz w:val="28"/>
          <w:szCs w:val="28"/>
          <w:lang w:val="en-US"/>
        </w:rPr>
        <w:t>–</w:t>
      </w:r>
      <w:r w:rsidRPr="00456A5A">
        <w:rPr>
          <w:sz w:val="28"/>
          <w:szCs w:val="28"/>
          <w:lang w:val="en-US"/>
        </w:rPr>
        <w:t>25.</w:t>
      </w:r>
    </w:p>
    <w:p w:rsidR="0013003F" w:rsidRPr="005E55A0"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uk-UA"/>
        </w:rPr>
      </w:pPr>
      <w:r>
        <w:rPr>
          <w:sz w:val="28"/>
          <w:szCs w:val="28"/>
          <w:lang w:val="uk-UA"/>
        </w:rPr>
        <w:t xml:space="preserve"> Леонтьєв Д.А. </w:t>
      </w:r>
      <w:r w:rsidRPr="00456A5A">
        <w:rPr>
          <w:sz w:val="28"/>
          <w:szCs w:val="28"/>
          <w:lang w:val="uk-UA"/>
        </w:rPr>
        <w:t>Валідація аналітичних методик і випробувань // Фармацевтична Енциклопедія. – Харків: М</w:t>
      </w:r>
      <w:r w:rsidRPr="00456A5A">
        <w:rPr>
          <w:sz w:val="28"/>
          <w:szCs w:val="28"/>
          <w:lang w:val="uk-UA"/>
        </w:rPr>
        <w:t>о</w:t>
      </w:r>
      <w:r w:rsidRPr="00456A5A">
        <w:rPr>
          <w:sz w:val="28"/>
          <w:szCs w:val="28"/>
          <w:lang w:val="uk-UA"/>
        </w:rPr>
        <w:t>ріон</w:t>
      </w:r>
      <w:r>
        <w:rPr>
          <w:sz w:val="28"/>
          <w:szCs w:val="28"/>
          <w:lang w:val="uk-UA"/>
        </w:rPr>
        <w:t>,</w:t>
      </w:r>
      <w:r w:rsidRPr="00456A5A">
        <w:rPr>
          <w:sz w:val="28"/>
          <w:szCs w:val="28"/>
          <w:lang w:val="uk-UA"/>
        </w:rPr>
        <w:t xml:space="preserve"> 2005. – С. 150</w:t>
      </w:r>
      <w:r>
        <w:rPr>
          <w:sz w:val="28"/>
          <w:szCs w:val="28"/>
          <w:lang w:val="uk-UA"/>
        </w:rPr>
        <w:t>–</w:t>
      </w:r>
      <w:r w:rsidRPr="00456A5A">
        <w:rPr>
          <w:sz w:val="28"/>
          <w:szCs w:val="28"/>
          <w:lang w:val="uk-UA"/>
        </w:rPr>
        <w:t>152.</w:t>
      </w:r>
    </w:p>
    <w:p w:rsidR="0013003F" w:rsidRPr="0013003F"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uk-UA"/>
        </w:rPr>
      </w:pPr>
      <w:r>
        <w:rPr>
          <w:sz w:val="28"/>
          <w:szCs w:val="28"/>
          <w:lang w:val="uk-UA"/>
        </w:rPr>
        <w:t xml:space="preserve"> </w:t>
      </w:r>
      <w:r w:rsidRPr="00456A5A">
        <w:rPr>
          <w:sz w:val="28"/>
          <w:szCs w:val="28"/>
          <w:lang w:val="uk-UA"/>
        </w:rPr>
        <w:t>Стандартизована процедура валідації методик кількісного аналізу лікарських засобів методом стандарту / О.І. Гризодуб, Д.А. Леонтьєв, Н.В. Денисенко, Ю.В. Підпружников // Фармаком. – 2004. – №</w:t>
      </w:r>
      <w:r w:rsidRPr="004C4A46">
        <w:rPr>
          <w:sz w:val="28"/>
          <w:szCs w:val="28"/>
          <w:lang w:val="en-US"/>
        </w:rPr>
        <w:t> </w:t>
      </w:r>
      <w:r w:rsidRPr="00456A5A">
        <w:rPr>
          <w:sz w:val="28"/>
          <w:szCs w:val="28"/>
          <w:lang w:val="uk-UA"/>
        </w:rPr>
        <w:t>3. – С. 3</w:t>
      </w:r>
      <w:r>
        <w:rPr>
          <w:sz w:val="28"/>
          <w:szCs w:val="28"/>
          <w:lang w:val="uk-UA"/>
        </w:rPr>
        <w:t>–</w:t>
      </w:r>
      <w:r w:rsidRPr="00456A5A">
        <w:rPr>
          <w:sz w:val="28"/>
          <w:szCs w:val="28"/>
          <w:lang w:val="uk-UA"/>
        </w:rPr>
        <w:t>17.</w:t>
      </w:r>
    </w:p>
    <w:p w:rsidR="0013003F" w:rsidRPr="00CD3398"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z w:val="28"/>
          <w:szCs w:val="28"/>
          <w:lang w:val="uk-UA"/>
        </w:rPr>
        <w:t xml:space="preserve"> </w:t>
      </w:r>
      <w:r w:rsidRPr="00456A5A">
        <w:rPr>
          <w:sz w:val="28"/>
          <w:szCs w:val="28"/>
        </w:rPr>
        <w:t xml:space="preserve">Выполнение тестов "Однородность содержания" и "Растворение" при серийном контроле качества лекарственных средств. 1. Общая схема эксперимента / </w:t>
      </w:r>
      <w:r w:rsidRPr="00456A5A">
        <w:rPr>
          <w:sz w:val="28"/>
          <w:szCs w:val="28"/>
          <w:lang w:val="uk-UA"/>
        </w:rPr>
        <w:t>А.</w:t>
      </w:r>
      <w:r w:rsidRPr="00456A5A">
        <w:rPr>
          <w:sz w:val="28"/>
          <w:szCs w:val="28"/>
        </w:rPr>
        <w:t>И. Гризодуб, Д. А.Леонтьев, М. Г. Левин и др. //</w:t>
      </w:r>
      <w:r w:rsidRPr="00456A5A">
        <w:rPr>
          <w:sz w:val="28"/>
          <w:szCs w:val="28"/>
          <w:lang w:val="uk-UA"/>
        </w:rPr>
        <w:t xml:space="preserve"> Журн. органічної та фармацевтичної хімії</w:t>
      </w:r>
      <w:r w:rsidRPr="00456A5A">
        <w:rPr>
          <w:sz w:val="28"/>
          <w:szCs w:val="28"/>
        </w:rPr>
        <w:t>. – 2004. –</w:t>
      </w:r>
      <w:r>
        <w:rPr>
          <w:sz w:val="28"/>
          <w:szCs w:val="28"/>
          <w:lang w:val="uk-UA"/>
        </w:rPr>
        <w:t xml:space="preserve"> </w:t>
      </w:r>
      <w:r w:rsidRPr="00456A5A">
        <w:rPr>
          <w:sz w:val="28"/>
          <w:szCs w:val="28"/>
        </w:rPr>
        <w:t>Т. 2, № 1(5). – С. 24</w:t>
      </w:r>
      <w:r>
        <w:rPr>
          <w:sz w:val="28"/>
          <w:szCs w:val="28"/>
        </w:rPr>
        <w:t>–</w:t>
      </w:r>
      <w:r w:rsidRPr="00456A5A">
        <w:rPr>
          <w:sz w:val="28"/>
          <w:szCs w:val="28"/>
        </w:rPr>
        <w:t>34.</w:t>
      </w:r>
    </w:p>
    <w:p w:rsidR="0013003F" w:rsidRPr="004C4A46"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rStyle w:val="f14sb1"/>
          <w:b w:val="0"/>
          <w:bCs w:val="0"/>
          <w:lang w:val="en-US"/>
        </w:rPr>
      </w:pPr>
      <w:r>
        <w:rPr>
          <w:rStyle w:val="f14sb1"/>
          <w:b w:val="0"/>
          <w:bCs w:val="0"/>
          <w:lang w:val="uk-UA"/>
        </w:rPr>
        <w:t xml:space="preserve"> </w:t>
      </w:r>
      <w:r>
        <w:rPr>
          <w:rStyle w:val="f14sb1"/>
          <w:b w:val="0"/>
          <w:bCs w:val="0"/>
          <w:lang w:val="en-US"/>
        </w:rPr>
        <w:t>Product Monograph Lamictal (lamotrigine) / Ontario: GlaxoSmithKline Inc., 2008. – 53 p.</w:t>
      </w:r>
    </w:p>
    <w:p w:rsidR="0013003F" w:rsidRPr="00960F60"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rPr>
          <w:lang w:val="en-US"/>
        </w:rPr>
      </w:pPr>
      <w:r>
        <w:rPr>
          <w:rFonts w:ascii="Times New Roman CYR" w:hAnsi="Times New Roman CYR"/>
          <w:sz w:val="28"/>
          <w:szCs w:val="28"/>
          <w:lang w:val="uk-UA"/>
        </w:rPr>
        <w:t xml:space="preserve"> </w:t>
      </w:r>
      <w:r w:rsidRPr="00456A5A">
        <w:rPr>
          <w:rFonts w:ascii="Times New Roman CYR" w:hAnsi="Times New Roman CYR"/>
          <w:sz w:val="28"/>
          <w:szCs w:val="28"/>
          <w:lang w:val="uk-UA"/>
        </w:rPr>
        <w:t>Гризодуб О.І. Підходи до стандартизації методик порівняння профілів розчинення твердих дозованих форм / Гризодуб</w:t>
      </w:r>
      <w:r>
        <w:rPr>
          <w:rFonts w:ascii="Times New Roman CYR" w:hAnsi="Times New Roman CYR"/>
          <w:sz w:val="28"/>
          <w:szCs w:val="28"/>
          <w:lang w:val="uk-UA"/>
        </w:rPr>
        <w:t xml:space="preserve"> О.І., Леонтьєв Д.А., Дмітрієва </w:t>
      </w:r>
      <w:r w:rsidRPr="00456A5A">
        <w:rPr>
          <w:rFonts w:ascii="Times New Roman CYR" w:hAnsi="Times New Roman CYR"/>
          <w:sz w:val="28"/>
          <w:szCs w:val="28"/>
          <w:lang w:val="uk-UA"/>
        </w:rPr>
        <w:t>М.В. // Актуальні проблеми синтезу і створення нових біологічно активних сполук та фармацевтичних препаратів: Тези доп. Національної наук.</w:t>
      </w:r>
      <w:r>
        <w:rPr>
          <w:rFonts w:ascii="Times New Roman CYR" w:hAnsi="Times New Roman CYR"/>
          <w:sz w:val="28"/>
          <w:szCs w:val="28"/>
          <w:lang w:val="uk-UA"/>
        </w:rPr>
        <w:t>–</w:t>
      </w:r>
      <w:r w:rsidRPr="00456A5A">
        <w:rPr>
          <w:rFonts w:ascii="Times New Roman CYR" w:hAnsi="Times New Roman CYR"/>
          <w:sz w:val="28"/>
          <w:szCs w:val="28"/>
          <w:lang w:val="uk-UA"/>
        </w:rPr>
        <w:t>техн. конф. з міжнародною участю. – Львів, 2008. – С. 194.</w:t>
      </w:r>
    </w:p>
    <w:p w:rsidR="0013003F" w:rsidRPr="00960F60"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z w:val="28"/>
          <w:szCs w:val="28"/>
          <w:lang w:val="uk-UA"/>
        </w:rPr>
        <w:t xml:space="preserve"> </w:t>
      </w:r>
      <w:r w:rsidRPr="00456A5A">
        <w:rPr>
          <w:sz w:val="28"/>
          <w:szCs w:val="28"/>
          <w:lang w:val="uk-UA"/>
        </w:rPr>
        <w:t>Воскресенский П.И. Техника лабораторних работ. – М.: Химия, 1969. – 720 с.</w:t>
      </w:r>
    </w:p>
    <w:p w:rsidR="0013003F" w:rsidRPr="00960F60"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z w:val="28"/>
          <w:szCs w:val="28"/>
          <w:lang w:val="uk-UA"/>
        </w:rPr>
        <w:t xml:space="preserve"> </w:t>
      </w:r>
      <w:r w:rsidRPr="00637D95">
        <w:rPr>
          <w:sz w:val="28"/>
          <w:szCs w:val="28"/>
        </w:rPr>
        <w:t>ГОСТ 1770</w:t>
      </w:r>
      <w:r>
        <w:rPr>
          <w:sz w:val="28"/>
          <w:szCs w:val="28"/>
        </w:rPr>
        <w:t>–</w:t>
      </w:r>
      <w:r w:rsidRPr="00637D95">
        <w:rPr>
          <w:sz w:val="28"/>
          <w:szCs w:val="28"/>
        </w:rPr>
        <w:t>74</w:t>
      </w:r>
      <w:r w:rsidRPr="00637D95">
        <w:rPr>
          <w:sz w:val="28"/>
          <w:szCs w:val="28"/>
          <w:lang w:val="uk-UA"/>
        </w:rPr>
        <w:t>.</w:t>
      </w:r>
      <w:r w:rsidRPr="00637D95">
        <w:rPr>
          <w:sz w:val="28"/>
          <w:szCs w:val="28"/>
        </w:rPr>
        <w:t xml:space="preserve"> П</w:t>
      </w:r>
      <w:r w:rsidRPr="00637D95">
        <w:rPr>
          <w:sz w:val="28"/>
          <w:szCs w:val="28"/>
        </w:rPr>
        <w:t>о</w:t>
      </w:r>
      <w:r w:rsidRPr="00637D95">
        <w:rPr>
          <w:sz w:val="28"/>
          <w:szCs w:val="28"/>
        </w:rPr>
        <w:t>суда мерная лабораторная стеклянная. Цилиндры, мензурки, колбы, пр</w:t>
      </w:r>
      <w:r w:rsidRPr="00637D95">
        <w:rPr>
          <w:sz w:val="28"/>
          <w:szCs w:val="28"/>
        </w:rPr>
        <w:t>о</w:t>
      </w:r>
      <w:r w:rsidRPr="00637D95">
        <w:rPr>
          <w:sz w:val="28"/>
          <w:szCs w:val="28"/>
        </w:rPr>
        <w:t xml:space="preserve">бирки. </w:t>
      </w:r>
      <w:r>
        <w:rPr>
          <w:sz w:val="28"/>
          <w:szCs w:val="28"/>
          <w:lang w:val="uk-UA"/>
        </w:rPr>
        <w:t>Т</w:t>
      </w:r>
      <w:r w:rsidRPr="00637D95">
        <w:rPr>
          <w:sz w:val="28"/>
          <w:szCs w:val="28"/>
          <w:lang w:val="uk-UA"/>
        </w:rPr>
        <w:t xml:space="preserve">ехнические условия. </w:t>
      </w:r>
      <w:r>
        <w:rPr>
          <w:sz w:val="28"/>
          <w:szCs w:val="28"/>
          <w:lang w:val="uk-UA"/>
        </w:rPr>
        <w:t>– М.: Гос. ком. СССР по стандартам, 1989. – 21 с.</w:t>
      </w:r>
    </w:p>
    <w:p w:rsidR="0013003F" w:rsidRPr="00960F60" w:rsidRDefault="0013003F" w:rsidP="00A66E94">
      <w:pPr>
        <w:numPr>
          <w:ilvl w:val="0"/>
          <w:numId w:val="42"/>
        </w:numPr>
        <w:tabs>
          <w:tab w:val="clear" w:pos="720"/>
          <w:tab w:val="num" w:pos="374"/>
          <w:tab w:val="left" w:pos="993"/>
        </w:tabs>
        <w:suppressAutoHyphens w:val="0"/>
        <w:autoSpaceDE w:val="0"/>
        <w:autoSpaceDN w:val="0"/>
        <w:adjustRightInd w:val="0"/>
        <w:spacing w:line="360" w:lineRule="auto"/>
        <w:ind w:left="0" w:firstLine="0"/>
        <w:jc w:val="both"/>
      </w:pPr>
      <w:r>
        <w:rPr>
          <w:sz w:val="28"/>
          <w:szCs w:val="28"/>
          <w:lang w:val="uk-UA"/>
        </w:rPr>
        <w:lastRenderedPageBreak/>
        <w:t xml:space="preserve"> </w:t>
      </w:r>
      <w:r w:rsidRPr="00456A5A">
        <w:rPr>
          <w:sz w:val="28"/>
          <w:szCs w:val="28"/>
        </w:rPr>
        <w:t>Лурье</w:t>
      </w:r>
      <w:r w:rsidRPr="00456A5A">
        <w:rPr>
          <w:sz w:val="28"/>
          <w:szCs w:val="28"/>
          <w:lang w:val="uk-UA"/>
        </w:rPr>
        <w:t xml:space="preserve"> Ю</w:t>
      </w:r>
      <w:r w:rsidRPr="00456A5A">
        <w:rPr>
          <w:sz w:val="28"/>
          <w:szCs w:val="28"/>
        </w:rPr>
        <w:t>.Ю. Справочник по аналитической химии. – 5</w:t>
      </w:r>
      <w:r>
        <w:rPr>
          <w:sz w:val="28"/>
          <w:szCs w:val="28"/>
        </w:rPr>
        <w:t>–</w:t>
      </w:r>
      <w:r w:rsidRPr="00456A5A">
        <w:rPr>
          <w:sz w:val="28"/>
          <w:szCs w:val="28"/>
        </w:rPr>
        <w:t>е изд. – М.: Химия, 1979. – 480 с.</w:t>
      </w:r>
    </w:p>
    <w:p w:rsidR="0013003F" w:rsidRPr="005E55A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sz w:val="28"/>
          <w:szCs w:val="28"/>
        </w:rPr>
        <w:t>Справочник химика</w:t>
      </w:r>
      <w:r>
        <w:rPr>
          <w:sz w:val="28"/>
          <w:szCs w:val="28"/>
          <w:lang w:val="uk-UA"/>
        </w:rPr>
        <w:t>:</w:t>
      </w:r>
      <w:r w:rsidRPr="00456A5A">
        <w:rPr>
          <w:sz w:val="28"/>
          <w:szCs w:val="28"/>
        </w:rPr>
        <w:t xml:space="preserve"> </w:t>
      </w:r>
      <w:r>
        <w:rPr>
          <w:sz w:val="28"/>
          <w:szCs w:val="28"/>
          <w:lang w:val="uk-UA"/>
        </w:rPr>
        <w:t xml:space="preserve">В 7 т. </w:t>
      </w:r>
      <w:r w:rsidRPr="005E55A0">
        <w:rPr>
          <w:sz w:val="28"/>
          <w:szCs w:val="28"/>
        </w:rPr>
        <w:t xml:space="preserve">– </w:t>
      </w:r>
      <w:r w:rsidRPr="00456A5A">
        <w:rPr>
          <w:sz w:val="28"/>
          <w:szCs w:val="28"/>
        </w:rPr>
        <w:t>М</w:t>
      </w:r>
      <w:r w:rsidRPr="005E55A0">
        <w:rPr>
          <w:sz w:val="28"/>
          <w:szCs w:val="28"/>
        </w:rPr>
        <w:t xml:space="preserve">.: </w:t>
      </w:r>
      <w:r w:rsidRPr="00456A5A">
        <w:rPr>
          <w:sz w:val="28"/>
          <w:szCs w:val="28"/>
        </w:rPr>
        <w:t>Госхимиздат</w:t>
      </w:r>
      <w:r w:rsidRPr="005E55A0">
        <w:rPr>
          <w:sz w:val="28"/>
          <w:szCs w:val="28"/>
        </w:rPr>
        <w:t xml:space="preserve">, 1963. </w:t>
      </w:r>
      <w:r>
        <w:rPr>
          <w:sz w:val="28"/>
          <w:szCs w:val="28"/>
          <w:lang w:val="uk-UA"/>
        </w:rPr>
        <w:t xml:space="preserve">– Т. 1. </w:t>
      </w:r>
      <w:r w:rsidRPr="005E55A0">
        <w:rPr>
          <w:sz w:val="28"/>
          <w:szCs w:val="28"/>
        </w:rPr>
        <w:t xml:space="preserve">– 547 </w:t>
      </w:r>
      <w:r w:rsidRPr="00456A5A">
        <w:rPr>
          <w:sz w:val="28"/>
          <w:szCs w:val="28"/>
        </w:rPr>
        <w:t>с</w:t>
      </w:r>
      <w:r w:rsidRPr="005E55A0">
        <w:rPr>
          <w:sz w:val="28"/>
          <w:szCs w:val="28"/>
        </w:rPr>
        <w:t>.</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Van</w:t>
      </w:r>
      <w:r>
        <w:rPr>
          <w:sz w:val="28"/>
          <w:szCs w:val="28"/>
          <w:lang w:val="en-US"/>
        </w:rPr>
        <w:t xml:space="preserve"> </w:t>
      </w:r>
      <w:r w:rsidRPr="00456A5A">
        <w:rPr>
          <w:sz w:val="28"/>
          <w:szCs w:val="28"/>
          <w:lang w:val="en-US"/>
        </w:rPr>
        <w:t>Os N.M. Physico</w:t>
      </w:r>
      <w:r>
        <w:rPr>
          <w:sz w:val="28"/>
          <w:szCs w:val="28"/>
          <w:lang w:val="en-US"/>
        </w:rPr>
        <w:t>–</w:t>
      </w:r>
      <w:r w:rsidRPr="00456A5A">
        <w:rPr>
          <w:sz w:val="28"/>
          <w:szCs w:val="28"/>
          <w:lang w:val="en-US"/>
        </w:rPr>
        <w:t>Chemical Properties of Selected Anionic, Cationic and Nonionic Surfactants / N.M. Van Os, J.R. Haak, L.A.M. Rupert. – Amsterdam: Elsevier, 1993. – 234 p.</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D13579">
        <w:rPr>
          <w:sz w:val="28"/>
          <w:szCs w:val="28"/>
          <w:lang w:val="en-US"/>
        </w:rPr>
        <w:t>McNaugh</w:t>
      </w:r>
      <w:r>
        <w:rPr>
          <w:sz w:val="28"/>
          <w:szCs w:val="28"/>
          <w:lang w:val="uk-UA"/>
        </w:rPr>
        <w:t xml:space="preserve"> </w:t>
      </w:r>
      <w:r w:rsidRPr="00D13579">
        <w:rPr>
          <w:sz w:val="28"/>
          <w:szCs w:val="28"/>
          <w:lang w:val="en-US"/>
        </w:rPr>
        <w:t>A</w:t>
      </w:r>
      <w:r>
        <w:rPr>
          <w:sz w:val="28"/>
          <w:szCs w:val="28"/>
          <w:lang w:val="uk-UA"/>
        </w:rPr>
        <w:t>.</w:t>
      </w:r>
      <w:r w:rsidRPr="00D13579">
        <w:rPr>
          <w:sz w:val="28"/>
          <w:szCs w:val="28"/>
          <w:lang w:val="en-US"/>
        </w:rPr>
        <w:t xml:space="preserve">D. </w:t>
      </w:r>
      <w:r w:rsidRPr="00D15581">
        <w:rPr>
          <w:iCs/>
          <w:sz w:val="28"/>
          <w:szCs w:val="28"/>
          <w:lang w:val="en"/>
        </w:rPr>
        <w:t>Compendium of Chemical Terminology, IUPAC Recommendatio</w:t>
      </w:r>
      <w:r w:rsidRPr="00D15581">
        <w:rPr>
          <w:iCs/>
          <w:sz w:val="28"/>
          <w:szCs w:val="28"/>
          <w:lang w:val="en-US"/>
        </w:rPr>
        <w:t>s</w:t>
      </w:r>
      <w:r>
        <w:rPr>
          <w:i/>
          <w:iCs/>
          <w:sz w:val="28"/>
          <w:szCs w:val="28"/>
          <w:lang w:val="uk-UA"/>
        </w:rPr>
        <w:t xml:space="preserve"> / </w:t>
      </w:r>
      <w:r w:rsidRPr="00D15581">
        <w:rPr>
          <w:sz w:val="28"/>
          <w:szCs w:val="28"/>
          <w:lang w:val="en-US"/>
        </w:rPr>
        <w:t>A. D. McNaught</w:t>
      </w:r>
      <w:r w:rsidRPr="00D15581">
        <w:rPr>
          <w:sz w:val="28"/>
          <w:szCs w:val="28"/>
          <w:lang w:val="uk-UA"/>
        </w:rPr>
        <w:t>,</w:t>
      </w:r>
      <w:r w:rsidRPr="00D15581">
        <w:rPr>
          <w:sz w:val="28"/>
          <w:szCs w:val="28"/>
          <w:lang w:val="en-US"/>
        </w:rPr>
        <w:t xml:space="preserve"> A. Wilkinson</w:t>
      </w:r>
      <w:r w:rsidRPr="00D15581">
        <w:rPr>
          <w:i/>
          <w:iCs/>
          <w:sz w:val="28"/>
          <w:szCs w:val="28"/>
          <w:lang w:val="en-US"/>
        </w:rPr>
        <w:t>.</w:t>
      </w:r>
      <w:r w:rsidRPr="00D13579">
        <w:rPr>
          <w:i/>
          <w:iCs/>
          <w:sz w:val="28"/>
          <w:szCs w:val="28"/>
          <w:lang w:val="en-US"/>
        </w:rPr>
        <w:t xml:space="preserve"> – </w:t>
      </w:r>
      <w:r w:rsidRPr="004F14B1">
        <w:rPr>
          <w:iCs/>
          <w:sz w:val="28"/>
          <w:szCs w:val="28"/>
          <w:lang w:val="en"/>
        </w:rPr>
        <w:t>2</w:t>
      </w:r>
      <w:r w:rsidRPr="005E55A0">
        <w:rPr>
          <w:iCs/>
          <w:sz w:val="28"/>
          <w:szCs w:val="28"/>
          <w:vertAlign w:val="superscript"/>
          <w:lang w:val="en"/>
        </w:rPr>
        <w:t>nd</w:t>
      </w:r>
      <w:r w:rsidRPr="004F14B1">
        <w:rPr>
          <w:iCs/>
          <w:sz w:val="28"/>
          <w:szCs w:val="28"/>
          <w:lang w:val="en"/>
        </w:rPr>
        <w:t xml:space="preserve"> </w:t>
      </w:r>
      <w:r w:rsidRPr="004F14B1">
        <w:rPr>
          <w:iCs/>
          <w:sz w:val="28"/>
          <w:szCs w:val="28"/>
          <w:lang w:val="en-US"/>
        </w:rPr>
        <w:t>e</w:t>
      </w:r>
      <w:r w:rsidRPr="004F14B1">
        <w:rPr>
          <w:iCs/>
          <w:sz w:val="28"/>
          <w:szCs w:val="28"/>
          <w:lang w:val="en"/>
        </w:rPr>
        <w:t>d</w:t>
      </w:r>
      <w:r w:rsidRPr="004F14B1">
        <w:rPr>
          <w:iCs/>
          <w:sz w:val="28"/>
          <w:szCs w:val="28"/>
          <w:lang w:val="uk-UA"/>
        </w:rPr>
        <w:t>.</w:t>
      </w:r>
      <w:r w:rsidRPr="00D13579">
        <w:rPr>
          <w:i/>
          <w:iCs/>
          <w:sz w:val="28"/>
          <w:szCs w:val="28"/>
          <w:lang w:val="uk-UA"/>
        </w:rPr>
        <w:t xml:space="preserve"> –</w:t>
      </w:r>
      <w:r w:rsidRPr="00D13579">
        <w:rPr>
          <w:sz w:val="28"/>
          <w:szCs w:val="28"/>
          <w:lang w:val="en"/>
        </w:rPr>
        <w:t xml:space="preserve"> Oxford:</w:t>
      </w:r>
      <w:r>
        <w:rPr>
          <w:sz w:val="28"/>
          <w:szCs w:val="28"/>
          <w:lang w:val="uk-UA"/>
        </w:rPr>
        <w:t xml:space="preserve"> </w:t>
      </w:r>
      <w:r w:rsidRPr="00D13579">
        <w:rPr>
          <w:sz w:val="28"/>
          <w:szCs w:val="28"/>
          <w:lang w:val="en"/>
        </w:rPr>
        <w:t>Blackwell Scientific Publications</w:t>
      </w:r>
      <w:r w:rsidRPr="00D13579">
        <w:rPr>
          <w:sz w:val="28"/>
          <w:szCs w:val="28"/>
          <w:lang w:val="uk-UA"/>
        </w:rPr>
        <w:t xml:space="preserve">, </w:t>
      </w:r>
      <w:r w:rsidRPr="00D13579">
        <w:rPr>
          <w:sz w:val="28"/>
          <w:szCs w:val="28"/>
          <w:lang w:val="en"/>
        </w:rPr>
        <w:t>1997</w:t>
      </w:r>
      <w:r w:rsidRPr="00D13579">
        <w:rPr>
          <w:sz w:val="28"/>
          <w:szCs w:val="28"/>
          <w:lang w:val="uk-UA"/>
        </w:rPr>
        <w:t>.</w:t>
      </w:r>
      <w:r>
        <w:rPr>
          <w:sz w:val="28"/>
          <w:szCs w:val="28"/>
          <w:lang w:val="uk-UA"/>
        </w:rPr>
        <w:t xml:space="preserve"> –</w:t>
      </w:r>
      <w:r w:rsidRPr="00D13579">
        <w:rPr>
          <w:sz w:val="28"/>
          <w:szCs w:val="28"/>
          <w:lang w:val="en"/>
        </w:rPr>
        <w:t xml:space="preserve"> </w:t>
      </w:r>
      <w:r w:rsidRPr="00D13579">
        <w:rPr>
          <w:color w:val="000000"/>
          <w:sz w:val="28"/>
          <w:szCs w:val="28"/>
          <w:lang w:val="en-US"/>
        </w:rPr>
        <w:t>464 p</w:t>
      </w:r>
      <w:r w:rsidRPr="00D13579">
        <w:rPr>
          <w:color w:val="000000"/>
          <w:sz w:val="36"/>
          <w:szCs w:val="36"/>
          <w:lang w:val="en-US"/>
        </w:rPr>
        <w:t>.</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Zhang J.S. Does SDS micellize under methane hydrate</w:t>
      </w:r>
      <w:r>
        <w:rPr>
          <w:sz w:val="28"/>
          <w:szCs w:val="28"/>
          <w:lang w:val="en-US"/>
        </w:rPr>
        <w:t>–</w:t>
      </w:r>
      <w:r w:rsidRPr="00456A5A">
        <w:rPr>
          <w:sz w:val="28"/>
          <w:szCs w:val="28"/>
          <w:lang w:val="en-US"/>
        </w:rPr>
        <w:t xml:space="preserve">forming condition below the normal Krafft point? / Zhang J.S., Lee S., Lee Jae W. // Journ. </w:t>
      </w:r>
      <w:proofErr w:type="gramStart"/>
      <w:r w:rsidRPr="00456A5A">
        <w:rPr>
          <w:sz w:val="28"/>
          <w:szCs w:val="28"/>
          <w:lang w:val="en-US"/>
        </w:rPr>
        <w:t>of</w:t>
      </w:r>
      <w:proofErr w:type="gramEnd"/>
      <w:r w:rsidRPr="00456A5A">
        <w:rPr>
          <w:sz w:val="28"/>
          <w:szCs w:val="28"/>
          <w:lang w:val="en-US"/>
        </w:rPr>
        <w:t xml:space="preserve"> colloid and interface science. – 2007. – Vol. 315, № 1. – P. 313</w:t>
      </w:r>
      <w:r>
        <w:rPr>
          <w:sz w:val="28"/>
          <w:szCs w:val="28"/>
          <w:lang w:val="en-US"/>
        </w:rPr>
        <w:t>–</w:t>
      </w:r>
      <w:r w:rsidRPr="00456A5A">
        <w:rPr>
          <w:sz w:val="28"/>
          <w:szCs w:val="28"/>
          <w:lang w:val="en-US"/>
        </w:rPr>
        <w:t>318.</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Berthod Alain. Micellar Liquid Chromatography / Alain Berthod, Celia Garc</w:t>
      </w:r>
      <w:r>
        <w:rPr>
          <w:sz w:val="28"/>
          <w:szCs w:val="28"/>
          <w:lang w:val="en-US"/>
        </w:rPr>
        <w:t>i</w:t>
      </w:r>
      <w:r w:rsidRPr="00456A5A">
        <w:rPr>
          <w:sz w:val="28"/>
          <w:szCs w:val="28"/>
          <w:lang w:val="en-US"/>
        </w:rPr>
        <w:t>a</w:t>
      </w:r>
      <w:r>
        <w:rPr>
          <w:sz w:val="28"/>
          <w:szCs w:val="28"/>
          <w:lang w:val="en-US"/>
        </w:rPr>
        <w:t>–</w:t>
      </w:r>
      <w:r w:rsidRPr="00456A5A">
        <w:rPr>
          <w:sz w:val="28"/>
          <w:szCs w:val="28"/>
          <w:lang w:val="en-US"/>
        </w:rPr>
        <w:t>Alvarez</w:t>
      </w:r>
      <w:r>
        <w:rPr>
          <w:sz w:val="28"/>
          <w:szCs w:val="28"/>
          <w:lang w:val="en-US"/>
        </w:rPr>
        <w:t>–</w:t>
      </w:r>
      <w:r w:rsidRPr="00456A5A">
        <w:rPr>
          <w:sz w:val="28"/>
          <w:szCs w:val="28"/>
          <w:lang w:val="en-US"/>
        </w:rPr>
        <w:t>Coque. – New York</w:t>
      </w:r>
      <w:r>
        <w:rPr>
          <w:sz w:val="28"/>
          <w:szCs w:val="28"/>
          <w:lang w:val="en-US"/>
        </w:rPr>
        <w:t>–</w:t>
      </w:r>
      <w:r w:rsidRPr="00456A5A">
        <w:rPr>
          <w:sz w:val="28"/>
          <w:szCs w:val="28"/>
          <w:lang w:val="en-US"/>
        </w:rPr>
        <w:t>Basel</w:t>
      </w:r>
      <w:r w:rsidRPr="00456A5A">
        <w:rPr>
          <w:sz w:val="28"/>
          <w:szCs w:val="28"/>
          <w:lang w:val="uk-UA"/>
        </w:rPr>
        <w:t xml:space="preserve">: </w:t>
      </w:r>
      <w:r w:rsidRPr="00456A5A">
        <w:rPr>
          <w:sz w:val="28"/>
          <w:szCs w:val="28"/>
          <w:lang w:val="en-US"/>
        </w:rPr>
        <w:t>Marcel Dekker Inc</w:t>
      </w:r>
      <w:r>
        <w:rPr>
          <w:sz w:val="28"/>
          <w:szCs w:val="28"/>
          <w:lang w:val="uk-UA"/>
        </w:rPr>
        <w:t>.</w:t>
      </w:r>
      <w:r w:rsidRPr="00456A5A">
        <w:rPr>
          <w:sz w:val="28"/>
          <w:szCs w:val="28"/>
          <w:lang w:val="en-US"/>
        </w:rPr>
        <w:t>, 2000. –</w:t>
      </w:r>
      <w:r>
        <w:rPr>
          <w:sz w:val="28"/>
          <w:szCs w:val="28"/>
          <w:lang w:val="en-US"/>
        </w:rPr>
        <w:t xml:space="preserve"> P. 503–531.</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Bourell M. Microemulsions and related Systems. / M. Bourell, R.S. Scheschter. – New York</w:t>
      </w:r>
      <w:r w:rsidRPr="00456A5A">
        <w:rPr>
          <w:sz w:val="28"/>
          <w:szCs w:val="28"/>
          <w:lang w:val="uk-UA"/>
        </w:rPr>
        <w:t>:</w:t>
      </w:r>
      <w:r w:rsidRPr="00456A5A">
        <w:rPr>
          <w:sz w:val="28"/>
          <w:szCs w:val="28"/>
          <w:lang w:val="en-US"/>
        </w:rPr>
        <w:t xml:space="preserve"> M. Dekker, 1988. – </w:t>
      </w:r>
      <w:r w:rsidRPr="00BC1235">
        <w:rPr>
          <w:sz w:val="28"/>
          <w:szCs w:val="28"/>
          <w:lang w:val="en-US"/>
        </w:rPr>
        <w:t>298</w:t>
      </w:r>
      <w:r w:rsidRPr="00456A5A">
        <w:rPr>
          <w:sz w:val="28"/>
          <w:szCs w:val="28"/>
          <w:lang w:val="en-US"/>
        </w:rPr>
        <w:t xml:space="preserve"> p.</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Ahuja E.S. Influence of dodecyl sulfat counterion on efficiency, selectivity, retention, elution range, and resolution in micellar electrokinetic chromatography / E.S. Ahuja, J.P. Foley.</w:t>
      </w:r>
      <w:r>
        <w:rPr>
          <w:sz w:val="28"/>
          <w:szCs w:val="28"/>
          <w:lang w:val="en-US"/>
        </w:rPr>
        <w:t xml:space="preserve"> // Analytical chemistry. – 1995. – Vol. 67, </w:t>
      </w:r>
      <w:r w:rsidRPr="00456A5A">
        <w:rPr>
          <w:sz w:val="28"/>
          <w:szCs w:val="28"/>
          <w:lang w:val="en-US"/>
        </w:rPr>
        <w:t>№</w:t>
      </w:r>
      <w:r>
        <w:rPr>
          <w:sz w:val="28"/>
          <w:szCs w:val="28"/>
          <w:lang w:val="en-US"/>
        </w:rPr>
        <w:t xml:space="preserve"> 14</w:t>
      </w:r>
      <w:r w:rsidRPr="00BC1235">
        <w:rPr>
          <w:sz w:val="28"/>
          <w:szCs w:val="28"/>
          <w:lang w:val="en-US"/>
        </w:rPr>
        <w:t>. –</w:t>
      </w:r>
      <w:r>
        <w:rPr>
          <w:sz w:val="28"/>
          <w:szCs w:val="28"/>
          <w:lang w:val="en-US"/>
        </w:rPr>
        <w:t xml:space="preserve"> P. 2315– 2324</w:t>
      </w:r>
      <w:r w:rsidRPr="00BC1235">
        <w:rPr>
          <w:sz w:val="28"/>
          <w:szCs w:val="28"/>
          <w:lang w:val="en-US"/>
        </w:rPr>
        <w:t>.</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Zana R. Aqueous</w:t>
      </w:r>
      <w:r>
        <w:rPr>
          <w:sz w:val="28"/>
          <w:szCs w:val="28"/>
          <w:lang w:val="uk-UA"/>
        </w:rPr>
        <w:t xml:space="preserve"> </w:t>
      </w:r>
      <w:r w:rsidRPr="00456A5A">
        <w:rPr>
          <w:sz w:val="28"/>
          <w:szCs w:val="28"/>
          <w:lang w:val="en-US"/>
        </w:rPr>
        <w:t>Surfactant</w:t>
      </w:r>
      <w:r>
        <w:rPr>
          <w:sz w:val="28"/>
          <w:szCs w:val="28"/>
          <w:lang w:val="en-US"/>
        </w:rPr>
        <w:t>–</w:t>
      </w:r>
      <w:r w:rsidRPr="00456A5A">
        <w:rPr>
          <w:sz w:val="28"/>
          <w:szCs w:val="28"/>
          <w:lang w:val="en-US"/>
        </w:rPr>
        <w:t>alcohol Systems</w:t>
      </w:r>
      <w:r>
        <w:rPr>
          <w:sz w:val="28"/>
          <w:szCs w:val="28"/>
          <w:lang w:val="en-US"/>
        </w:rPr>
        <w:t>:</w:t>
      </w:r>
      <w:r w:rsidRPr="00456A5A">
        <w:rPr>
          <w:sz w:val="28"/>
          <w:szCs w:val="28"/>
          <w:lang w:val="en-US"/>
        </w:rPr>
        <w:t xml:space="preserve"> A Review / R. Zana // Adv. Colloid Interface Sci. – 1995. – Vol. 57, </w:t>
      </w:r>
      <w:r w:rsidRPr="00456A5A">
        <w:rPr>
          <w:sz w:val="28"/>
          <w:szCs w:val="28"/>
          <w:lang w:val="uk-UA"/>
        </w:rPr>
        <w:t xml:space="preserve">№ </w:t>
      </w:r>
      <w:r w:rsidRPr="00456A5A">
        <w:rPr>
          <w:sz w:val="28"/>
          <w:szCs w:val="28"/>
          <w:lang w:val="en-US"/>
        </w:rPr>
        <w:t>1. – P.</w:t>
      </w:r>
      <w:r w:rsidRPr="00FB582E">
        <w:rPr>
          <w:sz w:val="28"/>
          <w:szCs w:val="28"/>
          <w:lang w:val="en-US"/>
        </w:rPr>
        <w:t xml:space="preserve"> </w:t>
      </w:r>
      <w:r>
        <w:rPr>
          <w:sz w:val="28"/>
          <w:szCs w:val="28"/>
          <w:lang w:val="en-US"/>
        </w:rPr>
        <w:t>36</w:t>
      </w:r>
      <w:r w:rsidRPr="00FB582E">
        <w:rPr>
          <w:sz w:val="28"/>
          <w:szCs w:val="28"/>
          <w:lang w:val="en-US"/>
        </w:rPr>
        <w:t>.</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EF45DB">
        <w:rPr>
          <w:sz w:val="28"/>
          <w:szCs w:val="28"/>
          <w:lang w:val="en-US"/>
        </w:rPr>
        <w:t>N</w:t>
      </w:r>
      <w:r>
        <w:rPr>
          <w:sz w:val="28"/>
          <w:szCs w:val="28"/>
          <w:lang w:val="en-US"/>
        </w:rPr>
        <w:t>ote for Guidance on Validation of Analytical procedures: Text and Methodology</w:t>
      </w:r>
      <w:r w:rsidRPr="00EF45DB">
        <w:rPr>
          <w:sz w:val="28"/>
          <w:szCs w:val="28"/>
          <w:lang w:val="en-US"/>
        </w:rPr>
        <w:t xml:space="preserve"> (CPMP/ICH/381/95)</w:t>
      </w:r>
      <w:r w:rsidRPr="00456A5A">
        <w:rPr>
          <w:sz w:val="28"/>
          <w:szCs w:val="28"/>
          <w:lang w:val="en-US"/>
        </w:rPr>
        <w:t xml:space="preserve"> European Medicines Agency, June 1997</w:t>
      </w:r>
      <w:r w:rsidRPr="00BC1235">
        <w:rPr>
          <w:sz w:val="28"/>
          <w:szCs w:val="28"/>
          <w:lang w:val="en-US"/>
        </w:rPr>
        <w:t xml:space="preserve"> </w:t>
      </w:r>
      <w:r w:rsidRPr="00456A5A">
        <w:rPr>
          <w:sz w:val="28"/>
          <w:szCs w:val="28"/>
          <w:lang w:val="en-US"/>
        </w:rPr>
        <w:t>/ Westferry Circus, Canary Wharf, London. – Режим доступа: http://</w:t>
      </w:r>
      <w:r>
        <w:rPr>
          <w:sz w:val="28"/>
          <w:szCs w:val="28"/>
          <w:lang w:val="en-US"/>
        </w:rPr>
        <w:t xml:space="preserve"> </w:t>
      </w:r>
      <w:r w:rsidRPr="00960F60">
        <w:rPr>
          <w:sz w:val="28"/>
          <w:szCs w:val="28"/>
          <w:lang w:val="en-US"/>
        </w:rPr>
        <w:t>www.emea.eu.int</w:t>
      </w:r>
      <w:r w:rsidRPr="00456A5A">
        <w:rPr>
          <w:sz w:val="28"/>
          <w:szCs w:val="28"/>
          <w:lang w:val="uk-UA"/>
        </w:rPr>
        <w:t>.</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5E55A0">
        <w:rPr>
          <w:rFonts w:ascii="Times New Roman CYR" w:hAnsi="Times New Roman CYR"/>
          <w:spacing w:val="-4"/>
          <w:sz w:val="28"/>
          <w:szCs w:val="28"/>
          <w:lang w:val="uk-UA"/>
        </w:rPr>
        <w:t xml:space="preserve">К вопросу о валидации аналитических методик и испытаний в Дополнении 2 </w:t>
      </w:r>
      <w:r w:rsidRPr="00456A5A">
        <w:rPr>
          <w:rFonts w:ascii="Times New Roman CYR" w:hAnsi="Times New Roman CYR"/>
          <w:sz w:val="28"/>
          <w:szCs w:val="28"/>
          <w:lang w:val="uk-UA"/>
        </w:rPr>
        <w:t xml:space="preserve">к Государственной Фармакопее Украины / </w:t>
      </w:r>
      <w:r w:rsidRPr="00456A5A">
        <w:rPr>
          <w:sz w:val="28"/>
          <w:szCs w:val="28"/>
        </w:rPr>
        <w:t>Леонтьев Д.А., Гризодуб А.И., Терно</w:t>
      </w:r>
      <w:r>
        <w:rPr>
          <w:sz w:val="28"/>
          <w:szCs w:val="28"/>
          <w:lang w:val="uk-UA"/>
        </w:rPr>
        <w:t> </w:t>
      </w:r>
      <w:r w:rsidRPr="00456A5A">
        <w:rPr>
          <w:sz w:val="28"/>
          <w:szCs w:val="28"/>
        </w:rPr>
        <w:t xml:space="preserve">И.С. и др. </w:t>
      </w:r>
      <w:r w:rsidRPr="00456A5A">
        <w:rPr>
          <w:rFonts w:ascii="Times New Roman CYR" w:hAnsi="Times New Roman CYR"/>
          <w:sz w:val="28"/>
          <w:szCs w:val="28"/>
          <w:lang w:val="uk-UA"/>
        </w:rPr>
        <w:t>// Фармаком. – 2007. – № 3. – С. 5</w:t>
      </w:r>
      <w:r>
        <w:rPr>
          <w:rFonts w:ascii="Times New Roman CYR" w:hAnsi="Times New Roman CYR"/>
          <w:sz w:val="28"/>
          <w:szCs w:val="28"/>
          <w:lang w:val="uk-UA"/>
        </w:rPr>
        <w:t>–</w:t>
      </w:r>
      <w:r w:rsidRPr="00456A5A">
        <w:rPr>
          <w:rFonts w:ascii="Times New Roman CYR" w:hAnsi="Times New Roman CYR"/>
          <w:sz w:val="28"/>
          <w:szCs w:val="28"/>
          <w:lang w:val="uk-UA"/>
        </w:rPr>
        <w:t>8.</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780A4E">
        <w:rPr>
          <w:sz w:val="28"/>
          <w:szCs w:val="28"/>
          <w:lang w:val="en-US"/>
        </w:rPr>
        <w:lastRenderedPageBreak/>
        <w:t>Dziknic O. Determination of caffeine and paracetamol in combined analgetic powder by derivative spectrophotometry / Olivera Dziknic //</w:t>
      </w:r>
      <w:r w:rsidRPr="00BC1235">
        <w:rPr>
          <w:sz w:val="28"/>
          <w:szCs w:val="28"/>
          <w:lang w:val="en-US"/>
        </w:rPr>
        <w:t xml:space="preserve"> </w:t>
      </w:r>
      <w:proofErr w:type="gramStart"/>
      <w:r>
        <w:rPr>
          <w:sz w:val="28"/>
          <w:szCs w:val="28"/>
          <w:lang w:val="en-US"/>
        </w:rPr>
        <w:t>Reengineering</w:t>
      </w:r>
      <w:proofErr w:type="gramEnd"/>
      <w:r>
        <w:rPr>
          <w:sz w:val="28"/>
          <w:szCs w:val="28"/>
          <w:lang w:val="en-US"/>
        </w:rPr>
        <w:t xml:space="preserve"> pharmacy practice in a changing world, 29 august – 4 September, 2008</w:t>
      </w:r>
      <w:r>
        <w:rPr>
          <w:sz w:val="28"/>
          <w:szCs w:val="28"/>
          <w:lang w:val="uk-UA"/>
        </w:rPr>
        <w:t>:</w:t>
      </w:r>
      <w:r>
        <w:rPr>
          <w:sz w:val="28"/>
          <w:szCs w:val="28"/>
          <w:lang w:val="en-US"/>
        </w:rPr>
        <w:t xml:space="preserve"> </w:t>
      </w:r>
      <w:r w:rsidRPr="00780A4E">
        <w:rPr>
          <w:sz w:val="28"/>
          <w:szCs w:val="28"/>
          <w:lang w:val="en-US"/>
        </w:rPr>
        <w:t>68</w:t>
      </w:r>
      <w:r w:rsidRPr="00780A4E">
        <w:rPr>
          <w:sz w:val="28"/>
          <w:szCs w:val="28"/>
          <w:vertAlign w:val="superscript"/>
          <w:lang w:val="en-US"/>
        </w:rPr>
        <w:t>th</w:t>
      </w:r>
      <w:r w:rsidRPr="00780A4E">
        <w:rPr>
          <w:sz w:val="28"/>
          <w:szCs w:val="28"/>
          <w:lang w:val="en-US"/>
        </w:rPr>
        <w:t xml:space="preserve"> International Congress of FIP. – Basel, 2008. –</w:t>
      </w:r>
      <w:r>
        <w:rPr>
          <w:sz w:val="28"/>
          <w:szCs w:val="28"/>
          <w:lang w:val="uk-UA"/>
        </w:rPr>
        <w:t xml:space="preserve"> </w:t>
      </w:r>
      <w:r>
        <w:rPr>
          <w:sz w:val="28"/>
          <w:szCs w:val="28"/>
          <w:lang w:val="en-US"/>
        </w:rPr>
        <w:t>P</w:t>
      </w:r>
      <w:r w:rsidRPr="00780A4E">
        <w:rPr>
          <w:sz w:val="28"/>
          <w:szCs w:val="28"/>
          <w:lang w:val="en-US"/>
        </w:rPr>
        <w:t>.</w:t>
      </w:r>
      <w:r>
        <w:rPr>
          <w:sz w:val="28"/>
          <w:szCs w:val="28"/>
          <w:lang w:val="en-US"/>
        </w:rPr>
        <w:t xml:space="preserve"> 190.</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sz w:val="28"/>
          <w:szCs w:val="28"/>
          <w:lang w:val="uk-UA"/>
        </w:rPr>
        <w:t xml:space="preserve">Гризодуб А.И. Оптимизация хроматографического и спектрофотометрического контроля качества многокомпонентных </w:t>
      </w:r>
      <w:r w:rsidRPr="005E55A0">
        <w:rPr>
          <w:spacing w:val="-2"/>
          <w:sz w:val="28"/>
          <w:szCs w:val="28"/>
          <w:lang w:val="uk-UA"/>
        </w:rPr>
        <w:t>лекарственных средств на основе метода сравнения: Автореф. дис</w:t>
      </w:r>
      <w:r w:rsidRPr="005E55A0">
        <w:rPr>
          <w:spacing w:val="-2"/>
          <w:sz w:val="28"/>
          <w:szCs w:val="28"/>
        </w:rPr>
        <w:t xml:space="preserve">. </w:t>
      </w:r>
      <w:r w:rsidRPr="005E55A0">
        <w:rPr>
          <w:spacing w:val="-2"/>
          <w:sz w:val="28"/>
          <w:szCs w:val="28"/>
          <w:lang w:val="uk-UA"/>
        </w:rPr>
        <w:t>... д. хим.</w:t>
      </w:r>
      <w:r w:rsidRPr="00456A5A">
        <w:rPr>
          <w:sz w:val="28"/>
          <w:szCs w:val="28"/>
          <w:lang w:val="uk-UA"/>
        </w:rPr>
        <w:t xml:space="preserve"> н</w:t>
      </w:r>
      <w:r>
        <w:rPr>
          <w:sz w:val="28"/>
          <w:szCs w:val="28"/>
          <w:lang w:val="uk-UA"/>
        </w:rPr>
        <w:t>. </w:t>
      </w:r>
      <w:r w:rsidRPr="00456A5A">
        <w:rPr>
          <w:sz w:val="28"/>
          <w:szCs w:val="28"/>
          <w:lang w:val="uk-UA"/>
        </w:rPr>
        <w:t>– Харьков, 1982. – 39 с.</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2C701F">
        <w:rPr>
          <w:spacing w:val="-2"/>
          <w:sz w:val="28"/>
          <w:szCs w:val="28"/>
          <w:lang w:val="uk-UA"/>
        </w:rPr>
        <w:t>Левін М.Г. Застосування модифікованого та відносного методів Фірордту до контролю якості 3</w:t>
      </w:r>
      <w:r>
        <w:rPr>
          <w:spacing w:val="-2"/>
          <w:sz w:val="28"/>
          <w:szCs w:val="28"/>
          <w:lang w:val="uk-UA"/>
        </w:rPr>
        <w:t>–</w:t>
      </w:r>
      <w:r w:rsidRPr="002C701F">
        <w:rPr>
          <w:spacing w:val="-2"/>
          <w:sz w:val="28"/>
          <w:szCs w:val="28"/>
          <w:lang w:val="uk-UA"/>
        </w:rPr>
        <w:t>компонентних таблетованих лікарських засобів / Левін М.Г., Гризодуб О.І., Георгієвський В.П. // Фармацевт. журн. – 1990. – № 1. – С. 40</w:t>
      </w:r>
      <w:r>
        <w:rPr>
          <w:spacing w:val="-2"/>
          <w:sz w:val="28"/>
          <w:szCs w:val="28"/>
          <w:lang w:val="uk-UA"/>
        </w:rPr>
        <w:t>–</w:t>
      </w:r>
      <w:r w:rsidRPr="002C701F">
        <w:rPr>
          <w:spacing w:val="-2"/>
          <w:sz w:val="28"/>
          <w:szCs w:val="28"/>
          <w:lang w:val="uk-UA"/>
        </w:rPr>
        <w:t>44.</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BD3A94">
        <w:rPr>
          <w:sz w:val="28"/>
          <w:szCs w:val="28"/>
        </w:rPr>
        <w:t>Бернштейн И.Я.</w:t>
      </w:r>
      <w:r>
        <w:rPr>
          <w:sz w:val="28"/>
          <w:szCs w:val="28"/>
          <w:lang w:val="uk-UA"/>
        </w:rPr>
        <w:t xml:space="preserve"> </w:t>
      </w:r>
      <w:r w:rsidRPr="00BD3A94">
        <w:rPr>
          <w:sz w:val="28"/>
          <w:szCs w:val="28"/>
        </w:rPr>
        <w:t xml:space="preserve">Спектрофотометрический анализ в органической химии </w:t>
      </w:r>
      <w:r>
        <w:rPr>
          <w:sz w:val="28"/>
          <w:szCs w:val="28"/>
          <w:lang w:val="uk-UA"/>
        </w:rPr>
        <w:t xml:space="preserve">/ </w:t>
      </w:r>
      <w:r w:rsidRPr="00BD3A94">
        <w:rPr>
          <w:sz w:val="28"/>
          <w:szCs w:val="28"/>
        </w:rPr>
        <w:t>Бернштейн И.Я., Каминский Ю.Л.</w:t>
      </w:r>
      <w:r>
        <w:rPr>
          <w:sz w:val="28"/>
          <w:szCs w:val="28"/>
          <w:lang w:val="uk-UA"/>
        </w:rPr>
        <w:t xml:space="preserve"> – </w:t>
      </w:r>
      <w:r w:rsidRPr="00BD3A94">
        <w:rPr>
          <w:sz w:val="28"/>
          <w:szCs w:val="28"/>
        </w:rPr>
        <w:t>Ленинград</w:t>
      </w:r>
      <w:r w:rsidRPr="00BD3A94">
        <w:rPr>
          <w:sz w:val="28"/>
          <w:szCs w:val="28"/>
          <w:lang w:val="uk-UA"/>
        </w:rPr>
        <w:t>:</w:t>
      </w:r>
      <w:r w:rsidRPr="00BD3A94">
        <w:rPr>
          <w:sz w:val="28"/>
          <w:szCs w:val="28"/>
        </w:rPr>
        <w:t xml:space="preserve"> Химия, </w:t>
      </w:r>
      <w:proofErr w:type="gramStart"/>
      <w:r w:rsidRPr="00BD3A94">
        <w:rPr>
          <w:sz w:val="28"/>
          <w:szCs w:val="28"/>
        </w:rPr>
        <w:t>Ленинградско</w:t>
      </w:r>
      <w:r>
        <w:rPr>
          <w:sz w:val="28"/>
          <w:szCs w:val="28"/>
          <w:lang w:val="uk-UA"/>
        </w:rPr>
        <w:t>е</w:t>
      </w:r>
      <w:proofErr w:type="gramEnd"/>
      <w:r w:rsidRPr="00BD3A94">
        <w:rPr>
          <w:sz w:val="28"/>
          <w:szCs w:val="28"/>
        </w:rPr>
        <w:t xml:space="preserve"> отд</w:t>
      </w:r>
      <w:r>
        <w:rPr>
          <w:sz w:val="28"/>
          <w:szCs w:val="28"/>
          <w:lang w:val="uk-UA"/>
        </w:rPr>
        <w:t xml:space="preserve">., </w:t>
      </w:r>
      <w:r w:rsidRPr="00BD3A94">
        <w:rPr>
          <w:sz w:val="28"/>
          <w:szCs w:val="28"/>
        </w:rPr>
        <w:t>1986</w:t>
      </w:r>
      <w:r w:rsidRPr="00BD3A94">
        <w:rPr>
          <w:sz w:val="28"/>
          <w:szCs w:val="28"/>
          <w:lang w:val="uk-UA"/>
        </w:rPr>
        <w:t>. –</w:t>
      </w:r>
      <w:r w:rsidRPr="00BD3A94">
        <w:rPr>
          <w:sz w:val="28"/>
          <w:szCs w:val="28"/>
        </w:rPr>
        <w:t xml:space="preserve"> 199 с.</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sz w:val="28"/>
          <w:szCs w:val="28"/>
        </w:rPr>
        <w:t xml:space="preserve">Машковский М.Д., </w:t>
      </w:r>
      <w:r>
        <w:rPr>
          <w:sz w:val="28"/>
          <w:szCs w:val="28"/>
        </w:rPr>
        <w:t>Лекарственные средства</w:t>
      </w:r>
      <w:r>
        <w:rPr>
          <w:sz w:val="28"/>
          <w:szCs w:val="28"/>
          <w:lang w:val="uk-UA"/>
        </w:rPr>
        <w:t>: В 2 т</w:t>
      </w:r>
      <w:r>
        <w:rPr>
          <w:sz w:val="28"/>
          <w:szCs w:val="28"/>
        </w:rPr>
        <w:t>.</w:t>
      </w:r>
      <w:r>
        <w:rPr>
          <w:sz w:val="28"/>
          <w:szCs w:val="28"/>
          <w:lang w:val="uk-UA"/>
        </w:rPr>
        <w:t xml:space="preserve"> </w:t>
      </w:r>
      <w:r>
        <w:rPr>
          <w:sz w:val="28"/>
          <w:szCs w:val="28"/>
        </w:rPr>
        <w:t>–</w:t>
      </w:r>
      <w:r w:rsidRPr="00456A5A">
        <w:rPr>
          <w:sz w:val="28"/>
          <w:szCs w:val="28"/>
        </w:rPr>
        <w:t xml:space="preserve"> 13</w:t>
      </w:r>
      <w:r>
        <w:rPr>
          <w:sz w:val="28"/>
          <w:szCs w:val="28"/>
        </w:rPr>
        <w:t>–</w:t>
      </w:r>
      <w:r w:rsidRPr="00456A5A">
        <w:rPr>
          <w:sz w:val="28"/>
          <w:szCs w:val="28"/>
        </w:rPr>
        <w:t>е изд.</w:t>
      </w:r>
      <w:r>
        <w:rPr>
          <w:sz w:val="28"/>
          <w:szCs w:val="28"/>
          <w:lang w:val="uk-UA"/>
        </w:rPr>
        <w:t>,</w:t>
      </w:r>
      <w:r w:rsidRPr="00456A5A">
        <w:rPr>
          <w:sz w:val="28"/>
          <w:szCs w:val="28"/>
        </w:rPr>
        <w:t xml:space="preserve"> новое. – Харьков: Торсинг, 1997. – </w:t>
      </w:r>
      <w:r>
        <w:rPr>
          <w:sz w:val="28"/>
          <w:szCs w:val="28"/>
        </w:rPr>
        <w:t xml:space="preserve">Т. 2. </w:t>
      </w:r>
      <w:r>
        <w:rPr>
          <w:sz w:val="28"/>
          <w:szCs w:val="28"/>
          <w:lang w:val="uk-UA"/>
        </w:rPr>
        <w:t xml:space="preserve">– </w:t>
      </w:r>
      <w:r w:rsidRPr="00456A5A">
        <w:rPr>
          <w:sz w:val="28"/>
          <w:szCs w:val="28"/>
        </w:rPr>
        <w:t>592 с.</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Pr>
          <w:sz w:val="28"/>
          <w:szCs w:val="28"/>
          <w:lang w:val="en-US"/>
        </w:rPr>
        <w:t>WHO</w:t>
      </w:r>
      <w:r w:rsidRPr="00FB582E">
        <w:rPr>
          <w:sz w:val="28"/>
          <w:szCs w:val="28"/>
          <w:lang w:val="en-US"/>
        </w:rPr>
        <w:t xml:space="preserve"> </w:t>
      </w:r>
      <w:r>
        <w:rPr>
          <w:sz w:val="28"/>
          <w:szCs w:val="28"/>
          <w:lang w:val="en-US"/>
        </w:rPr>
        <w:t>prequalification</w:t>
      </w:r>
      <w:r w:rsidRPr="00FB582E">
        <w:rPr>
          <w:sz w:val="28"/>
          <w:szCs w:val="28"/>
          <w:lang w:val="en-US"/>
        </w:rPr>
        <w:t xml:space="preserve">: </w:t>
      </w:r>
      <w:r>
        <w:rPr>
          <w:sz w:val="28"/>
          <w:szCs w:val="28"/>
          <w:lang w:val="en-US"/>
        </w:rPr>
        <w:t>progress in 2007</w:t>
      </w:r>
      <w:r w:rsidRPr="00456A5A">
        <w:rPr>
          <w:sz w:val="28"/>
          <w:szCs w:val="28"/>
          <w:lang w:val="uk-UA"/>
        </w:rPr>
        <w:t xml:space="preserve"> //</w:t>
      </w:r>
      <w:r>
        <w:rPr>
          <w:sz w:val="28"/>
          <w:szCs w:val="28"/>
          <w:lang w:val="uk-UA"/>
        </w:rPr>
        <w:t xml:space="preserve"> </w:t>
      </w:r>
      <w:r w:rsidRPr="00456A5A">
        <w:rPr>
          <w:sz w:val="28"/>
          <w:szCs w:val="28"/>
          <w:lang w:val="uk-UA"/>
        </w:rPr>
        <w:t>WHO Drug Information –</w:t>
      </w:r>
      <w:r w:rsidRPr="00456A5A">
        <w:rPr>
          <w:sz w:val="28"/>
          <w:szCs w:val="28"/>
          <w:lang w:val="en-US"/>
        </w:rPr>
        <w:t xml:space="preserve"> 2008. – </w:t>
      </w:r>
      <w:r w:rsidRPr="00456A5A">
        <w:rPr>
          <w:sz w:val="28"/>
          <w:szCs w:val="28"/>
          <w:lang w:val="uk-UA"/>
        </w:rPr>
        <w:t>Vol</w:t>
      </w:r>
      <w:r>
        <w:rPr>
          <w:sz w:val="28"/>
          <w:szCs w:val="28"/>
          <w:lang w:val="en-US"/>
        </w:rPr>
        <w:t>.</w:t>
      </w:r>
      <w:r w:rsidRPr="00456A5A">
        <w:rPr>
          <w:sz w:val="28"/>
          <w:szCs w:val="28"/>
          <w:lang w:val="uk-UA"/>
        </w:rPr>
        <w:t xml:space="preserve"> 22</w:t>
      </w:r>
      <w:r w:rsidRPr="00456A5A">
        <w:rPr>
          <w:sz w:val="28"/>
          <w:szCs w:val="28"/>
          <w:lang w:val="en-US"/>
        </w:rPr>
        <w:t xml:space="preserve">, </w:t>
      </w:r>
      <w:r w:rsidRPr="002C701F">
        <w:rPr>
          <w:spacing w:val="-2"/>
          <w:sz w:val="28"/>
          <w:szCs w:val="28"/>
          <w:lang w:val="uk-UA"/>
        </w:rPr>
        <w:t>№</w:t>
      </w:r>
      <w:r w:rsidRPr="00456A5A">
        <w:rPr>
          <w:sz w:val="28"/>
          <w:szCs w:val="28"/>
          <w:lang w:val="uk-UA"/>
        </w:rPr>
        <w:t xml:space="preserve"> </w:t>
      </w:r>
      <w:r w:rsidRPr="00456A5A">
        <w:rPr>
          <w:sz w:val="28"/>
          <w:szCs w:val="28"/>
          <w:lang w:val="en-US"/>
        </w:rPr>
        <w:t>2. – P. 79</w:t>
      </w:r>
      <w:r>
        <w:rPr>
          <w:sz w:val="28"/>
          <w:szCs w:val="28"/>
          <w:lang w:val="en-US"/>
        </w:rPr>
        <w:t>–</w:t>
      </w:r>
      <w:r w:rsidRPr="00456A5A">
        <w:rPr>
          <w:sz w:val="28"/>
          <w:szCs w:val="28"/>
          <w:lang w:val="en-US"/>
        </w:rPr>
        <w:t>83</w:t>
      </w:r>
      <w:r>
        <w:rPr>
          <w:sz w:val="28"/>
          <w:szCs w:val="28"/>
          <w:lang w:val="uk-UA"/>
        </w:rPr>
        <w:t>.</w:t>
      </w:r>
    </w:p>
    <w:p w:rsidR="0013003F" w:rsidRPr="00960F60"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 xml:space="preserve">Biowaiver Monographs for Immediate Release Solid Oral Dosage Forms: Ethambutol Dihydrochloride / C. Becker, J.B. Dressman, G.L. Amidon et al. // Jorn. </w:t>
      </w:r>
      <w:proofErr w:type="gramStart"/>
      <w:r w:rsidRPr="00456A5A">
        <w:rPr>
          <w:sz w:val="28"/>
          <w:szCs w:val="28"/>
          <w:lang w:val="en-US"/>
        </w:rPr>
        <w:t>of</w:t>
      </w:r>
      <w:proofErr w:type="gramEnd"/>
      <w:r w:rsidRPr="00456A5A">
        <w:rPr>
          <w:sz w:val="28"/>
          <w:szCs w:val="28"/>
          <w:lang w:val="en-US"/>
        </w:rPr>
        <w:t xml:space="preserve"> Pharm. Sci. – 2008. – Vol. 97. – P. 1350</w:t>
      </w:r>
      <w:r>
        <w:rPr>
          <w:sz w:val="28"/>
          <w:szCs w:val="28"/>
          <w:lang w:val="en-US"/>
        </w:rPr>
        <w:t>–</w:t>
      </w:r>
      <w:r w:rsidRPr="00456A5A">
        <w:rPr>
          <w:sz w:val="28"/>
          <w:szCs w:val="28"/>
          <w:lang w:val="en-US"/>
        </w:rPr>
        <w:t>1360.</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BD3A94">
        <w:rPr>
          <w:sz w:val="28"/>
          <w:szCs w:val="28"/>
          <w:lang w:val="en-US"/>
        </w:rPr>
        <w:t>Britisch Pharmacopoeia</w:t>
      </w:r>
      <w:r>
        <w:rPr>
          <w:sz w:val="28"/>
          <w:szCs w:val="28"/>
          <w:lang w:val="uk-UA"/>
        </w:rPr>
        <w:t>.</w:t>
      </w:r>
      <w:r w:rsidRPr="00BD3A94">
        <w:rPr>
          <w:sz w:val="28"/>
          <w:szCs w:val="28"/>
          <w:lang w:val="en-US"/>
        </w:rPr>
        <w:t xml:space="preserve"> 2008</w:t>
      </w:r>
      <w:r>
        <w:rPr>
          <w:sz w:val="28"/>
          <w:szCs w:val="28"/>
          <w:lang w:val="uk-UA"/>
        </w:rPr>
        <w:t>. –</w:t>
      </w:r>
      <w:r w:rsidRPr="00BD3A94">
        <w:rPr>
          <w:sz w:val="28"/>
          <w:szCs w:val="28"/>
          <w:lang w:val="en-US"/>
        </w:rPr>
        <w:t xml:space="preserve"> </w:t>
      </w:r>
      <w:r>
        <w:rPr>
          <w:sz w:val="28"/>
          <w:szCs w:val="28"/>
          <w:lang w:val="en-US"/>
        </w:rPr>
        <w:t>London</w:t>
      </w:r>
      <w:r>
        <w:rPr>
          <w:sz w:val="28"/>
          <w:szCs w:val="28"/>
          <w:lang w:val="uk-UA"/>
        </w:rPr>
        <w:t xml:space="preserve">: </w:t>
      </w:r>
      <w:r w:rsidRPr="00BD3A94">
        <w:rPr>
          <w:sz w:val="28"/>
          <w:szCs w:val="28"/>
          <w:lang w:val="en-US"/>
        </w:rPr>
        <w:t>HMSO</w:t>
      </w:r>
      <w:r>
        <w:rPr>
          <w:sz w:val="28"/>
          <w:szCs w:val="28"/>
          <w:lang w:val="uk-UA"/>
        </w:rPr>
        <w:t xml:space="preserve">, </w:t>
      </w:r>
      <w:r w:rsidRPr="00BD3A94">
        <w:rPr>
          <w:sz w:val="28"/>
          <w:szCs w:val="28"/>
          <w:lang w:val="en-US"/>
        </w:rPr>
        <w:t>2008</w:t>
      </w:r>
      <w:r>
        <w:rPr>
          <w:sz w:val="28"/>
          <w:szCs w:val="28"/>
          <w:lang w:val="uk-UA"/>
        </w:rPr>
        <w:t xml:space="preserve">. – </w:t>
      </w:r>
      <w:r>
        <w:rPr>
          <w:sz w:val="28"/>
          <w:szCs w:val="28"/>
          <w:lang w:val="en-US"/>
        </w:rPr>
        <w:t>Vol</w:t>
      </w:r>
      <w:r>
        <w:rPr>
          <w:sz w:val="28"/>
          <w:szCs w:val="28"/>
          <w:lang w:val="uk-UA"/>
        </w:rPr>
        <w:t>.</w:t>
      </w:r>
      <w:r>
        <w:rPr>
          <w:sz w:val="28"/>
          <w:szCs w:val="28"/>
          <w:lang w:val="en-US"/>
        </w:rPr>
        <w:t xml:space="preserve"> 1–2.</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2B7D8C">
        <w:rPr>
          <w:sz w:val="28"/>
          <w:szCs w:val="28"/>
          <w:lang w:val="en-US"/>
        </w:rPr>
        <w:t>DAB 10 Kommentar</w:t>
      </w:r>
      <w:r>
        <w:rPr>
          <w:sz w:val="28"/>
          <w:szCs w:val="28"/>
          <w:lang w:val="en-US"/>
        </w:rPr>
        <w:t>.</w:t>
      </w:r>
      <w:r w:rsidRPr="002B7D8C">
        <w:rPr>
          <w:sz w:val="28"/>
          <w:szCs w:val="28"/>
          <w:lang w:val="en-US"/>
        </w:rPr>
        <w:t xml:space="preserve"> Wisseschaftliche </w:t>
      </w:r>
      <w:r>
        <w:rPr>
          <w:sz w:val="28"/>
          <w:szCs w:val="28"/>
          <w:lang w:val="en-US"/>
        </w:rPr>
        <w:t>Erläuterungen.</w:t>
      </w:r>
      <w:r>
        <w:rPr>
          <w:sz w:val="28"/>
          <w:szCs w:val="28"/>
          <w:lang w:val="uk-UA"/>
        </w:rPr>
        <w:t xml:space="preserve"> –</w:t>
      </w:r>
      <w:r>
        <w:rPr>
          <w:sz w:val="28"/>
          <w:szCs w:val="28"/>
          <w:lang w:val="en-US"/>
        </w:rPr>
        <w:t xml:space="preserve"> Bd. 2. –</w:t>
      </w:r>
      <w:r w:rsidRPr="002B7D8C">
        <w:rPr>
          <w:sz w:val="28"/>
          <w:szCs w:val="28"/>
          <w:lang w:val="en-US"/>
        </w:rPr>
        <w:t xml:space="preserve"> Stuttgart</w:t>
      </w:r>
      <w:r>
        <w:rPr>
          <w:sz w:val="28"/>
          <w:szCs w:val="28"/>
          <w:lang w:val="uk-UA"/>
        </w:rPr>
        <w:t>;</w:t>
      </w:r>
      <w:r w:rsidRPr="002B7D8C">
        <w:rPr>
          <w:sz w:val="28"/>
          <w:szCs w:val="28"/>
          <w:lang w:val="en-US"/>
        </w:rPr>
        <w:t xml:space="preserve"> Frankfurt</w:t>
      </w:r>
      <w:r>
        <w:rPr>
          <w:sz w:val="28"/>
          <w:szCs w:val="28"/>
          <w:lang w:val="uk-UA"/>
        </w:rPr>
        <w:t xml:space="preserve">: </w:t>
      </w:r>
      <w:r w:rsidRPr="002B7D8C">
        <w:rPr>
          <w:sz w:val="28"/>
          <w:szCs w:val="28"/>
          <w:lang w:val="en-US"/>
        </w:rPr>
        <w:t>a.M./Eschborn</w:t>
      </w:r>
      <w:r>
        <w:rPr>
          <w:sz w:val="28"/>
          <w:szCs w:val="28"/>
          <w:lang w:val="uk-UA"/>
        </w:rPr>
        <w:t>, 1991.</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 xml:space="preserve">Burger J.M. Colorimetric </w:t>
      </w:r>
      <w:r w:rsidRPr="002B7D8C">
        <w:rPr>
          <w:sz w:val="28"/>
          <w:szCs w:val="28"/>
          <w:lang w:val="en-US"/>
        </w:rPr>
        <w:t xml:space="preserve">determination of ethambutol </w:t>
      </w:r>
      <w:r w:rsidRPr="00456A5A">
        <w:rPr>
          <w:sz w:val="28"/>
          <w:szCs w:val="28"/>
          <w:lang w:val="en-US"/>
        </w:rPr>
        <w:t>/ Burger J.M., Pisano</w:t>
      </w:r>
      <w:r>
        <w:rPr>
          <w:sz w:val="28"/>
          <w:szCs w:val="28"/>
          <w:lang w:val="uk-UA"/>
        </w:rPr>
        <w:t> </w:t>
      </w:r>
      <w:r w:rsidRPr="00456A5A">
        <w:rPr>
          <w:sz w:val="28"/>
          <w:szCs w:val="28"/>
          <w:lang w:val="en-US"/>
        </w:rPr>
        <w:t>F.D., Nash R.A. // Journ.</w:t>
      </w:r>
      <w:r>
        <w:rPr>
          <w:sz w:val="28"/>
          <w:szCs w:val="28"/>
          <w:lang w:val="uk-UA"/>
        </w:rPr>
        <w:t xml:space="preserve"> </w:t>
      </w:r>
      <w:r w:rsidRPr="00456A5A">
        <w:rPr>
          <w:sz w:val="28"/>
          <w:szCs w:val="28"/>
          <w:lang w:val="en-US"/>
        </w:rPr>
        <w:t>Pharm.</w:t>
      </w:r>
      <w:r>
        <w:rPr>
          <w:sz w:val="28"/>
          <w:szCs w:val="28"/>
          <w:lang w:val="uk-UA"/>
        </w:rPr>
        <w:t xml:space="preserve"> </w:t>
      </w:r>
      <w:r w:rsidRPr="00456A5A">
        <w:rPr>
          <w:sz w:val="28"/>
          <w:szCs w:val="28"/>
          <w:lang w:val="en-US"/>
        </w:rPr>
        <w:t>Sci. – 1969. – Vol. 58, № 1. – P.110</w:t>
      </w:r>
      <w:r>
        <w:rPr>
          <w:sz w:val="28"/>
          <w:szCs w:val="28"/>
          <w:lang w:val="en-US"/>
        </w:rPr>
        <w:t>–</w:t>
      </w:r>
      <w:r w:rsidRPr="00456A5A">
        <w:rPr>
          <w:sz w:val="28"/>
          <w:szCs w:val="28"/>
          <w:lang w:val="en-US"/>
        </w:rPr>
        <w:t>111.</w:t>
      </w:r>
    </w:p>
    <w:p w:rsidR="0013003F" w:rsidRPr="0044027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4027A">
        <w:rPr>
          <w:sz w:val="28"/>
          <w:szCs w:val="28"/>
          <w:lang w:val="en-US"/>
        </w:rPr>
        <w:t>Tawakkol M.S. Volumetric determination of ethambutol hydrochloride /</w:t>
      </w:r>
      <w:r w:rsidRPr="002C701F">
        <w:rPr>
          <w:spacing w:val="-4"/>
          <w:sz w:val="28"/>
          <w:szCs w:val="28"/>
          <w:lang w:val="en-US"/>
        </w:rPr>
        <w:t xml:space="preserve"> </w:t>
      </w:r>
      <w:r w:rsidRPr="0044027A">
        <w:rPr>
          <w:sz w:val="28"/>
          <w:szCs w:val="28"/>
          <w:lang w:val="en-US"/>
        </w:rPr>
        <w:t>Tawakkol</w:t>
      </w:r>
      <w:r w:rsidRPr="0044027A">
        <w:rPr>
          <w:sz w:val="28"/>
          <w:szCs w:val="28"/>
          <w:lang w:val="uk-UA"/>
        </w:rPr>
        <w:t> </w:t>
      </w:r>
      <w:r w:rsidRPr="0044027A">
        <w:rPr>
          <w:sz w:val="28"/>
          <w:szCs w:val="28"/>
          <w:lang w:val="en-US"/>
        </w:rPr>
        <w:t>M.S., Ismaiel S.A., Amer M.M. // Pharmazie. – 1978. – Vol. 33, №</w:t>
      </w:r>
      <w:r w:rsidRPr="0044027A">
        <w:rPr>
          <w:sz w:val="28"/>
          <w:szCs w:val="28"/>
          <w:lang w:val="uk-UA"/>
        </w:rPr>
        <w:t xml:space="preserve"> </w:t>
      </w:r>
      <w:r w:rsidRPr="0044027A">
        <w:rPr>
          <w:sz w:val="28"/>
          <w:szCs w:val="28"/>
          <w:lang w:val="en-US"/>
        </w:rPr>
        <w:t>1. – P.</w:t>
      </w:r>
      <w:r>
        <w:rPr>
          <w:sz w:val="28"/>
          <w:szCs w:val="28"/>
          <w:lang w:val="uk-UA"/>
        </w:rPr>
        <w:t> </w:t>
      </w:r>
      <w:r w:rsidRPr="0044027A">
        <w:rPr>
          <w:sz w:val="28"/>
          <w:szCs w:val="28"/>
          <w:lang w:val="en-US"/>
        </w:rPr>
        <w:t>85–86.</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rFonts w:ascii="Times New Roman CYR" w:hAnsi="Times New Roman CYR"/>
          <w:sz w:val="28"/>
          <w:szCs w:val="28"/>
          <w:lang w:val="uk-UA"/>
        </w:rPr>
        <w:lastRenderedPageBreak/>
        <w:t>Дмитриева М.В. Определение содержания этамбутола гидрохлорида в лекарственных формах спектрофотометрическим методом / Дмитриева М.В. // Фармаком. – 2001. – № 4. – С. 66</w:t>
      </w:r>
      <w:r>
        <w:rPr>
          <w:rFonts w:ascii="Times New Roman CYR" w:hAnsi="Times New Roman CYR"/>
          <w:sz w:val="28"/>
          <w:szCs w:val="28"/>
          <w:lang w:val="uk-UA"/>
        </w:rPr>
        <w:t>–</w:t>
      </w:r>
      <w:r w:rsidRPr="00456A5A">
        <w:rPr>
          <w:rFonts w:ascii="Times New Roman CYR" w:hAnsi="Times New Roman CYR"/>
          <w:sz w:val="28"/>
          <w:szCs w:val="28"/>
          <w:lang w:val="uk-UA"/>
        </w:rPr>
        <w:t>71.</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083901">
        <w:rPr>
          <w:sz w:val="28"/>
          <w:szCs w:val="28"/>
          <w:lang w:val="en-US"/>
        </w:rPr>
        <w:t>Deutsches</w:t>
      </w:r>
      <w:r w:rsidRPr="009638C9">
        <w:rPr>
          <w:sz w:val="28"/>
          <w:szCs w:val="28"/>
          <w:lang w:val="en-US"/>
        </w:rPr>
        <w:t xml:space="preserve"> </w:t>
      </w:r>
      <w:r w:rsidRPr="00083901">
        <w:rPr>
          <w:sz w:val="28"/>
          <w:szCs w:val="28"/>
          <w:lang w:val="en-US"/>
        </w:rPr>
        <w:t>Arzneibuch</w:t>
      </w:r>
      <w:r w:rsidRPr="009638C9">
        <w:rPr>
          <w:sz w:val="28"/>
          <w:szCs w:val="28"/>
          <w:lang w:val="en-US"/>
        </w:rPr>
        <w:t xml:space="preserve">. – </w:t>
      </w:r>
      <w:r w:rsidRPr="002B7D8C">
        <w:rPr>
          <w:sz w:val="28"/>
          <w:szCs w:val="28"/>
          <w:lang w:val="en-US"/>
        </w:rPr>
        <w:t>Stuttgart</w:t>
      </w:r>
      <w:r>
        <w:rPr>
          <w:sz w:val="28"/>
          <w:szCs w:val="28"/>
          <w:lang w:val="uk-UA"/>
        </w:rPr>
        <w:t>;</w:t>
      </w:r>
      <w:r w:rsidRPr="009638C9">
        <w:rPr>
          <w:sz w:val="28"/>
          <w:szCs w:val="28"/>
          <w:lang w:val="en-US"/>
        </w:rPr>
        <w:t xml:space="preserve"> </w:t>
      </w:r>
      <w:r w:rsidRPr="002B7D8C">
        <w:rPr>
          <w:sz w:val="28"/>
          <w:szCs w:val="28"/>
          <w:lang w:val="en-US"/>
        </w:rPr>
        <w:t>Frankfurt</w:t>
      </w:r>
      <w:r>
        <w:rPr>
          <w:sz w:val="28"/>
          <w:szCs w:val="28"/>
          <w:lang w:val="uk-UA"/>
        </w:rPr>
        <w:t>:</w:t>
      </w:r>
      <w:r w:rsidRPr="009638C9">
        <w:rPr>
          <w:sz w:val="28"/>
          <w:szCs w:val="28"/>
          <w:lang w:val="en-US"/>
        </w:rPr>
        <w:t xml:space="preserve"> </w:t>
      </w:r>
      <w:r w:rsidRPr="00083901">
        <w:rPr>
          <w:sz w:val="28"/>
          <w:szCs w:val="28"/>
          <w:lang w:val="en-US"/>
        </w:rPr>
        <w:t>Deutsche</w:t>
      </w:r>
      <w:r>
        <w:rPr>
          <w:sz w:val="28"/>
          <w:szCs w:val="28"/>
          <w:lang w:val="en-US"/>
        </w:rPr>
        <w:t>r</w:t>
      </w:r>
      <w:r w:rsidRPr="009638C9">
        <w:rPr>
          <w:sz w:val="28"/>
          <w:szCs w:val="28"/>
          <w:lang w:val="en-US"/>
        </w:rPr>
        <w:t xml:space="preserve"> </w:t>
      </w:r>
      <w:r>
        <w:rPr>
          <w:sz w:val="28"/>
          <w:szCs w:val="28"/>
          <w:lang w:val="en-US"/>
        </w:rPr>
        <w:t>Apotheker</w:t>
      </w:r>
      <w:r w:rsidRPr="009638C9">
        <w:rPr>
          <w:sz w:val="28"/>
          <w:szCs w:val="28"/>
          <w:lang w:val="en-US"/>
        </w:rPr>
        <w:t xml:space="preserve"> </w:t>
      </w:r>
      <w:r>
        <w:rPr>
          <w:sz w:val="28"/>
          <w:szCs w:val="28"/>
          <w:lang w:val="en-US"/>
        </w:rPr>
        <w:t>Verlag</w:t>
      </w:r>
      <w:r>
        <w:rPr>
          <w:sz w:val="28"/>
          <w:szCs w:val="28"/>
          <w:lang w:val="uk-UA"/>
        </w:rPr>
        <w:t>, 1991</w:t>
      </w:r>
      <w:r w:rsidRPr="009638C9">
        <w:rPr>
          <w:sz w:val="28"/>
          <w:szCs w:val="28"/>
          <w:lang w:val="en-US"/>
        </w:rPr>
        <w:t>.</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rFonts w:ascii="Times New Roman CYR" w:hAnsi="Times New Roman CYR"/>
          <w:sz w:val="28"/>
          <w:szCs w:val="28"/>
          <w:lang w:val="uk-UA"/>
        </w:rPr>
        <w:t>Согоян Т.П. К вопросу об оптимизации и стандартизации условий определения капсаициноидов в препаратах перца стручкового / Согоян Т.П., Дмитирева М.В. // Досягнення та перспективи розвитку фармацевтичної галузі України: Матеріали VI Національного з’їзду фармацевтів України, м. Харків, 28</w:t>
      </w:r>
      <w:r>
        <w:rPr>
          <w:rFonts w:ascii="Times New Roman CYR" w:hAnsi="Times New Roman CYR"/>
          <w:sz w:val="28"/>
          <w:szCs w:val="28"/>
          <w:lang w:val="uk-UA"/>
        </w:rPr>
        <w:t>–</w:t>
      </w:r>
      <w:r w:rsidRPr="00456A5A">
        <w:rPr>
          <w:rFonts w:ascii="Times New Roman CYR" w:hAnsi="Times New Roman CYR"/>
          <w:sz w:val="28"/>
          <w:szCs w:val="28"/>
          <w:lang w:val="uk-UA"/>
        </w:rPr>
        <w:t>30 вересня 2005 р. – Харків, 2005. – С. 780.</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Goodwin T.W. Chemistry and biochemistry of plant pigments</w:t>
      </w:r>
      <w:r w:rsidRPr="00456A5A">
        <w:rPr>
          <w:sz w:val="28"/>
          <w:szCs w:val="28"/>
          <w:lang w:val="uk-UA"/>
        </w:rPr>
        <w:t xml:space="preserve"> /</w:t>
      </w:r>
      <w:r w:rsidRPr="00456A5A">
        <w:rPr>
          <w:sz w:val="28"/>
          <w:szCs w:val="28"/>
          <w:lang w:val="en-US"/>
        </w:rPr>
        <w:t xml:space="preserve"> Goodwin T.W. – London; N.Y.: Acad. Press, 1965. – 583 p.</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Thakker Kailas D. Devtlopment and Validation of In Vitro Release Tetsts for Semisolid Dosage Forms–Case Study / Kailas D. Thakker, Wendy H. Chern // Dissolution Technologies. – 2005. – №</w:t>
      </w:r>
      <w:r>
        <w:rPr>
          <w:sz w:val="28"/>
          <w:szCs w:val="28"/>
          <w:lang w:val="uk-UA"/>
        </w:rPr>
        <w:t xml:space="preserve"> </w:t>
      </w:r>
      <w:r w:rsidRPr="00456A5A">
        <w:rPr>
          <w:sz w:val="28"/>
          <w:szCs w:val="28"/>
          <w:lang w:val="en-US"/>
        </w:rPr>
        <w:t>2. – P. 10</w:t>
      </w:r>
      <w:r>
        <w:rPr>
          <w:sz w:val="28"/>
          <w:szCs w:val="28"/>
          <w:lang w:val="en-US"/>
        </w:rPr>
        <w:t>–</w:t>
      </w:r>
      <w:r w:rsidRPr="00456A5A">
        <w:rPr>
          <w:sz w:val="28"/>
          <w:szCs w:val="28"/>
          <w:lang w:val="en-US"/>
        </w:rPr>
        <w:t>15.</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Utility of in Vitro Release Testing Methods for Semi</w:t>
      </w:r>
      <w:r>
        <w:rPr>
          <w:sz w:val="28"/>
          <w:szCs w:val="28"/>
          <w:lang w:val="en-US"/>
        </w:rPr>
        <w:t>–</w:t>
      </w:r>
      <w:r w:rsidRPr="00456A5A">
        <w:rPr>
          <w:sz w:val="28"/>
          <w:szCs w:val="28"/>
          <w:lang w:val="en-US"/>
        </w:rPr>
        <w:t xml:space="preserve">solid Formulations in which the active is fully solubilized. In Vitro release of Tretinoin from an O/W Cream / </w:t>
      </w:r>
      <w:r w:rsidRPr="00456A5A">
        <w:rPr>
          <w:sz w:val="28"/>
          <w:szCs w:val="28"/>
          <w:lang w:val="uk-UA"/>
        </w:rPr>
        <w:t xml:space="preserve">M. Corbo, R. Partak, S. </w:t>
      </w:r>
      <w:r w:rsidRPr="00456A5A">
        <w:rPr>
          <w:sz w:val="28"/>
          <w:szCs w:val="28"/>
          <w:lang w:val="en-US"/>
        </w:rPr>
        <w:t>Ng, T. Shults // Pharmaceutical Research. – Vol. 11, №10</w:t>
      </w:r>
      <w:r>
        <w:rPr>
          <w:sz w:val="28"/>
          <w:szCs w:val="28"/>
          <w:lang w:val="uk-UA"/>
        </w:rPr>
        <w:t>.</w:t>
      </w:r>
      <w:r w:rsidRPr="00456A5A">
        <w:rPr>
          <w:sz w:val="28"/>
          <w:szCs w:val="28"/>
          <w:lang w:val="en-US"/>
        </w:rPr>
        <w:t xml:space="preserve"> – P. S12.</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sz w:val="28"/>
          <w:szCs w:val="28"/>
        </w:rPr>
        <w:t>Большев Л.Н. Таблицы математической статистики / Большев Л.Н., Смирнов Н.В. – М.: Наука, 1983. – 415</w:t>
      </w:r>
      <w:r>
        <w:rPr>
          <w:sz w:val="28"/>
          <w:szCs w:val="28"/>
          <w:lang w:val="uk-UA"/>
        </w:rPr>
        <w:t xml:space="preserve"> </w:t>
      </w:r>
      <w:r w:rsidRPr="00456A5A">
        <w:rPr>
          <w:sz w:val="28"/>
          <w:szCs w:val="28"/>
        </w:rPr>
        <w:t>с.</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Pr>
          <w:sz w:val="28"/>
          <w:szCs w:val="28"/>
          <w:lang w:val="uk-UA"/>
        </w:rPr>
        <w:t xml:space="preserve">Надлежащая производственная практика лекарственных средств. Активные фармацевтические ингредиенты. Готовые лекарственные средства. Руководства по качеству. Рекомендации </w:t>
      </w:r>
      <w:r>
        <w:rPr>
          <w:sz w:val="28"/>
          <w:szCs w:val="28"/>
          <w:lang w:val="en-US"/>
        </w:rPr>
        <w:t>PIC</w:t>
      </w:r>
      <w:r w:rsidRPr="00006502">
        <w:rPr>
          <w:sz w:val="28"/>
          <w:szCs w:val="28"/>
        </w:rPr>
        <w:t>/</w:t>
      </w:r>
      <w:r>
        <w:rPr>
          <w:sz w:val="28"/>
          <w:szCs w:val="28"/>
          <w:lang w:val="en-US"/>
        </w:rPr>
        <w:t>S</w:t>
      </w:r>
      <w:r w:rsidRPr="00F1492A">
        <w:rPr>
          <w:sz w:val="28"/>
          <w:szCs w:val="28"/>
        </w:rPr>
        <w:t xml:space="preserve"> </w:t>
      </w:r>
      <w:r w:rsidRPr="00006502">
        <w:rPr>
          <w:sz w:val="28"/>
          <w:szCs w:val="28"/>
        </w:rPr>
        <w:t>/</w:t>
      </w:r>
      <w:r>
        <w:rPr>
          <w:sz w:val="28"/>
          <w:szCs w:val="28"/>
          <w:lang w:val="uk-UA"/>
        </w:rPr>
        <w:t xml:space="preserve"> Под ред. Н.А. Ляпунова, В.А. Загория, В.П. Георгиевского и др. – К.: МОРИОН, 2001. – 472 с.</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sz w:val="28"/>
          <w:szCs w:val="28"/>
        </w:rPr>
        <w:t>Гризодуб А.И. Стандартные процедуры валидации методик контроля качества лекарственных средств // Фармаком. – 2006. – №</w:t>
      </w:r>
      <w:r>
        <w:rPr>
          <w:sz w:val="28"/>
          <w:szCs w:val="28"/>
          <w:lang w:val="uk-UA"/>
        </w:rPr>
        <w:t xml:space="preserve"> </w:t>
      </w:r>
      <w:r w:rsidRPr="00456A5A">
        <w:rPr>
          <w:sz w:val="28"/>
          <w:szCs w:val="28"/>
        </w:rPr>
        <w:t>1</w:t>
      </w:r>
      <w:r>
        <w:rPr>
          <w:sz w:val="28"/>
          <w:szCs w:val="28"/>
        </w:rPr>
        <w:t>–</w:t>
      </w:r>
      <w:r w:rsidRPr="00456A5A">
        <w:rPr>
          <w:sz w:val="28"/>
          <w:szCs w:val="28"/>
        </w:rPr>
        <w:t>2. – С. 35</w:t>
      </w:r>
      <w:r>
        <w:rPr>
          <w:sz w:val="28"/>
          <w:szCs w:val="28"/>
        </w:rPr>
        <w:t>–</w:t>
      </w:r>
      <w:r w:rsidRPr="00456A5A">
        <w:rPr>
          <w:sz w:val="28"/>
          <w:szCs w:val="28"/>
        </w:rPr>
        <w:t>44.</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sz w:val="28"/>
          <w:szCs w:val="28"/>
        </w:rPr>
        <w:t>Воспроизводимость фармакопейных методик ВЭЖХ при количественном определении лекарственных сре</w:t>
      </w:r>
      <w:proofErr w:type="gramStart"/>
      <w:r w:rsidRPr="00456A5A">
        <w:rPr>
          <w:sz w:val="28"/>
          <w:szCs w:val="28"/>
        </w:rPr>
        <w:t>дств в р</w:t>
      </w:r>
      <w:proofErr w:type="gramEnd"/>
      <w:r w:rsidRPr="00456A5A">
        <w:rPr>
          <w:sz w:val="28"/>
          <w:szCs w:val="28"/>
        </w:rPr>
        <w:t xml:space="preserve">азных лабораториях: роль </w:t>
      </w:r>
      <w:r w:rsidRPr="00456A5A">
        <w:rPr>
          <w:sz w:val="28"/>
          <w:szCs w:val="28"/>
        </w:rPr>
        <w:lastRenderedPageBreak/>
        <w:t>неопределенности пробоподготовки</w:t>
      </w:r>
      <w:r w:rsidRPr="00456A5A">
        <w:rPr>
          <w:sz w:val="28"/>
          <w:szCs w:val="28"/>
          <w:lang w:val="uk-UA"/>
        </w:rPr>
        <w:t xml:space="preserve"> / </w:t>
      </w:r>
      <w:r w:rsidRPr="00456A5A">
        <w:rPr>
          <w:sz w:val="28"/>
          <w:szCs w:val="28"/>
        </w:rPr>
        <w:t>Леонтье</w:t>
      </w:r>
      <w:r>
        <w:rPr>
          <w:sz w:val="28"/>
          <w:szCs w:val="28"/>
        </w:rPr>
        <w:t>в Д.А., Гризодуб А.И., Архипова</w:t>
      </w:r>
      <w:r>
        <w:rPr>
          <w:sz w:val="28"/>
          <w:szCs w:val="28"/>
          <w:lang w:val="uk-UA"/>
        </w:rPr>
        <w:t> </w:t>
      </w:r>
      <w:r w:rsidRPr="00456A5A">
        <w:rPr>
          <w:sz w:val="28"/>
          <w:szCs w:val="28"/>
        </w:rPr>
        <w:t>Н.Н. и др. // Фармаком. – 2003. – № 4. – С.4</w:t>
      </w:r>
      <w:r>
        <w:rPr>
          <w:sz w:val="28"/>
          <w:szCs w:val="28"/>
        </w:rPr>
        <w:t>–</w:t>
      </w:r>
      <w:r w:rsidRPr="00456A5A">
        <w:rPr>
          <w:sz w:val="28"/>
          <w:szCs w:val="28"/>
        </w:rPr>
        <w:t>12.</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sz w:val="28"/>
          <w:szCs w:val="28"/>
        </w:rPr>
        <w:t>Воспроизводимость фармакопейных спектрофотометрических методик количественного определения лекарственных сре</w:t>
      </w:r>
      <w:proofErr w:type="gramStart"/>
      <w:r w:rsidRPr="00456A5A">
        <w:rPr>
          <w:sz w:val="28"/>
          <w:szCs w:val="28"/>
        </w:rPr>
        <w:t>дств в р</w:t>
      </w:r>
      <w:proofErr w:type="gramEnd"/>
      <w:r w:rsidRPr="00456A5A">
        <w:rPr>
          <w:sz w:val="28"/>
          <w:szCs w:val="28"/>
        </w:rPr>
        <w:t xml:space="preserve">азных лабораториях / Гризодуб А.И., Зволинская Н.Н., Архипова Н.Н. и др. // Фармаком. – 2004. – № 2. – С. 20 </w:t>
      </w:r>
      <w:r>
        <w:rPr>
          <w:sz w:val="28"/>
          <w:szCs w:val="28"/>
        </w:rPr>
        <w:t>–</w:t>
      </w:r>
      <w:r w:rsidRPr="00456A5A">
        <w:rPr>
          <w:sz w:val="28"/>
          <w:szCs w:val="28"/>
        </w:rPr>
        <w:t xml:space="preserve"> 34.</w:t>
      </w:r>
    </w:p>
    <w:p w:rsidR="0013003F" w:rsidRPr="0044027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spacing w:val="-2"/>
        </w:rPr>
      </w:pPr>
      <w:r w:rsidRPr="00456A5A">
        <w:rPr>
          <w:sz w:val="28"/>
          <w:szCs w:val="28"/>
        </w:rPr>
        <w:t xml:space="preserve">Контроль качества лекарственных препаратов как средство защиты интересов пациента. Фармакопейные аспекты качества таблеток клопидогреля, зарегистрированных в Украине / Гризодуб А.И., Леонтьев Д.А., </w:t>
      </w:r>
      <w:r w:rsidRPr="0044027A">
        <w:rPr>
          <w:spacing w:val="-2"/>
          <w:sz w:val="28"/>
          <w:szCs w:val="28"/>
        </w:rPr>
        <w:t>Дмитриева</w:t>
      </w:r>
      <w:r w:rsidRPr="0044027A">
        <w:rPr>
          <w:spacing w:val="-2"/>
          <w:sz w:val="28"/>
          <w:szCs w:val="28"/>
          <w:lang w:val="uk-UA"/>
        </w:rPr>
        <w:t> </w:t>
      </w:r>
      <w:r w:rsidRPr="0044027A">
        <w:rPr>
          <w:spacing w:val="-2"/>
          <w:sz w:val="28"/>
          <w:szCs w:val="28"/>
        </w:rPr>
        <w:t xml:space="preserve">М.В., Баула О.П. // </w:t>
      </w:r>
      <w:r w:rsidRPr="0044027A">
        <w:rPr>
          <w:spacing w:val="-2"/>
          <w:sz w:val="28"/>
          <w:szCs w:val="28"/>
          <w:lang w:val="uk-UA"/>
        </w:rPr>
        <w:t>Практична ангіологія. – 2006. – № 1 (02). – С. 1–7.</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sz w:val="28"/>
          <w:szCs w:val="28"/>
        </w:rPr>
        <w:t xml:space="preserve">Сравнительное исследование качества образцов оригинального и воспроизведенных препаратов таблеток клопидогреля / Гризодуб А.И., Леонтьев Д.А., Дмитриева М.В., Баула О.П. </w:t>
      </w:r>
      <w:r w:rsidRPr="00456A5A">
        <w:rPr>
          <w:sz w:val="28"/>
          <w:szCs w:val="28"/>
          <w:lang w:val="uk-UA"/>
        </w:rPr>
        <w:t xml:space="preserve">// </w:t>
      </w:r>
      <w:proofErr w:type="gramStart"/>
      <w:r w:rsidRPr="00456A5A">
        <w:rPr>
          <w:sz w:val="28"/>
          <w:szCs w:val="28"/>
          <w:lang w:val="uk-UA"/>
        </w:rPr>
        <w:t>В</w:t>
      </w:r>
      <w:proofErr w:type="gramEnd"/>
      <w:r w:rsidRPr="00456A5A">
        <w:rPr>
          <w:sz w:val="28"/>
          <w:szCs w:val="28"/>
          <w:lang w:val="uk-UA"/>
        </w:rPr>
        <w:t>існик фармакології та фармації</w:t>
      </w:r>
      <w:r>
        <w:rPr>
          <w:sz w:val="28"/>
          <w:szCs w:val="28"/>
        </w:rPr>
        <w:t>.</w:t>
      </w:r>
      <w:r>
        <w:rPr>
          <w:sz w:val="28"/>
          <w:szCs w:val="28"/>
          <w:lang w:val="uk-UA"/>
        </w:rPr>
        <w:t> </w:t>
      </w:r>
      <w:r w:rsidRPr="00456A5A">
        <w:rPr>
          <w:sz w:val="28"/>
          <w:szCs w:val="28"/>
        </w:rPr>
        <w:t xml:space="preserve">– 2006. – № </w:t>
      </w:r>
      <w:r w:rsidRPr="00C538DC">
        <w:rPr>
          <w:sz w:val="28"/>
          <w:szCs w:val="28"/>
        </w:rPr>
        <w:t>2. – С. 18</w:t>
      </w:r>
      <w:r>
        <w:rPr>
          <w:sz w:val="28"/>
          <w:szCs w:val="28"/>
        </w:rPr>
        <w:t>–</w:t>
      </w:r>
      <w:r w:rsidRPr="00C538DC">
        <w:rPr>
          <w:sz w:val="28"/>
          <w:szCs w:val="28"/>
        </w:rPr>
        <w:t>24.</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C538DC">
        <w:rPr>
          <w:sz w:val="28"/>
          <w:szCs w:val="28"/>
          <w:lang w:val="en-US"/>
        </w:rPr>
        <w:t>R</w:t>
      </w:r>
      <w:r>
        <w:rPr>
          <w:sz w:val="28"/>
          <w:szCs w:val="28"/>
          <w:lang w:val="en-US"/>
        </w:rPr>
        <w:t>ö</w:t>
      </w:r>
      <w:r w:rsidRPr="00C538DC">
        <w:rPr>
          <w:sz w:val="28"/>
          <w:szCs w:val="28"/>
          <w:lang w:val="en-US"/>
        </w:rPr>
        <w:t>st</w:t>
      </w:r>
      <w:r>
        <w:rPr>
          <w:sz w:val="28"/>
          <w:szCs w:val="28"/>
          <w:lang w:val="en-US"/>
        </w:rPr>
        <w:t xml:space="preserve"> M. Dissolution of USP prednisone calibrator tablets effects of stirring conditions and particle size distribution / </w:t>
      </w:r>
      <w:r w:rsidRPr="00C538DC">
        <w:rPr>
          <w:sz w:val="28"/>
          <w:szCs w:val="28"/>
          <w:lang w:val="en-US"/>
        </w:rPr>
        <w:t>R</w:t>
      </w:r>
      <w:r>
        <w:rPr>
          <w:sz w:val="28"/>
          <w:szCs w:val="28"/>
          <w:lang w:val="en-US"/>
        </w:rPr>
        <w:t>ö</w:t>
      </w:r>
      <w:r w:rsidRPr="00C538DC">
        <w:rPr>
          <w:sz w:val="28"/>
          <w:szCs w:val="28"/>
          <w:lang w:val="en-US"/>
        </w:rPr>
        <w:t>st</w:t>
      </w:r>
      <w:r>
        <w:rPr>
          <w:sz w:val="28"/>
          <w:szCs w:val="28"/>
          <w:lang w:val="en-US"/>
        </w:rPr>
        <w:t xml:space="preserve"> M., Quist P.O. // Journ. </w:t>
      </w:r>
      <w:proofErr w:type="gramStart"/>
      <w:r>
        <w:rPr>
          <w:sz w:val="28"/>
          <w:szCs w:val="28"/>
          <w:lang w:val="en-US"/>
        </w:rPr>
        <w:t>of</w:t>
      </w:r>
      <w:proofErr w:type="gramEnd"/>
      <w:r>
        <w:rPr>
          <w:sz w:val="28"/>
          <w:szCs w:val="28"/>
          <w:lang w:val="en-US"/>
        </w:rPr>
        <w:t xml:space="preserve"> Pharm. and biomedical analysis. – 2003. – Vol. 31, </w:t>
      </w:r>
      <w:r w:rsidRPr="0044027A">
        <w:rPr>
          <w:sz w:val="28"/>
          <w:szCs w:val="28"/>
          <w:lang w:val="en-US"/>
        </w:rPr>
        <w:t>№</w:t>
      </w:r>
      <w:r>
        <w:rPr>
          <w:sz w:val="28"/>
          <w:szCs w:val="28"/>
          <w:lang w:val="en-US"/>
        </w:rPr>
        <w:t xml:space="preserve"> 1. – P. 1129–1143.</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5E4478">
        <w:rPr>
          <w:sz w:val="28"/>
          <w:szCs w:val="28"/>
          <w:lang w:val="uk-UA"/>
        </w:rPr>
        <w:t>Головенко М. Принципи та критерії віднесення лікарських засобів</w:t>
      </w:r>
      <w:r>
        <w:rPr>
          <w:sz w:val="28"/>
          <w:szCs w:val="28"/>
          <w:lang w:val="uk-UA"/>
        </w:rPr>
        <w:t>–</w:t>
      </w:r>
      <w:r w:rsidRPr="005E4478">
        <w:rPr>
          <w:sz w:val="28"/>
          <w:szCs w:val="28"/>
          <w:lang w:val="uk-UA"/>
        </w:rPr>
        <w:t>генериків до категорії вейверів / Микола Головенко, Ірина Борисюк // Вісник фармакології та фармації. – 2006. – № 5. – С. 2</w:t>
      </w:r>
      <w:r>
        <w:rPr>
          <w:sz w:val="28"/>
          <w:szCs w:val="28"/>
          <w:lang w:val="uk-UA"/>
        </w:rPr>
        <w:t>–</w:t>
      </w:r>
      <w:r w:rsidRPr="005E4478">
        <w:rPr>
          <w:sz w:val="28"/>
          <w:szCs w:val="28"/>
          <w:lang w:val="uk-UA"/>
        </w:rPr>
        <w:t>9.</w:t>
      </w:r>
    </w:p>
    <w:p w:rsidR="0013003F" w:rsidRPr="0013003F"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sz w:val="28"/>
          <w:szCs w:val="28"/>
        </w:rPr>
        <w:t xml:space="preserve">Руководство по клиническим исследованиям. Лекарственные средства. </w:t>
      </w:r>
      <w:r w:rsidRPr="0044027A">
        <w:rPr>
          <w:spacing w:val="-4"/>
          <w:sz w:val="28"/>
          <w:szCs w:val="28"/>
        </w:rPr>
        <w:t>Исследование биодоступности и биоэквивалентности. Руководство</w:t>
      </w:r>
      <w:r w:rsidRPr="0013003F">
        <w:rPr>
          <w:spacing w:val="-4"/>
          <w:sz w:val="28"/>
          <w:szCs w:val="28"/>
        </w:rPr>
        <w:t xml:space="preserve"> 42–7.1:2005.</w:t>
      </w:r>
      <w:r w:rsidRPr="0044027A">
        <w:rPr>
          <w:spacing w:val="-4"/>
          <w:sz w:val="28"/>
          <w:szCs w:val="28"/>
          <w:lang w:val="uk-UA"/>
        </w:rPr>
        <w:t> </w:t>
      </w:r>
      <w:r w:rsidRPr="0013003F">
        <w:rPr>
          <w:spacing w:val="-4"/>
          <w:sz w:val="28"/>
          <w:szCs w:val="28"/>
        </w:rPr>
        <w:t xml:space="preserve">– </w:t>
      </w:r>
      <w:r w:rsidRPr="00456A5A">
        <w:rPr>
          <w:sz w:val="28"/>
          <w:szCs w:val="28"/>
        </w:rPr>
        <w:t>Киев</w:t>
      </w:r>
      <w:r w:rsidRPr="0013003F">
        <w:rPr>
          <w:sz w:val="28"/>
          <w:szCs w:val="28"/>
        </w:rPr>
        <w:t xml:space="preserve">: </w:t>
      </w:r>
      <w:r w:rsidRPr="00456A5A">
        <w:rPr>
          <w:sz w:val="28"/>
          <w:szCs w:val="28"/>
        </w:rPr>
        <w:t>Министерство</w:t>
      </w:r>
      <w:r w:rsidRPr="0013003F">
        <w:rPr>
          <w:sz w:val="28"/>
          <w:szCs w:val="28"/>
        </w:rPr>
        <w:t xml:space="preserve"> </w:t>
      </w:r>
      <w:r w:rsidRPr="00456A5A">
        <w:rPr>
          <w:sz w:val="28"/>
          <w:szCs w:val="28"/>
        </w:rPr>
        <w:t>здравоохранения</w:t>
      </w:r>
      <w:r w:rsidRPr="0013003F">
        <w:rPr>
          <w:sz w:val="28"/>
          <w:szCs w:val="28"/>
        </w:rPr>
        <w:t xml:space="preserve"> </w:t>
      </w:r>
      <w:r w:rsidRPr="00456A5A">
        <w:rPr>
          <w:sz w:val="28"/>
          <w:szCs w:val="28"/>
        </w:rPr>
        <w:t>Украины</w:t>
      </w:r>
      <w:r w:rsidRPr="0013003F">
        <w:rPr>
          <w:sz w:val="28"/>
          <w:szCs w:val="28"/>
        </w:rPr>
        <w:t xml:space="preserve">, 2005. – 20 </w:t>
      </w:r>
      <w:r w:rsidRPr="00456A5A">
        <w:rPr>
          <w:sz w:val="28"/>
          <w:szCs w:val="28"/>
        </w:rPr>
        <w:t>с</w:t>
      </w:r>
      <w:r w:rsidRPr="0013003F">
        <w:rPr>
          <w:sz w:val="28"/>
          <w:szCs w:val="28"/>
        </w:rPr>
        <w:t>.</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56A5A">
        <w:rPr>
          <w:sz w:val="28"/>
          <w:szCs w:val="28"/>
          <w:lang w:val="en-US"/>
        </w:rPr>
        <w:t>Guidance for Industry Bioavailability and Bioequivalence Studies for Orally Administered Drug Products — General Considerations // U.S. Department of Health and Human Services Food and Drug Administration Center for Drug Evaluation and Research (CDER). – Rockville, 2000. –</w:t>
      </w:r>
      <w:r>
        <w:rPr>
          <w:sz w:val="28"/>
          <w:szCs w:val="28"/>
          <w:lang w:val="en-US"/>
        </w:rPr>
        <w:t xml:space="preserve"> </w:t>
      </w:r>
      <w:r w:rsidRPr="00F1492A">
        <w:rPr>
          <w:sz w:val="28"/>
          <w:szCs w:val="28"/>
          <w:lang w:val="en-US"/>
        </w:rPr>
        <w:t>52 p.</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583BD1">
        <w:rPr>
          <w:sz w:val="28"/>
          <w:szCs w:val="28"/>
          <w:lang w:val="en-US"/>
        </w:rPr>
        <w:t>EDQM</w:t>
      </w:r>
      <w:r w:rsidRPr="00626436">
        <w:rPr>
          <w:sz w:val="28"/>
          <w:szCs w:val="28"/>
          <w:lang w:val="en-US"/>
        </w:rPr>
        <w:t xml:space="preserve"> – qu</w:t>
      </w:r>
      <w:r w:rsidRPr="00583BD1">
        <w:rPr>
          <w:sz w:val="28"/>
          <w:szCs w:val="28"/>
          <w:lang w:val="en-US"/>
        </w:rPr>
        <w:t>ality</w:t>
      </w:r>
      <w:r w:rsidRPr="00626436">
        <w:rPr>
          <w:sz w:val="28"/>
          <w:szCs w:val="28"/>
          <w:lang w:val="en-US"/>
        </w:rPr>
        <w:t xml:space="preserve"> </w:t>
      </w:r>
      <w:r w:rsidRPr="00583BD1">
        <w:rPr>
          <w:sz w:val="28"/>
          <w:szCs w:val="28"/>
          <w:lang w:val="en-US"/>
        </w:rPr>
        <w:t>assurance</w:t>
      </w:r>
      <w:r w:rsidRPr="00626436">
        <w:rPr>
          <w:sz w:val="28"/>
          <w:szCs w:val="28"/>
          <w:lang w:val="en-US"/>
        </w:rPr>
        <w:t xml:space="preserve"> </w:t>
      </w:r>
      <w:r w:rsidRPr="00583BD1">
        <w:rPr>
          <w:sz w:val="28"/>
          <w:szCs w:val="28"/>
          <w:lang w:val="en-US"/>
        </w:rPr>
        <w:t>documents</w:t>
      </w:r>
      <w:r w:rsidRPr="00626436">
        <w:rPr>
          <w:sz w:val="28"/>
          <w:szCs w:val="28"/>
          <w:lang w:val="en-US"/>
        </w:rPr>
        <w:t xml:space="preserve"> </w:t>
      </w:r>
      <w:r w:rsidRPr="00583BD1">
        <w:rPr>
          <w:sz w:val="28"/>
          <w:szCs w:val="28"/>
          <w:lang w:val="en-US"/>
        </w:rPr>
        <w:t>for</w:t>
      </w:r>
      <w:r w:rsidRPr="00626436">
        <w:rPr>
          <w:sz w:val="28"/>
          <w:szCs w:val="28"/>
          <w:lang w:val="en-US"/>
        </w:rPr>
        <w:t xml:space="preserve"> </w:t>
      </w:r>
      <w:r w:rsidRPr="00583BD1">
        <w:rPr>
          <w:sz w:val="28"/>
          <w:szCs w:val="28"/>
          <w:lang w:val="en-US"/>
        </w:rPr>
        <w:t>the</w:t>
      </w:r>
      <w:r w:rsidRPr="00626436">
        <w:rPr>
          <w:sz w:val="28"/>
          <w:szCs w:val="28"/>
          <w:lang w:val="en-US"/>
        </w:rPr>
        <w:t xml:space="preserve"> </w:t>
      </w:r>
      <w:r w:rsidRPr="00583BD1">
        <w:rPr>
          <w:sz w:val="28"/>
          <w:szCs w:val="28"/>
          <w:lang w:val="en-US"/>
        </w:rPr>
        <w:t>OMCL</w:t>
      </w:r>
      <w:r w:rsidRPr="00626436">
        <w:rPr>
          <w:sz w:val="28"/>
          <w:szCs w:val="28"/>
          <w:lang w:val="en-US"/>
        </w:rPr>
        <w:t xml:space="preserve"> </w:t>
      </w:r>
      <w:r w:rsidRPr="00583BD1">
        <w:rPr>
          <w:sz w:val="28"/>
          <w:szCs w:val="28"/>
          <w:lang w:val="en-US"/>
        </w:rPr>
        <w:t>network</w:t>
      </w:r>
      <w:r>
        <w:rPr>
          <w:sz w:val="28"/>
          <w:szCs w:val="28"/>
          <w:lang w:val="uk-UA"/>
        </w:rPr>
        <w:t>.</w:t>
      </w:r>
      <w:r w:rsidRPr="00626436">
        <w:rPr>
          <w:sz w:val="28"/>
          <w:szCs w:val="28"/>
          <w:lang w:val="en-US"/>
        </w:rPr>
        <w:t xml:space="preserve"> –</w:t>
      </w:r>
      <w:r w:rsidRPr="00626436">
        <w:rPr>
          <w:spacing w:val="-4"/>
          <w:sz w:val="28"/>
          <w:szCs w:val="28"/>
          <w:lang w:val="en-US"/>
        </w:rPr>
        <w:t xml:space="preserve"> </w:t>
      </w:r>
      <w:r w:rsidRPr="001D4805">
        <w:rPr>
          <w:spacing w:val="-4"/>
          <w:sz w:val="28"/>
          <w:szCs w:val="28"/>
          <w:lang w:val="en-US"/>
        </w:rPr>
        <w:t>Strasbourg</w:t>
      </w:r>
      <w:r w:rsidRPr="001D4805">
        <w:rPr>
          <w:spacing w:val="-4"/>
          <w:sz w:val="28"/>
          <w:szCs w:val="28"/>
          <w:lang w:val="uk-UA"/>
        </w:rPr>
        <w:t>:</w:t>
      </w:r>
      <w:r w:rsidRPr="001D4805">
        <w:rPr>
          <w:spacing w:val="-4"/>
          <w:sz w:val="28"/>
          <w:szCs w:val="28"/>
          <w:lang w:val="en-US"/>
        </w:rPr>
        <w:t xml:space="preserve"> Council of </w:t>
      </w:r>
      <w:r w:rsidRPr="00442C9A">
        <w:rPr>
          <w:spacing w:val="-4"/>
          <w:sz w:val="28"/>
          <w:szCs w:val="28"/>
          <w:lang w:val="en-US"/>
        </w:rPr>
        <w:t>Europe</w:t>
      </w:r>
      <w:r>
        <w:rPr>
          <w:spacing w:val="-4"/>
          <w:sz w:val="28"/>
          <w:szCs w:val="28"/>
          <w:lang w:val="en-US"/>
        </w:rPr>
        <w:t>,</w:t>
      </w:r>
      <w:r w:rsidRPr="00626436">
        <w:rPr>
          <w:sz w:val="28"/>
          <w:szCs w:val="28"/>
          <w:lang w:val="en-US"/>
        </w:rPr>
        <w:t xml:space="preserve"> 2005.</w:t>
      </w:r>
      <w:r>
        <w:rPr>
          <w:sz w:val="28"/>
          <w:szCs w:val="28"/>
          <w:lang w:val="en-US"/>
        </w:rPr>
        <w:t xml:space="preserve"> – 134 p.</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1C5288">
        <w:rPr>
          <w:sz w:val="28"/>
          <w:szCs w:val="28"/>
          <w:lang w:val="en-US"/>
        </w:rPr>
        <w:lastRenderedPageBreak/>
        <w:t>Wallace S</w:t>
      </w:r>
      <w:r>
        <w:rPr>
          <w:sz w:val="28"/>
          <w:szCs w:val="28"/>
          <w:lang w:val="en-US"/>
        </w:rPr>
        <w:t>.</w:t>
      </w:r>
      <w:r w:rsidRPr="001C5288">
        <w:rPr>
          <w:sz w:val="28"/>
          <w:szCs w:val="28"/>
          <w:lang w:val="en-US"/>
        </w:rPr>
        <w:t>J. Lamotrigine – a clinical overview</w:t>
      </w:r>
      <w:r>
        <w:rPr>
          <w:sz w:val="28"/>
          <w:szCs w:val="28"/>
          <w:lang w:val="en-US"/>
        </w:rPr>
        <w:t xml:space="preserve"> /</w:t>
      </w:r>
      <w:r w:rsidRPr="001C5288">
        <w:rPr>
          <w:sz w:val="28"/>
          <w:szCs w:val="28"/>
          <w:lang w:val="en-US"/>
        </w:rPr>
        <w:t xml:space="preserve"> Wallace S</w:t>
      </w:r>
      <w:r>
        <w:rPr>
          <w:sz w:val="28"/>
          <w:szCs w:val="28"/>
          <w:lang w:val="en-US"/>
        </w:rPr>
        <w:t>.</w:t>
      </w:r>
      <w:r w:rsidRPr="001C5288">
        <w:rPr>
          <w:sz w:val="28"/>
          <w:szCs w:val="28"/>
          <w:lang w:val="en-US"/>
        </w:rPr>
        <w:t xml:space="preserve">J. </w:t>
      </w:r>
      <w:r>
        <w:rPr>
          <w:sz w:val="28"/>
          <w:szCs w:val="28"/>
          <w:lang w:val="en-US"/>
        </w:rPr>
        <w:t>//</w:t>
      </w:r>
      <w:r w:rsidRPr="001C5288">
        <w:rPr>
          <w:sz w:val="28"/>
          <w:szCs w:val="28"/>
          <w:lang w:val="en-US"/>
        </w:rPr>
        <w:t xml:space="preserve"> Seizure.</w:t>
      </w:r>
      <w:r>
        <w:rPr>
          <w:sz w:val="28"/>
          <w:szCs w:val="28"/>
          <w:lang w:val="en-US"/>
        </w:rPr>
        <w:t xml:space="preserve"> –</w:t>
      </w:r>
      <w:r w:rsidRPr="001C5288">
        <w:rPr>
          <w:sz w:val="28"/>
          <w:szCs w:val="28"/>
          <w:lang w:val="en-US"/>
        </w:rPr>
        <w:t xml:space="preserve"> 1994</w:t>
      </w:r>
      <w:r>
        <w:rPr>
          <w:sz w:val="28"/>
          <w:szCs w:val="28"/>
          <w:lang w:val="en-US"/>
        </w:rPr>
        <w:t>.</w:t>
      </w:r>
      <w:r>
        <w:rPr>
          <w:sz w:val="28"/>
          <w:szCs w:val="28"/>
          <w:lang w:val="uk-UA"/>
        </w:rPr>
        <w:t> </w:t>
      </w:r>
      <w:r>
        <w:rPr>
          <w:sz w:val="28"/>
          <w:szCs w:val="28"/>
          <w:lang w:val="en-US"/>
        </w:rPr>
        <w:t xml:space="preserve">– </w:t>
      </w:r>
      <w:r w:rsidRPr="0062331E">
        <w:rPr>
          <w:sz w:val="28"/>
          <w:szCs w:val="28"/>
          <w:lang w:val="en-US"/>
        </w:rPr>
        <w:t>№</w:t>
      </w:r>
      <w:r w:rsidRPr="001C5288">
        <w:rPr>
          <w:sz w:val="28"/>
          <w:szCs w:val="28"/>
          <w:lang w:val="en-US"/>
        </w:rPr>
        <w:t xml:space="preserve"> 3, Suppl A</w:t>
      </w:r>
      <w:r>
        <w:rPr>
          <w:sz w:val="28"/>
          <w:szCs w:val="28"/>
          <w:lang w:val="en-US"/>
        </w:rPr>
        <w:t xml:space="preserve">. – </w:t>
      </w:r>
      <w:r w:rsidRPr="001C5288">
        <w:rPr>
          <w:sz w:val="28"/>
          <w:szCs w:val="28"/>
          <w:lang w:val="en-US"/>
        </w:rPr>
        <w:t>P</w:t>
      </w:r>
      <w:r>
        <w:rPr>
          <w:sz w:val="28"/>
          <w:szCs w:val="28"/>
          <w:lang w:val="en-US"/>
        </w:rPr>
        <w:t>.</w:t>
      </w:r>
      <w:r w:rsidRPr="001C5288">
        <w:rPr>
          <w:sz w:val="28"/>
          <w:szCs w:val="28"/>
          <w:lang w:val="en-US"/>
        </w:rPr>
        <w:t xml:space="preserve"> 47</w:t>
      </w:r>
      <w:r>
        <w:rPr>
          <w:sz w:val="28"/>
          <w:szCs w:val="28"/>
          <w:lang w:val="en-US"/>
        </w:rPr>
        <w:t>–</w:t>
      </w:r>
      <w:r w:rsidRPr="001C5288">
        <w:rPr>
          <w:sz w:val="28"/>
          <w:szCs w:val="28"/>
          <w:lang w:val="en-US"/>
        </w:rPr>
        <w:t>51</w:t>
      </w:r>
      <w:r>
        <w:rPr>
          <w:sz w:val="28"/>
          <w:szCs w:val="28"/>
          <w:lang w:val="en-US"/>
        </w:rPr>
        <w:t>.</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6827F7">
        <w:rPr>
          <w:sz w:val="28"/>
          <w:szCs w:val="28"/>
          <w:lang w:val="en-US"/>
        </w:rPr>
        <w:t>Wangemann M</w:t>
      </w:r>
      <w:r>
        <w:rPr>
          <w:sz w:val="28"/>
          <w:szCs w:val="28"/>
          <w:lang w:val="en-US"/>
        </w:rPr>
        <w:t>.</w:t>
      </w:r>
      <w:r w:rsidRPr="006827F7">
        <w:rPr>
          <w:sz w:val="28"/>
          <w:szCs w:val="28"/>
          <w:lang w:val="en-US"/>
        </w:rPr>
        <w:t xml:space="preserve"> In Vivo biopharmaceutical characterisation of a new formulation containing the antiepileptic drug lamotrigine in comparison to plain and dispepsible/chewable lamotrigine tablets</w:t>
      </w:r>
      <w:r>
        <w:rPr>
          <w:sz w:val="28"/>
          <w:szCs w:val="28"/>
          <w:lang w:val="en-US"/>
        </w:rPr>
        <w:t xml:space="preserve"> / </w:t>
      </w:r>
      <w:r w:rsidRPr="006827F7">
        <w:rPr>
          <w:sz w:val="28"/>
          <w:szCs w:val="28"/>
          <w:lang w:val="en-US"/>
        </w:rPr>
        <w:t>Wangemann M</w:t>
      </w:r>
      <w:r>
        <w:rPr>
          <w:sz w:val="28"/>
          <w:szCs w:val="28"/>
          <w:lang w:val="en-US"/>
        </w:rPr>
        <w:t>.</w:t>
      </w:r>
      <w:r w:rsidRPr="006827F7">
        <w:rPr>
          <w:sz w:val="28"/>
          <w:szCs w:val="28"/>
          <w:lang w:val="en-US"/>
        </w:rPr>
        <w:t>, Retzov A</w:t>
      </w:r>
      <w:r>
        <w:rPr>
          <w:sz w:val="28"/>
          <w:szCs w:val="28"/>
          <w:lang w:val="en-US"/>
        </w:rPr>
        <w:t>.</w:t>
      </w:r>
      <w:r w:rsidRPr="006827F7">
        <w:rPr>
          <w:sz w:val="28"/>
          <w:szCs w:val="28"/>
          <w:lang w:val="en-US"/>
        </w:rPr>
        <w:t>, Pohlmann</w:t>
      </w:r>
      <w:r>
        <w:rPr>
          <w:sz w:val="28"/>
          <w:szCs w:val="28"/>
          <w:lang w:val="en-US"/>
        </w:rPr>
        <w:t>–</w:t>
      </w:r>
      <w:r w:rsidRPr="006827F7">
        <w:rPr>
          <w:sz w:val="28"/>
          <w:szCs w:val="28"/>
          <w:lang w:val="en-US"/>
        </w:rPr>
        <w:t>Eden B.</w:t>
      </w:r>
      <w:r>
        <w:rPr>
          <w:sz w:val="28"/>
          <w:szCs w:val="28"/>
          <w:lang w:val="en-US"/>
        </w:rPr>
        <w:t xml:space="preserve"> </w:t>
      </w:r>
      <w:r w:rsidRPr="006827F7">
        <w:rPr>
          <w:sz w:val="28"/>
          <w:szCs w:val="28"/>
          <w:lang w:val="en-US"/>
        </w:rPr>
        <w:t xml:space="preserve">// Arzneimittelforshung. </w:t>
      </w:r>
      <w:r>
        <w:rPr>
          <w:sz w:val="28"/>
          <w:szCs w:val="28"/>
          <w:lang w:val="en-US"/>
        </w:rPr>
        <w:t xml:space="preserve">– </w:t>
      </w:r>
      <w:r w:rsidRPr="006827F7">
        <w:rPr>
          <w:sz w:val="28"/>
          <w:szCs w:val="28"/>
          <w:lang w:val="en-US"/>
        </w:rPr>
        <w:t>2005</w:t>
      </w:r>
      <w:r>
        <w:rPr>
          <w:sz w:val="28"/>
          <w:szCs w:val="28"/>
          <w:lang w:val="en-US"/>
        </w:rPr>
        <w:t xml:space="preserve">. – </w:t>
      </w:r>
      <w:r w:rsidRPr="0062331E">
        <w:rPr>
          <w:sz w:val="28"/>
          <w:szCs w:val="28"/>
          <w:lang w:val="en-US"/>
        </w:rPr>
        <w:t>№</w:t>
      </w:r>
      <w:r w:rsidRPr="006827F7">
        <w:rPr>
          <w:sz w:val="28"/>
          <w:szCs w:val="28"/>
          <w:lang w:val="en-US"/>
        </w:rPr>
        <w:t xml:space="preserve"> 6</w:t>
      </w:r>
      <w:r>
        <w:rPr>
          <w:sz w:val="28"/>
          <w:szCs w:val="28"/>
          <w:lang w:val="en-US"/>
        </w:rPr>
        <w:t xml:space="preserve">. – </w:t>
      </w:r>
      <w:r w:rsidRPr="006827F7">
        <w:rPr>
          <w:sz w:val="28"/>
          <w:szCs w:val="28"/>
          <w:lang w:val="en-US"/>
        </w:rPr>
        <w:t>P. 307</w:t>
      </w:r>
      <w:r>
        <w:rPr>
          <w:sz w:val="28"/>
          <w:szCs w:val="28"/>
          <w:lang w:val="en-US"/>
        </w:rPr>
        <w:t>–3</w:t>
      </w:r>
      <w:r w:rsidRPr="006827F7">
        <w:rPr>
          <w:sz w:val="28"/>
          <w:szCs w:val="28"/>
          <w:lang w:val="en-US"/>
        </w:rPr>
        <w:t>11</w:t>
      </w:r>
      <w:r>
        <w:rPr>
          <w:sz w:val="28"/>
          <w:szCs w:val="28"/>
          <w:lang w:val="en-US"/>
        </w:rPr>
        <w:t>.</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6827F7">
        <w:rPr>
          <w:sz w:val="28"/>
          <w:szCs w:val="28"/>
          <w:lang w:val="en-US"/>
        </w:rPr>
        <w:t>Clinical consequences</w:t>
      </w:r>
      <w:r w:rsidRPr="000B0FA8">
        <w:rPr>
          <w:sz w:val="28"/>
          <w:szCs w:val="28"/>
          <w:lang w:val="en-US"/>
        </w:rPr>
        <w:t xml:space="preserve"> of generic substitution of lam</w:t>
      </w:r>
      <w:r>
        <w:rPr>
          <w:sz w:val="28"/>
          <w:szCs w:val="28"/>
          <w:lang w:val="en-US"/>
        </w:rPr>
        <w:t>o</w:t>
      </w:r>
      <w:r w:rsidRPr="000B0FA8">
        <w:rPr>
          <w:sz w:val="28"/>
          <w:szCs w:val="28"/>
          <w:lang w:val="en-US"/>
        </w:rPr>
        <w:t>trigine for patients with epilepsy</w:t>
      </w:r>
      <w:r>
        <w:rPr>
          <w:sz w:val="28"/>
          <w:szCs w:val="28"/>
          <w:lang w:val="en-US"/>
        </w:rPr>
        <w:t xml:space="preserve"> /</w:t>
      </w:r>
      <w:r w:rsidRPr="000B0FA8">
        <w:rPr>
          <w:sz w:val="28"/>
          <w:szCs w:val="28"/>
          <w:lang w:val="en-US"/>
        </w:rPr>
        <w:t xml:space="preserve"> </w:t>
      </w:r>
      <w:r w:rsidRPr="006827F7">
        <w:rPr>
          <w:sz w:val="28"/>
          <w:szCs w:val="28"/>
          <w:lang w:val="en-US"/>
        </w:rPr>
        <w:t>LeLorier J</w:t>
      </w:r>
      <w:r>
        <w:rPr>
          <w:sz w:val="28"/>
          <w:szCs w:val="28"/>
          <w:lang w:val="en-US"/>
        </w:rPr>
        <w:t>.</w:t>
      </w:r>
      <w:r w:rsidRPr="006827F7">
        <w:rPr>
          <w:sz w:val="28"/>
          <w:szCs w:val="28"/>
          <w:lang w:val="en-US"/>
        </w:rPr>
        <w:t>, Duh M</w:t>
      </w:r>
      <w:r>
        <w:rPr>
          <w:sz w:val="28"/>
          <w:szCs w:val="28"/>
          <w:lang w:val="en-US"/>
        </w:rPr>
        <w:t>.</w:t>
      </w:r>
      <w:r w:rsidRPr="006827F7">
        <w:rPr>
          <w:sz w:val="28"/>
          <w:szCs w:val="28"/>
          <w:lang w:val="en-US"/>
        </w:rPr>
        <w:t>S.</w:t>
      </w:r>
      <w:r>
        <w:rPr>
          <w:sz w:val="28"/>
          <w:szCs w:val="28"/>
          <w:lang w:val="en-US"/>
        </w:rPr>
        <w:t>,</w:t>
      </w:r>
      <w:r w:rsidRPr="006827F7">
        <w:rPr>
          <w:sz w:val="28"/>
          <w:szCs w:val="28"/>
          <w:lang w:val="en-US"/>
        </w:rPr>
        <w:t xml:space="preserve"> Paradis P</w:t>
      </w:r>
      <w:r>
        <w:rPr>
          <w:sz w:val="28"/>
          <w:szCs w:val="28"/>
          <w:lang w:val="en-US"/>
        </w:rPr>
        <w:t>.</w:t>
      </w:r>
      <w:r w:rsidRPr="006827F7">
        <w:rPr>
          <w:sz w:val="28"/>
          <w:szCs w:val="28"/>
          <w:lang w:val="en-US"/>
        </w:rPr>
        <w:t>E</w:t>
      </w:r>
      <w:r>
        <w:rPr>
          <w:sz w:val="28"/>
          <w:szCs w:val="28"/>
          <w:lang w:val="en-US"/>
        </w:rPr>
        <w:t>. et al.</w:t>
      </w:r>
      <w:r w:rsidRPr="006827F7">
        <w:rPr>
          <w:sz w:val="28"/>
          <w:szCs w:val="28"/>
          <w:lang w:val="en-US"/>
        </w:rPr>
        <w:t xml:space="preserve"> </w:t>
      </w:r>
      <w:r w:rsidRPr="000B0FA8">
        <w:rPr>
          <w:sz w:val="28"/>
          <w:szCs w:val="28"/>
          <w:lang w:val="en-US"/>
        </w:rPr>
        <w:t>// Neurology</w:t>
      </w:r>
      <w:r>
        <w:rPr>
          <w:sz w:val="28"/>
          <w:szCs w:val="28"/>
          <w:lang w:val="en-US"/>
        </w:rPr>
        <w:t>. –</w:t>
      </w:r>
      <w:r w:rsidRPr="000B0FA8">
        <w:rPr>
          <w:sz w:val="28"/>
          <w:szCs w:val="28"/>
          <w:lang w:val="en-US"/>
        </w:rPr>
        <w:t xml:space="preserve"> 2008</w:t>
      </w:r>
      <w:r>
        <w:rPr>
          <w:sz w:val="28"/>
          <w:szCs w:val="28"/>
          <w:lang w:val="en-US"/>
        </w:rPr>
        <w:t xml:space="preserve">. – Vol. 27, № 5. – </w:t>
      </w:r>
      <w:r w:rsidRPr="000B0FA8">
        <w:rPr>
          <w:sz w:val="28"/>
          <w:szCs w:val="28"/>
          <w:lang w:val="en-US"/>
        </w:rPr>
        <w:t>P. 2179</w:t>
      </w:r>
      <w:r>
        <w:rPr>
          <w:sz w:val="28"/>
          <w:szCs w:val="28"/>
          <w:lang w:val="en-US"/>
        </w:rPr>
        <w:t>–21</w:t>
      </w:r>
      <w:r w:rsidRPr="000B0FA8">
        <w:rPr>
          <w:sz w:val="28"/>
          <w:szCs w:val="28"/>
          <w:lang w:val="en-US"/>
        </w:rPr>
        <w:t>86</w:t>
      </w:r>
      <w:r>
        <w:rPr>
          <w:sz w:val="28"/>
          <w:szCs w:val="28"/>
          <w:lang w:val="en-US"/>
        </w:rPr>
        <w:t>.</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EA40E6">
        <w:rPr>
          <w:sz w:val="28"/>
          <w:szCs w:val="28"/>
          <w:lang w:val="en-US"/>
        </w:rPr>
        <w:t>Kabekkodu S. N. New Powder Diffraction File (PDF</w:t>
      </w:r>
      <w:r>
        <w:rPr>
          <w:sz w:val="28"/>
          <w:szCs w:val="28"/>
          <w:lang w:val="en-US"/>
        </w:rPr>
        <w:t>–</w:t>
      </w:r>
      <w:r w:rsidRPr="00EA40E6">
        <w:rPr>
          <w:sz w:val="28"/>
          <w:szCs w:val="28"/>
          <w:lang w:val="en-US"/>
        </w:rPr>
        <w:t>4) in relational database format: advantages and data</w:t>
      </w:r>
      <w:r>
        <w:rPr>
          <w:sz w:val="28"/>
          <w:szCs w:val="28"/>
          <w:lang w:val="en-US"/>
        </w:rPr>
        <w:t>–</w:t>
      </w:r>
      <w:r w:rsidRPr="00EA40E6">
        <w:rPr>
          <w:sz w:val="28"/>
          <w:szCs w:val="28"/>
          <w:lang w:val="en-US"/>
        </w:rPr>
        <w:t>mining capabilities</w:t>
      </w:r>
      <w:r w:rsidRPr="00EA40E6">
        <w:rPr>
          <w:rFonts w:cs="Times+New+Roman1252"/>
          <w:sz w:val="28"/>
          <w:szCs w:val="28"/>
          <w:lang w:val="uk-UA"/>
        </w:rPr>
        <w:t xml:space="preserve"> /</w:t>
      </w:r>
      <w:r>
        <w:rPr>
          <w:sz w:val="28"/>
          <w:szCs w:val="28"/>
          <w:lang w:val="en-US"/>
        </w:rPr>
        <w:t xml:space="preserve"> S.</w:t>
      </w:r>
      <w:r w:rsidRPr="00EA40E6">
        <w:rPr>
          <w:sz w:val="28"/>
          <w:szCs w:val="28"/>
          <w:lang w:val="en-US"/>
        </w:rPr>
        <w:t>N. Kabekkodu, J. Faber, T.</w:t>
      </w:r>
      <w:r>
        <w:rPr>
          <w:sz w:val="28"/>
          <w:szCs w:val="28"/>
          <w:lang w:val="uk-UA"/>
        </w:rPr>
        <w:t> </w:t>
      </w:r>
      <w:r w:rsidRPr="00EA40E6">
        <w:rPr>
          <w:sz w:val="28"/>
          <w:szCs w:val="28"/>
          <w:lang w:val="en-US"/>
        </w:rPr>
        <w:t>Fawcett</w:t>
      </w:r>
      <w:r w:rsidRPr="00EA40E6">
        <w:rPr>
          <w:sz w:val="28"/>
          <w:szCs w:val="28"/>
          <w:lang w:val="uk-UA"/>
        </w:rPr>
        <w:t xml:space="preserve"> // </w:t>
      </w:r>
      <w:r w:rsidRPr="00EA40E6">
        <w:rPr>
          <w:sz w:val="28"/>
          <w:szCs w:val="28"/>
          <w:lang w:val="en-US"/>
        </w:rPr>
        <w:t xml:space="preserve">Acta Cryst. </w:t>
      </w:r>
      <w:r w:rsidRPr="00EA40E6">
        <w:rPr>
          <w:sz w:val="28"/>
          <w:szCs w:val="28"/>
          <w:lang w:val="uk-UA"/>
        </w:rPr>
        <w:t xml:space="preserve">– </w:t>
      </w:r>
      <w:r w:rsidRPr="00EA40E6">
        <w:rPr>
          <w:sz w:val="28"/>
          <w:szCs w:val="28"/>
          <w:lang w:val="en-US"/>
        </w:rPr>
        <w:t>2002</w:t>
      </w:r>
      <w:r w:rsidRPr="00EA40E6">
        <w:rPr>
          <w:sz w:val="28"/>
          <w:szCs w:val="28"/>
          <w:lang w:val="uk-UA"/>
        </w:rPr>
        <w:t xml:space="preserve">. – </w:t>
      </w:r>
      <w:r w:rsidRPr="00EA40E6">
        <w:rPr>
          <w:sz w:val="28"/>
          <w:szCs w:val="28"/>
          <w:lang w:val="en-US"/>
        </w:rPr>
        <w:t xml:space="preserve">Vol. </w:t>
      </w:r>
      <w:r w:rsidRPr="00EA40E6">
        <w:rPr>
          <w:bCs/>
          <w:sz w:val="28"/>
          <w:szCs w:val="28"/>
          <w:lang w:val="en-US"/>
        </w:rPr>
        <w:t>B58.</w:t>
      </w:r>
      <w:r w:rsidRPr="00EA40E6">
        <w:rPr>
          <w:b/>
          <w:bCs/>
          <w:sz w:val="28"/>
          <w:szCs w:val="28"/>
          <w:lang w:val="en-US"/>
        </w:rPr>
        <w:t xml:space="preserve"> – </w:t>
      </w:r>
      <w:r w:rsidRPr="00F1492A">
        <w:rPr>
          <w:bCs/>
          <w:sz w:val="28"/>
          <w:szCs w:val="28"/>
          <w:lang w:val="en-US"/>
        </w:rPr>
        <w:t>P.</w:t>
      </w:r>
      <w:r w:rsidRPr="00EA40E6">
        <w:rPr>
          <w:b/>
          <w:bCs/>
          <w:sz w:val="28"/>
          <w:szCs w:val="28"/>
          <w:lang w:val="en-US"/>
        </w:rPr>
        <w:t xml:space="preserve"> </w:t>
      </w:r>
      <w:r w:rsidRPr="00EA40E6">
        <w:rPr>
          <w:sz w:val="28"/>
          <w:szCs w:val="28"/>
          <w:lang w:val="en-US"/>
        </w:rPr>
        <w:t>333</w:t>
      </w:r>
      <w:r>
        <w:rPr>
          <w:sz w:val="28"/>
          <w:szCs w:val="28"/>
          <w:lang w:val="en-US"/>
        </w:rPr>
        <w:t>–</w:t>
      </w:r>
      <w:r w:rsidRPr="00EA40E6">
        <w:rPr>
          <w:sz w:val="28"/>
          <w:szCs w:val="28"/>
          <w:lang w:val="en-US"/>
        </w:rPr>
        <w:t>337.</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EA40E6">
        <w:rPr>
          <w:sz w:val="28"/>
          <w:szCs w:val="28"/>
          <w:lang w:val="en-US"/>
        </w:rPr>
        <w:t xml:space="preserve">Faber J. </w:t>
      </w:r>
      <w:r w:rsidRPr="00EA40E6">
        <w:rPr>
          <w:rFonts w:ascii="TimesNewRoman" w:hAnsi="TimesNewRoman" w:cs="TimesNewRoman"/>
          <w:sz w:val="28"/>
          <w:szCs w:val="28"/>
          <w:lang w:val="en-US"/>
        </w:rPr>
        <w:t xml:space="preserve">The New Organic Powder </w:t>
      </w:r>
      <w:r w:rsidRPr="00EA40E6">
        <w:rPr>
          <w:sz w:val="28"/>
          <w:szCs w:val="28"/>
          <w:lang w:val="en-US"/>
        </w:rPr>
        <w:t xml:space="preserve">Diffraction File: Applications for Polymorphism and Search Indexing / J. Faber, F. L. Needham //American Pharmaceutical Review. – 2002. – Vol. 5, </w:t>
      </w:r>
      <w:r w:rsidRPr="00EA40E6">
        <w:rPr>
          <w:sz w:val="28"/>
          <w:szCs w:val="28"/>
          <w:lang w:val="uk-UA"/>
        </w:rPr>
        <w:t>№</w:t>
      </w:r>
      <w:r w:rsidRPr="00EA40E6">
        <w:rPr>
          <w:sz w:val="28"/>
          <w:szCs w:val="28"/>
          <w:lang w:val="en-US"/>
        </w:rPr>
        <w:t xml:space="preserve"> 2</w:t>
      </w:r>
      <w:r w:rsidRPr="00EA40E6">
        <w:rPr>
          <w:sz w:val="28"/>
          <w:szCs w:val="28"/>
          <w:lang w:val="uk-UA"/>
        </w:rPr>
        <w:t xml:space="preserve">. – </w:t>
      </w:r>
      <w:r w:rsidRPr="00EA40E6">
        <w:rPr>
          <w:sz w:val="28"/>
          <w:szCs w:val="28"/>
          <w:lang w:val="en-US"/>
        </w:rPr>
        <w:t>P</w:t>
      </w:r>
      <w:r w:rsidRPr="00EA40E6">
        <w:rPr>
          <w:sz w:val="28"/>
          <w:szCs w:val="28"/>
          <w:lang w:val="uk-UA"/>
        </w:rPr>
        <w:t>.</w:t>
      </w:r>
      <w:r w:rsidRPr="00EA40E6">
        <w:rPr>
          <w:sz w:val="28"/>
          <w:szCs w:val="28"/>
          <w:lang w:val="en-US"/>
        </w:rPr>
        <w:t xml:space="preserve"> 70</w:t>
      </w:r>
      <w:r>
        <w:rPr>
          <w:sz w:val="28"/>
          <w:szCs w:val="28"/>
          <w:lang w:val="en-US"/>
        </w:rPr>
        <w:t>–</w:t>
      </w:r>
      <w:r w:rsidRPr="00EA40E6">
        <w:rPr>
          <w:sz w:val="28"/>
          <w:szCs w:val="28"/>
          <w:lang w:val="en-US"/>
        </w:rPr>
        <w:t>75.</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F24782">
        <w:rPr>
          <w:sz w:val="28"/>
          <w:szCs w:val="28"/>
          <w:lang w:val="en-US"/>
        </w:rPr>
        <w:t xml:space="preserve">Rietveld H.M. </w:t>
      </w:r>
      <w:r w:rsidRPr="00F24782">
        <w:rPr>
          <w:color w:val="000000"/>
          <w:sz w:val="28"/>
          <w:szCs w:val="28"/>
          <w:lang w:val="en-US"/>
        </w:rPr>
        <w:t>A</w:t>
      </w:r>
      <w:r w:rsidRPr="00F24782">
        <w:rPr>
          <w:sz w:val="28"/>
          <w:szCs w:val="28"/>
          <w:lang w:val="en-US"/>
        </w:rPr>
        <w:t xml:space="preserve"> Profile Refinement Method for Nuclear and Magnetic</w:t>
      </w:r>
      <w:r w:rsidRPr="00476388">
        <w:rPr>
          <w:sz w:val="28"/>
          <w:szCs w:val="28"/>
          <w:lang w:val="en-US"/>
        </w:rPr>
        <w:t xml:space="preserve"> Structures // Journ. Appl. Cryst. – 1969. – Vol. 2. – P. 65.</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rPr>
          <w:lang w:val="en-US"/>
        </w:rPr>
      </w:pPr>
      <w:r w:rsidRPr="00476388">
        <w:rPr>
          <w:sz w:val="28"/>
          <w:szCs w:val="28"/>
          <w:lang w:val="en-US"/>
        </w:rPr>
        <w:t>Rodriguez</w:t>
      </w:r>
      <w:r>
        <w:rPr>
          <w:sz w:val="28"/>
          <w:szCs w:val="28"/>
          <w:lang w:val="en-US"/>
        </w:rPr>
        <w:t>–</w:t>
      </w:r>
      <w:r w:rsidRPr="00476388">
        <w:rPr>
          <w:sz w:val="28"/>
          <w:szCs w:val="28"/>
          <w:lang w:val="en-US"/>
        </w:rPr>
        <w:t>Carvajal J. FullProf: A Program for Rietveld Refinement</w:t>
      </w:r>
      <w:r w:rsidRPr="00476388">
        <w:rPr>
          <w:sz w:val="28"/>
          <w:szCs w:val="28"/>
          <w:lang w:val="uk-UA"/>
        </w:rPr>
        <w:t xml:space="preserve"> </w:t>
      </w:r>
      <w:r w:rsidRPr="00476388">
        <w:rPr>
          <w:sz w:val="28"/>
          <w:szCs w:val="28"/>
          <w:lang w:val="en-US"/>
        </w:rPr>
        <w:t xml:space="preserve">and Pattern Matching Analysis </w:t>
      </w:r>
      <w:r w:rsidRPr="00476388">
        <w:rPr>
          <w:sz w:val="28"/>
          <w:szCs w:val="28"/>
          <w:lang w:val="uk-UA"/>
        </w:rPr>
        <w:t xml:space="preserve">// </w:t>
      </w:r>
      <w:r w:rsidRPr="00476388">
        <w:rPr>
          <w:sz w:val="28"/>
          <w:szCs w:val="28"/>
          <w:lang w:val="en-US"/>
        </w:rPr>
        <w:t>Abstracts of the Satellite Meeting on Powder Diffraction of the XV Congress of the IUCr</w:t>
      </w:r>
      <w:r w:rsidRPr="00476388">
        <w:rPr>
          <w:sz w:val="28"/>
          <w:szCs w:val="28"/>
          <w:lang w:val="uk-UA"/>
        </w:rPr>
        <w:t>. –</w:t>
      </w:r>
      <w:r w:rsidRPr="00476388">
        <w:rPr>
          <w:sz w:val="28"/>
          <w:szCs w:val="28"/>
          <w:lang w:val="en-US"/>
        </w:rPr>
        <w:t xml:space="preserve"> Toulouse, 1990.</w:t>
      </w:r>
      <w:r w:rsidRPr="00476388">
        <w:rPr>
          <w:sz w:val="28"/>
          <w:szCs w:val="28"/>
          <w:lang w:val="uk-UA"/>
        </w:rPr>
        <w:t xml:space="preserve"> –</w:t>
      </w:r>
      <w:r w:rsidRPr="00476388">
        <w:rPr>
          <w:sz w:val="28"/>
          <w:szCs w:val="28"/>
          <w:lang w:val="en-US"/>
        </w:rPr>
        <w:t xml:space="preserve"> P. 127.</w:t>
      </w:r>
    </w:p>
    <w:p w:rsidR="0013003F" w:rsidRPr="00F35BDB"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sz w:val="28"/>
          <w:szCs w:val="28"/>
          <w:lang w:val="uk-UA"/>
        </w:rPr>
        <w:t xml:space="preserve">Компендиум. Лекарственные препараты / </w:t>
      </w:r>
      <w:r>
        <w:rPr>
          <w:sz w:val="28"/>
          <w:szCs w:val="28"/>
          <w:lang w:val="uk-UA"/>
        </w:rPr>
        <w:t>П</w:t>
      </w:r>
      <w:r w:rsidRPr="00456A5A">
        <w:rPr>
          <w:sz w:val="28"/>
          <w:szCs w:val="28"/>
          <w:lang w:val="uk-UA"/>
        </w:rPr>
        <w:t>од ред. В.Н. Коваленко, А.П.</w:t>
      </w:r>
      <w:r>
        <w:rPr>
          <w:sz w:val="28"/>
          <w:szCs w:val="28"/>
          <w:lang w:val="uk-UA"/>
        </w:rPr>
        <w:t> </w:t>
      </w:r>
      <w:r w:rsidRPr="00456A5A">
        <w:rPr>
          <w:sz w:val="28"/>
          <w:szCs w:val="28"/>
          <w:lang w:val="uk-UA"/>
        </w:rPr>
        <w:t>Викторова. – Киев: Морион, 2008. – 1456 с.</w:t>
      </w:r>
    </w:p>
    <w:p w:rsidR="0013003F" w:rsidRPr="00F1492A" w:rsidRDefault="0013003F" w:rsidP="00A66E94">
      <w:pPr>
        <w:numPr>
          <w:ilvl w:val="0"/>
          <w:numId w:val="42"/>
        </w:numPr>
        <w:tabs>
          <w:tab w:val="clear" w:pos="720"/>
          <w:tab w:val="num" w:pos="374"/>
          <w:tab w:val="left" w:pos="561"/>
        </w:tabs>
        <w:suppressAutoHyphens w:val="0"/>
        <w:autoSpaceDE w:val="0"/>
        <w:autoSpaceDN w:val="0"/>
        <w:adjustRightInd w:val="0"/>
        <w:spacing w:line="360" w:lineRule="auto"/>
        <w:ind w:left="0" w:firstLine="0"/>
        <w:jc w:val="both"/>
      </w:pPr>
      <w:r w:rsidRPr="00456A5A">
        <w:rPr>
          <w:sz w:val="28"/>
          <w:szCs w:val="28"/>
        </w:rPr>
        <w:t>Регистр</w:t>
      </w:r>
      <w:r w:rsidRPr="007718F4">
        <w:rPr>
          <w:sz w:val="28"/>
          <w:szCs w:val="28"/>
        </w:rPr>
        <w:t xml:space="preserve"> </w:t>
      </w:r>
      <w:r w:rsidRPr="00456A5A">
        <w:rPr>
          <w:sz w:val="28"/>
          <w:szCs w:val="28"/>
        </w:rPr>
        <w:t>лекарственных средств России</w:t>
      </w:r>
      <w:r>
        <w:rPr>
          <w:sz w:val="28"/>
          <w:szCs w:val="28"/>
          <w:lang w:val="uk-UA"/>
        </w:rPr>
        <w:t>.</w:t>
      </w:r>
      <w:r w:rsidRPr="00456A5A">
        <w:rPr>
          <w:sz w:val="28"/>
          <w:szCs w:val="28"/>
        </w:rPr>
        <w:t xml:space="preserve"> РЛС</w:t>
      </w:r>
      <w:r>
        <w:rPr>
          <w:sz w:val="28"/>
          <w:szCs w:val="28"/>
        </w:rPr>
        <w:t>–</w:t>
      </w:r>
      <w:r w:rsidRPr="00456A5A">
        <w:rPr>
          <w:sz w:val="28"/>
          <w:szCs w:val="28"/>
        </w:rPr>
        <w:t>2008</w:t>
      </w:r>
      <w:r>
        <w:rPr>
          <w:sz w:val="28"/>
          <w:szCs w:val="28"/>
          <w:lang w:val="uk-UA"/>
        </w:rPr>
        <w:t>:</w:t>
      </w:r>
      <w:r w:rsidRPr="00456A5A">
        <w:rPr>
          <w:sz w:val="28"/>
          <w:szCs w:val="28"/>
        </w:rPr>
        <w:t xml:space="preserve"> Энциклопедия лекарств. Вып</w:t>
      </w:r>
      <w:r>
        <w:rPr>
          <w:sz w:val="28"/>
          <w:szCs w:val="28"/>
          <w:lang w:val="uk-UA"/>
        </w:rPr>
        <w:t>.</w:t>
      </w:r>
      <w:r w:rsidRPr="00456A5A">
        <w:rPr>
          <w:sz w:val="28"/>
          <w:szCs w:val="28"/>
        </w:rPr>
        <w:t xml:space="preserve"> 16</w:t>
      </w:r>
      <w:proofErr w:type="gramStart"/>
      <w:r w:rsidRPr="00456A5A">
        <w:rPr>
          <w:sz w:val="28"/>
          <w:szCs w:val="28"/>
        </w:rPr>
        <w:t xml:space="preserve"> / </w:t>
      </w:r>
      <w:r>
        <w:rPr>
          <w:sz w:val="28"/>
          <w:szCs w:val="28"/>
          <w:lang w:val="uk-UA"/>
        </w:rPr>
        <w:t>Р</w:t>
      </w:r>
      <w:proofErr w:type="gramEnd"/>
      <w:r w:rsidRPr="00456A5A">
        <w:rPr>
          <w:sz w:val="28"/>
          <w:szCs w:val="28"/>
        </w:rPr>
        <w:t>ед. Г.А. Вышковский. – М.: РЛС, 2007. – 1456 с.</w:t>
      </w: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0"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E94" w:rsidRDefault="00A66E94">
      <w:r>
        <w:separator/>
      </w:r>
    </w:p>
  </w:endnote>
  <w:endnote w:type="continuationSeparator" w:id="0">
    <w:p w:rsidR="00A66E94" w:rsidRDefault="00A6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imes+New+Roman1252">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E94" w:rsidRDefault="00A66E94">
      <w:r>
        <w:separator/>
      </w:r>
    </w:p>
  </w:footnote>
  <w:footnote w:type="continuationSeparator" w:id="0">
    <w:p w:rsidR="00A66E94" w:rsidRDefault="00A66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A935A78"/>
    <w:multiLevelType w:val="hybridMultilevel"/>
    <w:tmpl w:val="F1F27394"/>
    <w:lvl w:ilvl="0" w:tplc="ADD666BC">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plc="B2CCA890" w:tentative="1">
      <w:start w:val="1"/>
      <w:numFmt w:val="bullet"/>
      <w:lvlText w:val=""/>
      <w:lvlJc w:val="left"/>
      <w:pPr>
        <w:tabs>
          <w:tab w:val="num" w:pos="1440"/>
        </w:tabs>
        <w:ind w:left="1440" w:hanging="360"/>
      </w:pPr>
      <w:rPr>
        <w:rFonts w:ascii="Wingdings" w:hAnsi="Wingdings" w:hint="default"/>
      </w:rPr>
    </w:lvl>
    <w:lvl w:ilvl="2" w:tplc="0630A996" w:tentative="1">
      <w:start w:val="1"/>
      <w:numFmt w:val="bullet"/>
      <w:lvlText w:val=""/>
      <w:lvlJc w:val="left"/>
      <w:pPr>
        <w:tabs>
          <w:tab w:val="num" w:pos="2160"/>
        </w:tabs>
        <w:ind w:left="2160" w:hanging="360"/>
      </w:pPr>
      <w:rPr>
        <w:rFonts w:ascii="Wingdings" w:hAnsi="Wingdings" w:hint="default"/>
      </w:rPr>
    </w:lvl>
    <w:lvl w:ilvl="3" w:tplc="7E60A050" w:tentative="1">
      <w:start w:val="1"/>
      <w:numFmt w:val="bullet"/>
      <w:lvlText w:val=""/>
      <w:lvlJc w:val="left"/>
      <w:pPr>
        <w:tabs>
          <w:tab w:val="num" w:pos="2880"/>
        </w:tabs>
        <w:ind w:left="2880" w:hanging="360"/>
      </w:pPr>
      <w:rPr>
        <w:rFonts w:ascii="Wingdings" w:hAnsi="Wingdings" w:hint="default"/>
      </w:rPr>
    </w:lvl>
    <w:lvl w:ilvl="4" w:tplc="B7907D74" w:tentative="1">
      <w:start w:val="1"/>
      <w:numFmt w:val="bullet"/>
      <w:lvlText w:val=""/>
      <w:lvlJc w:val="left"/>
      <w:pPr>
        <w:tabs>
          <w:tab w:val="num" w:pos="3600"/>
        </w:tabs>
        <w:ind w:left="3600" w:hanging="360"/>
      </w:pPr>
      <w:rPr>
        <w:rFonts w:ascii="Wingdings" w:hAnsi="Wingdings" w:hint="default"/>
      </w:rPr>
    </w:lvl>
    <w:lvl w:ilvl="5" w:tplc="2E3ACFEA" w:tentative="1">
      <w:start w:val="1"/>
      <w:numFmt w:val="bullet"/>
      <w:lvlText w:val=""/>
      <w:lvlJc w:val="left"/>
      <w:pPr>
        <w:tabs>
          <w:tab w:val="num" w:pos="4320"/>
        </w:tabs>
        <w:ind w:left="4320" w:hanging="360"/>
      </w:pPr>
      <w:rPr>
        <w:rFonts w:ascii="Wingdings" w:hAnsi="Wingdings" w:hint="default"/>
      </w:rPr>
    </w:lvl>
    <w:lvl w:ilvl="6" w:tplc="C23E494C" w:tentative="1">
      <w:start w:val="1"/>
      <w:numFmt w:val="bullet"/>
      <w:lvlText w:val=""/>
      <w:lvlJc w:val="left"/>
      <w:pPr>
        <w:tabs>
          <w:tab w:val="num" w:pos="5040"/>
        </w:tabs>
        <w:ind w:left="5040" w:hanging="360"/>
      </w:pPr>
      <w:rPr>
        <w:rFonts w:ascii="Wingdings" w:hAnsi="Wingdings" w:hint="default"/>
      </w:rPr>
    </w:lvl>
    <w:lvl w:ilvl="7" w:tplc="7CF07A22" w:tentative="1">
      <w:start w:val="1"/>
      <w:numFmt w:val="bullet"/>
      <w:lvlText w:val=""/>
      <w:lvlJc w:val="left"/>
      <w:pPr>
        <w:tabs>
          <w:tab w:val="num" w:pos="5760"/>
        </w:tabs>
        <w:ind w:left="5760" w:hanging="360"/>
      </w:pPr>
      <w:rPr>
        <w:rFonts w:ascii="Wingdings" w:hAnsi="Wingdings" w:hint="default"/>
      </w:rPr>
    </w:lvl>
    <w:lvl w:ilvl="8" w:tplc="FA8ED214" w:tentative="1">
      <w:start w:val="1"/>
      <w:numFmt w:val="bullet"/>
      <w:lvlText w:val=""/>
      <w:lvlJc w:val="left"/>
      <w:pPr>
        <w:tabs>
          <w:tab w:val="num" w:pos="6480"/>
        </w:tabs>
        <w:ind w:left="6480" w:hanging="360"/>
      </w:pPr>
      <w:rPr>
        <w:rFonts w:ascii="Wingdings" w:hAnsi="Wingdings" w:hint="default"/>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36355D6E"/>
    <w:multiLevelType w:val="hybridMultilevel"/>
    <w:tmpl w:val="435A5332"/>
    <w:lvl w:ilvl="0" w:tplc="ADD666BC">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7"/>
  </w:num>
  <w:num w:numId="38">
    <w:abstractNumId w:val="41"/>
  </w:num>
  <w:num w:numId="39">
    <w:abstractNumId w:val="0"/>
  </w:num>
  <w:num w:numId="40">
    <w:abstractNumId w:val="1"/>
  </w:num>
  <w:num w:numId="41">
    <w:abstractNumId w:val="38"/>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3003F"/>
    <w:rsid w:val="001407E0"/>
    <w:rsid w:val="00143253"/>
    <w:rsid w:val="00151077"/>
    <w:rsid w:val="00152934"/>
    <w:rsid w:val="00155A25"/>
    <w:rsid w:val="00162A81"/>
    <w:rsid w:val="001A197B"/>
    <w:rsid w:val="001A5E82"/>
    <w:rsid w:val="001A6FC9"/>
    <w:rsid w:val="001B4C01"/>
    <w:rsid w:val="001C702E"/>
    <w:rsid w:val="001D5247"/>
    <w:rsid w:val="001F14AE"/>
    <w:rsid w:val="001F1507"/>
    <w:rsid w:val="001F66E7"/>
    <w:rsid w:val="00206C75"/>
    <w:rsid w:val="0021207A"/>
    <w:rsid w:val="00267173"/>
    <w:rsid w:val="00267C02"/>
    <w:rsid w:val="0028253D"/>
    <w:rsid w:val="00292B3F"/>
    <w:rsid w:val="002A1B6A"/>
    <w:rsid w:val="002A6528"/>
    <w:rsid w:val="002B6D66"/>
    <w:rsid w:val="002D11A8"/>
    <w:rsid w:val="002D4909"/>
    <w:rsid w:val="002F142F"/>
    <w:rsid w:val="002F1BEC"/>
    <w:rsid w:val="002F5991"/>
    <w:rsid w:val="0030185F"/>
    <w:rsid w:val="00304F1E"/>
    <w:rsid w:val="003102ED"/>
    <w:rsid w:val="00311AF5"/>
    <w:rsid w:val="00314A13"/>
    <w:rsid w:val="00327295"/>
    <w:rsid w:val="00342491"/>
    <w:rsid w:val="003723CF"/>
    <w:rsid w:val="00383B3E"/>
    <w:rsid w:val="0039380B"/>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313DD"/>
    <w:rsid w:val="004438AE"/>
    <w:rsid w:val="00453A09"/>
    <w:rsid w:val="00457062"/>
    <w:rsid w:val="0046167F"/>
    <w:rsid w:val="00471A16"/>
    <w:rsid w:val="00474B03"/>
    <w:rsid w:val="00481E98"/>
    <w:rsid w:val="004942BD"/>
    <w:rsid w:val="004A36EF"/>
    <w:rsid w:val="004A5A83"/>
    <w:rsid w:val="004B59E3"/>
    <w:rsid w:val="004C647D"/>
    <w:rsid w:val="004F03AF"/>
    <w:rsid w:val="0051645F"/>
    <w:rsid w:val="00524D1A"/>
    <w:rsid w:val="00535170"/>
    <w:rsid w:val="005461ED"/>
    <w:rsid w:val="005506B9"/>
    <w:rsid w:val="00550763"/>
    <w:rsid w:val="00576C1A"/>
    <w:rsid w:val="005803EE"/>
    <w:rsid w:val="00592471"/>
    <w:rsid w:val="005A2875"/>
    <w:rsid w:val="005A4EFD"/>
    <w:rsid w:val="005B3DD8"/>
    <w:rsid w:val="005C0E6E"/>
    <w:rsid w:val="005C3CE3"/>
    <w:rsid w:val="005E2FD3"/>
    <w:rsid w:val="00600D4B"/>
    <w:rsid w:val="00612DF3"/>
    <w:rsid w:val="00616BC2"/>
    <w:rsid w:val="00646A1F"/>
    <w:rsid w:val="00650F42"/>
    <w:rsid w:val="00652BD4"/>
    <w:rsid w:val="006A0054"/>
    <w:rsid w:val="006A1105"/>
    <w:rsid w:val="006C7D70"/>
    <w:rsid w:val="006F0333"/>
    <w:rsid w:val="006F1417"/>
    <w:rsid w:val="006F299A"/>
    <w:rsid w:val="00700395"/>
    <w:rsid w:val="00714EB5"/>
    <w:rsid w:val="0071510D"/>
    <w:rsid w:val="00727B28"/>
    <w:rsid w:val="0074121F"/>
    <w:rsid w:val="00760C9A"/>
    <w:rsid w:val="007624A1"/>
    <w:rsid w:val="00763C76"/>
    <w:rsid w:val="00767053"/>
    <w:rsid w:val="007755D7"/>
    <w:rsid w:val="0079582D"/>
    <w:rsid w:val="007A3A4A"/>
    <w:rsid w:val="007B0B78"/>
    <w:rsid w:val="007C548E"/>
    <w:rsid w:val="007C7837"/>
    <w:rsid w:val="007E5161"/>
    <w:rsid w:val="007F3184"/>
    <w:rsid w:val="007F36DA"/>
    <w:rsid w:val="00802229"/>
    <w:rsid w:val="00803975"/>
    <w:rsid w:val="008373B3"/>
    <w:rsid w:val="00840EC3"/>
    <w:rsid w:val="00846A3F"/>
    <w:rsid w:val="00854667"/>
    <w:rsid w:val="00855E0D"/>
    <w:rsid w:val="0087703A"/>
    <w:rsid w:val="00877AA5"/>
    <w:rsid w:val="00885A91"/>
    <w:rsid w:val="00886B4E"/>
    <w:rsid w:val="0089415E"/>
    <w:rsid w:val="008A1CFC"/>
    <w:rsid w:val="008A3B27"/>
    <w:rsid w:val="008D0321"/>
    <w:rsid w:val="008D39D9"/>
    <w:rsid w:val="008D471D"/>
    <w:rsid w:val="008E567E"/>
    <w:rsid w:val="008E7A5F"/>
    <w:rsid w:val="008F087D"/>
    <w:rsid w:val="00902A7A"/>
    <w:rsid w:val="00935F1E"/>
    <w:rsid w:val="00937513"/>
    <w:rsid w:val="00941BB0"/>
    <w:rsid w:val="009546F7"/>
    <w:rsid w:val="009B3919"/>
    <w:rsid w:val="009C7D55"/>
    <w:rsid w:val="009D350E"/>
    <w:rsid w:val="009D4CB8"/>
    <w:rsid w:val="009F4BD2"/>
    <w:rsid w:val="009F7EAC"/>
    <w:rsid w:val="00A0133D"/>
    <w:rsid w:val="00A23A7B"/>
    <w:rsid w:val="00A27490"/>
    <w:rsid w:val="00A4158A"/>
    <w:rsid w:val="00A41FCB"/>
    <w:rsid w:val="00A521E0"/>
    <w:rsid w:val="00A531B5"/>
    <w:rsid w:val="00A569F3"/>
    <w:rsid w:val="00A617E5"/>
    <w:rsid w:val="00A66E94"/>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46ED5"/>
    <w:rsid w:val="00B53BD0"/>
    <w:rsid w:val="00B7676C"/>
    <w:rsid w:val="00B800A2"/>
    <w:rsid w:val="00B8206A"/>
    <w:rsid w:val="00B84E7D"/>
    <w:rsid w:val="00B90BA3"/>
    <w:rsid w:val="00BA3A4E"/>
    <w:rsid w:val="00BE256E"/>
    <w:rsid w:val="00BE2595"/>
    <w:rsid w:val="00BE72C2"/>
    <w:rsid w:val="00BF1277"/>
    <w:rsid w:val="00C20DA6"/>
    <w:rsid w:val="00C34C20"/>
    <w:rsid w:val="00C44D61"/>
    <w:rsid w:val="00C50E4C"/>
    <w:rsid w:val="00C53120"/>
    <w:rsid w:val="00C56704"/>
    <w:rsid w:val="00C57DC8"/>
    <w:rsid w:val="00C70C58"/>
    <w:rsid w:val="00C77163"/>
    <w:rsid w:val="00C87CAD"/>
    <w:rsid w:val="00C93557"/>
    <w:rsid w:val="00CA713B"/>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1213"/>
    <w:rsid w:val="00E94606"/>
    <w:rsid w:val="00EC68A6"/>
    <w:rsid w:val="00ED245E"/>
    <w:rsid w:val="00ED2E24"/>
    <w:rsid w:val="00EF51C8"/>
    <w:rsid w:val="00F02799"/>
    <w:rsid w:val="00F04FBC"/>
    <w:rsid w:val="00F224B8"/>
    <w:rsid w:val="00F42DB2"/>
    <w:rsid w:val="00F501BB"/>
    <w:rsid w:val="00F67C61"/>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uiPriority w:val="99"/>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uiPriority w:val="99"/>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7"/>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9"/>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c">
    <w:name w:val="Базис"/>
    <w:basedOn w:val="a7"/>
    <w:link w:val="affffffffffffffffffffffd"/>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d">
    <w:name w:val="Базис Знак"/>
    <w:basedOn w:val="a8"/>
    <w:link w:val="affffffffffffffffffffffc"/>
    <w:rsid w:val="00413F08"/>
    <w:rPr>
      <w:rFonts w:ascii="Times New Roman" w:eastAsia="Times New Roman" w:hAnsi="Times New Roman" w:cs="Times New Roman"/>
      <w:sz w:val="28"/>
      <w:szCs w:val="28"/>
      <w:lang w:val="uk-UA"/>
    </w:rPr>
  </w:style>
  <w:style w:type="paragraph" w:customStyle="1" w:styleId="affffffffffffffffffffffe">
    <w:name w:val="основной текст"/>
    <w:basedOn w:val="affffffffffffffffffffffc"/>
    <w:link w:val="afffffffffffffffffffffff"/>
    <w:qFormat/>
    <w:rsid w:val="00413F08"/>
  </w:style>
  <w:style w:type="character" w:customStyle="1" w:styleId="afffffffffffffffffffffff">
    <w:name w:val="основной текст Знак"/>
    <w:basedOn w:val="affffffffffffffffffffffd"/>
    <w:link w:val="affffffffffffffffffffffe"/>
    <w:rsid w:val="00413F08"/>
    <w:rPr>
      <w:rFonts w:ascii="Times New Roman" w:eastAsia="Times New Roman" w:hAnsi="Times New Roman" w:cs="Times New Roman"/>
      <w:sz w:val="28"/>
      <w:szCs w:val="28"/>
      <w:lang w:val="uk-UA"/>
    </w:rPr>
  </w:style>
  <w:style w:type="paragraph" w:customStyle="1" w:styleId="afffffffffffffffffffffff0">
    <w:name w:val="текст базис"/>
    <w:basedOn w:val="a7"/>
    <w:link w:val="afffffffffffffffffffffff1"/>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1">
    <w:name w:val="текст базис Знак"/>
    <w:basedOn w:val="a8"/>
    <w:link w:val="afffffffffffffffffffffff0"/>
    <w:rsid w:val="00413F08"/>
    <w:rPr>
      <w:rFonts w:ascii="Times New Roman" w:eastAsia="Times New Roman" w:hAnsi="Times New Roman" w:cs="Times New Roman"/>
      <w:b/>
      <w:bCs/>
      <w:sz w:val="28"/>
      <w:szCs w:val="28"/>
      <w:lang w:val="uk-UA"/>
    </w:rPr>
  </w:style>
  <w:style w:type="paragraph" w:customStyle="1" w:styleId="CM6">
    <w:name w:val="CM6"/>
    <w:basedOn w:val="a7"/>
    <w:next w:val="a7"/>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7"/>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7"/>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2">
    <w:name w:val="ДипОсновной"/>
    <w:basedOn w:val="a7"/>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7"/>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8"/>
    <w:rsid w:val="0013003F"/>
    <w:rPr>
      <w:sz w:val="20"/>
      <w:szCs w:val="20"/>
    </w:rPr>
  </w:style>
  <w:style w:type="character" w:customStyle="1" w:styleId="f14sb1">
    <w:name w:val="f14sb1"/>
    <w:basedOn w:val="a8"/>
    <w:rsid w:val="0013003F"/>
    <w:rPr>
      <w:rFonts w:ascii="Arial" w:hAnsi="Arial" w:cs="Arial" w:hint="default"/>
      <w:b/>
      <w:bCs/>
      <w:sz w:val="28"/>
      <w:szCs w:val="28"/>
    </w:rPr>
  </w:style>
  <w:style w:type="character" w:customStyle="1" w:styleId="bg1">
    <w:name w:val="bg1"/>
    <w:basedOn w:val="a8"/>
    <w:rsid w:val="0013003F"/>
    <w:rPr>
      <w:b/>
      <w:bCs/>
      <w:color w:val="008000"/>
    </w:rPr>
  </w:style>
  <w:style w:type="character" w:customStyle="1" w:styleId="subsm1">
    <w:name w:val="subsm1"/>
    <w:basedOn w:val="a8"/>
    <w:rsid w:val="0013003F"/>
    <w:rPr>
      <w:i w:val="0"/>
      <w:iCs w:val="0"/>
      <w:sz w:val="20"/>
      <w:szCs w:val="2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uiPriority w:val="99"/>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uiPriority w:val="99"/>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7"/>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9"/>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c">
    <w:name w:val="Базис"/>
    <w:basedOn w:val="a7"/>
    <w:link w:val="affffffffffffffffffffffd"/>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d">
    <w:name w:val="Базис Знак"/>
    <w:basedOn w:val="a8"/>
    <w:link w:val="affffffffffffffffffffffc"/>
    <w:rsid w:val="00413F08"/>
    <w:rPr>
      <w:rFonts w:ascii="Times New Roman" w:eastAsia="Times New Roman" w:hAnsi="Times New Roman" w:cs="Times New Roman"/>
      <w:sz w:val="28"/>
      <w:szCs w:val="28"/>
      <w:lang w:val="uk-UA"/>
    </w:rPr>
  </w:style>
  <w:style w:type="paragraph" w:customStyle="1" w:styleId="affffffffffffffffffffffe">
    <w:name w:val="основной текст"/>
    <w:basedOn w:val="affffffffffffffffffffffc"/>
    <w:link w:val="afffffffffffffffffffffff"/>
    <w:qFormat/>
    <w:rsid w:val="00413F08"/>
  </w:style>
  <w:style w:type="character" w:customStyle="1" w:styleId="afffffffffffffffffffffff">
    <w:name w:val="основной текст Знак"/>
    <w:basedOn w:val="affffffffffffffffffffffd"/>
    <w:link w:val="affffffffffffffffffffffe"/>
    <w:rsid w:val="00413F08"/>
    <w:rPr>
      <w:rFonts w:ascii="Times New Roman" w:eastAsia="Times New Roman" w:hAnsi="Times New Roman" w:cs="Times New Roman"/>
      <w:sz w:val="28"/>
      <w:szCs w:val="28"/>
      <w:lang w:val="uk-UA"/>
    </w:rPr>
  </w:style>
  <w:style w:type="paragraph" w:customStyle="1" w:styleId="afffffffffffffffffffffff0">
    <w:name w:val="текст базис"/>
    <w:basedOn w:val="a7"/>
    <w:link w:val="afffffffffffffffffffffff1"/>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1">
    <w:name w:val="текст базис Знак"/>
    <w:basedOn w:val="a8"/>
    <w:link w:val="afffffffffffffffffffffff0"/>
    <w:rsid w:val="00413F08"/>
    <w:rPr>
      <w:rFonts w:ascii="Times New Roman" w:eastAsia="Times New Roman" w:hAnsi="Times New Roman" w:cs="Times New Roman"/>
      <w:b/>
      <w:bCs/>
      <w:sz w:val="28"/>
      <w:szCs w:val="28"/>
      <w:lang w:val="uk-UA"/>
    </w:rPr>
  </w:style>
  <w:style w:type="paragraph" w:customStyle="1" w:styleId="CM6">
    <w:name w:val="CM6"/>
    <w:basedOn w:val="a7"/>
    <w:next w:val="a7"/>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7"/>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7"/>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2">
    <w:name w:val="ДипОсновной"/>
    <w:basedOn w:val="a7"/>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7"/>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8"/>
    <w:rsid w:val="0013003F"/>
    <w:rPr>
      <w:sz w:val="20"/>
      <w:szCs w:val="20"/>
    </w:rPr>
  </w:style>
  <w:style w:type="character" w:customStyle="1" w:styleId="f14sb1">
    <w:name w:val="f14sb1"/>
    <w:basedOn w:val="a8"/>
    <w:rsid w:val="0013003F"/>
    <w:rPr>
      <w:rFonts w:ascii="Arial" w:hAnsi="Arial" w:cs="Arial" w:hint="default"/>
      <w:b/>
      <w:bCs/>
      <w:sz w:val="28"/>
      <w:szCs w:val="28"/>
    </w:rPr>
  </w:style>
  <w:style w:type="character" w:customStyle="1" w:styleId="bg1">
    <w:name w:val="bg1"/>
    <w:basedOn w:val="a8"/>
    <w:rsid w:val="0013003F"/>
    <w:rPr>
      <w:b/>
      <w:bCs/>
      <w:color w:val="008000"/>
    </w:rPr>
  </w:style>
  <w:style w:type="character" w:customStyle="1" w:styleId="subsm1">
    <w:name w:val="subsm1"/>
    <w:basedOn w:val="a8"/>
    <w:rsid w:val="0013003F"/>
    <w:rPr>
      <w:i w:val="0"/>
      <w:iCs w:val="0"/>
      <w:sz w:val="20"/>
      <w:szCs w:val="2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A648-CC35-425D-9DBC-A9F91105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26</Pages>
  <Words>6978</Words>
  <Characters>39776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cp:revision>
  <cp:lastPrinted>2009-02-06T08:36:00Z</cp:lastPrinted>
  <dcterms:created xsi:type="dcterms:W3CDTF">2015-03-22T11:10:00Z</dcterms:created>
  <dcterms:modified xsi:type="dcterms:W3CDTF">2016-02-04T09:49:00Z</dcterms:modified>
</cp:coreProperties>
</file>