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445F71" w:rsidRDefault="00445F71" w:rsidP="00445F71">
      <w:r w:rsidRPr="00445F71">
        <w:rPr>
          <w:rFonts w:ascii="Times New Roman" w:eastAsia="Arial Narrow" w:hAnsi="Times New Roman" w:cs="Times New Roman"/>
          <w:b/>
          <w:bCs/>
          <w:color w:val="000000"/>
          <w:kern w:val="0"/>
          <w:sz w:val="24"/>
          <w:lang w:val="uk-UA" w:eastAsia="uk-UA" w:bidi="uk-UA"/>
        </w:rPr>
        <w:t>Ковалів Марія Омелянівна</w:t>
      </w:r>
      <w:r w:rsidRPr="00445F71">
        <w:rPr>
          <w:rFonts w:ascii="Times New Roman" w:eastAsia="Arial Narrow" w:hAnsi="Times New Roman" w:cs="Times New Roman"/>
          <w:color w:val="000000"/>
          <w:kern w:val="0"/>
          <w:sz w:val="24"/>
          <w:lang w:val="uk-UA" w:eastAsia="uk-UA" w:bidi="uk-UA"/>
        </w:rPr>
        <w:t>, асистент кафедри гігієни та профілактичної токсикології Львівського національного ме</w:t>
      </w:r>
      <w:r w:rsidRPr="00445F71">
        <w:rPr>
          <w:rFonts w:ascii="Times New Roman" w:eastAsia="Arial Narrow" w:hAnsi="Times New Roman" w:cs="Times New Roman"/>
          <w:color w:val="000000"/>
          <w:kern w:val="0"/>
          <w:sz w:val="24"/>
          <w:lang w:val="uk-UA" w:eastAsia="uk-UA" w:bidi="uk-UA"/>
        </w:rPr>
        <w:softHyphen/>
        <w:t>дичного університету імені Данила Галицького МОЗ України: «Фізіолого-гігієнічна оцінка морфофункціонального стану, харчового статусу й адаптації студентів-медиків» (14.02.01 - гігієна та професійна патологія). Спецрада Д 26.604.01 у ДУ «Інститут громадського здоров’я імені О. М. Марзєєва</w:t>
      </w:r>
    </w:p>
    <w:sectPr w:rsidR="00047DE3" w:rsidRPr="00445F7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6"/>
  </w:num>
  <w:num w:numId="9">
    <w:abstractNumId w:val="83"/>
  </w:num>
  <w:num w:numId="10">
    <w:abstractNumId w:val="89"/>
  </w:num>
  <w:num w:numId="11">
    <w:abstractNumId w:val="85"/>
  </w:num>
  <w:num w:numId="12">
    <w:abstractNumId w:val="99"/>
  </w:num>
  <w:num w:numId="13">
    <w:abstractNumId w:val="91"/>
  </w:num>
  <w:num w:numId="14">
    <w:abstractNumId w:val="79"/>
  </w:num>
  <w:num w:numId="15">
    <w:abstractNumId w:val="95"/>
  </w:num>
  <w:num w:numId="16">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72DD7-E430-4815-B6ED-F08AFEBF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270</cp:revision>
  <cp:lastPrinted>2009-02-06T05:36:00Z</cp:lastPrinted>
  <dcterms:created xsi:type="dcterms:W3CDTF">2020-04-18T18:06:00Z</dcterms:created>
  <dcterms:modified xsi:type="dcterms:W3CDTF">2020-04-28T08:10:00Z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