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AAF7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 xml:space="preserve">Колмакова Надежда Афанасьевна. Формирование готовности студентов педвуза к развитию логического мышления младших </w:t>
      </w:r>
      <w:proofErr w:type="gramStart"/>
      <w:r w:rsidRPr="00725F01">
        <w:rPr>
          <w:rStyle w:val="21"/>
          <w:color w:val="000000"/>
        </w:rPr>
        <w:t>школьников :</w:t>
      </w:r>
      <w:proofErr w:type="gramEnd"/>
      <w:r w:rsidRPr="00725F01">
        <w:rPr>
          <w:rStyle w:val="21"/>
          <w:color w:val="000000"/>
        </w:rPr>
        <w:t xml:space="preserve">  13.00.08 Колмакова, Надежда Афанасьевна Формирование готовности студентов педвуза к развитию логического мышления младших школьников (На примере математических дисциплин) : </w:t>
      </w:r>
      <w:proofErr w:type="spellStart"/>
      <w:r w:rsidRPr="00725F01">
        <w:rPr>
          <w:rStyle w:val="21"/>
          <w:color w:val="000000"/>
        </w:rPr>
        <w:t>Дис</w:t>
      </w:r>
      <w:proofErr w:type="spellEnd"/>
      <w:r w:rsidRPr="00725F01">
        <w:rPr>
          <w:rStyle w:val="21"/>
          <w:color w:val="000000"/>
        </w:rPr>
        <w:t xml:space="preserve">. ... канд. пед. </w:t>
      </w:r>
      <w:proofErr w:type="gramStart"/>
      <w:r w:rsidRPr="00725F01">
        <w:rPr>
          <w:rStyle w:val="21"/>
          <w:color w:val="000000"/>
        </w:rPr>
        <w:t>наук :</w:t>
      </w:r>
      <w:proofErr w:type="gramEnd"/>
      <w:r w:rsidRPr="00725F01">
        <w:rPr>
          <w:rStyle w:val="21"/>
          <w:color w:val="000000"/>
        </w:rPr>
        <w:t xml:space="preserve"> 13.00.08 Шадринск, 2000 191 с. РГБ ОД, 61:01-13/1495-3 </w:t>
      </w:r>
    </w:p>
    <w:p w14:paraId="0126AFAF" w14:textId="77777777" w:rsidR="00725F01" w:rsidRPr="00725F01" w:rsidRDefault="00725F01" w:rsidP="00725F01">
      <w:pPr>
        <w:rPr>
          <w:rStyle w:val="21"/>
          <w:color w:val="000000"/>
        </w:rPr>
      </w:pPr>
    </w:p>
    <w:p w14:paraId="442E79E8" w14:textId="77777777" w:rsidR="00725F01" w:rsidRPr="00725F01" w:rsidRDefault="00725F01" w:rsidP="00725F01">
      <w:pPr>
        <w:rPr>
          <w:rStyle w:val="21"/>
          <w:color w:val="000000"/>
        </w:rPr>
      </w:pPr>
    </w:p>
    <w:p w14:paraId="46078F00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ШЛДРИНСКИЙ ГОСУДАРСТВЕННЫЙ ПЕДАГОГИЧЕСКИЙ ИНСТИТУТ</w:t>
      </w:r>
    </w:p>
    <w:p w14:paraId="2B05D083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На правах рукописи</w:t>
      </w:r>
    </w:p>
    <w:p w14:paraId="191CFF71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Колмакова Надежда Афанасьевна</w:t>
      </w:r>
    </w:p>
    <w:p w14:paraId="08806154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Формирование готовности студентов педвуза к развитию логического мышления младших школьников</w:t>
      </w:r>
    </w:p>
    <w:p w14:paraId="40228DBC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(на примере математических дисциплин)</w:t>
      </w:r>
    </w:p>
    <w:p w14:paraId="08A4444F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13.00.08 - теория и методика профессионального образования</w:t>
      </w:r>
    </w:p>
    <w:p w14:paraId="20DD4A77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Диссертация на соискание ученой степени кандидата педагогических наук</w:t>
      </w:r>
    </w:p>
    <w:p w14:paraId="647E80CF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Научный руководитель: доцент, кандидат педагогических наук</w:t>
      </w:r>
    </w:p>
    <w:p w14:paraId="64206D46" w14:textId="77777777" w:rsidR="00725F01" w:rsidRPr="00725F01" w:rsidRDefault="00725F01" w:rsidP="00725F01">
      <w:pPr>
        <w:rPr>
          <w:rStyle w:val="21"/>
          <w:color w:val="000000"/>
        </w:rPr>
      </w:pPr>
      <w:proofErr w:type="spellStart"/>
      <w:r w:rsidRPr="00725F01">
        <w:rPr>
          <w:rStyle w:val="21"/>
          <w:color w:val="000000"/>
        </w:rPr>
        <w:t>Ипполитова</w:t>
      </w:r>
      <w:proofErr w:type="spellEnd"/>
      <w:r w:rsidRPr="00725F01">
        <w:rPr>
          <w:rStyle w:val="21"/>
          <w:color w:val="000000"/>
        </w:rPr>
        <w:t xml:space="preserve"> Н.В.</w:t>
      </w:r>
    </w:p>
    <w:p w14:paraId="4B0CFBBB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Шадринск -2000 </w:t>
      </w:r>
    </w:p>
    <w:p w14:paraId="4C2224F3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Содержание</w:t>
      </w:r>
    </w:p>
    <w:p w14:paraId="54F06D52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Введение</w:t>
      </w:r>
    </w:p>
    <w:p w14:paraId="269EC3F9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Глава 1. ПЕДАГОГИЧЕСКИЕ АСПЕКТЫ ПРОБЛЕМЫ ФОРМИРОВАНИЯ ГОТОВНОСТИ СТУДЕНТОВ ПЕДВУЗА К РАЗВИТИЮ ЛОГИЧЕСКОГО МЫШЛЕНИЯ МЛАДШИХ ШКОЛЬНИКОВ</w:t>
      </w:r>
    </w:p>
    <w:p w14:paraId="33D0F17D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1.1</w:t>
      </w:r>
      <w:r w:rsidRPr="00725F01">
        <w:rPr>
          <w:rStyle w:val="21"/>
          <w:color w:val="000000"/>
        </w:rPr>
        <w:tab/>
        <w:t>История развития понятия «логика»</w:t>
      </w:r>
    </w:p>
    <w:p w14:paraId="71CD0D91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1.2</w:t>
      </w:r>
      <w:r w:rsidRPr="00725F01">
        <w:rPr>
          <w:rStyle w:val="21"/>
          <w:color w:val="000000"/>
        </w:rPr>
        <w:tab/>
        <w:t>Место логической подготовки в процессе профессионально - педагогической подготовки</w:t>
      </w:r>
    </w:p>
    <w:p w14:paraId="628E669D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1.3</w:t>
      </w:r>
      <w:r w:rsidRPr="00725F01">
        <w:rPr>
          <w:rStyle w:val="21"/>
          <w:color w:val="000000"/>
        </w:rPr>
        <w:tab/>
        <w:t>Цель и задачи логической подготовки будущих учителей начальных классов</w:t>
      </w:r>
    </w:p>
    <w:p w14:paraId="0C038774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1.4</w:t>
      </w:r>
      <w:r w:rsidRPr="00725F01">
        <w:rPr>
          <w:rStyle w:val="21"/>
          <w:color w:val="000000"/>
        </w:rPr>
        <w:tab/>
        <w:t>Определение результативности процесса формирования готовности будущих учителей начальных классов к развитию логического мышления младших школьников</w:t>
      </w:r>
    </w:p>
    <w:p w14:paraId="7E702EA0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Выводы по 1 главе</w:t>
      </w:r>
    </w:p>
    <w:p w14:paraId="30B9A6E3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lastRenderedPageBreak/>
        <w:t>Глава 2. ПЕДАГОГИЧЕСКИЕ УСЛОВИЯ ПРОЦЕССА ФОРМИРОВАНИЯ ГОТОВНОСТИ СТУДЕНТОВ ПЕДВУЗА К РАЗВИТИЮ ЛОГИЧЕСКОГО МЫШЛЕНИЯ МЛАДШИХ ШКОЛЬНИКОВ</w:t>
      </w:r>
    </w:p>
    <w:p w14:paraId="5D44288E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2.1</w:t>
      </w:r>
      <w:r w:rsidRPr="00725F01">
        <w:rPr>
          <w:rStyle w:val="21"/>
          <w:color w:val="000000"/>
        </w:rPr>
        <w:tab/>
        <w:t>Диагностика состояния готовности будущих учителей к развитию логического мышления младших школьников</w:t>
      </w:r>
    </w:p>
    <w:p w14:paraId="1AD4C47A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2.2</w:t>
      </w:r>
      <w:r w:rsidRPr="00725F01">
        <w:rPr>
          <w:rStyle w:val="21"/>
          <w:color w:val="000000"/>
        </w:rPr>
        <w:tab/>
        <w:t>Реализация педагогических условий формирования готовности будущих учителей к развитию логического мышления младших школьников</w:t>
      </w:r>
    </w:p>
    <w:p w14:paraId="6F823D95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2.3</w:t>
      </w:r>
      <w:r w:rsidRPr="00725F01">
        <w:rPr>
          <w:rStyle w:val="21"/>
          <w:color w:val="000000"/>
        </w:rPr>
        <w:tab/>
        <w:t>Результаты опытно-экспериментальной работы Выводы по 2 главе</w:t>
      </w:r>
    </w:p>
    <w:p w14:paraId="72815EFC" w14:textId="77777777" w:rsidR="00725F01" w:rsidRPr="00725F01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Заключение</w:t>
      </w:r>
    </w:p>
    <w:p w14:paraId="4560110E" w14:textId="6D158374" w:rsidR="002F17F5" w:rsidRDefault="00725F01" w:rsidP="00725F01">
      <w:pPr>
        <w:rPr>
          <w:rStyle w:val="21"/>
          <w:color w:val="000000"/>
        </w:rPr>
      </w:pPr>
      <w:r w:rsidRPr="00725F01">
        <w:rPr>
          <w:rStyle w:val="21"/>
          <w:color w:val="000000"/>
        </w:rPr>
        <w:t>Библиографический список Приложение</w:t>
      </w:r>
    </w:p>
    <w:p w14:paraId="6D60F093" w14:textId="3A15E63F" w:rsidR="00725F01" w:rsidRDefault="00725F01" w:rsidP="00725F01">
      <w:pPr>
        <w:rPr>
          <w:rStyle w:val="21"/>
          <w:color w:val="000000"/>
        </w:rPr>
      </w:pPr>
    </w:p>
    <w:p w14:paraId="752EE3AA" w14:textId="22E0D65D" w:rsidR="00725F01" w:rsidRDefault="00725F01" w:rsidP="00725F01">
      <w:pPr>
        <w:rPr>
          <w:rStyle w:val="21"/>
          <w:color w:val="000000"/>
        </w:rPr>
      </w:pPr>
    </w:p>
    <w:p w14:paraId="63EA3595" w14:textId="77777777" w:rsidR="00725F01" w:rsidRDefault="00725F01" w:rsidP="00725F01">
      <w:pPr>
        <w:keepNext/>
        <w:keepLines/>
        <w:spacing w:after="75" w:line="220" w:lineRule="exact"/>
        <w:ind w:firstLine="580"/>
        <w:jc w:val="both"/>
      </w:pPr>
      <w:bookmarkStart w:id="0" w:name="bookmark24"/>
      <w:r>
        <w:rPr>
          <w:rStyle w:val="74"/>
          <w:b w:val="0"/>
          <w:bCs w:val="0"/>
          <w:color w:val="000000"/>
        </w:rPr>
        <w:t>Заключение</w:t>
      </w:r>
      <w:bookmarkEnd w:id="0"/>
    </w:p>
    <w:p w14:paraId="2B168CF1" w14:textId="77777777" w:rsidR="00725F01" w:rsidRDefault="00725F01" w:rsidP="00725F01">
      <w:pPr>
        <w:pStyle w:val="210"/>
        <w:shd w:val="clear" w:color="auto" w:fill="auto"/>
        <w:spacing w:line="460" w:lineRule="exact"/>
        <w:ind w:firstLine="580"/>
      </w:pPr>
      <w:r>
        <w:rPr>
          <w:rStyle w:val="21"/>
          <w:color w:val="000000"/>
        </w:rPr>
        <w:t>В результате теоретического и практического исследования формирования готовности студентов педвуза к развитию логического мышления младших школьников мы пришли к следующим выводам:</w:t>
      </w:r>
    </w:p>
    <w:p w14:paraId="1B29BE0A" w14:textId="3B14CAF5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864"/>
        </w:tabs>
        <w:spacing w:before="0" w:after="0" w:line="456" w:lineRule="exact"/>
        <w:ind w:firstLine="580"/>
        <w:jc w:val="both"/>
      </w:pPr>
      <w:r>
        <w:rPr>
          <w:noProof/>
        </w:rPr>
        <mc:AlternateContent>
          <mc:Choice Requires="wps">
            <w:drawing>
              <wp:anchor distT="0" distB="0" distL="63500" distR="807085" simplePos="0" relativeHeight="251659264" behindDoc="1" locked="0" layoutInCell="1" allowOverlap="1" wp14:anchorId="7B5E7FA7" wp14:editId="3E5AC3C2">
                <wp:simplePos x="0" y="0"/>
                <wp:positionH relativeFrom="margin">
                  <wp:posOffset>-976630</wp:posOffset>
                </wp:positionH>
                <wp:positionV relativeFrom="paragraph">
                  <wp:posOffset>598805</wp:posOffset>
                </wp:positionV>
                <wp:extent cx="173355" cy="165100"/>
                <wp:effectExtent l="635" t="4445" r="0" b="1905"/>
                <wp:wrapSquare wrapText="right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7A795" w14:textId="77777777" w:rsidR="00725F01" w:rsidRDefault="00725F01" w:rsidP="00725F01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7FA7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-76.9pt;margin-top:47.15pt;width:13.65pt;height:13pt;z-index:-251657216;visibility:visible;mso-wrap-style:square;mso-width-percent:0;mso-height-percent:0;mso-wrap-distance-left:5pt;mso-wrap-distance-top:0;mso-wrap-distance-right:63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" filled="f" stroked="f">
                <v:textbox style="mso-fit-shape-to-text:t" inset="0,0,0,0">
                  <w:txbxContent>
                    <w:p w14:paraId="52D7A795" w14:textId="77777777" w:rsidR="00725F01" w:rsidRDefault="00725F01" w:rsidP="00725F01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Изучение реального состояния проблемы формирования готовности студентов педвуза к развитию логического мышления младших школьников в теории и практики образования выявило ряд нерешенных вопросов. Подготовка к профессионально-педагогической деятельности не всегда включает работу по формирование готовности к развитию логического мышления детей. Значительная часть учителей, имеющих разный педагогический стаж, находятся на низком уровне готовности к данному виду деятельности. Необходимость решения обозначенной проблемы обусловили исследование педагогических условий, благоприятствующих формированию готовности студентов педагогических вузов к развитию логического мышления детей на уровне достаточном для осуществления данной деятельности.</w:t>
      </w:r>
    </w:p>
    <w:p w14:paraId="2B6C39DC" w14:textId="5C8482E1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456" w:lineRule="exact"/>
        <w:ind w:firstLine="5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741045" simplePos="0" relativeHeight="251660288" behindDoc="1" locked="0" layoutInCell="1" allowOverlap="1" wp14:anchorId="7354212D" wp14:editId="425546A8">
                <wp:simplePos x="0" y="0"/>
                <wp:positionH relativeFrom="margin">
                  <wp:posOffset>-918845</wp:posOffset>
                </wp:positionH>
                <wp:positionV relativeFrom="paragraph">
                  <wp:posOffset>1380490</wp:posOffset>
                </wp:positionV>
                <wp:extent cx="182245" cy="165100"/>
                <wp:effectExtent l="1270" t="0" r="0" b="0"/>
                <wp:wrapSquare wrapText="right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4ED0D" w14:textId="77777777" w:rsidR="00725F01" w:rsidRDefault="00725F01" w:rsidP="00725F01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212D" id="Надпись 25" o:spid="_x0000_s1027" type="#_x0000_t202" style="position:absolute;left:0;text-align:left;margin-left:-72.35pt;margin-top:108.7pt;width:14.35pt;height:13pt;z-index:-251656192;visibility:visible;mso-wrap-style:square;mso-width-percent:0;mso-height-percent:0;mso-wrap-distance-left:5pt;mso-wrap-distance-top:0;mso-wrap-distance-right:58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" filled="f" stroked="f">
                <v:textbox style="mso-fit-shape-to-text:t" inset="0,0,0,0">
                  <w:txbxContent>
                    <w:p w14:paraId="3644ED0D" w14:textId="77777777" w:rsidR="00725F01" w:rsidRDefault="00725F01" w:rsidP="00725F01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€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Определение теоретико-методологических основ исследования основываются на анализе философской, психолого-педагогической и методической литературы по данной проблеме. Рассмотренная история развития понятия «логика» позволяет рассматривать ее как науку, связывающую философию, психологию, педагогику, специальные предметы, методики воедино.</w:t>
      </w:r>
    </w:p>
    <w:p w14:paraId="71F4778C" w14:textId="77777777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Уточнено понятие «логическая подготовка». Логическую подготовку мы рассматриваем как сознательно организуемый процесс, который предполагает развитие логического мышления будущих специалистов и стимулирование активной деятельности студентов по овладению знаниями, умениями и навыками, необходимыми для развития логического мышления младших школьников.</w:t>
      </w:r>
    </w:p>
    <w:p w14:paraId="4A9B32C4" w14:textId="583F63E2" w:rsidR="00725F01" w:rsidRDefault="00725F01" w:rsidP="00725F01">
      <w:pPr>
        <w:pStyle w:val="210"/>
        <w:shd w:val="clear" w:color="auto" w:fill="auto"/>
        <w:spacing w:line="260" w:lineRule="exact"/>
        <w:ind w:firstLine="580"/>
      </w:pPr>
      <w:r>
        <w:rPr>
          <w:noProof/>
        </w:rPr>
        <mc:AlternateContent>
          <mc:Choice Requires="wps">
            <w:drawing>
              <wp:anchor distT="0" distB="0" distL="63500" distR="700405" simplePos="0" relativeHeight="251661312" behindDoc="1" locked="0" layoutInCell="1" allowOverlap="1" wp14:anchorId="7D89B0C2" wp14:editId="65AA7B0C">
                <wp:simplePos x="0" y="0"/>
                <wp:positionH relativeFrom="margin">
                  <wp:posOffset>-901700</wp:posOffset>
                </wp:positionH>
                <wp:positionV relativeFrom="paragraph">
                  <wp:posOffset>-48895</wp:posOffset>
                </wp:positionV>
                <wp:extent cx="205740" cy="165100"/>
                <wp:effectExtent l="0" t="0" r="4445" b="0"/>
                <wp:wrapSquare wrapText="right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6D11C" w14:textId="77777777" w:rsidR="00725F01" w:rsidRDefault="00725F01" w:rsidP="00725F01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B0C2" id="Надпись 24" o:spid="_x0000_s1028" type="#_x0000_t202" style="position:absolute;left:0;text-align:left;margin-left:-71pt;margin-top:-3.85pt;width:16.2pt;height:13pt;z-index:-251655168;visibility:visible;mso-wrap-style:square;mso-width-percent:0;mso-height-percent:0;mso-wrap-distance-left:5pt;mso-wrap-distance-top:0;mso-wrap-distance-right:55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" filled="f" stroked="f">
                <v:textbox style="mso-fit-shape-to-text:t" inset="0,0,0,0">
                  <w:txbxContent>
                    <w:p w14:paraId="0D46D11C" w14:textId="77777777" w:rsidR="00725F01" w:rsidRDefault="00725F01" w:rsidP="00725F01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♦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264EF498" wp14:editId="61DD8203">
                <wp:simplePos x="0" y="0"/>
                <wp:positionH relativeFrom="margin">
                  <wp:posOffset>-1040130</wp:posOffset>
                </wp:positionH>
                <wp:positionV relativeFrom="paragraph">
                  <wp:posOffset>-8425180</wp:posOffset>
                </wp:positionV>
                <wp:extent cx="219710" cy="165100"/>
                <wp:effectExtent l="3810" t="4445" r="0" b="1905"/>
                <wp:wrapTopAndBottom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0DA4A" w14:textId="77777777" w:rsidR="00725F01" w:rsidRDefault="00725F01" w:rsidP="00725F01">
                            <w:pPr>
                              <w:pStyle w:val="62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" w:name="bookmark22"/>
                            <w:r>
                              <w:rPr>
                                <w:rStyle w:val="62Exact"/>
                                <w:color w:val="000000"/>
                              </w:rPr>
                              <w:t>*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F498" id="Надпись 23" o:spid="_x0000_s1029" type="#_x0000_t202" style="position:absolute;left:0;text-align:left;margin-left:-81.9pt;margin-top:-663.4pt;width:17.3pt;height:13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" filled="f" stroked="f">
                <v:textbox style="mso-fit-shape-to-text:t" inset="0,0,0,0">
                  <w:txbxContent>
                    <w:p w14:paraId="70D0DA4A" w14:textId="77777777" w:rsidR="00725F01" w:rsidRDefault="00725F01" w:rsidP="00725F01">
                      <w:pPr>
                        <w:pStyle w:val="62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" w:name="bookmark22"/>
                      <w:r>
                        <w:rPr>
                          <w:rStyle w:val="62Exact"/>
                          <w:color w:val="000000"/>
                        </w:rPr>
                        <w:t>*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Сущность данного процесса заключается в том, что он вытекает из общего</w:t>
      </w:r>
      <w:r>
        <w:br w:type="page"/>
      </w:r>
    </w:p>
    <w:p w14:paraId="3EF75B40" w14:textId="77777777" w:rsidR="00725F01" w:rsidRDefault="00725F01" w:rsidP="00725F01">
      <w:pPr>
        <w:pStyle w:val="210"/>
        <w:shd w:val="clear" w:color="auto" w:fill="auto"/>
        <w:ind w:firstLine="0"/>
      </w:pPr>
      <w:r>
        <w:rPr>
          <w:rStyle w:val="21"/>
          <w:color w:val="000000"/>
        </w:rPr>
        <w:lastRenderedPageBreak/>
        <w:t>хода процесса познания, основывается на его общих закономерностях и предполагает перевод внешнего /объективного/ во внутреннее /субъективное/.</w:t>
      </w:r>
    </w:p>
    <w:p w14:paraId="32747C1E" w14:textId="77777777" w:rsidR="00725F01" w:rsidRDefault="00725F01" w:rsidP="00725F01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>Логическая подготовка составляет необходимое и важное звено профессиональной подготовки студентов педвуза. Она неразрывно связана с психолого-педагогической, методической и специальной подготовкой.</w:t>
      </w:r>
    </w:p>
    <w:p w14:paraId="39CA6AE2" w14:textId="3F52095B" w:rsidR="00725F01" w:rsidRDefault="00725F01" w:rsidP="00725F01">
      <w:pPr>
        <w:pStyle w:val="210"/>
        <w:shd w:val="clear" w:color="auto" w:fill="auto"/>
        <w:ind w:firstLine="580"/>
      </w:pPr>
      <w:r>
        <w:rPr>
          <w:noProof/>
        </w:rPr>
        <mc:AlternateContent>
          <mc:Choice Requires="wps">
            <w:drawing>
              <wp:anchor distT="0" distB="0" distL="63500" distR="862330" simplePos="0" relativeHeight="251663360" behindDoc="1" locked="0" layoutInCell="1" allowOverlap="1" wp14:anchorId="3E0A3745" wp14:editId="34C33196">
                <wp:simplePos x="0" y="0"/>
                <wp:positionH relativeFrom="margin">
                  <wp:posOffset>-1034415</wp:posOffset>
                </wp:positionH>
                <wp:positionV relativeFrom="paragraph">
                  <wp:posOffset>555625</wp:posOffset>
                </wp:positionV>
                <wp:extent cx="179705" cy="165100"/>
                <wp:effectExtent l="0" t="2540" r="1270" b="3810"/>
                <wp:wrapSquare wrapText="right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32ECA" w14:textId="77777777" w:rsidR="00725F01" w:rsidRDefault="00725F01" w:rsidP="00725F01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3745" id="Надпись 22" o:spid="_x0000_s1030" type="#_x0000_t202" style="position:absolute;left:0;text-align:left;margin-left:-81.45pt;margin-top:43.75pt;width:14.15pt;height:13pt;z-index:-251653120;visibility:visible;mso-wrap-style:square;mso-width-percent:0;mso-height-percent:0;mso-wrap-distance-left:5pt;mso-wrap-distance-top:0;mso-wrap-distance-right:6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" filled="f" stroked="f">
                <v:textbox style="mso-fit-shape-to-text:t" inset="0,0,0,0">
                  <w:txbxContent>
                    <w:p w14:paraId="17532ECA" w14:textId="77777777" w:rsidR="00725F01" w:rsidRDefault="00725F01" w:rsidP="00725F01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Особенности логической подготовки будущих учителей начальных классов являются: органическая взаимосвязь логической подготовки с другими направлениями профессионально-педагогической подготовки студентов, ее интегральный характер; двухсторонний характер реализации процесса логической подготовки; учет особенностей развития младших школьников.</w:t>
      </w:r>
    </w:p>
    <w:p w14:paraId="25732DBB" w14:textId="279BF1F4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456" w:lineRule="exact"/>
        <w:ind w:firstLine="580"/>
        <w:jc w:val="both"/>
      </w:pPr>
      <w:r>
        <w:rPr>
          <w:noProof/>
        </w:rPr>
        <mc:AlternateContent>
          <mc:Choice Requires="wps">
            <w:drawing>
              <wp:anchor distT="0" distB="0" distL="63500" distR="850900" simplePos="0" relativeHeight="251664384" behindDoc="1" locked="0" layoutInCell="1" allowOverlap="1" wp14:anchorId="28F739EB" wp14:editId="01FED0C6">
                <wp:simplePos x="0" y="0"/>
                <wp:positionH relativeFrom="margin">
                  <wp:posOffset>-1014095</wp:posOffset>
                </wp:positionH>
                <wp:positionV relativeFrom="paragraph">
                  <wp:posOffset>1137285</wp:posOffset>
                </wp:positionV>
                <wp:extent cx="170815" cy="165100"/>
                <wp:effectExtent l="1270" t="3175" r="0" b="3175"/>
                <wp:wrapSquare wrapText="right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CFD86" w14:textId="77777777" w:rsidR="00725F01" w:rsidRDefault="00725F01" w:rsidP="00725F01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39EB" id="Надпись 21" o:spid="_x0000_s1031" type="#_x0000_t202" style="position:absolute;left:0;text-align:left;margin-left:-79.85pt;margin-top:89.55pt;width:13.45pt;height:13pt;z-index:-251652096;visibility:visible;mso-wrap-style:square;mso-width-percent:0;mso-height-percent:0;mso-wrap-distance-left:5pt;mso-wrap-distance-top:0;mso-wrap-distance-right:6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" filled="f" stroked="f">
                <v:textbox style="mso-fit-shape-to-text:t" inset="0,0,0,0">
                  <w:txbxContent>
                    <w:p w14:paraId="660CFD86" w14:textId="77777777" w:rsidR="00725F01" w:rsidRDefault="00725F01" w:rsidP="00725F01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%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Нами сформулирована цель логической подготовки как формирования готовности студентов к развитию логического мышления младших школьников. Данная цель конкретизируется в задачах, к которым относятся: обеспечение будущих учителей знаниями по основам логики в процессе обучения в вузе; формирование у студентов умений развивать логическое мышление у младших школьников; правильно решать педагогические и методические задачи с использованием логики; формирование положительного отношения к рассматриваемому направлению педагогической деятельности.</w:t>
      </w:r>
    </w:p>
    <w:p w14:paraId="4EAE194D" w14:textId="77777777" w:rsidR="00725F01" w:rsidRDefault="00725F01" w:rsidP="00725F01">
      <w:pPr>
        <w:pStyle w:val="210"/>
        <w:shd w:val="clear" w:color="auto" w:fill="auto"/>
        <w:ind w:firstLine="580"/>
      </w:pPr>
      <w:r>
        <w:rPr>
          <w:rStyle w:val="21"/>
          <w:color w:val="000000"/>
        </w:rPr>
        <w:t xml:space="preserve">Решение задач исследования потребовало уточнение понятия «готовность к развитию логического мышления детей», являясь субъективным состоянием личности, готовность характеризует интегративную способность личности осуществлять данную деятельность на некотором уровне качества во вполне определенной его интерпретации. Также была осуществлена характеристика </w:t>
      </w:r>
      <w:r>
        <w:rPr>
          <w:rStyle w:val="21"/>
          <w:color w:val="000000"/>
        </w:rPr>
        <w:lastRenderedPageBreak/>
        <w:t>структуры готовности к данному виду деятельности, которая включает психологическую и педагогическую готовность.</w:t>
      </w:r>
    </w:p>
    <w:p w14:paraId="080D8BEC" w14:textId="768BF535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456" w:lineRule="exact"/>
        <w:ind w:firstLine="580"/>
        <w:jc w:val="both"/>
      </w:pPr>
      <w:r>
        <w:rPr>
          <w:noProof/>
        </w:rPr>
        <mc:AlternateContent>
          <mc:Choice Requires="wps">
            <w:drawing>
              <wp:anchor distT="0" distB="0" distL="63500" distR="784225" simplePos="0" relativeHeight="251665408" behindDoc="1" locked="0" layoutInCell="1" allowOverlap="1" wp14:anchorId="2F75BCC5" wp14:editId="4F727F56">
                <wp:simplePos x="0" y="0"/>
                <wp:positionH relativeFrom="margin">
                  <wp:posOffset>-976630</wp:posOffset>
                </wp:positionH>
                <wp:positionV relativeFrom="paragraph">
                  <wp:posOffset>753110</wp:posOffset>
                </wp:positionV>
                <wp:extent cx="199390" cy="165100"/>
                <wp:effectExtent l="635" t="0" r="0" b="0"/>
                <wp:wrapSquare wrapText="right"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948E2" w14:textId="77777777" w:rsidR="00725F01" w:rsidRDefault="00725F01" w:rsidP="00725F01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BCC5" id="Надпись 20" o:spid="_x0000_s1032" type="#_x0000_t202" style="position:absolute;left:0;text-align:left;margin-left:-76.9pt;margin-top:59.3pt;width:15.7pt;height:13pt;z-index:-251651072;visibility:visible;mso-wrap-style:square;mso-width-percent:0;mso-height-percent:0;mso-wrap-distance-left:5pt;mso-wrap-distance-top:0;mso-wrap-distance-right:6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" filled="f" stroked="f">
                <v:textbox style="mso-fit-shape-to-text:t" inset="0,0,0,0">
                  <w:txbxContent>
                    <w:p w14:paraId="54F948E2" w14:textId="77777777" w:rsidR="00725F01" w:rsidRDefault="00725F01" w:rsidP="00725F01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%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Оценка результативности процесса подготовки будущих учителей начальных классов к развитию логического мышления учащихся осуществляется на основе соотношения ее результата с поставленной целью, что связано с понятием эффективности. Критериями эффективности</w:t>
      </w:r>
      <w:r>
        <w:br w:type="page"/>
      </w:r>
    </w:p>
    <w:p w14:paraId="0ABD9443" w14:textId="77777777" w:rsidR="00725F01" w:rsidRDefault="00725F01" w:rsidP="00725F01">
      <w:pPr>
        <w:pStyle w:val="210"/>
        <w:shd w:val="clear" w:color="auto" w:fill="auto"/>
        <w:ind w:firstLine="0"/>
      </w:pPr>
      <w:r>
        <w:rPr>
          <w:rStyle w:val="21"/>
          <w:color w:val="000000"/>
        </w:rPr>
        <w:lastRenderedPageBreak/>
        <w:t>логической подготовки служат характеристика знаний, умений, навыков, положительного отношения к развитию логического мышления учащихся, что обусловлено структурой понятия «готовность».</w:t>
      </w:r>
    </w:p>
    <w:p w14:paraId="25ED724F" w14:textId="77777777" w:rsidR="00725F01" w:rsidRDefault="00725F01" w:rsidP="00725F01">
      <w:pPr>
        <w:pStyle w:val="210"/>
        <w:shd w:val="clear" w:color="auto" w:fill="auto"/>
        <w:ind w:firstLine="600"/>
      </w:pPr>
      <w:r>
        <w:rPr>
          <w:rStyle w:val="21"/>
          <w:color w:val="000000"/>
        </w:rPr>
        <w:t>Использование уровневого подхода позволило нам выделить уровни сформированности компонентов готовности учителей к развитию логического мышления детей: низкий, средний и высокий; определены их характерные признаки. Что составляет научную основу осуществления процесса подготовки, контроля его протекания.</w:t>
      </w:r>
    </w:p>
    <w:p w14:paraId="2146FB5F" w14:textId="77777777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456" w:lineRule="exact"/>
        <w:ind w:firstLine="600"/>
        <w:jc w:val="both"/>
      </w:pPr>
      <w:r>
        <w:rPr>
          <w:rStyle w:val="21"/>
          <w:color w:val="000000"/>
        </w:rPr>
        <w:t>Были выделены, обоснованы и экспериментально проверены</w:t>
      </w:r>
    </w:p>
    <w:p w14:paraId="3B26279B" w14:textId="77777777" w:rsidR="00725F01" w:rsidRDefault="00725F01" w:rsidP="00725F01">
      <w:pPr>
        <w:pStyle w:val="210"/>
        <w:shd w:val="clear" w:color="auto" w:fill="auto"/>
        <w:tabs>
          <w:tab w:val="left" w:pos="4685"/>
        </w:tabs>
        <w:ind w:firstLine="0"/>
      </w:pPr>
      <w:r>
        <w:rPr>
          <w:rStyle w:val="21"/>
          <w:color w:val="000000"/>
        </w:rPr>
        <w:t>педагогические условия, повышающие эффективность формирования готовности студентов к развитию логического мышления младших школьников. Условиями являются:</w:t>
      </w:r>
      <w:r>
        <w:rPr>
          <w:rStyle w:val="21"/>
          <w:color w:val="000000"/>
        </w:rPr>
        <w:tab/>
        <w:t xml:space="preserve">обеспечение интеграции </w:t>
      </w:r>
      <w:proofErr w:type="spellStart"/>
      <w:r>
        <w:rPr>
          <w:rStyle w:val="21"/>
          <w:color w:val="000000"/>
        </w:rPr>
        <w:t>психолого</w:t>
      </w:r>
      <w:r>
        <w:rPr>
          <w:rStyle w:val="21"/>
          <w:color w:val="000000"/>
        </w:rPr>
        <w:softHyphen/>
      </w:r>
      <w:proofErr w:type="spellEnd"/>
    </w:p>
    <w:p w14:paraId="41CA32B6" w14:textId="77777777" w:rsidR="00725F01" w:rsidRDefault="00725F01" w:rsidP="00725F01">
      <w:pPr>
        <w:pStyle w:val="210"/>
        <w:shd w:val="clear" w:color="auto" w:fill="auto"/>
        <w:ind w:firstLine="0"/>
      </w:pPr>
      <w:r>
        <w:rPr>
          <w:rStyle w:val="21"/>
          <w:color w:val="000000"/>
        </w:rPr>
        <w:t xml:space="preserve">педагогической, методической и специальной подготовки; осуществление в логической последовательности и взаимосвязи учебно-познавательной,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практической</w:t>
      </w:r>
      <w:proofErr w:type="spellEnd"/>
      <w:r>
        <w:rPr>
          <w:rStyle w:val="21"/>
          <w:color w:val="000000"/>
        </w:rPr>
        <w:t xml:space="preserve"> и самостоятельной практической деятельности студентов в процессе подготовки; учет результативности процесса формирования готовности будущих учителей к развитию логического мышления младших школьников. Реализация педагогических условий с учетом цели и особенностей логической подготовки будущих учителей к развитию логического мышления младших школьников оказала положительное влияние на функционирование подготовки в целом.</w:t>
      </w:r>
    </w:p>
    <w:p w14:paraId="05083BF3" w14:textId="77777777" w:rsidR="00725F01" w:rsidRDefault="00725F01" w:rsidP="001B75B0">
      <w:pPr>
        <w:pStyle w:val="21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456" w:lineRule="exact"/>
        <w:ind w:firstLine="600"/>
        <w:jc w:val="both"/>
      </w:pPr>
      <w:r>
        <w:rPr>
          <w:rStyle w:val="21"/>
          <w:color w:val="000000"/>
        </w:rPr>
        <w:t xml:space="preserve">Опытно-экспериментальная работа, полученные положительные результаты подтвердили эффективность и практическую осуществимость </w:t>
      </w:r>
      <w:r>
        <w:rPr>
          <w:rStyle w:val="21"/>
          <w:color w:val="000000"/>
        </w:rPr>
        <w:lastRenderedPageBreak/>
        <w:t>предложенных условий, а также основные положения гипотезы.</w:t>
      </w:r>
    </w:p>
    <w:p w14:paraId="27F085DD" w14:textId="77777777" w:rsidR="00725F01" w:rsidRDefault="00725F01" w:rsidP="00725F01">
      <w:pPr>
        <w:pStyle w:val="210"/>
        <w:shd w:val="clear" w:color="auto" w:fill="auto"/>
        <w:spacing w:line="460" w:lineRule="exact"/>
        <w:ind w:firstLine="600"/>
        <w:sectPr w:rsidR="00725F01" w:rsidSect="00725F01">
          <w:pgSz w:w="12240" w:h="15840"/>
          <w:pgMar w:top="1334" w:right="770" w:bottom="969" w:left="212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ТАКИМ ОБРАЗОМ, проведенная научно-исследовательская работа свидетельствует о возможности реального повышения готовности будущих учителей начальных классов к одному из видов педагогической деятельности. Готовность студентов достигают уровня достаточного для того, чтобы выполнять самостоятельно развитие логического мышления младших</w:t>
      </w:r>
    </w:p>
    <w:p w14:paraId="514C25AF" w14:textId="77777777" w:rsidR="00725F01" w:rsidRDefault="00725F01" w:rsidP="00725F01">
      <w:pPr>
        <w:pStyle w:val="371"/>
        <w:shd w:val="clear" w:color="auto" w:fill="auto"/>
        <w:spacing w:after="415" w:line="170" w:lineRule="exact"/>
        <w:ind w:left="6160"/>
      </w:pPr>
      <w:r>
        <w:rPr>
          <w:rStyle w:val="370"/>
          <w:color w:val="000000"/>
        </w:rPr>
        <w:lastRenderedPageBreak/>
        <w:t>121</w:t>
      </w:r>
    </w:p>
    <w:p w14:paraId="714E7F77" w14:textId="77777777" w:rsidR="00725F01" w:rsidRDefault="00725F01" w:rsidP="00725F01">
      <w:pPr>
        <w:pStyle w:val="210"/>
        <w:shd w:val="clear" w:color="auto" w:fill="auto"/>
        <w:tabs>
          <w:tab w:val="left" w:pos="1609"/>
        </w:tabs>
        <w:spacing w:after="227" w:line="260" w:lineRule="exact"/>
        <w:ind w:firstLine="0"/>
      </w:pPr>
      <w:r>
        <w:rPr>
          <w:rStyle w:val="21"/>
          <w:color w:val="000000"/>
        </w:rPr>
        <w:t>^</w:t>
      </w:r>
      <w:r>
        <w:rPr>
          <w:rStyle w:val="21"/>
          <w:color w:val="000000"/>
        </w:rPr>
        <w:tab/>
        <w:t>школьников в профессионально-педагогической деятельности.</w:t>
      </w:r>
    </w:p>
    <w:p w14:paraId="6B7CF0B6" w14:textId="77777777" w:rsidR="00725F01" w:rsidRDefault="00725F01" w:rsidP="00725F01">
      <w:pPr>
        <w:pStyle w:val="210"/>
        <w:shd w:val="clear" w:color="auto" w:fill="auto"/>
        <w:spacing w:after="80" w:line="260" w:lineRule="exact"/>
        <w:ind w:left="1660" w:firstLine="540"/>
      </w:pPr>
      <w:r>
        <w:rPr>
          <w:rStyle w:val="21"/>
          <w:color w:val="000000"/>
        </w:rPr>
        <w:t>В результате исследования все поставленные задачи выполнены.</w:t>
      </w:r>
    </w:p>
    <w:p w14:paraId="332B7951" w14:textId="77777777" w:rsidR="00725F01" w:rsidRDefault="00725F01" w:rsidP="00725F01">
      <w:pPr>
        <w:pStyle w:val="210"/>
        <w:shd w:val="clear" w:color="auto" w:fill="auto"/>
        <w:spacing w:after="60"/>
        <w:ind w:left="1660" w:firstLine="540"/>
      </w:pPr>
      <w:r>
        <w:rPr>
          <w:rStyle w:val="21"/>
          <w:color w:val="000000"/>
        </w:rPr>
        <w:t>Проделанная работа не исчерпывает всех проблем подготовки студентов к развитию логического мышления младших школьников. В частности, не прослежен процесс формирования готовности к данному виду деятельности на длительном временном интервале.</w:t>
      </w:r>
    </w:p>
    <w:p w14:paraId="25D9F45D" w14:textId="77777777" w:rsidR="00725F01" w:rsidRDefault="00725F01" w:rsidP="00725F01">
      <w:pPr>
        <w:pStyle w:val="210"/>
        <w:shd w:val="clear" w:color="auto" w:fill="auto"/>
        <w:tabs>
          <w:tab w:val="left" w:pos="1609"/>
        </w:tabs>
        <w:ind w:firstLine="2200"/>
        <w:jc w:val="left"/>
      </w:pPr>
      <w:r>
        <w:rPr>
          <w:rStyle w:val="21"/>
          <w:color w:val="000000"/>
        </w:rPr>
        <w:t>Дальнейшее исследование может решить такие вопросы, как исследование %</w:t>
      </w:r>
      <w:r>
        <w:rPr>
          <w:rStyle w:val="21"/>
          <w:color w:val="000000"/>
        </w:rPr>
        <w:tab/>
        <w:t xml:space="preserve">структуры логических умений учителя; создание индивидуальных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</w:r>
      <w:proofErr w:type="spellEnd"/>
    </w:p>
    <w:p w14:paraId="358068C1" w14:textId="77777777" w:rsidR="00725F01" w:rsidRDefault="00725F01" w:rsidP="00725F01">
      <w:pPr>
        <w:pStyle w:val="210"/>
        <w:shd w:val="clear" w:color="auto" w:fill="auto"/>
        <w:spacing w:after="2045"/>
        <w:ind w:left="1660" w:firstLine="0"/>
      </w:pPr>
      <w:r>
        <w:rPr>
          <w:rStyle w:val="21"/>
          <w:color w:val="000000"/>
        </w:rPr>
        <w:t>самообразовательных программ формирования готовности к развитию логического мышления детей для студентов-заочников.</w:t>
      </w:r>
    </w:p>
    <w:p w14:paraId="268C6CF4" w14:textId="77777777" w:rsidR="00725F01" w:rsidRPr="00725F01" w:rsidRDefault="00725F01" w:rsidP="00725F01"/>
    <w:sectPr w:rsidR="00725F01" w:rsidRPr="00725F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18A5" w14:textId="77777777" w:rsidR="001B75B0" w:rsidRDefault="001B75B0">
      <w:pPr>
        <w:spacing w:after="0" w:line="240" w:lineRule="auto"/>
      </w:pPr>
      <w:r>
        <w:separator/>
      </w:r>
    </w:p>
  </w:endnote>
  <w:endnote w:type="continuationSeparator" w:id="0">
    <w:p w14:paraId="753A71EF" w14:textId="77777777" w:rsidR="001B75B0" w:rsidRDefault="001B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E35D" w14:textId="77777777" w:rsidR="001B75B0" w:rsidRDefault="001B75B0">
      <w:pPr>
        <w:spacing w:after="0" w:line="240" w:lineRule="auto"/>
      </w:pPr>
      <w:r>
        <w:separator/>
      </w:r>
    </w:p>
  </w:footnote>
  <w:footnote w:type="continuationSeparator" w:id="0">
    <w:p w14:paraId="187ECFAE" w14:textId="77777777" w:rsidR="001B75B0" w:rsidRDefault="001B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7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5B0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85141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4785</cp:revision>
  <dcterms:created xsi:type="dcterms:W3CDTF">2024-06-20T08:51:00Z</dcterms:created>
  <dcterms:modified xsi:type="dcterms:W3CDTF">2024-12-02T11:45:00Z</dcterms:modified>
  <cp:category/>
</cp:coreProperties>
</file>