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BB4" w:rsidRPr="001A1BB4" w:rsidRDefault="001A1BB4" w:rsidP="001A1BB4">
      <w:pPr>
        <w:rPr>
          <w:rFonts w:ascii="Trebuchet MS" w:eastAsia="Times New Roman" w:hAnsi="Trebuchet MS" w:cs="Times New Roman"/>
          <w:color w:val="000000"/>
          <w:kern w:val="0"/>
          <w:sz w:val="18"/>
          <w:szCs w:val="18"/>
          <w:lang w:eastAsia="ru-RU"/>
        </w:rPr>
      </w:pPr>
      <w:proofErr w:type="spellStart"/>
      <w:r w:rsidRPr="001A1BB4">
        <w:rPr>
          <w:rFonts w:ascii="Trebuchet MS" w:eastAsia="Times New Roman" w:hAnsi="Trebuchet MS" w:cs="Times New Roman" w:hint="eastAsia"/>
          <w:color w:val="000000"/>
          <w:kern w:val="0"/>
          <w:sz w:val="18"/>
          <w:szCs w:val="18"/>
          <w:lang w:eastAsia="ru-RU"/>
        </w:rPr>
        <w:t>Вельган</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Олександр</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Олександрович</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докторант</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Міжрегіональної</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Академії</w:t>
      </w:r>
      <w:proofErr w:type="spellEnd"/>
    </w:p>
    <w:p w:rsidR="001A1BB4" w:rsidRPr="001A1BB4" w:rsidRDefault="001A1BB4" w:rsidP="001A1BB4">
      <w:pPr>
        <w:rPr>
          <w:rFonts w:ascii="Trebuchet MS" w:eastAsia="Times New Roman" w:hAnsi="Trebuchet MS" w:cs="Times New Roman"/>
          <w:color w:val="000000"/>
          <w:kern w:val="0"/>
          <w:sz w:val="18"/>
          <w:szCs w:val="18"/>
          <w:lang w:eastAsia="ru-RU"/>
        </w:rPr>
      </w:pPr>
      <w:proofErr w:type="spellStart"/>
      <w:r w:rsidRPr="001A1BB4">
        <w:rPr>
          <w:rFonts w:ascii="Trebuchet MS" w:eastAsia="Times New Roman" w:hAnsi="Trebuchet MS" w:cs="Times New Roman" w:hint="eastAsia"/>
          <w:color w:val="000000"/>
          <w:kern w:val="0"/>
          <w:sz w:val="18"/>
          <w:szCs w:val="18"/>
          <w:lang w:eastAsia="ru-RU"/>
        </w:rPr>
        <w:t>управління</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персоналом</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Назва</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дисертації</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w:t>
      </w:r>
      <w:proofErr w:type="spellStart"/>
      <w:r w:rsidRPr="001A1BB4">
        <w:rPr>
          <w:rFonts w:ascii="Trebuchet MS" w:eastAsia="Times New Roman" w:hAnsi="Trebuchet MS" w:cs="Times New Roman" w:hint="eastAsia"/>
          <w:color w:val="000000"/>
          <w:kern w:val="0"/>
          <w:sz w:val="18"/>
          <w:szCs w:val="18"/>
          <w:lang w:eastAsia="ru-RU"/>
        </w:rPr>
        <w:t>Механізми</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державного</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регулювання</w:t>
      </w:r>
      <w:proofErr w:type="spellEnd"/>
    </w:p>
    <w:p w:rsidR="001A1BB4" w:rsidRPr="001A1BB4" w:rsidRDefault="001A1BB4" w:rsidP="001A1BB4">
      <w:pPr>
        <w:rPr>
          <w:rFonts w:ascii="Trebuchet MS" w:eastAsia="Times New Roman" w:hAnsi="Trebuchet MS" w:cs="Times New Roman"/>
          <w:color w:val="000000"/>
          <w:kern w:val="0"/>
          <w:sz w:val="18"/>
          <w:szCs w:val="18"/>
          <w:lang w:eastAsia="ru-RU"/>
        </w:rPr>
      </w:pPr>
      <w:proofErr w:type="spellStart"/>
      <w:r w:rsidRPr="001A1BB4">
        <w:rPr>
          <w:rFonts w:ascii="Trebuchet MS" w:eastAsia="Times New Roman" w:hAnsi="Trebuchet MS" w:cs="Times New Roman" w:hint="eastAsia"/>
          <w:color w:val="000000"/>
          <w:kern w:val="0"/>
          <w:sz w:val="18"/>
          <w:szCs w:val="18"/>
          <w:lang w:eastAsia="ru-RU"/>
        </w:rPr>
        <w:t>розвитку</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оборонної</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промисловості</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України</w:t>
      </w:r>
      <w:proofErr w:type="spellEnd"/>
      <w:r w:rsidRPr="001A1BB4">
        <w:rPr>
          <w:rFonts w:ascii="Trebuchet MS" w:eastAsia="Times New Roman" w:hAnsi="Trebuchet MS" w:cs="Times New Roman" w:hint="eastAsia"/>
          <w:color w:val="000000"/>
          <w:kern w:val="0"/>
          <w:sz w:val="18"/>
          <w:szCs w:val="18"/>
          <w:lang w:eastAsia="ru-RU"/>
        </w:rPr>
        <w:t>”</w:t>
      </w:r>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Шифр</w:t>
      </w:r>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та</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назва</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спеціальності</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Arial" w:eastAsia="Times New Roman" w:hAnsi="Arial" w:cs="Arial"/>
          <w:color w:val="000000"/>
          <w:kern w:val="0"/>
          <w:sz w:val="18"/>
          <w:szCs w:val="18"/>
          <w:lang w:eastAsia="ru-RU"/>
        </w:rPr>
        <w:t>‒</w:t>
      </w:r>
    </w:p>
    <w:p w:rsidR="001A1BB4" w:rsidRPr="001A1BB4" w:rsidRDefault="001A1BB4" w:rsidP="001A1BB4">
      <w:pPr>
        <w:rPr>
          <w:rFonts w:ascii="Trebuchet MS" w:eastAsia="Times New Roman" w:hAnsi="Trebuchet MS" w:cs="Times New Roman"/>
          <w:color w:val="000000"/>
          <w:kern w:val="0"/>
          <w:sz w:val="18"/>
          <w:szCs w:val="18"/>
          <w:lang w:eastAsia="ru-RU"/>
        </w:rPr>
      </w:pPr>
      <w:r w:rsidRPr="001A1BB4">
        <w:rPr>
          <w:rFonts w:ascii="Trebuchet MS" w:eastAsia="Times New Roman" w:hAnsi="Trebuchet MS" w:cs="Times New Roman"/>
          <w:color w:val="000000"/>
          <w:kern w:val="0"/>
          <w:sz w:val="18"/>
          <w:szCs w:val="18"/>
          <w:lang w:eastAsia="ru-RU"/>
        </w:rPr>
        <w:t xml:space="preserve">25.00.02 </w:t>
      </w:r>
      <w:r w:rsidRPr="001A1BB4">
        <w:rPr>
          <w:rFonts w:ascii="Arial" w:eastAsia="Times New Roman" w:hAnsi="Arial" w:cs="Arial"/>
          <w:color w:val="000000"/>
          <w:kern w:val="0"/>
          <w:sz w:val="18"/>
          <w:szCs w:val="18"/>
          <w:lang w:eastAsia="ru-RU"/>
        </w:rPr>
        <w:t>‒</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механізми</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державного</w:t>
      </w:r>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управління</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Спецрада</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Д</w:t>
      </w:r>
      <w:r w:rsidRPr="001A1BB4">
        <w:rPr>
          <w:rFonts w:ascii="Trebuchet MS" w:eastAsia="Times New Roman" w:hAnsi="Trebuchet MS" w:cs="Times New Roman"/>
          <w:color w:val="000000"/>
          <w:kern w:val="0"/>
          <w:sz w:val="18"/>
          <w:szCs w:val="18"/>
          <w:lang w:eastAsia="ru-RU"/>
        </w:rPr>
        <w:t xml:space="preserve"> 26.142.04</w:t>
      </w:r>
    </w:p>
    <w:p w:rsidR="00985DAE" w:rsidRPr="001A1BB4" w:rsidRDefault="001A1BB4" w:rsidP="001A1BB4">
      <w:proofErr w:type="spellStart"/>
      <w:r w:rsidRPr="001A1BB4">
        <w:rPr>
          <w:rFonts w:ascii="Trebuchet MS" w:eastAsia="Times New Roman" w:hAnsi="Trebuchet MS" w:cs="Times New Roman" w:hint="eastAsia"/>
          <w:color w:val="000000"/>
          <w:kern w:val="0"/>
          <w:sz w:val="18"/>
          <w:szCs w:val="18"/>
          <w:lang w:eastAsia="ru-RU"/>
        </w:rPr>
        <w:t>Міжрегіональної</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Академії</w:t>
      </w:r>
      <w:proofErr w:type="spellEnd"/>
      <w:r w:rsidRPr="001A1BB4">
        <w:rPr>
          <w:rFonts w:ascii="Trebuchet MS" w:eastAsia="Times New Roman" w:hAnsi="Trebuchet MS" w:cs="Times New Roman"/>
          <w:color w:val="000000"/>
          <w:kern w:val="0"/>
          <w:sz w:val="18"/>
          <w:szCs w:val="18"/>
          <w:lang w:eastAsia="ru-RU"/>
        </w:rPr>
        <w:t xml:space="preserve"> </w:t>
      </w:r>
      <w:proofErr w:type="spellStart"/>
      <w:r w:rsidRPr="001A1BB4">
        <w:rPr>
          <w:rFonts w:ascii="Trebuchet MS" w:eastAsia="Times New Roman" w:hAnsi="Trebuchet MS" w:cs="Times New Roman" w:hint="eastAsia"/>
          <w:color w:val="000000"/>
          <w:kern w:val="0"/>
          <w:sz w:val="18"/>
          <w:szCs w:val="18"/>
          <w:lang w:eastAsia="ru-RU"/>
        </w:rPr>
        <w:t>управління</w:t>
      </w:r>
      <w:proofErr w:type="spellEnd"/>
      <w:r w:rsidRPr="001A1BB4">
        <w:rPr>
          <w:rFonts w:ascii="Trebuchet MS" w:eastAsia="Times New Roman" w:hAnsi="Trebuchet MS" w:cs="Times New Roman"/>
          <w:color w:val="000000"/>
          <w:kern w:val="0"/>
          <w:sz w:val="18"/>
          <w:szCs w:val="18"/>
          <w:lang w:eastAsia="ru-RU"/>
        </w:rPr>
        <w:t xml:space="preserve"> </w:t>
      </w:r>
      <w:r w:rsidRPr="001A1BB4">
        <w:rPr>
          <w:rFonts w:ascii="Trebuchet MS" w:eastAsia="Times New Roman" w:hAnsi="Trebuchet MS" w:cs="Times New Roman" w:hint="eastAsia"/>
          <w:color w:val="000000"/>
          <w:kern w:val="0"/>
          <w:sz w:val="18"/>
          <w:szCs w:val="18"/>
          <w:lang w:eastAsia="ru-RU"/>
        </w:rPr>
        <w:t>персоналом</w:t>
      </w:r>
      <w:bookmarkStart w:id="0" w:name="_GoBack"/>
      <w:bookmarkEnd w:id="0"/>
    </w:p>
    <w:sectPr w:rsidR="00985DAE" w:rsidRPr="001A1BB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FA2" w:rsidRDefault="00025FA2">
      <w:pPr>
        <w:spacing w:after="0" w:line="240" w:lineRule="auto"/>
      </w:pPr>
      <w:r>
        <w:separator/>
      </w:r>
    </w:p>
  </w:endnote>
  <w:endnote w:type="continuationSeparator" w:id="0">
    <w:p w:rsidR="00025FA2" w:rsidRDefault="0002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FA2" w:rsidRDefault="00025FA2"/>
    <w:p w:rsidR="00025FA2" w:rsidRDefault="00025FA2"/>
    <w:p w:rsidR="00025FA2" w:rsidRDefault="00025FA2"/>
    <w:p w:rsidR="00025FA2" w:rsidRDefault="00025FA2"/>
    <w:p w:rsidR="00025FA2" w:rsidRDefault="00025FA2"/>
    <w:p w:rsidR="00025FA2" w:rsidRDefault="00025FA2"/>
    <w:p w:rsidR="00025FA2" w:rsidRDefault="00025FA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A2" w:rsidRDefault="00025F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25FA2" w:rsidRDefault="00025FA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25FA2" w:rsidRDefault="00025FA2"/>
    <w:p w:rsidR="00025FA2" w:rsidRDefault="00025FA2"/>
    <w:p w:rsidR="00025FA2" w:rsidRDefault="00025FA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A2" w:rsidRDefault="00025FA2"/>
                          <w:p w:rsidR="00025FA2" w:rsidRDefault="00025FA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25FA2" w:rsidRDefault="00025FA2"/>
                    <w:p w:rsidR="00025FA2" w:rsidRDefault="00025FA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25FA2" w:rsidRDefault="00025FA2"/>
    <w:p w:rsidR="00025FA2" w:rsidRDefault="00025FA2">
      <w:pPr>
        <w:rPr>
          <w:sz w:val="2"/>
          <w:szCs w:val="2"/>
        </w:rPr>
      </w:pPr>
    </w:p>
    <w:p w:rsidR="00025FA2" w:rsidRDefault="00025FA2"/>
    <w:p w:rsidR="00025FA2" w:rsidRDefault="00025FA2">
      <w:pPr>
        <w:spacing w:after="0" w:line="240" w:lineRule="auto"/>
      </w:pPr>
    </w:p>
  </w:footnote>
  <w:footnote w:type="continuationSeparator" w:id="0">
    <w:p w:rsidR="00025FA2" w:rsidRDefault="0002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5FA2"/>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D512A-CF0A-421F-BB41-2D445B14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24965</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1801</cp:revision>
  <cp:lastPrinted>2009-02-06T05:36:00Z</cp:lastPrinted>
  <dcterms:created xsi:type="dcterms:W3CDTF">2023-09-07T12:38:00Z</dcterms:created>
  <dcterms:modified xsi:type="dcterms:W3CDTF">2023-12-07T09:47:00Z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