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E0A7" w14:textId="61B195F1" w:rsidR="00C15601" w:rsidRDefault="003905B7" w:rsidP="003905B7">
      <w:pPr>
        <w:rPr>
          <w:rFonts w:ascii="Verdana" w:hAnsi="Verdana"/>
          <w:b/>
          <w:bCs/>
          <w:color w:val="000000"/>
          <w:shd w:val="clear" w:color="auto" w:fill="FFFFFF"/>
        </w:rPr>
      </w:pPr>
      <w:r>
        <w:rPr>
          <w:rFonts w:ascii="Verdana" w:hAnsi="Verdana"/>
          <w:b/>
          <w:bCs/>
          <w:color w:val="000000"/>
          <w:shd w:val="clear" w:color="auto" w:fill="FFFFFF"/>
        </w:rPr>
        <w:t>Бобко Валентин Володимирович. Підвищення ефективності використання ресурсного потенціалу в аграрному секторі регіону : дис... канд. екон. наук: 08.07.02 / Уманський держ. аграрний ун- т. — Умань, 2006. — 233арк. — Бібліогр.: арк. 177-191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905B7" w:rsidRPr="003905B7" w14:paraId="2C12B896" w14:textId="77777777" w:rsidTr="003905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905B7" w:rsidRPr="003905B7" w14:paraId="2F9BF6BE" w14:textId="77777777">
              <w:trPr>
                <w:tblCellSpacing w:w="0" w:type="dxa"/>
              </w:trPr>
              <w:tc>
                <w:tcPr>
                  <w:tcW w:w="0" w:type="auto"/>
                  <w:vAlign w:val="center"/>
                  <w:hideMark/>
                </w:tcPr>
                <w:p w14:paraId="5F0A6980" w14:textId="77777777" w:rsidR="003905B7" w:rsidRPr="003905B7" w:rsidRDefault="003905B7" w:rsidP="00390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05B7">
                    <w:rPr>
                      <w:rFonts w:ascii="Times New Roman" w:eastAsia="Times New Roman" w:hAnsi="Times New Roman" w:cs="Times New Roman"/>
                      <w:b/>
                      <w:bCs/>
                      <w:sz w:val="24"/>
                      <w:szCs w:val="24"/>
                    </w:rPr>
                    <w:lastRenderedPageBreak/>
                    <w:t>Бобко В. В. Підвищення ефективності використання ресурсного потенціалу в аграрному секторі регіону. – Рукопис.</w:t>
                  </w:r>
                </w:p>
                <w:p w14:paraId="2D7E367B" w14:textId="77777777" w:rsidR="003905B7" w:rsidRPr="003905B7" w:rsidRDefault="003905B7" w:rsidP="00390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05B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Харківський національний аграрний університет ім. В.В. Докучаєва, Харків, 2006.</w:t>
                  </w:r>
                </w:p>
                <w:p w14:paraId="5DFCE480" w14:textId="77777777" w:rsidR="003905B7" w:rsidRPr="003905B7" w:rsidRDefault="003905B7" w:rsidP="00390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05B7">
                    <w:rPr>
                      <w:rFonts w:ascii="Times New Roman" w:eastAsia="Times New Roman" w:hAnsi="Times New Roman" w:cs="Times New Roman"/>
                      <w:sz w:val="24"/>
                      <w:szCs w:val="24"/>
                    </w:rPr>
                    <w:t>В дисертації відображено результати комплексного дослідження теоретичних, методичних і практичних аспектів формування, відтворення і використання ресурсного потенціалу сільськогосподарських підприємств.</w:t>
                  </w:r>
                </w:p>
                <w:p w14:paraId="49D6D7D8" w14:textId="77777777" w:rsidR="003905B7" w:rsidRPr="003905B7" w:rsidRDefault="003905B7" w:rsidP="00390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05B7">
                    <w:rPr>
                      <w:rFonts w:ascii="Times New Roman" w:eastAsia="Times New Roman" w:hAnsi="Times New Roman" w:cs="Times New Roman"/>
                      <w:sz w:val="24"/>
                      <w:szCs w:val="24"/>
                    </w:rPr>
                    <w:t>У результаті досліджень визначена суть ресурсного потенціалу, його структура та динаміка кількісно – якісних показників. З врахуванням новітніх наукових досліджень розглянуто методику розрахунку та оцінки ресурсного потенціалу сільськогосподарських підприємств Черкаської області та на її основі проведена вартісна оцінка ресурсного потенціалу, проаналізовано та обґрунтовано чинники впливу на рівень використання основних складових елементів ресурсного потенціалу.</w:t>
                  </w:r>
                </w:p>
                <w:p w14:paraId="52234F09" w14:textId="77777777" w:rsidR="003905B7" w:rsidRPr="003905B7" w:rsidRDefault="003905B7" w:rsidP="00390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05B7">
                    <w:rPr>
                      <w:rFonts w:ascii="Times New Roman" w:eastAsia="Times New Roman" w:hAnsi="Times New Roman" w:cs="Times New Roman"/>
                      <w:sz w:val="24"/>
                      <w:szCs w:val="24"/>
                    </w:rPr>
                    <w:t>На підставі отриманих результатів дослідження визначено стратегію та основні напрямки підвищення ефективності використання ресурсного потенціалу в аграрному секторі, запропоновано заходи для покращення раціонального використання земельних і трудових ресурсів та основних засобів.</w:t>
                  </w:r>
                </w:p>
              </w:tc>
            </w:tr>
          </w:tbl>
          <w:p w14:paraId="0D55B523" w14:textId="77777777" w:rsidR="003905B7" w:rsidRPr="003905B7" w:rsidRDefault="003905B7" w:rsidP="003905B7">
            <w:pPr>
              <w:spacing w:after="0" w:line="240" w:lineRule="auto"/>
              <w:rPr>
                <w:rFonts w:ascii="Times New Roman" w:eastAsia="Times New Roman" w:hAnsi="Times New Roman" w:cs="Times New Roman"/>
                <w:sz w:val="24"/>
                <w:szCs w:val="24"/>
              </w:rPr>
            </w:pPr>
          </w:p>
        </w:tc>
      </w:tr>
      <w:tr w:rsidR="003905B7" w:rsidRPr="003905B7" w14:paraId="5E21A251" w14:textId="77777777" w:rsidTr="003905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905B7" w:rsidRPr="003905B7" w14:paraId="14820F7A" w14:textId="77777777">
              <w:trPr>
                <w:tblCellSpacing w:w="0" w:type="dxa"/>
              </w:trPr>
              <w:tc>
                <w:tcPr>
                  <w:tcW w:w="0" w:type="auto"/>
                  <w:vAlign w:val="center"/>
                  <w:hideMark/>
                </w:tcPr>
                <w:p w14:paraId="65402729" w14:textId="77777777" w:rsidR="003905B7" w:rsidRPr="003905B7" w:rsidRDefault="003905B7" w:rsidP="00390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05B7">
                    <w:rPr>
                      <w:rFonts w:ascii="Times New Roman" w:eastAsia="Times New Roman" w:hAnsi="Times New Roman" w:cs="Times New Roman"/>
                      <w:sz w:val="24"/>
                      <w:szCs w:val="24"/>
                    </w:rPr>
                    <w:t>1. Ресурсний потенціал – матеріальна основа виробничого потенціалу, здатність сукупності ресурсів забезпечити виробництво визначеного об’єму продукції. До них переважно відносять: трудові ( їх кількість і якість), земельні (кількість і якість природних ресурсів), основні засоби. Для оцінки економічної ефективності використання ресурсного потенціалу використовується система показників, що характеризують співвідношення кінцевих результатів сільськогосподарського виробництва (валової, товарної продукції та прибутку) і ресурсного потенціалу.</w:t>
                  </w:r>
                </w:p>
                <w:p w14:paraId="692B3379" w14:textId="77777777" w:rsidR="003905B7" w:rsidRPr="003905B7" w:rsidRDefault="003905B7" w:rsidP="00390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05B7">
                    <w:rPr>
                      <w:rFonts w:ascii="Times New Roman" w:eastAsia="Times New Roman" w:hAnsi="Times New Roman" w:cs="Times New Roman"/>
                      <w:sz w:val="24"/>
                      <w:szCs w:val="24"/>
                    </w:rPr>
                    <w:t>2. Виробничий, як і ресурсний потенціали мають в своїй основі ресурси виробничі і невиробничі. Категорія виробничого потенціалу в основному співпадає з поняттям ресурсний потенціал, так як кількісно вони представлені розміром наявних ресурсів. Однак вони різняться по двох концептуально важливих позиціях: по – перше, ресурсний потенціал господарюючого суб’єкта є сукупністю ресурсів, що належать тільки йому, а виробничий потенціал може формуватися і за рахунок залучених ресурсів, по – друге, при визначенні суті виробничого потенціалу має місце раціональне поєднання виробничих ресурсів та здатність виробляти продукцію, а ресурсний потенціал є лише сукупністю ресурсів.</w:t>
                  </w:r>
                </w:p>
                <w:p w14:paraId="39629228" w14:textId="77777777" w:rsidR="003905B7" w:rsidRPr="003905B7" w:rsidRDefault="003905B7" w:rsidP="00390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05B7">
                    <w:rPr>
                      <w:rFonts w:ascii="Times New Roman" w:eastAsia="Times New Roman" w:hAnsi="Times New Roman" w:cs="Times New Roman"/>
                      <w:sz w:val="24"/>
                      <w:szCs w:val="24"/>
                    </w:rPr>
                    <w:t xml:space="preserve">3. Внаслідок високої господарської освоєності земельного фонду, екстенсивного його використання має місце ріст деградації земель, що виснажуються та втрачають родючість. Динаміка урожайності більшості сільськогосподарських культур в Черкаській області, як один із основних показників ефективності використання земельних ресурсів, а саме: зернових, цукрових буряків, соняшника погіршується (за період із 1990 р. по 2004 рр. відповідно на 10,0, 13,0 та 48,4 відсотків). За аналогічний період продуктивність земельних ресурсів знизилась на 39,3%, що свідчить про істотне погіршення ефективності їх використання. Виробництво валової продукції сільськогосподарських підприємств характеризується спадаючою тенденцією, в той час як </w:t>
                  </w:r>
                  <w:r w:rsidRPr="003905B7">
                    <w:rPr>
                      <w:rFonts w:ascii="Times New Roman" w:eastAsia="Times New Roman" w:hAnsi="Times New Roman" w:cs="Times New Roman"/>
                      <w:sz w:val="24"/>
                      <w:szCs w:val="24"/>
                    </w:rPr>
                    <w:lastRenderedPageBreak/>
                    <w:t>обсяги виробництва господарств населення залишаються стабільними. У 2004 р. вироблено валової продукції на 31,5% менше у порівнянні з 1990 р., зокрема серед сільськогосподарських підприємств – 52%. Позитивна тенденція характерна лише для господарств населення, приріст виробництва в яких за аналізований період сягає 26%. Особливо критична ситуація склалася в тваринництві, де за 1990 – 2004 рр. обсяг виробленої продукції скоротився майже на 50%, зокрема у сільськогосподарських підприємствах – на 68%.</w:t>
                  </w:r>
                </w:p>
                <w:p w14:paraId="158DE346" w14:textId="77777777" w:rsidR="003905B7" w:rsidRPr="003905B7" w:rsidRDefault="003905B7" w:rsidP="00390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05B7">
                    <w:rPr>
                      <w:rFonts w:ascii="Times New Roman" w:eastAsia="Times New Roman" w:hAnsi="Times New Roman" w:cs="Times New Roman"/>
                      <w:sz w:val="24"/>
                      <w:szCs w:val="24"/>
                    </w:rPr>
                    <w:t>4. Спостерігається тенденція скорочення населення регіону, яке за період 2000 – 2004 рр. зменшилось на 61,7 тис. чол. (5,6%), однак, має місце стабільне співвідношення міського та сільського населення (відповідно 54 до 45 %). Негативна динаміка природного приросту особливо проявляється в сільській місцевості, де за період із 2000 по 2004 рр. цей показник знизився на 5,6%. В сільській місцевості спостерігається зменшення чисельності осіб молодшого за працездатний та працездатного віку, що створює загрозу для стабільності демографічної ситуації Черкащини. Чисельність працівників усіх галузей Черкащини за період із 1990 по 2004 рр. скоротилась на 392,3 тис. осіб або на 55,8%. Темпи скорочення чисельності середньорічних працівників сільського господарства перевищують регіональний рівень і складають 72,6%.</w:t>
                  </w:r>
                </w:p>
                <w:p w14:paraId="7F54A6A1" w14:textId="77777777" w:rsidR="003905B7" w:rsidRPr="003905B7" w:rsidRDefault="003905B7" w:rsidP="00390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05B7">
                    <w:rPr>
                      <w:rFonts w:ascii="Times New Roman" w:eastAsia="Times New Roman" w:hAnsi="Times New Roman" w:cs="Times New Roman"/>
                      <w:sz w:val="24"/>
                      <w:szCs w:val="24"/>
                    </w:rPr>
                    <w:t>5. В 2004р. ресурсний потенціал Черкащини складає 16252,1 млн. грн., що на 1015,5 млн. грн., або 5,9% менше, ніж в 2000р. Динаміці ресурсовіддачі основних елементів аграрного ресурсного потенціалу притаманна направленість до покращення її характеристик. В 2004 р. продуктивність праці на 185,4 %, а фондовіддача на 66,7% більша, ніж в 2000 р. За аналізований період на 1 га сільськогосподарських угідь було вироблено валової продукції на 42% більше, а ефективність використання ресурсного потенціалу в цілому зросла на 2,4%. Існує взаємозалежність між ресурсовіддачею та ресурсозабезпеченістю, а також структурою ресурсного потенціалу. Найбільший вплив мають земельні ресурси. При збільшенні на 1% їх вартості, при умові незмінності інших факторів, підвищується вихід валової продукції в розрахунку на 100 грн. ресурсного потенціалу на 2,26%. Друге місце посідають трудові ресурси, при збільшенні на 1% їх вартості на 1,26% зростає вихід валової продукції в розрахунку на 100 грн. ресурсного потенціалу. Існує пряма залежність між ресурсозабезпеченістю та ресурсовіддачею. В сільськогосподарських підприємствах, де на 1 га сільськогосподарських угідь припадає понад 17 тис. грн. ресурсного потенціалу, тобто його максимальне значення, ресурсовіддача на 81 - 86 % вища, ніж в менш забезпечених підприємствах. Проведене дослідження свідчить про невикористані резерви ресурсовіддачі в сільськогосподарських підприємствах. В певній мірі це пов’язано із доведенням аграрних підприємств до раціональних розмірів.</w:t>
                  </w:r>
                </w:p>
                <w:p w14:paraId="6D896326" w14:textId="77777777" w:rsidR="003905B7" w:rsidRPr="003905B7" w:rsidRDefault="003905B7" w:rsidP="00390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05B7">
                    <w:rPr>
                      <w:rFonts w:ascii="Times New Roman" w:eastAsia="Times New Roman" w:hAnsi="Times New Roman" w:cs="Times New Roman"/>
                      <w:sz w:val="24"/>
                      <w:szCs w:val="24"/>
                    </w:rPr>
                    <w:t xml:space="preserve">6. В області сформувались сім основних типів спеціалізації аграрних підприємств. Найбільша питома вага підприємств зернового та зерново – соняшникового типів спеціалізації, їх відповідно 51 та 13%. Високою продуктивністю праці характеризуються аграрні формування зерново – бурякового та зерново – молочного виробничих типів, відповідно – 23,1 та 15,0 тис. грн. на 1 працівника. Продуктивніше використовуються земельні ресурси на підприємствах молочно – скотарського та зерново – молочного типів спеціалізації, де на 1 га сільськогосподарських угідь було вироблено продукції на суму 1,58 та 1,25 тис. грн. Висока фондовіддача спостерігається в аграрних формуваннях зерно – бурякового та зерно – молочного виробничих типів. Найвища ресурсозабезпеченість та ресурсоозброєність 1 га сільськогосподарських угідь має місце на підприємствах молочно – скотарського типу спеціалізації. Найбільш ефективно та прибутково </w:t>
                  </w:r>
                  <w:r w:rsidRPr="003905B7">
                    <w:rPr>
                      <w:rFonts w:ascii="Times New Roman" w:eastAsia="Times New Roman" w:hAnsi="Times New Roman" w:cs="Times New Roman"/>
                      <w:sz w:val="24"/>
                      <w:szCs w:val="24"/>
                    </w:rPr>
                    <w:lastRenderedPageBreak/>
                    <w:t>ресурсний потенціал використовується на підприємствах молочно – скотарського та зерново – молочного виробничих типів.</w:t>
                  </w:r>
                </w:p>
                <w:p w14:paraId="4AADA1F7" w14:textId="77777777" w:rsidR="003905B7" w:rsidRPr="003905B7" w:rsidRDefault="003905B7" w:rsidP="00390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05B7">
                    <w:rPr>
                      <w:rFonts w:ascii="Times New Roman" w:eastAsia="Times New Roman" w:hAnsi="Times New Roman" w:cs="Times New Roman"/>
                      <w:sz w:val="24"/>
                      <w:szCs w:val="24"/>
                    </w:rPr>
                    <w:t>7. Основою стратегії формування і розвитку ресурсного потенціалу регіону є перспективи розвитку найбільш розповсюджених виробничих типів сільськогосподарських підприємств. Її впровадження на рівні регіону дасть наступні результати: </w:t>
                  </w:r>
                  <w:r w:rsidRPr="003905B7">
                    <w:rPr>
                      <w:rFonts w:ascii="Times New Roman" w:eastAsia="Times New Roman" w:hAnsi="Times New Roman" w:cs="Times New Roman"/>
                      <w:i/>
                      <w:iCs/>
                      <w:sz w:val="24"/>
                      <w:szCs w:val="24"/>
                    </w:rPr>
                    <w:t>для зернового типу спеціалізації</w:t>
                  </w:r>
                  <w:r w:rsidRPr="003905B7">
                    <w:rPr>
                      <w:rFonts w:ascii="Times New Roman" w:eastAsia="Times New Roman" w:hAnsi="Times New Roman" w:cs="Times New Roman"/>
                      <w:sz w:val="24"/>
                      <w:szCs w:val="24"/>
                    </w:rPr>
                    <w:t>: урожайність пшениці – 55 ц/га, кукурудзи – 60 ц/га, соняшника – 20 ц/га. Площа сільськогосподарських угідь має бути до 3200 га. Фондозабезпеченість – 750 тис. грн., а чисельність працівників – 5 чол. на 100 га сільськогосподарських угідь. Ресурсний потенціал буде становити 21,8 тис. грн. на 1 га сільськогосподарських угідь, в його структурі частка основних засобів – 34,3%, трудових ресурсів – 11%. В результаті виробництво валової продукції становитиме 2271,9 грн., а прибуток – 892,5 грн. на 1 га сільськогосподарських угідь; </w:t>
                  </w:r>
                  <w:r w:rsidRPr="003905B7">
                    <w:rPr>
                      <w:rFonts w:ascii="Times New Roman" w:eastAsia="Times New Roman" w:hAnsi="Times New Roman" w:cs="Times New Roman"/>
                      <w:i/>
                      <w:iCs/>
                      <w:sz w:val="24"/>
                      <w:szCs w:val="24"/>
                    </w:rPr>
                    <w:t>для зерново – соняшникового типу спеціалізації</w:t>
                  </w:r>
                  <w:r w:rsidRPr="003905B7">
                    <w:rPr>
                      <w:rFonts w:ascii="Times New Roman" w:eastAsia="Times New Roman" w:hAnsi="Times New Roman" w:cs="Times New Roman"/>
                      <w:sz w:val="24"/>
                      <w:szCs w:val="24"/>
                    </w:rPr>
                    <w:t>: площа сільськогосподарських угідь має становити 3100 га, в тому числі ріллі – 96%, вартість основних засобів 600 тис. грн., а середньорічна кількість працівників – 7 осіб на 100 га сільськогосподарських угідь. Ресурсний потенціал – 23,7 тис. грн. на 1 га сільськогосподарських угідь. В його структурі частка основних засобів – 25,4 %., а трудових – 18%. При урожайності пшениці озимої 60 ц/га, кукурудзи на зерно – 80 ц/га, а соняшника – 22 ц/га використання ресурсного потенціалу є високоефективним. Обсяг виробленої валової продукції буде 7956 тис. грн., зокрема на 1 га сільськогосподарських угідь – 2435,3 грн. Прибуток на 1 га сільськогосподарських угідь становитиме 981,5 грн.; </w:t>
                  </w:r>
                  <w:r w:rsidRPr="003905B7">
                    <w:rPr>
                      <w:rFonts w:ascii="Times New Roman" w:eastAsia="Times New Roman" w:hAnsi="Times New Roman" w:cs="Times New Roman"/>
                      <w:i/>
                      <w:iCs/>
                      <w:sz w:val="24"/>
                      <w:szCs w:val="24"/>
                    </w:rPr>
                    <w:t>молочно - скотарського типу спеціалізації</w:t>
                  </w:r>
                  <w:r w:rsidRPr="003905B7">
                    <w:rPr>
                      <w:rFonts w:ascii="Times New Roman" w:eastAsia="Times New Roman" w:hAnsi="Times New Roman" w:cs="Times New Roman"/>
                      <w:sz w:val="24"/>
                      <w:szCs w:val="24"/>
                    </w:rPr>
                    <w:t>: площа сільськогосподарських угідь має становити 3400 га, з них рілля – 92%, планова вартість основних засобів – 1289 тис. грн., а середньорічна кількість працівників – 11 осіб на 100 га сільськогосподарських угідь. Ресурсний потенціал доцільно довести до 31,7 тис. грн. на 1 га сільськогосподарських угідь, частка основних засобів має складати 41%, а трудових ресурсів 17%. На 100 га сільськогосподарських угідь має бути 31 корова. Середньодобові прирости ВРХ доцільно на заключній відгодівлі довести до 1100 г., а середньорічний надій молока до 4600 кг. Обсяг виробленої валової продукції на 1 га сільськогосподарських угідь становитиме 3095 грн., а прибуток - 960 грн.</w:t>
                  </w:r>
                </w:p>
                <w:p w14:paraId="022B4FA2" w14:textId="77777777" w:rsidR="003905B7" w:rsidRPr="003905B7" w:rsidRDefault="003905B7" w:rsidP="00390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05B7">
                    <w:rPr>
                      <w:rFonts w:ascii="Times New Roman" w:eastAsia="Times New Roman" w:hAnsi="Times New Roman" w:cs="Times New Roman"/>
                      <w:sz w:val="24"/>
                      <w:szCs w:val="24"/>
                    </w:rPr>
                    <w:t>8. Створення умов для формування та ефективного використання ресурсного потенціалу може бути здійснене за допомогою наступних невідкладних кроків: покращення фінансово – економічного стану аграрних товаровиробників, технологічне та технічне переобладнання агропромислового виробництва, захист економічних інтересів вітчизняних товаровиробників за допомогою митного регулювання і оподаткування імпорту, сприяння, законодавче і податкове, створенню та розвитку кооперації і інтеграції агропромислових формувань, максимально сприятлива інвестиційна політика, забезпечення розвитку соціальної інфраструктури сільської місцевості, покращення якості життя.</w:t>
                  </w:r>
                </w:p>
                <w:p w14:paraId="529AB797" w14:textId="77777777" w:rsidR="003905B7" w:rsidRPr="003905B7" w:rsidRDefault="003905B7" w:rsidP="003905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05B7">
                    <w:rPr>
                      <w:rFonts w:ascii="Times New Roman" w:eastAsia="Times New Roman" w:hAnsi="Times New Roman" w:cs="Times New Roman"/>
                      <w:sz w:val="24"/>
                      <w:szCs w:val="24"/>
                    </w:rPr>
                    <w:t>9. Доведення до оптимального розміру ресурсного потенціалу та його структури створить умови для отримання сільськогосподарськими підприємствами Черкащини виробленої валової продукції – 2300 млн. грн., та майже 440 млн. грн. прибутку, що дасть змогу істотно покращити кількісно – якісні характеристики основних засобів. Використання ресурсного потенціалу має базуватись на тому, що приоритетним напрямком запропонованої нами стратегії розвитку сільськогосподарських підприємств Черкаської області є максималізація прибутку і застосування останнього для покращення кількісно – якісних характеристик ресурсного потенціалу.</w:t>
                  </w:r>
                </w:p>
              </w:tc>
            </w:tr>
          </w:tbl>
          <w:p w14:paraId="5C9869D9" w14:textId="77777777" w:rsidR="003905B7" w:rsidRPr="003905B7" w:rsidRDefault="003905B7" w:rsidP="003905B7">
            <w:pPr>
              <w:spacing w:after="0" w:line="240" w:lineRule="auto"/>
              <w:rPr>
                <w:rFonts w:ascii="Times New Roman" w:eastAsia="Times New Roman" w:hAnsi="Times New Roman" w:cs="Times New Roman"/>
                <w:sz w:val="24"/>
                <w:szCs w:val="24"/>
              </w:rPr>
            </w:pPr>
          </w:p>
        </w:tc>
      </w:tr>
    </w:tbl>
    <w:p w14:paraId="74D23875" w14:textId="77777777" w:rsidR="003905B7" w:rsidRPr="003905B7" w:rsidRDefault="003905B7" w:rsidP="003905B7"/>
    <w:sectPr w:rsidR="003905B7" w:rsidRPr="003905B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6B831" w14:textId="77777777" w:rsidR="00CE583C" w:rsidRDefault="00CE583C">
      <w:pPr>
        <w:spacing w:after="0" w:line="240" w:lineRule="auto"/>
      </w:pPr>
      <w:r>
        <w:separator/>
      </w:r>
    </w:p>
  </w:endnote>
  <w:endnote w:type="continuationSeparator" w:id="0">
    <w:p w14:paraId="7702BAF1" w14:textId="77777777" w:rsidR="00CE583C" w:rsidRDefault="00CE5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79947" w14:textId="77777777" w:rsidR="00CE583C" w:rsidRDefault="00CE583C">
      <w:pPr>
        <w:spacing w:after="0" w:line="240" w:lineRule="auto"/>
      </w:pPr>
      <w:r>
        <w:separator/>
      </w:r>
    </w:p>
  </w:footnote>
  <w:footnote w:type="continuationSeparator" w:id="0">
    <w:p w14:paraId="43752E7A" w14:textId="77777777" w:rsidR="00CE583C" w:rsidRDefault="00CE5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E583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83C"/>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60371</TotalTime>
  <Pages>4</Pages>
  <Words>1616</Words>
  <Characters>9214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12214</cp:revision>
  <dcterms:created xsi:type="dcterms:W3CDTF">2024-06-20T08:51:00Z</dcterms:created>
  <dcterms:modified xsi:type="dcterms:W3CDTF">2024-08-24T09:42:00Z</dcterms:modified>
  <cp:category/>
</cp:coreProperties>
</file>