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E3156" w:rsidRDefault="006E3156" w:rsidP="006E3156">
      <w:r w:rsidRPr="00AC584C">
        <w:rPr>
          <w:rFonts w:ascii="Times New Roman" w:eastAsia="Times New Roman" w:hAnsi="Times New Roman" w:cs="Times New Roman"/>
          <w:b/>
          <w:sz w:val="24"/>
          <w:szCs w:val="24"/>
          <w:lang w:eastAsia="ru-RU"/>
        </w:rPr>
        <w:t>Мелешко Василь Васильович</w:t>
      </w:r>
      <w:r w:rsidRPr="00AC584C">
        <w:rPr>
          <w:rFonts w:ascii="Times New Roman" w:eastAsia="Times New Roman" w:hAnsi="Times New Roman" w:cs="Times New Roman"/>
          <w:sz w:val="24"/>
          <w:szCs w:val="24"/>
          <w:lang w:eastAsia="ru-RU"/>
        </w:rPr>
        <w:t>,</w:t>
      </w:r>
      <w:r w:rsidRPr="00AC584C">
        <w:rPr>
          <w:rFonts w:ascii="Times New Roman" w:eastAsia="Times New Roman" w:hAnsi="Times New Roman" w:cs="Times New Roman"/>
          <w:b/>
          <w:i/>
          <w:sz w:val="24"/>
          <w:szCs w:val="24"/>
          <w:lang w:eastAsia="ru-RU"/>
        </w:rPr>
        <w:t xml:space="preserve"> </w:t>
      </w:r>
      <w:r w:rsidRPr="00AC584C">
        <w:rPr>
          <w:rFonts w:ascii="Times New Roman" w:eastAsia="Times New Roman" w:hAnsi="Times New Roman" w:cs="Times New Roman"/>
          <w:bCs/>
          <w:color w:val="000000"/>
          <w:sz w:val="24"/>
          <w:szCs w:val="24"/>
          <w:lang w:eastAsia="ru-RU"/>
        </w:rPr>
        <w:t>заступник директора Департаменту</w:t>
      </w:r>
      <w:r w:rsidRPr="00AC584C">
        <w:rPr>
          <w:rFonts w:ascii="Times New Roman" w:eastAsia="Times New Roman" w:hAnsi="Times New Roman" w:cs="Times New Roman"/>
          <w:sz w:val="24"/>
          <w:szCs w:val="24"/>
          <w:lang w:eastAsia="ru-RU"/>
        </w:rPr>
        <w:t xml:space="preserve"> автоматики та телекомунікацій АТ «Українська залізниця». Назва дисертації: «</w:t>
      </w:r>
      <w:r w:rsidRPr="00AC584C">
        <w:rPr>
          <w:rFonts w:ascii="Times New Roman" w:eastAsia="Times New Roman" w:hAnsi="Times New Roman" w:cs="Times New Roman"/>
          <w:bCs/>
          <w:color w:val="000000"/>
          <w:sz w:val="24"/>
          <w:szCs w:val="24"/>
          <w:lang w:eastAsia="ru-RU"/>
        </w:rPr>
        <w:t>Підвищення функціональної безпеки рейкових кіл в умовах експлуатації нових типів рухомого складу</w:t>
      </w:r>
      <w:r w:rsidRPr="00AC584C">
        <w:rPr>
          <w:rFonts w:ascii="Times New Roman" w:eastAsia="Times New Roman" w:hAnsi="Times New Roman" w:cs="Times New Roman"/>
          <w:sz w:val="24"/>
          <w:szCs w:val="24"/>
          <w:lang w:eastAsia="ru-RU"/>
        </w:rPr>
        <w:t xml:space="preserve">». </w:t>
      </w:r>
      <w:r w:rsidRPr="00AC584C">
        <w:rPr>
          <w:rFonts w:ascii="Times New Roman" w:eastAsia="Times New Roman" w:hAnsi="Times New Roman" w:cs="Times New Roman"/>
          <w:bCs/>
          <w:color w:val="000000"/>
          <w:sz w:val="24"/>
          <w:szCs w:val="24"/>
          <w:lang w:eastAsia="ru-RU"/>
        </w:rPr>
        <w:t xml:space="preserve">Шифр та назва спеціальності – </w:t>
      </w:r>
      <w:r w:rsidRPr="00AC584C">
        <w:rPr>
          <w:rFonts w:ascii="Times New Roman" w:eastAsia="Times New Roman" w:hAnsi="Times New Roman" w:cs="Times New Roman"/>
          <w:sz w:val="24"/>
          <w:szCs w:val="24"/>
          <w:lang w:eastAsia="ru-RU"/>
        </w:rPr>
        <w:t>05.22.20 – експлуатація та ремонт засобів транспорту. Спецрада Д 08.820.02 Дніпровського національного університету залізничного транспорту імені академіка В. Лазаряна</w:t>
      </w:r>
    </w:p>
    <w:sectPr w:rsidR="000D5E82" w:rsidRPr="006E31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6E3156" w:rsidRPr="006E315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E4BC2-DA79-416D-99FD-31C71773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3881</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2009-02-06T05:36:00Z</cp:lastPrinted>
  <dcterms:created xsi:type="dcterms:W3CDTF">2021-01-21T08:41:00Z</dcterms:created>
  <dcterms:modified xsi:type="dcterms:W3CDTF">2021-02-05T21:47:00Z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