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500D" w14:textId="77777777" w:rsidR="00C32DFB" w:rsidRDefault="00C32DFB" w:rsidP="00C32DFB">
      <w:pPr>
        <w:pStyle w:val="afffffffffffffffffffffffffff5"/>
        <w:rPr>
          <w:rFonts w:ascii="Verdana" w:hAnsi="Verdana"/>
          <w:color w:val="000000"/>
          <w:sz w:val="21"/>
          <w:szCs w:val="21"/>
        </w:rPr>
      </w:pPr>
      <w:r>
        <w:rPr>
          <w:rFonts w:ascii="Helvetica" w:hAnsi="Helvetica" w:cs="Helvetica"/>
          <w:b/>
          <w:bCs w:val="0"/>
          <w:color w:val="222222"/>
          <w:sz w:val="21"/>
          <w:szCs w:val="21"/>
        </w:rPr>
        <w:t>Зверев, Владимир Игоревич.</w:t>
      </w:r>
    </w:p>
    <w:p w14:paraId="50B7019B" w14:textId="77777777" w:rsidR="00C32DFB" w:rsidRDefault="00C32DFB" w:rsidP="00C32DFB">
      <w:pPr>
        <w:pStyle w:val="20"/>
        <w:spacing w:before="0" w:after="312"/>
        <w:rPr>
          <w:rFonts w:ascii="Arial" w:hAnsi="Arial" w:cs="Arial"/>
          <w:caps/>
          <w:color w:val="333333"/>
          <w:sz w:val="27"/>
          <w:szCs w:val="27"/>
        </w:rPr>
      </w:pPr>
      <w:r>
        <w:rPr>
          <w:rFonts w:ascii="Helvetica" w:hAnsi="Helvetica" w:cs="Helvetica"/>
          <w:caps/>
          <w:color w:val="222222"/>
          <w:sz w:val="21"/>
          <w:szCs w:val="21"/>
        </w:rPr>
        <w:t>Магнитотепловые свойства тяжелых редкоземельных металлов, сплавов на основе Fe-Rh, наночастиц ферромагнитных оксидов в области фазовых переходов : диссертация ... доктора физико-математических наук : 1.3.12. (01.04.11) / Зверев Владимир Игоревич; [Место защиты: ФГБОУ ВО «Московский государственный университет имени М.В. Ломоносова»]. - Москва, 2021. - 328 с. : ил.</w:t>
      </w:r>
    </w:p>
    <w:p w14:paraId="17C56610" w14:textId="77777777" w:rsidR="00C32DFB" w:rsidRDefault="00C32DFB" w:rsidP="00C32DF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Зверев Владимир Игоревич</w:t>
      </w:r>
    </w:p>
    <w:p w14:paraId="0AE9239F"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 1:</w:t>
      </w:r>
    </w:p>
    <w:p w14:paraId="2D0839E5"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Магнитные и магнитотепловые свойства тяжелых редкоземельных металлов: закономерности магнитного упорядочения и влияние примесей</w:t>
      </w:r>
    </w:p>
    <w:p w14:paraId="2FA1C356"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Общие представления о лантаноидах (редкоземельные металлы)</w:t>
      </w:r>
    </w:p>
    <w:p w14:paraId="6BCF761C"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Расчет электронной структуры тяжелых РЗМ из первых принципов</w:t>
      </w:r>
    </w:p>
    <w:p w14:paraId="10F2EF09"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Расчет магнитотепловых свойств и магнитных фазовых диаграмм тяжелых РЗМ в рамках модели среднего поля</w:t>
      </w:r>
    </w:p>
    <w:p w14:paraId="52C8DE3F"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Закономерности магнитного упорядочения в тяжелых РЗМ и универсальная магнитная фазовая диаграмма</w:t>
      </w:r>
    </w:p>
    <w:p w14:paraId="7F02F6A4"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Критические температуры тяжелых РЗМ: зависимость от магнитного состояния</w:t>
      </w:r>
    </w:p>
    <w:p w14:paraId="2FBCF707"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химических примесей на магнитотепловые свойства тяжелых РЗМ (на примере Tb, Dy, Ho)</w:t>
      </w:r>
    </w:p>
    <w:p w14:paraId="7F5D8E59"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 2:</w:t>
      </w:r>
    </w:p>
    <w:p w14:paraId="432ADF1F"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Магнитные и магнитотепловые свойства бинарных сплавов железо-родий: механизмы фазового перехода АФМ-ФМ и влияние стехиометрического состава и температурной обработки</w:t>
      </w:r>
    </w:p>
    <w:p w14:paraId="5EBE8C97"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Общие представление о сплавах семейства FeRh: обзор литературы</w:t>
      </w:r>
    </w:p>
    <w:p w14:paraId="4F245F03"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Теоретическая модель</w:t>
      </w:r>
    </w:p>
    <w:p w14:paraId="415DCDFB"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Расчет магнитотепловых свойств с применением модели</w:t>
      </w:r>
    </w:p>
    <w:p w14:paraId="46B3F27F"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Измерение магнитотепловых свойств бинарных сплавов железо-родий</w:t>
      </w:r>
    </w:p>
    <w:p w14:paraId="006AC397"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Особенности изготовления образцов сплавов железо-родий: обзор литературы</w:t>
      </w:r>
    </w:p>
    <w:p w14:paraId="1ADE15FB"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температурной обработки образцов на магнитотепловые свойства</w:t>
      </w:r>
    </w:p>
    <w:p w14:paraId="54FDF269"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Проверка теоретической модели: обнаружение магнитного момента на атомах родия</w:t>
      </w:r>
    </w:p>
    <w:p w14:paraId="2D497C47"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метода плавки на магнитотепловые свойства</w:t>
      </w:r>
    </w:p>
    <w:p w14:paraId="77316E94"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дефектов структуры и стехиометрического состава на магнитотепловые свойства</w:t>
      </w:r>
    </w:p>
    <w:p w14:paraId="3E6C2C36"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Динамика магнитного фазового перехода АФМ-ФМ</w:t>
      </w:r>
    </w:p>
    <w:p w14:paraId="56E8E49D"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
    <w:p w14:paraId="3F974270"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w:t>
      </w:r>
    </w:p>
    <w:p w14:paraId="28DC8FA4"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Структурные, магнитные и магнитотепловые свойства трехкомпонентных сплавов семейства железо-родий, легированных палладием</w:t>
      </w:r>
    </w:p>
    <w:p w14:paraId="307F4EF6"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Сплавы железо-родий, легированные третьим элементом: обзор литературы</w:t>
      </w:r>
    </w:p>
    <w:p w14:paraId="1F04F8AE"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Трехкомпонентные сплавы железо-родий-палладий: обзор литературы</w:t>
      </w:r>
    </w:p>
    <w:p w14:paraId="1CC4DF5D"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Теоретическая модель: расчеты электронных и магнитных характеристик из первых принципов</w:t>
      </w:r>
    </w:p>
    <w:p w14:paraId="47B9B672"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Экспериментальное изучение структурных и магнитотепловых свойств сплавов железо-родий-палладий</w:t>
      </w:r>
    </w:p>
    <w:p w14:paraId="3A990E14"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EXAFS</w:t>
      </w:r>
    </w:p>
    <w:p w14:paraId="1CBDE6DD"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Сканирующая электронная микроскопия</w:t>
      </w:r>
    </w:p>
    <w:p w14:paraId="3C4E7EB5"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Нейтронная дифракция</w:t>
      </w:r>
    </w:p>
    <w:p w14:paraId="2A5FB81A"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Магнитные измерения</w:t>
      </w:r>
    </w:p>
    <w:p w14:paraId="352688D3"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Холловская магнитометрия</w:t>
      </w:r>
    </w:p>
    <w:p w14:paraId="225BD627"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w:t>
      </w:r>
    </w:p>
    <w:p w14:paraId="3833654B"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Магнитные и магнитотепловые свойства нано- и микрочастиц некоторых ферромагнитных материалов для применения в методах магнитожидкостной гипертермии и адресной доставки лекарственных средств</w:t>
      </w:r>
    </w:p>
    <w:p w14:paraId="26C1C0E5"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 магнитожидкостной гипертермии: общие представления</w:t>
      </w:r>
    </w:p>
    <w:p w14:paraId="7211D214"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Математическое моделирование нагрева ферромагнитных частиц</w:t>
      </w:r>
    </w:p>
    <w:p w14:paraId="30B52EA5"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Измерение магнитотепловых свойств (нагрева) нано- и микрочастиц ферромагнитных материалов</w:t>
      </w:r>
    </w:p>
    <w:p w14:paraId="31CB40A4"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Наночастицы гадолиния: модельный расчет</w:t>
      </w:r>
    </w:p>
    <w:p w14:paraId="5D7B9F1B"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Экспериментальная установка и метод измерения SAR</w:t>
      </w:r>
    </w:p>
    <w:p w14:paraId="6A93AC3E"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Микрочастицы эквиатомного бинарного сплава железо-родий</w:t>
      </w:r>
    </w:p>
    <w:p w14:paraId="3E43B3C5"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Манганиты лантана-стронция (LSMO)</w:t>
      </w:r>
    </w:p>
    <w:p w14:paraId="46545FF6"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Цинк-марганцевые ферриты</w:t>
      </w:r>
    </w:p>
    <w:p w14:paraId="2DF24094"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Адресная доставка лекарственных средств с поверхности имплантатов: проблема</w:t>
      </w:r>
    </w:p>
    <w:p w14:paraId="41A429EF"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Термодинамическая модель для системы полимер-магнитокалорический материал-лекарство</w:t>
      </w:r>
    </w:p>
    <w:p w14:paraId="51E98A31"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Экспериментальное исследование возможности выхода лекарства из функционального покрытия</w:t>
      </w:r>
    </w:p>
    <w:p w14:paraId="076767E0"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Предварительные доклинические испытания</w:t>
      </w:r>
    </w:p>
    <w:p w14:paraId="2508A955"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w:t>
      </w:r>
    </w:p>
    <w:p w14:paraId="5854FB1E"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w:t>
      </w:r>
    </w:p>
    <w:p w14:paraId="4F32948D"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публикаций автора по теме диссертационной работы</w:t>
      </w:r>
    </w:p>
    <w:p w14:paraId="6279B937" w14:textId="77777777" w:rsidR="00C32DFB" w:rsidRDefault="00C32DFB" w:rsidP="00C32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7FDBE4B" w14:textId="77777777" w:rsidR="00410372" w:rsidRPr="00C32DFB" w:rsidRDefault="00410372" w:rsidP="00C32DFB"/>
    <w:sectPr w:rsidR="00410372" w:rsidRPr="00C32D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AEE4" w14:textId="77777777" w:rsidR="00BA7CB8" w:rsidRDefault="00BA7CB8">
      <w:pPr>
        <w:spacing w:after="0" w:line="240" w:lineRule="auto"/>
      </w:pPr>
      <w:r>
        <w:separator/>
      </w:r>
    </w:p>
  </w:endnote>
  <w:endnote w:type="continuationSeparator" w:id="0">
    <w:p w14:paraId="114E2886" w14:textId="77777777" w:rsidR="00BA7CB8" w:rsidRDefault="00BA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0B1B" w14:textId="77777777" w:rsidR="00BA7CB8" w:rsidRDefault="00BA7CB8"/>
    <w:p w14:paraId="73C3C9D2" w14:textId="77777777" w:rsidR="00BA7CB8" w:rsidRDefault="00BA7CB8"/>
    <w:p w14:paraId="39227447" w14:textId="77777777" w:rsidR="00BA7CB8" w:rsidRDefault="00BA7CB8"/>
    <w:p w14:paraId="79D38C59" w14:textId="77777777" w:rsidR="00BA7CB8" w:rsidRDefault="00BA7CB8"/>
    <w:p w14:paraId="43BC3A41" w14:textId="77777777" w:rsidR="00BA7CB8" w:rsidRDefault="00BA7CB8"/>
    <w:p w14:paraId="27139646" w14:textId="77777777" w:rsidR="00BA7CB8" w:rsidRDefault="00BA7CB8"/>
    <w:p w14:paraId="3578B9EC" w14:textId="77777777" w:rsidR="00BA7CB8" w:rsidRDefault="00BA7C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84789C" wp14:editId="6313E5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7EA8" w14:textId="77777777" w:rsidR="00BA7CB8" w:rsidRDefault="00BA7C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8478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D67EA8" w14:textId="77777777" w:rsidR="00BA7CB8" w:rsidRDefault="00BA7C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8158F0" w14:textId="77777777" w:rsidR="00BA7CB8" w:rsidRDefault="00BA7CB8"/>
    <w:p w14:paraId="443DF6F5" w14:textId="77777777" w:rsidR="00BA7CB8" w:rsidRDefault="00BA7CB8"/>
    <w:p w14:paraId="1837F3F1" w14:textId="77777777" w:rsidR="00BA7CB8" w:rsidRDefault="00BA7C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655BE6" wp14:editId="048344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12705" w14:textId="77777777" w:rsidR="00BA7CB8" w:rsidRDefault="00BA7CB8"/>
                          <w:p w14:paraId="0862E122" w14:textId="77777777" w:rsidR="00BA7CB8" w:rsidRDefault="00BA7C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655B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A12705" w14:textId="77777777" w:rsidR="00BA7CB8" w:rsidRDefault="00BA7CB8"/>
                    <w:p w14:paraId="0862E122" w14:textId="77777777" w:rsidR="00BA7CB8" w:rsidRDefault="00BA7C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961D59" w14:textId="77777777" w:rsidR="00BA7CB8" w:rsidRDefault="00BA7CB8"/>
    <w:p w14:paraId="5AF0AD08" w14:textId="77777777" w:rsidR="00BA7CB8" w:rsidRDefault="00BA7CB8">
      <w:pPr>
        <w:rPr>
          <w:sz w:val="2"/>
          <w:szCs w:val="2"/>
        </w:rPr>
      </w:pPr>
    </w:p>
    <w:p w14:paraId="5E2AF39B" w14:textId="77777777" w:rsidR="00BA7CB8" w:rsidRDefault="00BA7CB8"/>
    <w:p w14:paraId="30D06A22" w14:textId="77777777" w:rsidR="00BA7CB8" w:rsidRDefault="00BA7CB8">
      <w:pPr>
        <w:spacing w:after="0" w:line="240" w:lineRule="auto"/>
      </w:pPr>
    </w:p>
  </w:footnote>
  <w:footnote w:type="continuationSeparator" w:id="0">
    <w:p w14:paraId="052EEDDA" w14:textId="77777777" w:rsidR="00BA7CB8" w:rsidRDefault="00BA7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CB8"/>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128775</TotalTime>
  <Pages>3</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3375</cp:revision>
  <cp:lastPrinted>2009-02-06T05:36:00Z</cp:lastPrinted>
  <dcterms:created xsi:type="dcterms:W3CDTF">2024-01-07T13:43:00Z</dcterms:created>
  <dcterms:modified xsi:type="dcterms:W3CDTF">2025-07-10T16:55:00Z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