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B76C" w14:textId="77777777" w:rsidR="007764DB" w:rsidRDefault="007764DB" w:rsidP="007764DB">
      <w:pPr>
        <w:pStyle w:val="afffffffffffffffffffffffffff5"/>
        <w:rPr>
          <w:rFonts w:ascii="Verdana" w:hAnsi="Verdana"/>
          <w:color w:val="000000"/>
          <w:sz w:val="21"/>
          <w:szCs w:val="21"/>
        </w:rPr>
      </w:pPr>
      <w:r>
        <w:rPr>
          <w:rFonts w:ascii="Helvetica" w:hAnsi="Helvetica" w:cs="Helvetica"/>
          <w:b/>
          <w:bCs w:val="0"/>
          <w:color w:val="222222"/>
          <w:sz w:val="21"/>
          <w:szCs w:val="21"/>
        </w:rPr>
        <w:t>Офлаз Бакыр.</w:t>
      </w:r>
    </w:p>
    <w:p w14:paraId="04137EFB" w14:textId="77777777" w:rsidR="007764DB" w:rsidRDefault="007764DB" w:rsidP="007764DB">
      <w:pPr>
        <w:pStyle w:val="20"/>
        <w:spacing w:before="0" w:after="312"/>
        <w:rPr>
          <w:rFonts w:ascii="Arial" w:hAnsi="Arial" w:cs="Arial"/>
          <w:caps/>
          <w:color w:val="333333"/>
          <w:sz w:val="27"/>
          <w:szCs w:val="27"/>
        </w:rPr>
      </w:pPr>
      <w:r>
        <w:rPr>
          <w:rFonts w:ascii="Helvetica" w:hAnsi="Helvetica" w:cs="Helvetica"/>
          <w:caps/>
          <w:color w:val="222222"/>
          <w:sz w:val="21"/>
          <w:szCs w:val="21"/>
        </w:rPr>
        <w:t>Российско-турецкое взаимодействие на Южном Кавказе: проблемы и перспективы : диссертация ... кандидата политических наук : 23.00.04 / Офлаз Бакыр; [Место защиты: Рос. гос. пед. ун-т им. А.И. Герцена]. - Санкт-Петербург, 2013. - 159 с.</w:t>
      </w:r>
    </w:p>
    <w:p w14:paraId="7AFB275D" w14:textId="77777777" w:rsidR="007764DB" w:rsidRDefault="007764DB" w:rsidP="007764D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Офлаз Бакыр</w:t>
      </w:r>
    </w:p>
    <w:p w14:paraId="1022263B"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9215A43"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9071FD"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371D2D9"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ТЕОРИКО-МЕТОДОЛОГИЧЕСКИЕ ОСНОВЫ ГЕОПОЛИТИЧЕСКИХ ИССЛЕДОВАНИЙ</w:t>
      </w:r>
    </w:p>
    <w:p w14:paraId="00B2A3CE"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Переосмысление понятий и суть геополитики в XXI веке</w:t>
      </w:r>
    </w:p>
    <w:p w14:paraId="6042C890"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Южный Кавказ как новая геополитическая конструкция</w:t>
      </w:r>
    </w:p>
    <w:p w14:paraId="7D151506"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2CD4953F"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СОВРЕМЕННОЕ РОССИЙСКО-ТУРЕЦКОЕ ВЗАИМОДЕЙСТВИЕ</w:t>
      </w:r>
    </w:p>
    <w:p w14:paraId="726E5458"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этапы трансформации российско-турецких взаимодействий</w:t>
      </w:r>
    </w:p>
    <w:p w14:paraId="0DA6B898"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Место Южного Кавказа во внешней политике России и Турции</w:t>
      </w:r>
    </w:p>
    <w:p w14:paraId="5004662D"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53D0A6B6"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ПРОЦЕССЫ НА ЮЖНОМ КАВКАЗЕ</w:t>
      </w:r>
    </w:p>
    <w:p w14:paraId="06987035"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Процесс интеграции Грузии в институты западных организаций</w:t>
      </w:r>
    </w:p>
    <w:p w14:paraId="21155DCC"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Нагорно-карабахский конфликт</w:t>
      </w:r>
    </w:p>
    <w:p w14:paraId="4BBC2BF5"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3.3.Позиция России и Турции в урегулировании конфликтов на Южном Кавказе</w:t>
      </w:r>
    </w:p>
    <w:p w14:paraId="0CEF2F79"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3.4.Геополитические стратегии региональных держав на Южном</w:t>
      </w:r>
    </w:p>
    <w:p w14:paraId="4EFCE3C9"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Кавказе</w:t>
      </w:r>
    </w:p>
    <w:p w14:paraId="56BB8403"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2C459CD"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СОКРАЩЕНИЕ</w:t>
      </w:r>
    </w:p>
    <w:p w14:paraId="71B61132" w14:textId="77777777" w:rsidR="007764DB" w:rsidRDefault="007764DB" w:rsidP="00776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0294F55" w14:textId="6E34CA8B" w:rsidR="00050BAD" w:rsidRPr="007764DB" w:rsidRDefault="00050BAD" w:rsidP="007764DB"/>
    <w:sectPr w:rsidR="00050BAD" w:rsidRPr="007764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4E67" w14:textId="77777777" w:rsidR="00BE2FE5" w:rsidRDefault="00BE2FE5">
      <w:pPr>
        <w:spacing w:after="0" w:line="240" w:lineRule="auto"/>
      </w:pPr>
      <w:r>
        <w:separator/>
      </w:r>
    </w:p>
  </w:endnote>
  <w:endnote w:type="continuationSeparator" w:id="0">
    <w:p w14:paraId="5BF4F6FB" w14:textId="77777777" w:rsidR="00BE2FE5" w:rsidRDefault="00BE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DC5E" w14:textId="77777777" w:rsidR="00BE2FE5" w:rsidRDefault="00BE2FE5"/>
    <w:p w14:paraId="506AFBC2" w14:textId="77777777" w:rsidR="00BE2FE5" w:rsidRDefault="00BE2FE5"/>
    <w:p w14:paraId="334913D3" w14:textId="77777777" w:rsidR="00BE2FE5" w:rsidRDefault="00BE2FE5"/>
    <w:p w14:paraId="158A5108" w14:textId="77777777" w:rsidR="00BE2FE5" w:rsidRDefault="00BE2FE5"/>
    <w:p w14:paraId="76536F67" w14:textId="77777777" w:rsidR="00BE2FE5" w:rsidRDefault="00BE2FE5"/>
    <w:p w14:paraId="79E5B7E7" w14:textId="77777777" w:rsidR="00BE2FE5" w:rsidRDefault="00BE2FE5"/>
    <w:p w14:paraId="7CCD11EC" w14:textId="77777777" w:rsidR="00BE2FE5" w:rsidRDefault="00BE2F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4EF969" wp14:editId="28C2E5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BFC5" w14:textId="77777777" w:rsidR="00BE2FE5" w:rsidRDefault="00BE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EF9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96BFC5" w14:textId="77777777" w:rsidR="00BE2FE5" w:rsidRDefault="00BE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5986C" w14:textId="77777777" w:rsidR="00BE2FE5" w:rsidRDefault="00BE2FE5"/>
    <w:p w14:paraId="3D2553A8" w14:textId="77777777" w:rsidR="00BE2FE5" w:rsidRDefault="00BE2FE5"/>
    <w:p w14:paraId="5C072780" w14:textId="77777777" w:rsidR="00BE2FE5" w:rsidRDefault="00BE2F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A573C" wp14:editId="39F178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6A32" w14:textId="77777777" w:rsidR="00BE2FE5" w:rsidRDefault="00BE2FE5"/>
                          <w:p w14:paraId="20A6ACF9" w14:textId="77777777" w:rsidR="00BE2FE5" w:rsidRDefault="00BE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A57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06A32" w14:textId="77777777" w:rsidR="00BE2FE5" w:rsidRDefault="00BE2FE5"/>
                    <w:p w14:paraId="20A6ACF9" w14:textId="77777777" w:rsidR="00BE2FE5" w:rsidRDefault="00BE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340AE" w14:textId="77777777" w:rsidR="00BE2FE5" w:rsidRDefault="00BE2FE5"/>
    <w:p w14:paraId="5B550B42" w14:textId="77777777" w:rsidR="00BE2FE5" w:rsidRDefault="00BE2FE5">
      <w:pPr>
        <w:rPr>
          <w:sz w:val="2"/>
          <w:szCs w:val="2"/>
        </w:rPr>
      </w:pPr>
    </w:p>
    <w:p w14:paraId="689DB7B8" w14:textId="77777777" w:rsidR="00BE2FE5" w:rsidRDefault="00BE2FE5"/>
    <w:p w14:paraId="059DF865" w14:textId="77777777" w:rsidR="00BE2FE5" w:rsidRDefault="00BE2FE5">
      <w:pPr>
        <w:spacing w:after="0" w:line="240" w:lineRule="auto"/>
      </w:pPr>
    </w:p>
  </w:footnote>
  <w:footnote w:type="continuationSeparator" w:id="0">
    <w:p w14:paraId="0D7B3AC8" w14:textId="77777777" w:rsidR="00BE2FE5" w:rsidRDefault="00BE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5"/>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84641</TotalTime>
  <Pages>2</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3266</cp:revision>
  <cp:lastPrinted>2009-02-06T05:36:00Z</cp:lastPrinted>
  <dcterms:created xsi:type="dcterms:W3CDTF">2024-01-07T13:43:00Z</dcterms:created>
  <dcterms:modified xsi:type="dcterms:W3CDTF">2025-04-30T13:15:00Z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