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d"/>
        <w:widowControl w:val="0"/>
        <w:shd w:val="clear" w:color="auto" w:fill="FFFFFF"/>
        <w:spacing w:before="240" w:after="60" w:line="360" w:lineRule="auto"/>
        <w:ind w:firstLine="709"/>
        <w:jc w:val="both"/>
      </w:pPr>
      <w:r>
        <w:rPr>
          <w:rStyle w:val="ac"/>
          <w:color w:val="0070C0"/>
        </w:rPr>
        <w:t> </w:t>
      </w:r>
      <w:r>
        <w:rPr>
          <w:rStyle w:val="ac"/>
          <w:color w:val="FF0000"/>
        </w:rPr>
        <w:t xml:space="preserve">Для заказа доставки данной работы воспользуйтесь поиском на сайте по ссылке:  </w:t>
      </w:r>
      <w:hyperlink r:id="rId7" w:history="1">
        <w:r>
          <w:rPr>
            <w:rStyle w:val="ac"/>
            <w:color w:val="0070C0"/>
          </w:rPr>
          <w:t>http://www.mydisser.com/search.html</w:t>
        </w:r>
      </w:hyperlink>
    </w:p>
    <w:p w:rsidR="006F3507" w:rsidRPr="000F76A8" w:rsidRDefault="006F3507" w:rsidP="006F3507">
      <w:pPr>
        <w:spacing w:line="360" w:lineRule="auto"/>
        <w:jc w:val="center"/>
        <w:rPr>
          <w:b/>
          <w:sz w:val="32"/>
          <w:szCs w:val="32"/>
          <w:lang w:val="uk-UA"/>
        </w:rPr>
      </w:pPr>
      <w:r w:rsidRPr="000F76A8">
        <w:rPr>
          <w:b/>
          <w:sz w:val="32"/>
          <w:szCs w:val="32"/>
          <w:lang w:val="uk-UA"/>
        </w:rPr>
        <w:t>Міністерство охорони здоров’я</w:t>
      </w:r>
      <w:r>
        <w:rPr>
          <w:b/>
          <w:sz w:val="32"/>
          <w:szCs w:val="32"/>
          <w:lang w:val="uk-UA"/>
        </w:rPr>
        <w:t xml:space="preserve"> України</w:t>
      </w:r>
    </w:p>
    <w:p w:rsidR="006F3507" w:rsidRDefault="006F3507" w:rsidP="006F3507">
      <w:pPr>
        <w:spacing w:line="360" w:lineRule="auto"/>
        <w:jc w:val="center"/>
        <w:rPr>
          <w:b/>
          <w:sz w:val="32"/>
          <w:szCs w:val="32"/>
          <w:lang w:val="uk-UA"/>
        </w:rPr>
      </w:pPr>
      <w:r w:rsidRPr="000F76A8">
        <w:rPr>
          <w:b/>
          <w:sz w:val="32"/>
          <w:szCs w:val="32"/>
          <w:lang w:val="uk-UA"/>
        </w:rPr>
        <w:t>Український НДІ медичної реабілітації та курортології МОЗ України</w:t>
      </w:r>
    </w:p>
    <w:p w:rsidR="006F3507" w:rsidRPr="000F76A8" w:rsidRDefault="006F3507" w:rsidP="006F3507">
      <w:pPr>
        <w:spacing w:line="360" w:lineRule="auto"/>
        <w:jc w:val="center"/>
        <w:rPr>
          <w:b/>
          <w:sz w:val="32"/>
          <w:szCs w:val="32"/>
          <w:lang w:val="uk-UA"/>
        </w:rPr>
      </w:pPr>
      <w:r>
        <w:rPr>
          <w:b/>
          <w:sz w:val="32"/>
          <w:szCs w:val="32"/>
          <w:lang w:val="uk-UA"/>
        </w:rPr>
        <w:t>Одеський Державний медичний університет</w:t>
      </w:r>
    </w:p>
    <w:p w:rsidR="006F3507" w:rsidRPr="005E064F" w:rsidRDefault="006F3507" w:rsidP="006F3507">
      <w:pPr>
        <w:spacing w:line="360" w:lineRule="auto"/>
        <w:rPr>
          <w:sz w:val="28"/>
          <w:szCs w:val="28"/>
          <w:lang w:val="uk-UA"/>
        </w:rPr>
      </w:pPr>
    </w:p>
    <w:p w:rsidR="006F3507" w:rsidRPr="000F76A8" w:rsidRDefault="006F3507" w:rsidP="006F3507">
      <w:pPr>
        <w:tabs>
          <w:tab w:val="left" w:pos="7040"/>
        </w:tabs>
        <w:spacing w:line="360" w:lineRule="auto"/>
        <w:jc w:val="center"/>
        <w:rPr>
          <w:b/>
          <w:i/>
          <w:sz w:val="28"/>
          <w:szCs w:val="28"/>
          <w:lang w:val="uk-UA"/>
        </w:rPr>
      </w:pPr>
      <w:r w:rsidRPr="000F76A8">
        <w:rPr>
          <w:b/>
          <w:i/>
          <w:sz w:val="28"/>
          <w:szCs w:val="28"/>
          <w:lang w:val="uk-UA"/>
        </w:rPr>
        <w:t xml:space="preserve">                                                                                                 На права</w:t>
      </w:r>
      <w:r>
        <w:rPr>
          <w:b/>
          <w:i/>
          <w:sz w:val="28"/>
          <w:szCs w:val="28"/>
          <w:lang w:val="uk-UA"/>
        </w:rPr>
        <w:t>х</w:t>
      </w:r>
      <w:r w:rsidRPr="000F76A8">
        <w:rPr>
          <w:b/>
          <w:i/>
          <w:sz w:val="28"/>
          <w:szCs w:val="28"/>
          <w:lang w:val="uk-UA"/>
        </w:rPr>
        <w:t xml:space="preserve">  рукопису </w:t>
      </w:r>
    </w:p>
    <w:p w:rsidR="006F3507" w:rsidRPr="005E064F" w:rsidRDefault="006F3507" w:rsidP="006F3507">
      <w:pPr>
        <w:tabs>
          <w:tab w:val="left" w:pos="4440"/>
          <w:tab w:val="left" w:pos="8940"/>
        </w:tabs>
        <w:spacing w:line="360" w:lineRule="auto"/>
        <w:rPr>
          <w:sz w:val="28"/>
          <w:szCs w:val="28"/>
          <w:lang w:val="uk-UA"/>
        </w:rPr>
      </w:pPr>
    </w:p>
    <w:p w:rsidR="006F3507" w:rsidRDefault="006F3507" w:rsidP="006F3507">
      <w:pPr>
        <w:ind w:left="-108" w:right="72"/>
        <w:jc w:val="right"/>
        <w:rPr>
          <w:sz w:val="28"/>
          <w:szCs w:val="28"/>
          <w:lang w:val="uk-UA"/>
        </w:rPr>
      </w:pPr>
      <w:r>
        <w:rPr>
          <w:sz w:val="28"/>
          <w:szCs w:val="28"/>
          <w:lang w:val="uk-UA"/>
        </w:rPr>
        <w:t>УДК: 616.441-006.5-085.838</w:t>
      </w:r>
    </w:p>
    <w:p w:rsidR="006F3507" w:rsidRPr="005E064F" w:rsidRDefault="006F3507" w:rsidP="006F3507">
      <w:pPr>
        <w:tabs>
          <w:tab w:val="left" w:pos="4440"/>
          <w:tab w:val="left" w:pos="8940"/>
        </w:tabs>
        <w:spacing w:line="360" w:lineRule="auto"/>
        <w:jc w:val="center"/>
        <w:rPr>
          <w:sz w:val="28"/>
          <w:szCs w:val="28"/>
          <w:lang w:val="uk-UA"/>
        </w:rPr>
      </w:pPr>
    </w:p>
    <w:p w:rsidR="006F3507" w:rsidRPr="005E064F" w:rsidRDefault="006F3507" w:rsidP="006F3507">
      <w:pPr>
        <w:tabs>
          <w:tab w:val="left" w:pos="4440"/>
          <w:tab w:val="left" w:pos="8940"/>
        </w:tabs>
        <w:spacing w:line="360" w:lineRule="auto"/>
        <w:jc w:val="center"/>
        <w:rPr>
          <w:sz w:val="28"/>
          <w:szCs w:val="28"/>
          <w:lang w:val="uk-UA"/>
        </w:rPr>
      </w:pPr>
    </w:p>
    <w:p w:rsidR="006F3507" w:rsidRDefault="006F3507" w:rsidP="006F3507">
      <w:pPr>
        <w:tabs>
          <w:tab w:val="left" w:pos="4440"/>
          <w:tab w:val="left" w:pos="8940"/>
        </w:tabs>
        <w:spacing w:line="360" w:lineRule="auto"/>
        <w:jc w:val="center"/>
        <w:rPr>
          <w:b/>
          <w:sz w:val="28"/>
          <w:szCs w:val="28"/>
          <w:lang w:val="uk-UA"/>
        </w:rPr>
      </w:pPr>
      <w:r>
        <w:rPr>
          <w:b/>
          <w:sz w:val="28"/>
          <w:szCs w:val="28"/>
          <w:lang w:val="uk-UA"/>
        </w:rPr>
        <w:t>КОЛОДЕНКО ОЛЕНА ВОЛОДИМИРІВНА</w:t>
      </w:r>
    </w:p>
    <w:p w:rsidR="006F3507" w:rsidRPr="000F76A8" w:rsidRDefault="006F3507" w:rsidP="006F3507">
      <w:pPr>
        <w:tabs>
          <w:tab w:val="left" w:pos="4440"/>
          <w:tab w:val="left" w:pos="8940"/>
        </w:tabs>
        <w:spacing w:line="360" w:lineRule="auto"/>
        <w:jc w:val="center"/>
        <w:rPr>
          <w:b/>
          <w:sz w:val="28"/>
          <w:szCs w:val="28"/>
          <w:lang w:val="uk-UA"/>
        </w:rPr>
      </w:pPr>
    </w:p>
    <w:p w:rsidR="006F3507" w:rsidRPr="00E31CF7" w:rsidRDefault="006F3507" w:rsidP="006F3507">
      <w:pPr>
        <w:tabs>
          <w:tab w:val="left" w:pos="4440"/>
          <w:tab w:val="left" w:pos="8940"/>
        </w:tabs>
        <w:spacing w:line="360" w:lineRule="auto"/>
        <w:jc w:val="center"/>
        <w:rPr>
          <w:b/>
          <w:sz w:val="28"/>
          <w:szCs w:val="28"/>
          <w:lang w:val="uk-UA"/>
        </w:rPr>
      </w:pPr>
      <w:bookmarkStart w:id="0" w:name="_GoBack"/>
      <w:r>
        <w:rPr>
          <w:b/>
          <w:sz w:val="28"/>
          <w:szCs w:val="28"/>
          <w:lang w:val="uk-UA"/>
        </w:rPr>
        <w:t>ЗАСТОСУВАННЯ</w:t>
      </w:r>
      <w:r w:rsidRPr="008A490D">
        <w:rPr>
          <w:b/>
          <w:sz w:val="28"/>
          <w:szCs w:val="28"/>
          <w:lang w:val="uk-UA"/>
        </w:rPr>
        <w:t xml:space="preserve"> </w:t>
      </w:r>
      <w:r>
        <w:rPr>
          <w:b/>
          <w:sz w:val="28"/>
          <w:szCs w:val="28"/>
          <w:lang w:val="uk-UA"/>
        </w:rPr>
        <w:t xml:space="preserve"> В КОМПЛЕКСНОМУ САНАТОРНО-КУРОРТНОМУ ЛІКУВАННІ ВИСОКОТОНОВОЇ БІОРЕЗОНАНСНОЇ ТЕРАПІЇ ПРИ ЗАХВОРЮВАННЯХ ЩИТОПОДІБНОЇ ЗАЛОЗИ</w:t>
      </w:r>
    </w:p>
    <w:bookmarkEnd w:id="0"/>
    <w:p w:rsidR="006F3507" w:rsidRPr="005E064F" w:rsidRDefault="006F3507" w:rsidP="006F3507">
      <w:pPr>
        <w:spacing w:line="360" w:lineRule="auto"/>
        <w:rPr>
          <w:sz w:val="28"/>
          <w:szCs w:val="28"/>
          <w:lang w:val="uk-UA"/>
        </w:rPr>
      </w:pPr>
    </w:p>
    <w:p w:rsidR="006F3507" w:rsidRDefault="006F3507" w:rsidP="006F3507">
      <w:pPr>
        <w:spacing w:line="360" w:lineRule="auto"/>
        <w:rPr>
          <w:sz w:val="28"/>
          <w:szCs w:val="28"/>
          <w:lang w:val="uk-UA"/>
        </w:rPr>
      </w:pPr>
      <w:r>
        <w:rPr>
          <w:sz w:val="28"/>
          <w:szCs w:val="28"/>
          <w:lang w:val="uk-UA"/>
        </w:rPr>
        <w:t xml:space="preserve">14.01.33 – медична реабілітація, фізіотерапія та курортологія </w:t>
      </w:r>
    </w:p>
    <w:p w:rsidR="006F3507" w:rsidRDefault="006F3507" w:rsidP="006F3507">
      <w:pPr>
        <w:spacing w:line="360" w:lineRule="auto"/>
        <w:jc w:val="center"/>
        <w:rPr>
          <w:b/>
          <w:sz w:val="32"/>
          <w:szCs w:val="32"/>
          <w:lang w:val="uk-UA"/>
        </w:rPr>
      </w:pPr>
    </w:p>
    <w:p w:rsidR="006F3507" w:rsidRDefault="006F3507" w:rsidP="006F3507">
      <w:pPr>
        <w:spacing w:line="360" w:lineRule="auto"/>
        <w:jc w:val="center"/>
        <w:rPr>
          <w:b/>
          <w:sz w:val="32"/>
          <w:szCs w:val="32"/>
          <w:lang w:val="uk-UA"/>
        </w:rPr>
      </w:pPr>
      <w:r w:rsidRPr="000F76A8">
        <w:rPr>
          <w:b/>
          <w:sz w:val="32"/>
          <w:szCs w:val="32"/>
          <w:lang w:val="uk-UA"/>
        </w:rPr>
        <w:t>ДИСЕРТАЦІЯ</w:t>
      </w:r>
    </w:p>
    <w:p w:rsidR="006F3507" w:rsidRDefault="006F3507" w:rsidP="006F3507">
      <w:pPr>
        <w:spacing w:line="360" w:lineRule="auto"/>
        <w:jc w:val="center"/>
        <w:rPr>
          <w:b/>
          <w:sz w:val="28"/>
          <w:szCs w:val="28"/>
          <w:lang w:val="uk-UA"/>
        </w:rPr>
      </w:pPr>
    </w:p>
    <w:p w:rsidR="006F3507" w:rsidRDefault="006F3507" w:rsidP="006F3507">
      <w:pPr>
        <w:spacing w:line="360" w:lineRule="auto"/>
        <w:jc w:val="center"/>
        <w:rPr>
          <w:b/>
          <w:sz w:val="28"/>
          <w:szCs w:val="28"/>
          <w:lang w:val="uk-UA"/>
        </w:rPr>
      </w:pPr>
      <w:r>
        <w:rPr>
          <w:b/>
          <w:sz w:val="28"/>
          <w:szCs w:val="28"/>
          <w:lang w:val="uk-UA"/>
        </w:rPr>
        <w:lastRenderedPageBreak/>
        <w:t>на здобуття  наукового ступеня</w:t>
      </w:r>
    </w:p>
    <w:p w:rsidR="006F3507" w:rsidRPr="000F76A8" w:rsidRDefault="006F3507" w:rsidP="006F3507">
      <w:pPr>
        <w:spacing w:line="360" w:lineRule="auto"/>
        <w:jc w:val="center"/>
        <w:rPr>
          <w:b/>
          <w:sz w:val="28"/>
          <w:szCs w:val="28"/>
          <w:lang w:val="uk-UA"/>
        </w:rPr>
      </w:pPr>
      <w:r>
        <w:rPr>
          <w:b/>
          <w:sz w:val="28"/>
          <w:szCs w:val="28"/>
          <w:lang w:val="uk-UA"/>
        </w:rPr>
        <w:t>кандидата медичних наук</w:t>
      </w:r>
    </w:p>
    <w:p w:rsidR="006F3507" w:rsidRDefault="006F3507" w:rsidP="006F3507">
      <w:pPr>
        <w:tabs>
          <w:tab w:val="left" w:pos="6620"/>
        </w:tabs>
        <w:spacing w:line="360" w:lineRule="auto"/>
        <w:rPr>
          <w:sz w:val="28"/>
          <w:szCs w:val="28"/>
          <w:lang w:val="uk-UA"/>
        </w:rPr>
      </w:pPr>
      <w:r>
        <w:rPr>
          <w:sz w:val="28"/>
          <w:szCs w:val="28"/>
          <w:lang w:val="uk-UA"/>
        </w:rPr>
        <w:t xml:space="preserve">                                                           </w:t>
      </w:r>
    </w:p>
    <w:p w:rsidR="006F3507" w:rsidRDefault="006F3507" w:rsidP="006F3507">
      <w:pPr>
        <w:tabs>
          <w:tab w:val="left" w:pos="6620"/>
        </w:tabs>
        <w:spacing w:line="360" w:lineRule="auto"/>
        <w:rPr>
          <w:sz w:val="28"/>
          <w:szCs w:val="28"/>
          <w:lang w:val="uk-UA"/>
        </w:rPr>
      </w:pPr>
      <w:r>
        <w:rPr>
          <w:sz w:val="28"/>
          <w:szCs w:val="28"/>
          <w:lang w:val="uk-UA"/>
        </w:rPr>
        <w:t xml:space="preserve">                                                          </w:t>
      </w:r>
      <w:r w:rsidRPr="005E064F">
        <w:rPr>
          <w:sz w:val="28"/>
          <w:szCs w:val="28"/>
          <w:lang w:val="uk-UA"/>
        </w:rPr>
        <w:t>Науковий керівник</w:t>
      </w:r>
    </w:p>
    <w:p w:rsidR="006F3507" w:rsidRPr="005E064F" w:rsidRDefault="006F3507" w:rsidP="006F3507">
      <w:pPr>
        <w:tabs>
          <w:tab w:val="left" w:pos="6620"/>
        </w:tabs>
        <w:spacing w:line="360" w:lineRule="auto"/>
        <w:jc w:val="center"/>
        <w:rPr>
          <w:sz w:val="28"/>
          <w:szCs w:val="28"/>
          <w:lang w:val="uk-UA"/>
        </w:rPr>
      </w:pPr>
      <w:r>
        <w:rPr>
          <w:sz w:val="28"/>
          <w:szCs w:val="28"/>
          <w:lang w:val="uk-UA"/>
        </w:rPr>
        <w:t xml:space="preserve">                                 Ніколаєва Наталія Григорівна</w:t>
      </w:r>
    </w:p>
    <w:p w:rsidR="006F3507" w:rsidRPr="005E064F" w:rsidRDefault="006F3507" w:rsidP="006F3507">
      <w:pPr>
        <w:tabs>
          <w:tab w:val="left" w:pos="6620"/>
        </w:tabs>
        <w:spacing w:line="360" w:lineRule="auto"/>
        <w:rPr>
          <w:sz w:val="28"/>
          <w:szCs w:val="28"/>
          <w:lang w:val="uk-UA"/>
        </w:rPr>
      </w:pPr>
      <w:r w:rsidRPr="005E064F">
        <w:rPr>
          <w:sz w:val="28"/>
          <w:szCs w:val="28"/>
          <w:lang w:val="uk-UA"/>
        </w:rPr>
        <w:t xml:space="preserve">                                               </w:t>
      </w:r>
      <w:r>
        <w:rPr>
          <w:sz w:val="28"/>
          <w:szCs w:val="28"/>
          <w:lang w:val="uk-UA"/>
        </w:rPr>
        <w:t xml:space="preserve">           </w:t>
      </w:r>
      <w:r w:rsidRPr="005E064F">
        <w:rPr>
          <w:sz w:val="28"/>
          <w:szCs w:val="28"/>
          <w:lang w:val="uk-UA"/>
        </w:rPr>
        <w:t>д</w:t>
      </w:r>
      <w:r>
        <w:rPr>
          <w:sz w:val="28"/>
          <w:szCs w:val="28"/>
          <w:lang w:val="uk-UA"/>
        </w:rPr>
        <w:t>октор</w:t>
      </w:r>
      <w:r w:rsidRPr="005E064F">
        <w:rPr>
          <w:sz w:val="28"/>
          <w:szCs w:val="28"/>
          <w:lang w:val="uk-UA"/>
        </w:rPr>
        <w:t xml:space="preserve"> м</w:t>
      </w:r>
      <w:r>
        <w:rPr>
          <w:sz w:val="28"/>
          <w:szCs w:val="28"/>
          <w:lang w:val="uk-UA"/>
        </w:rPr>
        <w:t>едичних наук,</w:t>
      </w:r>
      <w:r w:rsidRPr="005E064F">
        <w:rPr>
          <w:sz w:val="28"/>
          <w:szCs w:val="28"/>
          <w:lang w:val="uk-UA"/>
        </w:rPr>
        <w:t xml:space="preserve"> професор </w:t>
      </w:r>
      <w:r>
        <w:rPr>
          <w:sz w:val="28"/>
          <w:szCs w:val="28"/>
          <w:lang w:val="uk-UA"/>
        </w:rPr>
        <w:t xml:space="preserve"> </w:t>
      </w:r>
    </w:p>
    <w:p w:rsidR="006F3507" w:rsidRDefault="006F3507" w:rsidP="006F3507">
      <w:pPr>
        <w:spacing w:line="360" w:lineRule="auto"/>
        <w:rPr>
          <w:sz w:val="28"/>
          <w:szCs w:val="28"/>
          <w:lang w:val="uk-UA"/>
        </w:rPr>
      </w:pPr>
    </w:p>
    <w:p w:rsidR="006F3507" w:rsidRDefault="006F3507" w:rsidP="006F3507">
      <w:pPr>
        <w:spacing w:line="360" w:lineRule="auto"/>
        <w:rPr>
          <w:sz w:val="28"/>
          <w:szCs w:val="28"/>
          <w:lang w:val="uk-UA"/>
        </w:rPr>
      </w:pPr>
    </w:p>
    <w:p w:rsidR="006F3507" w:rsidRPr="005E064F" w:rsidRDefault="006F3507" w:rsidP="006F3507">
      <w:pPr>
        <w:tabs>
          <w:tab w:val="left" w:pos="4420"/>
        </w:tabs>
        <w:spacing w:line="360" w:lineRule="auto"/>
        <w:jc w:val="center"/>
        <w:rPr>
          <w:sz w:val="28"/>
          <w:szCs w:val="28"/>
          <w:lang w:val="uk-UA"/>
        </w:rPr>
      </w:pPr>
      <w:r w:rsidRPr="005E064F">
        <w:rPr>
          <w:sz w:val="28"/>
          <w:szCs w:val="28"/>
          <w:lang w:val="uk-UA"/>
        </w:rPr>
        <w:t>Одеса 200</w:t>
      </w:r>
      <w:r>
        <w:rPr>
          <w:sz w:val="28"/>
          <w:szCs w:val="28"/>
          <w:lang w:val="uk-UA"/>
        </w:rPr>
        <w:t xml:space="preserve">9 </w:t>
      </w:r>
    </w:p>
    <w:p w:rsidR="006F3507" w:rsidRPr="00CB5C92" w:rsidRDefault="006F3507" w:rsidP="006F3507">
      <w:pPr>
        <w:spacing w:line="360" w:lineRule="auto"/>
        <w:jc w:val="center"/>
        <w:rPr>
          <w:b/>
          <w:sz w:val="28"/>
          <w:szCs w:val="28"/>
          <w:lang w:val="uk-UA"/>
        </w:rPr>
      </w:pPr>
      <w:r w:rsidRPr="00CB5C92">
        <w:rPr>
          <w:b/>
          <w:sz w:val="28"/>
          <w:szCs w:val="28"/>
          <w:lang w:val="uk-UA"/>
        </w:rPr>
        <w:t>З М І С Т</w:t>
      </w:r>
    </w:p>
    <w:p w:rsidR="006F3507" w:rsidRDefault="006F3507" w:rsidP="006F3507">
      <w:pPr>
        <w:spacing w:line="360" w:lineRule="auto"/>
        <w:rPr>
          <w:b/>
          <w:sz w:val="32"/>
          <w:szCs w:val="32"/>
          <w:lang w:val="uk-UA"/>
        </w:rPr>
      </w:pPr>
    </w:p>
    <w:p w:rsidR="006F3507" w:rsidRDefault="006F3507" w:rsidP="006F3507">
      <w:pPr>
        <w:spacing w:line="360" w:lineRule="auto"/>
        <w:rPr>
          <w:b/>
          <w:sz w:val="32"/>
          <w:szCs w:val="32"/>
          <w:lang w:val="uk-UA"/>
        </w:rPr>
      </w:pPr>
    </w:p>
    <w:p w:rsidR="006F3507" w:rsidRDefault="006F3507" w:rsidP="006F3507">
      <w:pPr>
        <w:spacing w:line="360" w:lineRule="auto"/>
        <w:rPr>
          <w:b/>
          <w:sz w:val="32"/>
          <w:szCs w:val="32"/>
          <w:lang w:val="uk-UA"/>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33"/>
        <w:gridCol w:w="622"/>
      </w:tblGrid>
      <w:tr w:rsidR="006F3507" w:rsidTr="009B4A56">
        <w:tc>
          <w:tcPr>
            <w:tcW w:w="8988" w:type="dxa"/>
          </w:tcPr>
          <w:p w:rsidR="006F3507" w:rsidRDefault="006F3507" w:rsidP="009B4A56">
            <w:pPr>
              <w:spacing w:before="120" w:line="360" w:lineRule="auto"/>
              <w:rPr>
                <w:b/>
                <w:sz w:val="28"/>
                <w:szCs w:val="28"/>
                <w:lang w:val="uk-UA"/>
              </w:rPr>
            </w:pPr>
            <w:r w:rsidRPr="00CB5C92">
              <w:rPr>
                <w:sz w:val="28"/>
                <w:szCs w:val="28"/>
                <w:lang w:val="uk-UA"/>
              </w:rPr>
              <w:t>ПЕРЕЛІК УМОВНИХ ПОЗНАЧЕНЬ, СИМВОЛІВ, ОДИНИЦЬ,  СКОРОЧЕНЬ ТА ТЕРМІНІВ………...………………………………</w:t>
            </w:r>
            <w:r w:rsidRPr="002812D6">
              <w:rPr>
                <w:sz w:val="28"/>
                <w:szCs w:val="28"/>
                <w:lang w:val="uk-UA"/>
              </w:rPr>
              <w:t>……..</w:t>
            </w:r>
            <w:r>
              <w:rPr>
                <w:sz w:val="28"/>
                <w:szCs w:val="28"/>
                <w:lang w:val="uk-UA"/>
              </w:rPr>
              <w:t>.</w:t>
            </w:r>
          </w:p>
        </w:tc>
        <w:tc>
          <w:tcPr>
            <w:tcW w:w="583" w:type="dxa"/>
          </w:tcPr>
          <w:p w:rsidR="006F3507" w:rsidRDefault="006F3507" w:rsidP="009B4A56">
            <w:pPr>
              <w:spacing w:before="120" w:line="360" w:lineRule="auto"/>
              <w:rPr>
                <w:sz w:val="28"/>
                <w:szCs w:val="28"/>
                <w:lang w:val="uk-UA"/>
              </w:rPr>
            </w:pPr>
          </w:p>
          <w:p w:rsidR="006F3507" w:rsidRDefault="006F3507" w:rsidP="009B4A56">
            <w:pPr>
              <w:spacing w:line="360" w:lineRule="auto"/>
              <w:jc w:val="right"/>
              <w:rPr>
                <w:b/>
                <w:sz w:val="28"/>
                <w:szCs w:val="28"/>
                <w:lang w:val="uk-UA"/>
              </w:rPr>
            </w:pPr>
            <w:r w:rsidRPr="00CB5C92">
              <w:rPr>
                <w:sz w:val="28"/>
                <w:szCs w:val="28"/>
                <w:lang w:val="uk-UA"/>
              </w:rPr>
              <w:t>5</w:t>
            </w:r>
          </w:p>
        </w:tc>
      </w:tr>
      <w:tr w:rsidR="006F3507" w:rsidTr="009B4A56">
        <w:tc>
          <w:tcPr>
            <w:tcW w:w="8988" w:type="dxa"/>
          </w:tcPr>
          <w:p w:rsidR="006F3507" w:rsidRDefault="006F3507" w:rsidP="009B4A56">
            <w:pPr>
              <w:spacing w:before="120" w:line="360" w:lineRule="auto"/>
              <w:rPr>
                <w:b/>
                <w:sz w:val="28"/>
                <w:szCs w:val="28"/>
                <w:lang w:val="uk-UA"/>
              </w:rPr>
            </w:pPr>
            <w:r w:rsidRPr="00CB5C92">
              <w:rPr>
                <w:sz w:val="28"/>
                <w:szCs w:val="28"/>
                <w:lang w:val="uk-UA"/>
              </w:rPr>
              <w:t>ВСТУП .........………………………………………………………........</w:t>
            </w:r>
            <w:r>
              <w:rPr>
                <w:sz w:val="28"/>
                <w:szCs w:val="28"/>
                <w:lang w:val="uk-UA"/>
              </w:rPr>
              <w:t>.........</w:t>
            </w:r>
          </w:p>
        </w:tc>
        <w:tc>
          <w:tcPr>
            <w:tcW w:w="583" w:type="dxa"/>
          </w:tcPr>
          <w:p w:rsidR="006F3507" w:rsidRDefault="006F3507" w:rsidP="009B4A56">
            <w:pPr>
              <w:spacing w:before="120" w:line="360" w:lineRule="auto"/>
              <w:jc w:val="right"/>
              <w:rPr>
                <w:b/>
                <w:sz w:val="28"/>
                <w:szCs w:val="28"/>
                <w:lang w:val="uk-UA"/>
              </w:rPr>
            </w:pPr>
            <w:r w:rsidRPr="00CB5C92">
              <w:rPr>
                <w:sz w:val="28"/>
                <w:szCs w:val="28"/>
                <w:lang w:val="uk-UA"/>
              </w:rPr>
              <w:t>6</w:t>
            </w:r>
          </w:p>
        </w:tc>
      </w:tr>
      <w:tr w:rsidR="006F3507" w:rsidTr="009B4A56">
        <w:tc>
          <w:tcPr>
            <w:tcW w:w="8988" w:type="dxa"/>
          </w:tcPr>
          <w:p w:rsidR="006F3507" w:rsidRPr="00CB5C92" w:rsidRDefault="006F3507" w:rsidP="009B4A56">
            <w:pPr>
              <w:spacing w:before="120" w:line="360" w:lineRule="auto"/>
              <w:rPr>
                <w:sz w:val="28"/>
                <w:szCs w:val="28"/>
                <w:lang w:val="uk-UA"/>
              </w:rPr>
            </w:pPr>
            <w:r w:rsidRPr="00CB5C92">
              <w:rPr>
                <w:sz w:val="28"/>
                <w:szCs w:val="28"/>
                <w:lang w:val="uk-UA"/>
              </w:rPr>
              <w:t xml:space="preserve">РОЗДІЛ 1.  ОБҐРУНТУВАННЯ ПРОБЛЕМИ ТА ВИЗНАЧЕННЯ ШЛЯХІВ ЇЇ </w:t>
            </w:r>
            <w:r w:rsidRPr="00CB5C92">
              <w:rPr>
                <w:caps/>
                <w:sz w:val="28"/>
                <w:szCs w:val="28"/>
                <w:lang w:val="uk-UA"/>
              </w:rPr>
              <w:t>вирішення</w:t>
            </w:r>
            <w:r>
              <w:rPr>
                <w:sz w:val="28"/>
                <w:szCs w:val="28"/>
                <w:lang w:val="uk-UA"/>
              </w:rPr>
              <w:t xml:space="preserve"> (ОГЛЯД ЛІТЕРАТУРИ)………………….........</w:t>
            </w:r>
          </w:p>
        </w:tc>
        <w:tc>
          <w:tcPr>
            <w:tcW w:w="583" w:type="dxa"/>
          </w:tcPr>
          <w:p w:rsidR="006F3507" w:rsidRDefault="006F3507" w:rsidP="009B4A56">
            <w:pPr>
              <w:spacing w:line="360" w:lineRule="auto"/>
              <w:jc w:val="right"/>
              <w:rPr>
                <w:sz w:val="28"/>
                <w:szCs w:val="28"/>
                <w:lang w:val="uk-UA"/>
              </w:rPr>
            </w:pPr>
          </w:p>
          <w:p w:rsidR="006F3507" w:rsidRPr="00CB5C92" w:rsidRDefault="006F3507" w:rsidP="009B4A56">
            <w:pPr>
              <w:spacing w:line="360" w:lineRule="auto"/>
              <w:jc w:val="right"/>
              <w:rPr>
                <w:sz w:val="28"/>
                <w:szCs w:val="28"/>
                <w:lang w:val="uk-UA"/>
              </w:rPr>
            </w:pPr>
            <w:r w:rsidRPr="00CB5C92">
              <w:rPr>
                <w:sz w:val="28"/>
                <w:szCs w:val="28"/>
                <w:lang w:val="uk-UA"/>
              </w:rPr>
              <w:t>1</w:t>
            </w:r>
            <w:r w:rsidRPr="00CB5C92">
              <w:rPr>
                <w:sz w:val="28"/>
                <w:szCs w:val="28"/>
              </w:rPr>
              <w:t>4</w:t>
            </w:r>
          </w:p>
        </w:tc>
      </w:tr>
      <w:tr w:rsidR="006F3507" w:rsidTr="009B4A56">
        <w:tc>
          <w:tcPr>
            <w:tcW w:w="8988" w:type="dxa"/>
          </w:tcPr>
          <w:p w:rsidR="006F3507" w:rsidRDefault="006F3507" w:rsidP="00D22FD5">
            <w:pPr>
              <w:numPr>
                <w:ilvl w:val="1"/>
                <w:numId w:val="27"/>
              </w:numPr>
              <w:tabs>
                <w:tab w:val="clear" w:pos="1080"/>
                <w:tab w:val="num" w:pos="480"/>
              </w:tabs>
              <w:spacing w:before="120" w:line="360" w:lineRule="auto"/>
              <w:ind w:left="480"/>
              <w:jc w:val="both"/>
              <w:rPr>
                <w:color w:val="000000"/>
                <w:sz w:val="28"/>
                <w:szCs w:val="28"/>
                <w:lang w:val="uk-UA"/>
              </w:rPr>
            </w:pPr>
            <w:r w:rsidRPr="00463630">
              <w:rPr>
                <w:color w:val="000000"/>
                <w:sz w:val="28"/>
                <w:szCs w:val="28"/>
                <w:lang w:val="uk-UA"/>
              </w:rPr>
              <w:t xml:space="preserve">Розповсюдження захворювань щитоподібної залози серед населення України та особливості патогенетичних механізмів </w:t>
            </w:r>
            <w:r w:rsidRPr="00463630">
              <w:rPr>
                <w:color w:val="000000"/>
                <w:sz w:val="28"/>
                <w:szCs w:val="28"/>
                <w:lang w:val="uk-UA"/>
              </w:rPr>
              <w:lastRenderedPageBreak/>
              <w:t>розвитку патології в умовах формування антропогеохімічних аномалій………</w:t>
            </w:r>
          </w:p>
          <w:p w:rsidR="006F3507" w:rsidRPr="00CB5C92" w:rsidRDefault="006F3507" w:rsidP="00D22FD5">
            <w:pPr>
              <w:pStyle w:val="afff"/>
              <w:numPr>
                <w:ilvl w:val="1"/>
                <w:numId w:val="27"/>
              </w:numPr>
              <w:tabs>
                <w:tab w:val="clear" w:pos="1080"/>
                <w:tab w:val="num" w:pos="480"/>
              </w:tabs>
              <w:suppressAutoHyphens w:val="0"/>
              <w:overflowPunct/>
              <w:autoSpaceDE/>
              <w:spacing w:before="120" w:line="360" w:lineRule="auto"/>
              <w:ind w:left="480" w:right="43"/>
              <w:jc w:val="both"/>
              <w:textAlignment w:val="auto"/>
              <w:rPr>
                <w:color w:val="000000"/>
                <w:sz w:val="28"/>
                <w:szCs w:val="28"/>
                <w:lang w:val="uk-UA"/>
              </w:rPr>
            </w:pPr>
            <w:r w:rsidRPr="00CB5C92">
              <w:rPr>
                <w:color w:val="000000"/>
                <w:sz w:val="28"/>
                <w:szCs w:val="28"/>
                <w:lang w:val="uk-UA"/>
              </w:rPr>
              <w:t>Роль порушень мікроелементного складу організму в розвитку патології щитоподібної залози серед населення</w:t>
            </w:r>
            <w:r>
              <w:rPr>
                <w:color w:val="000000"/>
                <w:sz w:val="28"/>
                <w:szCs w:val="28"/>
                <w:lang w:val="uk-UA"/>
              </w:rPr>
              <w:t xml:space="preserve"> за умов геохімічних аномалій………………………………………………………………….</w:t>
            </w:r>
          </w:p>
          <w:p w:rsidR="006F3507" w:rsidRPr="008654F4" w:rsidRDefault="006F3507" w:rsidP="00D22FD5">
            <w:pPr>
              <w:pStyle w:val="afff"/>
              <w:numPr>
                <w:ilvl w:val="1"/>
                <w:numId w:val="27"/>
              </w:numPr>
              <w:tabs>
                <w:tab w:val="clear" w:pos="1080"/>
                <w:tab w:val="num" w:pos="480"/>
              </w:tabs>
              <w:suppressAutoHyphens w:val="0"/>
              <w:overflowPunct/>
              <w:autoSpaceDE/>
              <w:spacing w:before="120" w:line="360" w:lineRule="auto"/>
              <w:ind w:left="480" w:right="43"/>
              <w:jc w:val="both"/>
              <w:textAlignment w:val="auto"/>
              <w:rPr>
                <w:color w:val="000000"/>
                <w:sz w:val="28"/>
                <w:szCs w:val="28"/>
                <w:lang w:val="uk-UA"/>
              </w:rPr>
            </w:pPr>
            <w:r w:rsidRPr="008654F4">
              <w:rPr>
                <w:sz w:val="28"/>
                <w:szCs w:val="28"/>
                <w:lang w:val="uk-UA"/>
              </w:rPr>
              <w:t>Методи лікування  захворювань щитоподібної залози.........................</w:t>
            </w:r>
          </w:p>
        </w:tc>
        <w:tc>
          <w:tcPr>
            <w:tcW w:w="583" w:type="dxa"/>
          </w:tcPr>
          <w:p w:rsidR="006F3507" w:rsidRPr="00BE346B" w:rsidRDefault="006F3507" w:rsidP="009B4A56">
            <w:pPr>
              <w:spacing w:line="360" w:lineRule="auto"/>
              <w:jc w:val="right"/>
              <w:rPr>
                <w:color w:val="000000"/>
                <w:szCs w:val="28"/>
                <w:lang w:val="uk-UA"/>
              </w:rPr>
            </w:pPr>
          </w:p>
          <w:p w:rsidR="006F3507" w:rsidRPr="00BE346B" w:rsidRDefault="006F3507" w:rsidP="009B4A56">
            <w:pPr>
              <w:jc w:val="right"/>
              <w:rPr>
                <w:color w:val="000000"/>
                <w:szCs w:val="28"/>
                <w:lang w:val="uk-UA"/>
              </w:rPr>
            </w:pPr>
          </w:p>
          <w:p w:rsidR="006F3507" w:rsidRPr="006F3507" w:rsidRDefault="006F3507" w:rsidP="009B4A56">
            <w:pPr>
              <w:jc w:val="right"/>
              <w:rPr>
                <w:color w:val="000000"/>
                <w:sz w:val="28"/>
                <w:szCs w:val="28"/>
                <w:lang w:val="uk-UA"/>
              </w:rPr>
            </w:pPr>
          </w:p>
          <w:p w:rsidR="006F3507" w:rsidRDefault="006F3507" w:rsidP="009B4A56">
            <w:pPr>
              <w:jc w:val="right"/>
              <w:rPr>
                <w:color w:val="000000"/>
                <w:sz w:val="28"/>
                <w:szCs w:val="28"/>
              </w:rPr>
            </w:pPr>
            <w:r w:rsidRPr="00463630">
              <w:rPr>
                <w:color w:val="000000"/>
                <w:sz w:val="28"/>
                <w:szCs w:val="28"/>
              </w:rPr>
              <w:t>1</w:t>
            </w:r>
            <w:r w:rsidRPr="00463630">
              <w:rPr>
                <w:color w:val="000000"/>
                <w:sz w:val="28"/>
                <w:szCs w:val="28"/>
                <w:lang w:val="uk-UA"/>
              </w:rPr>
              <w:t>4</w:t>
            </w:r>
          </w:p>
          <w:p w:rsidR="006F3507" w:rsidRDefault="006F3507" w:rsidP="009B4A56">
            <w:pPr>
              <w:jc w:val="right"/>
              <w:rPr>
                <w:color w:val="000000"/>
                <w:sz w:val="28"/>
                <w:szCs w:val="28"/>
              </w:rPr>
            </w:pPr>
          </w:p>
          <w:p w:rsidR="006F3507" w:rsidRDefault="006F3507" w:rsidP="009B4A56">
            <w:pPr>
              <w:jc w:val="right"/>
              <w:rPr>
                <w:color w:val="000000"/>
                <w:sz w:val="28"/>
                <w:szCs w:val="28"/>
              </w:rPr>
            </w:pPr>
          </w:p>
          <w:p w:rsidR="006F3507" w:rsidRDefault="006F3507" w:rsidP="009B4A56">
            <w:pPr>
              <w:jc w:val="right"/>
              <w:rPr>
                <w:color w:val="000000"/>
                <w:sz w:val="28"/>
                <w:szCs w:val="28"/>
              </w:rPr>
            </w:pPr>
          </w:p>
          <w:p w:rsidR="006F3507" w:rsidRDefault="006F3507" w:rsidP="009B4A56">
            <w:pPr>
              <w:jc w:val="right"/>
              <w:rPr>
                <w:color w:val="000000"/>
                <w:sz w:val="28"/>
                <w:szCs w:val="28"/>
              </w:rPr>
            </w:pPr>
          </w:p>
          <w:p w:rsidR="006F3507" w:rsidRDefault="006F3507" w:rsidP="009B4A56">
            <w:pPr>
              <w:jc w:val="right"/>
              <w:rPr>
                <w:color w:val="000000"/>
                <w:sz w:val="28"/>
                <w:szCs w:val="28"/>
                <w:lang w:val="uk-UA"/>
              </w:rPr>
            </w:pPr>
            <w:r>
              <w:rPr>
                <w:color w:val="000000"/>
                <w:sz w:val="28"/>
                <w:szCs w:val="28"/>
              </w:rPr>
              <w:t>19</w:t>
            </w:r>
          </w:p>
          <w:p w:rsidR="006F3507" w:rsidRDefault="006F3507" w:rsidP="009B4A56">
            <w:pPr>
              <w:jc w:val="right"/>
              <w:rPr>
                <w:color w:val="000000"/>
                <w:sz w:val="28"/>
                <w:szCs w:val="28"/>
                <w:lang w:val="uk-UA"/>
              </w:rPr>
            </w:pPr>
          </w:p>
          <w:p w:rsidR="006F3507" w:rsidRPr="00463630" w:rsidRDefault="006F3507" w:rsidP="009B4A56">
            <w:pPr>
              <w:jc w:val="right"/>
              <w:rPr>
                <w:sz w:val="28"/>
                <w:szCs w:val="28"/>
                <w:lang w:val="uk-UA"/>
              </w:rPr>
            </w:pPr>
            <w:r w:rsidRPr="00CB5C92">
              <w:rPr>
                <w:color w:val="000000"/>
                <w:sz w:val="28"/>
                <w:szCs w:val="28"/>
                <w:lang w:val="uk-UA"/>
              </w:rPr>
              <w:t>2</w:t>
            </w:r>
            <w:r>
              <w:rPr>
                <w:color w:val="000000"/>
                <w:sz w:val="28"/>
                <w:szCs w:val="28"/>
                <w:lang w:val="uk-UA"/>
              </w:rPr>
              <w:t>5</w:t>
            </w:r>
          </w:p>
        </w:tc>
      </w:tr>
      <w:tr w:rsidR="006F3507" w:rsidTr="009B4A56">
        <w:tc>
          <w:tcPr>
            <w:tcW w:w="8988" w:type="dxa"/>
          </w:tcPr>
          <w:p w:rsidR="006F3507" w:rsidRPr="00463630" w:rsidRDefault="006F3507" w:rsidP="009B4A56">
            <w:pPr>
              <w:spacing w:before="120" w:line="360" w:lineRule="auto"/>
              <w:jc w:val="both"/>
              <w:rPr>
                <w:color w:val="000000"/>
                <w:sz w:val="28"/>
                <w:szCs w:val="28"/>
                <w:lang w:val="uk-UA"/>
              </w:rPr>
            </w:pPr>
            <w:r w:rsidRPr="00CB5C92">
              <w:rPr>
                <w:sz w:val="28"/>
                <w:szCs w:val="28"/>
                <w:lang w:val="uk-UA"/>
              </w:rPr>
              <w:lastRenderedPageBreak/>
              <w:t xml:space="preserve">РОЗДІЛ   </w:t>
            </w:r>
            <w:r w:rsidRPr="00CB5C92">
              <w:rPr>
                <w:sz w:val="28"/>
                <w:szCs w:val="28"/>
              </w:rPr>
              <w:t>2.</w:t>
            </w:r>
            <w:r w:rsidRPr="00CB5C92">
              <w:rPr>
                <w:sz w:val="28"/>
                <w:szCs w:val="28"/>
                <w:lang w:val="uk-UA"/>
              </w:rPr>
              <w:t xml:space="preserve">    МАТЕРІАЛИ ТА МЕТОДИ ДОС</w:t>
            </w:r>
            <w:r>
              <w:rPr>
                <w:sz w:val="28"/>
                <w:szCs w:val="28"/>
                <w:lang w:val="uk-UA"/>
              </w:rPr>
              <w:t>ЛІДЖЕННЯ......................</w:t>
            </w:r>
          </w:p>
        </w:tc>
        <w:tc>
          <w:tcPr>
            <w:tcW w:w="583" w:type="dxa"/>
          </w:tcPr>
          <w:p w:rsidR="006F3507" w:rsidRPr="00BE346B" w:rsidRDefault="006F3507" w:rsidP="009B4A56">
            <w:pPr>
              <w:spacing w:line="360" w:lineRule="auto"/>
              <w:jc w:val="right"/>
              <w:rPr>
                <w:color w:val="000000"/>
                <w:szCs w:val="28"/>
                <w:lang w:val="uk-UA"/>
              </w:rPr>
            </w:pPr>
            <w:r w:rsidRPr="00CB5C92">
              <w:rPr>
                <w:sz w:val="28"/>
                <w:szCs w:val="28"/>
                <w:lang w:val="uk-UA"/>
              </w:rPr>
              <w:t>36</w:t>
            </w:r>
          </w:p>
        </w:tc>
      </w:tr>
      <w:tr w:rsidR="006F3507" w:rsidTr="009B4A56">
        <w:tc>
          <w:tcPr>
            <w:tcW w:w="8988" w:type="dxa"/>
          </w:tcPr>
          <w:p w:rsidR="006F3507" w:rsidRPr="00CB5C92" w:rsidRDefault="006F3507" w:rsidP="009B4A56">
            <w:pPr>
              <w:spacing w:before="120" w:line="360" w:lineRule="auto"/>
              <w:jc w:val="both"/>
              <w:rPr>
                <w:sz w:val="28"/>
                <w:szCs w:val="28"/>
                <w:lang w:val="uk-UA"/>
              </w:rPr>
            </w:pPr>
            <w:r w:rsidRPr="00CB5C92">
              <w:rPr>
                <w:sz w:val="28"/>
                <w:szCs w:val="28"/>
                <w:lang w:val="uk-UA"/>
              </w:rPr>
              <w:t>2.1. Методи вивчення еколого-гігієнічних чинників.........</w:t>
            </w:r>
            <w:r>
              <w:rPr>
                <w:sz w:val="28"/>
                <w:szCs w:val="28"/>
                <w:lang w:val="uk-UA"/>
              </w:rPr>
              <w:t>...........................</w:t>
            </w:r>
          </w:p>
        </w:tc>
        <w:tc>
          <w:tcPr>
            <w:tcW w:w="583" w:type="dxa"/>
          </w:tcPr>
          <w:p w:rsidR="006F3507" w:rsidRPr="00CB5C92" w:rsidRDefault="006F3507" w:rsidP="009B4A56">
            <w:pPr>
              <w:spacing w:before="120" w:line="360" w:lineRule="auto"/>
              <w:jc w:val="right"/>
              <w:rPr>
                <w:sz w:val="28"/>
                <w:szCs w:val="28"/>
                <w:lang w:val="uk-UA"/>
              </w:rPr>
            </w:pPr>
            <w:r w:rsidRPr="00CB5C92">
              <w:rPr>
                <w:sz w:val="28"/>
                <w:szCs w:val="28"/>
                <w:lang w:val="uk-UA"/>
              </w:rPr>
              <w:t>36</w:t>
            </w:r>
          </w:p>
        </w:tc>
      </w:tr>
      <w:tr w:rsidR="006F3507" w:rsidTr="009B4A56">
        <w:tc>
          <w:tcPr>
            <w:tcW w:w="8988" w:type="dxa"/>
          </w:tcPr>
          <w:p w:rsidR="006F3507" w:rsidRPr="00CB5C92" w:rsidRDefault="006F3507" w:rsidP="009B4A56">
            <w:pPr>
              <w:spacing w:before="120" w:line="360" w:lineRule="auto"/>
              <w:jc w:val="both"/>
              <w:rPr>
                <w:sz w:val="28"/>
                <w:szCs w:val="28"/>
                <w:lang w:val="uk-UA"/>
              </w:rPr>
            </w:pPr>
            <w:r w:rsidRPr="00CB5C92">
              <w:rPr>
                <w:sz w:val="28"/>
                <w:szCs w:val="28"/>
                <w:lang w:val="uk-UA"/>
              </w:rPr>
              <w:t>2.2.Об</w:t>
            </w:r>
            <w:r w:rsidRPr="00CB5C92">
              <w:rPr>
                <w:sz w:val="28"/>
                <w:szCs w:val="28"/>
              </w:rPr>
              <w:t>’</w:t>
            </w:r>
            <w:r w:rsidRPr="00CB5C92">
              <w:rPr>
                <w:sz w:val="28"/>
                <w:szCs w:val="28"/>
                <w:lang w:val="uk-UA"/>
              </w:rPr>
              <w:t>єкт та матеріал експериментального дослідження..</w:t>
            </w:r>
            <w:r>
              <w:rPr>
                <w:sz w:val="28"/>
                <w:szCs w:val="28"/>
                <w:lang w:val="uk-UA"/>
              </w:rPr>
              <w:t>.........................</w:t>
            </w:r>
          </w:p>
        </w:tc>
        <w:tc>
          <w:tcPr>
            <w:tcW w:w="583" w:type="dxa"/>
          </w:tcPr>
          <w:p w:rsidR="006F3507" w:rsidRPr="00CB5C92" w:rsidRDefault="006F3507" w:rsidP="009B4A56">
            <w:pPr>
              <w:spacing w:before="120" w:line="360" w:lineRule="auto"/>
              <w:jc w:val="right"/>
              <w:rPr>
                <w:sz w:val="28"/>
                <w:szCs w:val="28"/>
                <w:lang w:val="uk-UA"/>
              </w:rPr>
            </w:pPr>
            <w:r w:rsidRPr="00CB5C92">
              <w:rPr>
                <w:sz w:val="28"/>
                <w:szCs w:val="28"/>
                <w:lang w:val="uk-UA"/>
              </w:rPr>
              <w:t>40</w:t>
            </w:r>
          </w:p>
        </w:tc>
      </w:tr>
      <w:tr w:rsidR="006F3507" w:rsidTr="009B4A56">
        <w:tc>
          <w:tcPr>
            <w:tcW w:w="8988" w:type="dxa"/>
          </w:tcPr>
          <w:p w:rsidR="006F3507" w:rsidRPr="00CB5C92" w:rsidRDefault="006F3507" w:rsidP="009B4A56">
            <w:pPr>
              <w:spacing w:before="120" w:line="360" w:lineRule="auto"/>
              <w:ind w:left="480" w:hanging="480"/>
              <w:jc w:val="both"/>
              <w:rPr>
                <w:sz w:val="28"/>
                <w:szCs w:val="28"/>
                <w:lang w:val="uk-UA"/>
              </w:rPr>
            </w:pPr>
            <w:r w:rsidRPr="00CB5C92">
              <w:rPr>
                <w:sz w:val="28"/>
                <w:szCs w:val="28"/>
                <w:lang w:val="uk-UA"/>
              </w:rPr>
              <w:t>2.3. Моделювання впливу токсигенних чинників на морфофункціональний стан  щитоподібної залози у щурів...............</w:t>
            </w:r>
            <w:r>
              <w:rPr>
                <w:sz w:val="28"/>
                <w:szCs w:val="28"/>
                <w:lang w:val="uk-UA"/>
              </w:rPr>
              <w:t>...</w:t>
            </w:r>
          </w:p>
        </w:tc>
        <w:tc>
          <w:tcPr>
            <w:tcW w:w="583" w:type="dxa"/>
          </w:tcPr>
          <w:p w:rsidR="006F3507" w:rsidRDefault="006F3507" w:rsidP="009B4A56">
            <w:pPr>
              <w:spacing w:before="120" w:line="360" w:lineRule="auto"/>
              <w:jc w:val="right"/>
              <w:rPr>
                <w:sz w:val="28"/>
                <w:szCs w:val="28"/>
                <w:lang w:val="uk-UA"/>
              </w:rPr>
            </w:pPr>
          </w:p>
          <w:p w:rsidR="006F3507" w:rsidRPr="00CB5C92" w:rsidRDefault="006F3507" w:rsidP="009B4A56">
            <w:pPr>
              <w:spacing w:before="120" w:line="360" w:lineRule="auto"/>
              <w:jc w:val="right"/>
              <w:rPr>
                <w:sz w:val="28"/>
                <w:szCs w:val="28"/>
                <w:lang w:val="uk-UA"/>
              </w:rPr>
            </w:pPr>
            <w:r w:rsidRPr="00CB5C92">
              <w:rPr>
                <w:sz w:val="28"/>
                <w:szCs w:val="28"/>
                <w:lang w:val="uk-UA"/>
              </w:rPr>
              <w:t>41</w:t>
            </w:r>
          </w:p>
        </w:tc>
      </w:tr>
      <w:tr w:rsidR="006F3507" w:rsidTr="009B4A56">
        <w:tc>
          <w:tcPr>
            <w:tcW w:w="8988" w:type="dxa"/>
          </w:tcPr>
          <w:p w:rsidR="006F3507" w:rsidRPr="00CB5C92" w:rsidRDefault="006F3507" w:rsidP="009B4A56">
            <w:pPr>
              <w:spacing w:before="120" w:line="360" w:lineRule="auto"/>
              <w:jc w:val="both"/>
              <w:rPr>
                <w:sz w:val="28"/>
                <w:szCs w:val="28"/>
                <w:lang w:val="uk-UA"/>
              </w:rPr>
            </w:pPr>
            <w:r w:rsidRPr="00CB5C92">
              <w:rPr>
                <w:sz w:val="28"/>
                <w:szCs w:val="28"/>
                <w:lang w:val="uk-UA"/>
              </w:rPr>
              <w:t>2.4. Загальна  характери</w:t>
            </w:r>
            <w:r>
              <w:rPr>
                <w:sz w:val="28"/>
                <w:szCs w:val="28"/>
                <w:lang w:val="uk-UA"/>
              </w:rPr>
              <w:t>стика хворих……………………………………….</w:t>
            </w:r>
          </w:p>
        </w:tc>
        <w:tc>
          <w:tcPr>
            <w:tcW w:w="583" w:type="dxa"/>
          </w:tcPr>
          <w:p w:rsidR="006F3507" w:rsidRDefault="006F3507" w:rsidP="009B4A56">
            <w:pPr>
              <w:spacing w:before="120" w:line="360" w:lineRule="auto"/>
              <w:jc w:val="right"/>
              <w:rPr>
                <w:sz w:val="28"/>
                <w:szCs w:val="28"/>
                <w:lang w:val="uk-UA"/>
              </w:rPr>
            </w:pPr>
            <w:r w:rsidRPr="00CB5C92">
              <w:rPr>
                <w:sz w:val="28"/>
                <w:szCs w:val="28"/>
                <w:lang w:val="uk-UA"/>
              </w:rPr>
              <w:t>4</w:t>
            </w:r>
            <w:r>
              <w:rPr>
                <w:sz w:val="28"/>
                <w:szCs w:val="28"/>
                <w:lang w:val="uk-UA"/>
              </w:rPr>
              <w:t>2</w:t>
            </w:r>
          </w:p>
        </w:tc>
      </w:tr>
      <w:tr w:rsidR="006F3507" w:rsidTr="009B4A56">
        <w:tc>
          <w:tcPr>
            <w:tcW w:w="8988" w:type="dxa"/>
          </w:tcPr>
          <w:p w:rsidR="006F3507" w:rsidRPr="00CB5C92" w:rsidRDefault="006F3507" w:rsidP="009B4A56">
            <w:pPr>
              <w:spacing w:before="120" w:line="360" w:lineRule="auto"/>
              <w:ind w:left="480" w:hanging="480"/>
              <w:jc w:val="both"/>
              <w:rPr>
                <w:sz w:val="28"/>
                <w:szCs w:val="28"/>
                <w:lang w:val="uk-UA"/>
              </w:rPr>
            </w:pPr>
            <w:r w:rsidRPr="00027C5F">
              <w:rPr>
                <w:color w:val="000000"/>
                <w:sz w:val="28"/>
                <w:szCs w:val="28"/>
                <w:lang w:val="uk-UA"/>
              </w:rPr>
              <w:t>2.5. Загальноклінічні, лабораторні та інструментальні методи дослідження</w:t>
            </w:r>
            <w:r>
              <w:rPr>
                <w:sz w:val="28"/>
                <w:szCs w:val="28"/>
                <w:lang w:val="uk-UA"/>
              </w:rPr>
              <w:t>………………………………………………………………</w:t>
            </w:r>
          </w:p>
        </w:tc>
        <w:tc>
          <w:tcPr>
            <w:tcW w:w="583" w:type="dxa"/>
          </w:tcPr>
          <w:p w:rsidR="006F3507" w:rsidRDefault="006F3507" w:rsidP="009B4A56">
            <w:pPr>
              <w:spacing w:before="120" w:line="360" w:lineRule="auto"/>
              <w:jc w:val="right"/>
              <w:rPr>
                <w:sz w:val="28"/>
                <w:szCs w:val="28"/>
                <w:lang w:val="uk-UA"/>
              </w:rPr>
            </w:pPr>
          </w:p>
          <w:p w:rsidR="006F3507" w:rsidRPr="00CB5C92" w:rsidRDefault="006F3507" w:rsidP="009B4A56">
            <w:pPr>
              <w:spacing w:before="120" w:line="360" w:lineRule="auto"/>
              <w:jc w:val="right"/>
              <w:rPr>
                <w:sz w:val="28"/>
                <w:szCs w:val="28"/>
                <w:lang w:val="uk-UA"/>
              </w:rPr>
            </w:pPr>
            <w:r w:rsidRPr="00CB5C92">
              <w:rPr>
                <w:sz w:val="28"/>
                <w:szCs w:val="28"/>
                <w:lang w:val="uk-UA"/>
              </w:rPr>
              <w:t>4</w:t>
            </w:r>
            <w:r>
              <w:rPr>
                <w:sz w:val="28"/>
                <w:szCs w:val="28"/>
                <w:lang w:val="uk-UA"/>
              </w:rPr>
              <w:t>3</w:t>
            </w:r>
          </w:p>
        </w:tc>
      </w:tr>
      <w:tr w:rsidR="006F3507" w:rsidTr="009B4A56">
        <w:tc>
          <w:tcPr>
            <w:tcW w:w="8988" w:type="dxa"/>
          </w:tcPr>
          <w:p w:rsidR="006F3507" w:rsidRPr="00027C5F" w:rsidRDefault="006F3507" w:rsidP="009B4A56">
            <w:pPr>
              <w:spacing w:before="120" w:line="360" w:lineRule="auto"/>
              <w:ind w:left="480" w:hanging="480"/>
              <w:jc w:val="both"/>
              <w:rPr>
                <w:color w:val="000000"/>
                <w:sz w:val="28"/>
                <w:szCs w:val="28"/>
                <w:lang w:val="uk-UA"/>
              </w:rPr>
            </w:pPr>
            <w:r w:rsidRPr="00CB5C92">
              <w:rPr>
                <w:sz w:val="28"/>
                <w:szCs w:val="28"/>
                <w:lang w:val="uk-UA"/>
              </w:rPr>
              <w:t>2.6. Методи оцінки нервово-психічного стану</w:t>
            </w:r>
            <w:r>
              <w:rPr>
                <w:sz w:val="28"/>
                <w:szCs w:val="28"/>
                <w:lang w:val="uk-UA"/>
              </w:rPr>
              <w:t xml:space="preserve"> та біологічного віку жінок……………………………………………………………………...</w:t>
            </w:r>
          </w:p>
        </w:tc>
        <w:tc>
          <w:tcPr>
            <w:tcW w:w="583" w:type="dxa"/>
          </w:tcPr>
          <w:p w:rsidR="006F3507" w:rsidRDefault="006F3507" w:rsidP="009B4A56">
            <w:pPr>
              <w:spacing w:before="120" w:line="360" w:lineRule="auto"/>
              <w:jc w:val="right"/>
              <w:rPr>
                <w:sz w:val="28"/>
                <w:szCs w:val="28"/>
                <w:lang w:val="uk-UA"/>
              </w:rPr>
            </w:pPr>
          </w:p>
          <w:p w:rsidR="006F3507" w:rsidRDefault="006F3507" w:rsidP="009B4A56">
            <w:pPr>
              <w:spacing w:before="120" w:line="360" w:lineRule="auto"/>
              <w:jc w:val="right"/>
              <w:rPr>
                <w:sz w:val="28"/>
                <w:szCs w:val="28"/>
                <w:lang w:val="uk-UA"/>
              </w:rPr>
            </w:pPr>
            <w:r w:rsidRPr="00CB5C92">
              <w:rPr>
                <w:sz w:val="28"/>
                <w:szCs w:val="28"/>
                <w:lang w:val="uk-UA"/>
              </w:rPr>
              <w:t>4</w:t>
            </w:r>
            <w:r>
              <w:rPr>
                <w:sz w:val="28"/>
                <w:szCs w:val="28"/>
                <w:lang w:val="uk-UA"/>
              </w:rPr>
              <w:t>5</w:t>
            </w:r>
          </w:p>
        </w:tc>
      </w:tr>
      <w:tr w:rsidR="006F3507" w:rsidTr="009B4A56">
        <w:tc>
          <w:tcPr>
            <w:tcW w:w="8988" w:type="dxa"/>
          </w:tcPr>
          <w:p w:rsidR="006F3507" w:rsidRPr="00CB5C92" w:rsidRDefault="006F3507" w:rsidP="009B4A56">
            <w:pPr>
              <w:spacing w:before="120" w:line="360" w:lineRule="auto"/>
              <w:ind w:left="480" w:hanging="480"/>
              <w:jc w:val="both"/>
              <w:rPr>
                <w:sz w:val="28"/>
                <w:szCs w:val="28"/>
                <w:lang w:val="uk-UA"/>
              </w:rPr>
            </w:pPr>
            <w:r w:rsidRPr="00CB5C92">
              <w:rPr>
                <w:sz w:val="28"/>
                <w:szCs w:val="28"/>
                <w:lang w:val="uk-UA"/>
              </w:rPr>
              <w:t>2.7. Методи  оцінки мікроелементного ск</w:t>
            </w:r>
            <w:r>
              <w:rPr>
                <w:sz w:val="28"/>
                <w:szCs w:val="28"/>
                <w:lang w:val="uk-UA"/>
              </w:rPr>
              <w:t>ладу крові та сечі...…………….</w:t>
            </w:r>
          </w:p>
        </w:tc>
        <w:tc>
          <w:tcPr>
            <w:tcW w:w="583" w:type="dxa"/>
          </w:tcPr>
          <w:p w:rsidR="006F3507" w:rsidRPr="00CB5C92" w:rsidRDefault="006F3507" w:rsidP="009B4A56">
            <w:pPr>
              <w:spacing w:before="120" w:line="360" w:lineRule="auto"/>
              <w:jc w:val="right"/>
              <w:rPr>
                <w:sz w:val="28"/>
                <w:szCs w:val="28"/>
                <w:lang w:val="uk-UA"/>
              </w:rPr>
            </w:pPr>
            <w:r w:rsidRPr="00CB5C92">
              <w:rPr>
                <w:sz w:val="28"/>
                <w:szCs w:val="28"/>
                <w:lang w:val="uk-UA"/>
              </w:rPr>
              <w:t>4</w:t>
            </w:r>
            <w:r>
              <w:rPr>
                <w:sz w:val="28"/>
                <w:szCs w:val="28"/>
                <w:lang w:val="uk-UA"/>
              </w:rPr>
              <w:t>6</w:t>
            </w:r>
          </w:p>
        </w:tc>
      </w:tr>
      <w:tr w:rsidR="006F3507" w:rsidTr="009B4A56">
        <w:tc>
          <w:tcPr>
            <w:tcW w:w="8988" w:type="dxa"/>
          </w:tcPr>
          <w:p w:rsidR="006F3507" w:rsidRPr="00CB5C92" w:rsidRDefault="006F3507" w:rsidP="009B4A56">
            <w:pPr>
              <w:spacing w:before="120" w:line="360" w:lineRule="auto"/>
              <w:ind w:left="480" w:hanging="480"/>
              <w:jc w:val="both"/>
              <w:rPr>
                <w:sz w:val="28"/>
                <w:szCs w:val="28"/>
                <w:lang w:val="uk-UA"/>
              </w:rPr>
            </w:pPr>
            <w:r w:rsidRPr="00CB5C92">
              <w:rPr>
                <w:sz w:val="28"/>
                <w:szCs w:val="28"/>
                <w:lang w:val="uk-UA"/>
              </w:rPr>
              <w:lastRenderedPageBreak/>
              <w:t>2.8. Методи статисти</w:t>
            </w:r>
            <w:r>
              <w:rPr>
                <w:sz w:val="28"/>
                <w:szCs w:val="28"/>
                <w:lang w:val="uk-UA"/>
              </w:rPr>
              <w:t>чної обробки ………………………………………….</w:t>
            </w:r>
          </w:p>
        </w:tc>
        <w:tc>
          <w:tcPr>
            <w:tcW w:w="583" w:type="dxa"/>
          </w:tcPr>
          <w:p w:rsidR="006F3507" w:rsidRPr="00CB5C92" w:rsidRDefault="006F3507" w:rsidP="009B4A56">
            <w:pPr>
              <w:spacing w:before="120" w:line="360" w:lineRule="auto"/>
              <w:jc w:val="right"/>
              <w:rPr>
                <w:sz w:val="28"/>
                <w:szCs w:val="28"/>
                <w:lang w:val="uk-UA"/>
              </w:rPr>
            </w:pPr>
            <w:r w:rsidRPr="00CB5C92">
              <w:rPr>
                <w:sz w:val="28"/>
                <w:szCs w:val="28"/>
                <w:lang w:val="uk-UA"/>
              </w:rPr>
              <w:t>4</w:t>
            </w:r>
            <w:r>
              <w:rPr>
                <w:sz w:val="28"/>
                <w:szCs w:val="28"/>
                <w:lang w:val="uk-UA"/>
              </w:rPr>
              <w:t>7</w:t>
            </w:r>
          </w:p>
        </w:tc>
      </w:tr>
      <w:tr w:rsidR="006F3507" w:rsidTr="009B4A56">
        <w:tc>
          <w:tcPr>
            <w:tcW w:w="8988" w:type="dxa"/>
          </w:tcPr>
          <w:p w:rsidR="006F3507" w:rsidRPr="00CB5C92" w:rsidRDefault="006F3507" w:rsidP="009B4A56">
            <w:pPr>
              <w:spacing w:before="120" w:line="360" w:lineRule="auto"/>
              <w:jc w:val="both"/>
              <w:rPr>
                <w:sz w:val="28"/>
                <w:szCs w:val="28"/>
                <w:lang w:val="uk-UA"/>
              </w:rPr>
            </w:pPr>
            <w:r w:rsidRPr="00CB5C92">
              <w:rPr>
                <w:sz w:val="28"/>
                <w:szCs w:val="28"/>
                <w:lang w:val="uk-UA"/>
              </w:rPr>
              <w:t xml:space="preserve">РОЗДІЛ  </w:t>
            </w:r>
            <w:r w:rsidRPr="00CB5C92">
              <w:rPr>
                <w:sz w:val="28"/>
                <w:szCs w:val="28"/>
              </w:rPr>
              <w:t xml:space="preserve">3. </w:t>
            </w:r>
            <w:r w:rsidRPr="00CB5C92">
              <w:rPr>
                <w:sz w:val="28"/>
                <w:szCs w:val="28"/>
                <w:lang w:val="uk-UA"/>
              </w:rPr>
              <w:t xml:space="preserve">ЧИННИКИ  РИЗИКУ  РОЗВИТКУ  </w:t>
            </w:r>
            <w:r>
              <w:rPr>
                <w:sz w:val="28"/>
                <w:szCs w:val="28"/>
                <w:lang w:val="uk-UA"/>
              </w:rPr>
              <w:t xml:space="preserve">ЗАХВОРЮВАНЬ </w:t>
            </w:r>
            <w:r w:rsidRPr="00CB5C92">
              <w:rPr>
                <w:sz w:val="28"/>
                <w:szCs w:val="28"/>
                <w:lang w:val="uk-UA"/>
              </w:rPr>
              <w:t>ЩИТОПОДІБНОЇ ЗАЛОЗИ……………………………………………</w:t>
            </w:r>
            <w:r>
              <w:rPr>
                <w:sz w:val="28"/>
                <w:szCs w:val="28"/>
                <w:lang w:val="uk-UA"/>
              </w:rPr>
              <w:t>……</w:t>
            </w:r>
          </w:p>
        </w:tc>
        <w:tc>
          <w:tcPr>
            <w:tcW w:w="583" w:type="dxa"/>
          </w:tcPr>
          <w:p w:rsidR="006F3507" w:rsidRDefault="006F3507" w:rsidP="009B4A56">
            <w:pPr>
              <w:spacing w:before="120" w:line="360" w:lineRule="auto"/>
              <w:jc w:val="right"/>
              <w:rPr>
                <w:sz w:val="28"/>
                <w:szCs w:val="28"/>
                <w:lang w:val="uk-UA"/>
              </w:rPr>
            </w:pPr>
          </w:p>
          <w:p w:rsidR="006F3507" w:rsidRPr="00CB5C92" w:rsidRDefault="006F3507" w:rsidP="009B4A56">
            <w:pPr>
              <w:spacing w:before="120" w:line="360" w:lineRule="auto"/>
              <w:jc w:val="right"/>
              <w:rPr>
                <w:sz w:val="28"/>
                <w:szCs w:val="28"/>
                <w:lang w:val="uk-UA"/>
              </w:rPr>
            </w:pPr>
            <w:r w:rsidRPr="00CB5C92">
              <w:rPr>
                <w:sz w:val="28"/>
                <w:szCs w:val="28"/>
                <w:lang w:val="uk-UA"/>
              </w:rPr>
              <w:t>49</w:t>
            </w:r>
          </w:p>
        </w:tc>
      </w:tr>
      <w:tr w:rsidR="006F3507" w:rsidRPr="00A552A8" w:rsidTr="009B4A56">
        <w:tc>
          <w:tcPr>
            <w:tcW w:w="8988" w:type="dxa"/>
          </w:tcPr>
          <w:p w:rsidR="006F3507" w:rsidRPr="00A552A8" w:rsidRDefault="006F3507" w:rsidP="009B4A56">
            <w:pPr>
              <w:spacing w:before="120" w:line="360" w:lineRule="auto"/>
              <w:jc w:val="both"/>
              <w:rPr>
                <w:sz w:val="28"/>
                <w:szCs w:val="28"/>
                <w:lang w:val="uk-UA"/>
              </w:rPr>
            </w:pPr>
            <w:r w:rsidRPr="00A552A8">
              <w:rPr>
                <w:color w:val="000000"/>
                <w:sz w:val="28"/>
                <w:szCs w:val="28"/>
              </w:rPr>
              <w:t>3.1. Характеристика природно-екологічних чинників….………….............</w:t>
            </w:r>
          </w:p>
        </w:tc>
        <w:tc>
          <w:tcPr>
            <w:tcW w:w="583" w:type="dxa"/>
          </w:tcPr>
          <w:p w:rsidR="006F3507" w:rsidRPr="00A552A8" w:rsidRDefault="006F3507" w:rsidP="009B4A56">
            <w:pPr>
              <w:spacing w:before="120" w:line="360" w:lineRule="auto"/>
              <w:jc w:val="right"/>
              <w:rPr>
                <w:sz w:val="28"/>
                <w:szCs w:val="28"/>
                <w:lang w:val="uk-UA"/>
              </w:rPr>
            </w:pPr>
            <w:r w:rsidRPr="00A552A8">
              <w:rPr>
                <w:color w:val="000000"/>
                <w:sz w:val="28"/>
                <w:szCs w:val="28"/>
              </w:rPr>
              <w:t>49</w:t>
            </w:r>
          </w:p>
        </w:tc>
      </w:tr>
      <w:tr w:rsidR="006F3507" w:rsidRPr="00A552A8" w:rsidTr="009B4A56">
        <w:tc>
          <w:tcPr>
            <w:tcW w:w="8988" w:type="dxa"/>
          </w:tcPr>
          <w:p w:rsidR="006F3507" w:rsidRPr="00A552A8" w:rsidRDefault="006F3507" w:rsidP="009B4A56">
            <w:pPr>
              <w:spacing w:before="120" w:line="360" w:lineRule="auto"/>
              <w:ind w:left="480" w:hanging="480"/>
              <w:jc w:val="both"/>
              <w:rPr>
                <w:color w:val="000000"/>
                <w:sz w:val="28"/>
                <w:szCs w:val="28"/>
              </w:rPr>
            </w:pPr>
            <w:r w:rsidRPr="00A552A8">
              <w:rPr>
                <w:color w:val="000000"/>
                <w:sz w:val="28"/>
                <w:szCs w:val="28"/>
              </w:rPr>
              <w:t>3.2. Роль соціально-економічних умов у формуванні патології щитоподібної залози……………………………………………………</w:t>
            </w:r>
            <w:r>
              <w:rPr>
                <w:color w:val="000000"/>
                <w:sz w:val="28"/>
                <w:szCs w:val="28"/>
              </w:rPr>
              <w:t>..</w:t>
            </w:r>
          </w:p>
        </w:tc>
        <w:tc>
          <w:tcPr>
            <w:tcW w:w="583" w:type="dxa"/>
          </w:tcPr>
          <w:p w:rsidR="006F3507" w:rsidRDefault="006F3507" w:rsidP="009B4A56">
            <w:pPr>
              <w:spacing w:before="120" w:line="360" w:lineRule="auto"/>
              <w:jc w:val="right"/>
              <w:rPr>
                <w:color w:val="000000"/>
                <w:sz w:val="28"/>
                <w:szCs w:val="28"/>
              </w:rPr>
            </w:pPr>
          </w:p>
          <w:p w:rsidR="006F3507" w:rsidRPr="00A552A8" w:rsidRDefault="006F3507" w:rsidP="009B4A56">
            <w:pPr>
              <w:spacing w:before="120" w:line="360" w:lineRule="auto"/>
              <w:jc w:val="right"/>
              <w:rPr>
                <w:color w:val="000000"/>
                <w:sz w:val="28"/>
                <w:szCs w:val="28"/>
              </w:rPr>
            </w:pPr>
            <w:r w:rsidRPr="00A552A8">
              <w:rPr>
                <w:color w:val="000000"/>
                <w:sz w:val="28"/>
                <w:szCs w:val="28"/>
              </w:rPr>
              <w:t>55</w:t>
            </w:r>
          </w:p>
        </w:tc>
      </w:tr>
      <w:tr w:rsidR="006F3507" w:rsidRPr="00A552A8" w:rsidTr="009B4A56">
        <w:tc>
          <w:tcPr>
            <w:tcW w:w="8988" w:type="dxa"/>
          </w:tcPr>
          <w:p w:rsidR="006F3507" w:rsidRPr="00A552A8" w:rsidRDefault="006F3507" w:rsidP="009B4A56">
            <w:pPr>
              <w:spacing w:before="120" w:line="360" w:lineRule="auto"/>
              <w:jc w:val="both"/>
              <w:rPr>
                <w:color w:val="000000"/>
                <w:sz w:val="28"/>
                <w:szCs w:val="28"/>
              </w:rPr>
            </w:pPr>
            <w:r w:rsidRPr="00CB5C92">
              <w:rPr>
                <w:sz w:val="28"/>
                <w:szCs w:val="28"/>
                <w:lang w:val="uk-UA"/>
              </w:rPr>
              <w:t xml:space="preserve">РОЗДІЛ </w:t>
            </w:r>
            <w:r w:rsidRPr="00CB5C92">
              <w:rPr>
                <w:sz w:val="28"/>
                <w:szCs w:val="28"/>
              </w:rPr>
              <w:t>4.</w:t>
            </w:r>
            <w:r w:rsidRPr="00CB5C92">
              <w:rPr>
                <w:sz w:val="28"/>
                <w:szCs w:val="28"/>
                <w:lang w:val="uk-UA"/>
              </w:rPr>
              <w:t xml:space="preserve"> РЕЗУЛЬТАТИ ЕКСПЕР</w:t>
            </w:r>
            <w:r>
              <w:rPr>
                <w:sz w:val="28"/>
                <w:szCs w:val="28"/>
                <w:lang w:val="uk-UA"/>
              </w:rPr>
              <w:t>ИМЕНТАЛЬНИХ ДОСЛІДЖЕННЬ...</w:t>
            </w:r>
          </w:p>
        </w:tc>
        <w:tc>
          <w:tcPr>
            <w:tcW w:w="583" w:type="dxa"/>
          </w:tcPr>
          <w:p w:rsidR="006F3507" w:rsidRDefault="006F3507" w:rsidP="009B4A56">
            <w:pPr>
              <w:spacing w:before="120" w:line="360" w:lineRule="auto"/>
              <w:jc w:val="right"/>
              <w:rPr>
                <w:color w:val="000000"/>
                <w:sz w:val="28"/>
                <w:szCs w:val="28"/>
              </w:rPr>
            </w:pPr>
            <w:r w:rsidRPr="00CB5C92">
              <w:rPr>
                <w:sz w:val="28"/>
                <w:szCs w:val="28"/>
                <w:lang w:val="uk-UA"/>
              </w:rPr>
              <w:t>59</w:t>
            </w:r>
          </w:p>
        </w:tc>
      </w:tr>
      <w:tr w:rsidR="006F3507" w:rsidRPr="00A552A8" w:rsidTr="009B4A56">
        <w:tc>
          <w:tcPr>
            <w:tcW w:w="8988" w:type="dxa"/>
          </w:tcPr>
          <w:p w:rsidR="006F3507" w:rsidRPr="00CB5C92" w:rsidRDefault="006F3507" w:rsidP="009B4A56">
            <w:pPr>
              <w:spacing w:before="120" w:line="360" w:lineRule="auto"/>
              <w:jc w:val="both"/>
              <w:rPr>
                <w:sz w:val="28"/>
                <w:szCs w:val="28"/>
                <w:lang w:val="uk-UA"/>
              </w:rPr>
            </w:pPr>
            <w:r w:rsidRPr="00CB5C92">
              <w:rPr>
                <w:color w:val="000000"/>
                <w:sz w:val="28"/>
                <w:szCs w:val="28"/>
                <w:lang w:val="uk-UA"/>
              </w:rPr>
              <w:t>4.1.Функціональний стан щитопо</w:t>
            </w:r>
            <w:r>
              <w:rPr>
                <w:color w:val="000000"/>
                <w:sz w:val="28"/>
                <w:szCs w:val="28"/>
                <w:lang w:val="uk-UA"/>
              </w:rPr>
              <w:t>дібної залози…………………………....</w:t>
            </w:r>
          </w:p>
        </w:tc>
        <w:tc>
          <w:tcPr>
            <w:tcW w:w="583" w:type="dxa"/>
          </w:tcPr>
          <w:p w:rsidR="006F3507" w:rsidRPr="00CB5C92" w:rsidRDefault="006F3507" w:rsidP="009B4A56">
            <w:pPr>
              <w:spacing w:before="120" w:line="360" w:lineRule="auto"/>
              <w:jc w:val="right"/>
              <w:rPr>
                <w:sz w:val="28"/>
                <w:szCs w:val="28"/>
                <w:lang w:val="uk-UA"/>
              </w:rPr>
            </w:pPr>
            <w:r w:rsidRPr="00CB5C92">
              <w:rPr>
                <w:color w:val="000000"/>
                <w:sz w:val="28"/>
                <w:szCs w:val="28"/>
                <w:lang w:val="uk-UA"/>
              </w:rPr>
              <w:t>59</w:t>
            </w:r>
          </w:p>
        </w:tc>
      </w:tr>
      <w:tr w:rsidR="006F3507" w:rsidRPr="00A552A8" w:rsidTr="009B4A56">
        <w:tc>
          <w:tcPr>
            <w:tcW w:w="8988" w:type="dxa"/>
          </w:tcPr>
          <w:p w:rsidR="006F3507" w:rsidRPr="00CB5C92" w:rsidRDefault="006F3507" w:rsidP="009B4A56">
            <w:pPr>
              <w:spacing w:before="120" w:line="360" w:lineRule="auto"/>
              <w:jc w:val="both"/>
              <w:rPr>
                <w:color w:val="000000"/>
                <w:sz w:val="28"/>
                <w:szCs w:val="28"/>
                <w:lang w:val="uk-UA"/>
              </w:rPr>
            </w:pPr>
            <w:r w:rsidRPr="00CB5C92">
              <w:rPr>
                <w:sz w:val="28"/>
                <w:szCs w:val="28"/>
                <w:lang w:val="uk-UA"/>
              </w:rPr>
              <w:t xml:space="preserve">4.2.  </w:t>
            </w:r>
            <w:r w:rsidRPr="00CB5C92">
              <w:rPr>
                <w:color w:val="000000"/>
                <w:sz w:val="28"/>
                <w:szCs w:val="28"/>
                <w:lang w:val="uk-UA"/>
              </w:rPr>
              <w:t>Обмін  мікроел</w:t>
            </w:r>
            <w:r>
              <w:rPr>
                <w:color w:val="000000"/>
                <w:sz w:val="28"/>
                <w:szCs w:val="28"/>
                <w:lang w:val="uk-UA"/>
              </w:rPr>
              <w:t>ементів ……………………………………………..…..</w:t>
            </w:r>
          </w:p>
        </w:tc>
        <w:tc>
          <w:tcPr>
            <w:tcW w:w="583" w:type="dxa"/>
          </w:tcPr>
          <w:p w:rsidR="006F3507" w:rsidRPr="00CB5C92" w:rsidRDefault="006F3507" w:rsidP="009B4A56">
            <w:pPr>
              <w:spacing w:before="120" w:line="360" w:lineRule="auto"/>
              <w:jc w:val="right"/>
              <w:rPr>
                <w:color w:val="000000"/>
                <w:sz w:val="28"/>
                <w:szCs w:val="28"/>
                <w:lang w:val="uk-UA"/>
              </w:rPr>
            </w:pPr>
            <w:r w:rsidRPr="00CB5C92">
              <w:rPr>
                <w:color w:val="000000"/>
                <w:sz w:val="28"/>
                <w:szCs w:val="28"/>
                <w:lang w:val="uk-UA"/>
              </w:rPr>
              <w:t>64</w:t>
            </w:r>
          </w:p>
        </w:tc>
      </w:tr>
      <w:tr w:rsidR="006F3507" w:rsidRPr="00A552A8" w:rsidTr="009B4A56">
        <w:tc>
          <w:tcPr>
            <w:tcW w:w="8988" w:type="dxa"/>
          </w:tcPr>
          <w:p w:rsidR="006F3507" w:rsidRPr="00CB5C92" w:rsidRDefault="006F3507" w:rsidP="009B4A56">
            <w:pPr>
              <w:spacing w:before="120" w:line="360" w:lineRule="auto"/>
              <w:jc w:val="both"/>
              <w:rPr>
                <w:sz w:val="28"/>
                <w:szCs w:val="28"/>
                <w:lang w:val="uk-UA"/>
              </w:rPr>
            </w:pPr>
            <w:r w:rsidRPr="00CB5C92">
              <w:rPr>
                <w:sz w:val="28"/>
                <w:szCs w:val="28"/>
                <w:lang w:val="uk-UA"/>
              </w:rPr>
              <w:t>4.3</w:t>
            </w:r>
            <w:r w:rsidRPr="00CB5C92">
              <w:rPr>
                <w:color w:val="000000"/>
                <w:sz w:val="28"/>
                <w:szCs w:val="28"/>
                <w:lang w:val="uk-UA"/>
              </w:rPr>
              <w:t>. Метаболізм білків, жирів та вуглеводі</w:t>
            </w:r>
            <w:r>
              <w:rPr>
                <w:color w:val="000000"/>
                <w:sz w:val="28"/>
                <w:szCs w:val="28"/>
                <w:lang w:val="uk-UA"/>
              </w:rPr>
              <w:t>в……………………..................</w:t>
            </w:r>
          </w:p>
        </w:tc>
        <w:tc>
          <w:tcPr>
            <w:tcW w:w="583" w:type="dxa"/>
          </w:tcPr>
          <w:p w:rsidR="006F3507" w:rsidRPr="00CB5C92" w:rsidRDefault="006F3507" w:rsidP="009B4A56">
            <w:pPr>
              <w:spacing w:before="120" w:line="360" w:lineRule="auto"/>
              <w:jc w:val="right"/>
              <w:rPr>
                <w:color w:val="000000"/>
                <w:sz w:val="28"/>
                <w:szCs w:val="28"/>
                <w:lang w:val="uk-UA"/>
              </w:rPr>
            </w:pPr>
            <w:r w:rsidRPr="00CB5C92">
              <w:rPr>
                <w:color w:val="000000"/>
                <w:sz w:val="28"/>
                <w:szCs w:val="28"/>
                <w:lang w:val="uk-UA"/>
              </w:rPr>
              <w:t>66</w:t>
            </w:r>
          </w:p>
        </w:tc>
      </w:tr>
      <w:tr w:rsidR="006F3507" w:rsidRPr="00A552A8" w:rsidTr="009B4A56">
        <w:tc>
          <w:tcPr>
            <w:tcW w:w="8988" w:type="dxa"/>
          </w:tcPr>
          <w:p w:rsidR="006F3507" w:rsidRPr="00CB5C92" w:rsidRDefault="006F3507" w:rsidP="009B4A56">
            <w:pPr>
              <w:spacing w:before="120" w:line="360" w:lineRule="auto"/>
              <w:jc w:val="both"/>
              <w:rPr>
                <w:sz w:val="28"/>
                <w:szCs w:val="28"/>
                <w:lang w:val="uk-UA"/>
              </w:rPr>
            </w:pPr>
            <w:r w:rsidRPr="00CB5C92">
              <w:rPr>
                <w:color w:val="000000"/>
                <w:sz w:val="28"/>
                <w:szCs w:val="28"/>
                <w:lang w:val="uk-UA"/>
              </w:rPr>
              <w:t>4.4</w:t>
            </w:r>
            <w:r w:rsidRPr="00CB5C92">
              <w:rPr>
                <w:b/>
                <w:sz w:val="28"/>
                <w:szCs w:val="28"/>
                <w:lang w:val="uk-UA"/>
              </w:rPr>
              <w:t xml:space="preserve"> </w:t>
            </w:r>
            <w:r w:rsidRPr="00CB5C92">
              <w:rPr>
                <w:color w:val="000000"/>
                <w:sz w:val="28"/>
                <w:szCs w:val="28"/>
                <w:lang w:val="uk-UA"/>
              </w:rPr>
              <w:t>Морфологічний стан щи</w:t>
            </w:r>
            <w:r>
              <w:rPr>
                <w:color w:val="000000"/>
                <w:sz w:val="28"/>
                <w:szCs w:val="28"/>
                <w:lang w:val="uk-UA"/>
              </w:rPr>
              <w:t>топодібної залози……………………………..</w:t>
            </w:r>
          </w:p>
        </w:tc>
        <w:tc>
          <w:tcPr>
            <w:tcW w:w="583" w:type="dxa"/>
          </w:tcPr>
          <w:p w:rsidR="006F3507" w:rsidRPr="00CB5C92" w:rsidRDefault="006F3507" w:rsidP="009B4A56">
            <w:pPr>
              <w:spacing w:before="120" w:line="360" w:lineRule="auto"/>
              <w:jc w:val="right"/>
              <w:rPr>
                <w:color w:val="000000"/>
                <w:sz w:val="28"/>
                <w:szCs w:val="28"/>
                <w:lang w:val="uk-UA"/>
              </w:rPr>
            </w:pPr>
            <w:r w:rsidRPr="00CB5C92">
              <w:rPr>
                <w:color w:val="000000"/>
                <w:sz w:val="28"/>
                <w:szCs w:val="28"/>
                <w:lang w:val="uk-UA"/>
              </w:rPr>
              <w:t>7</w:t>
            </w:r>
            <w:r>
              <w:rPr>
                <w:color w:val="000000"/>
                <w:sz w:val="28"/>
                <w:szCs w:val="28"/>
                <w:lang w:val="uk-UA"/>
              </w:rPr>
              <w:t>1</w:t>
            </w:r>
          </w:p>
        </w:tc>
      </w:tr>
      <w:tr w:rsidR="006F3507" w:rsidRPr="00A552A8" w:rsidTr="009B4A56">
        <w:tc>
          <w:tcPr>
            <w:tcW w:w="8988" w:type="dxa"/>
          </w:tcPr>
          <w:p w:rsidR="006F3507" w:rsidRPr="00CB5C92" w:rsidRDefault="006F3507" w:rsidP="009B4A56">
            <w:pPr>
              <w:spacing w:before="120" w:line="360" w:lineRule="auto"/>
              <w:jc w:val="both"/>
              <w:rPr>
                <w:color w:val="000000"/>
                <w:sz w:val="28"/>
                <w:szCs w:val="28"/>
                <w:lang w:val="uk-UA"/>
              </w:rPr>
            </w:pPr>
            <w:r w:rsidRPr="00CB5C92">
              <w:rPr>
                <w:sz w:val="28"/>
                <w:szCs w:val="28"/>
                <w:lang w:val="uk-UA"/>
              </w:rPr>
              <w:t>РОЗДІЛ 5.  РЕЗУЛЬТАТИ КЛІНІЧНОГО ОБСТЕЖЕННЯ ЖІНОК З ЗАХВОРЮВАННЯМИ ЩИТОПОДІБНОЇ ЗАЛОЗИ….....</w:t>
            </w:r>
            <w:r>
              <w:rPr>
                <w:sz w:val="28"/>
                <w:szCs w:val="28"/>
                <w:lang w:val="uk-UA"/>
              </w:rPr>
              <w:t>..........................</w:t>
            </w:r>
          </w:p>
        </w:tc>
        <w:tc>
          <w:tcPr>
            <w:tcW w:w="583" w:type="dxa"/>
          </w:tcPr>
          <w:p w:rsidR="006F3507" w:rsidRDefault="006F3507" w:rsidP="009B4A56">
            <w:pPr>
              <w:spacing w:before="120" w:line="360" w:lineRule="auto"/>
              <w:jc w:val="right"/>
              <w:rPr>
                <w:sz w:val="28"/>
                <w:szCs w:val="28"/>
                <w:lang w:val="uk-UA"/>
              </w:rPr>
            </w:pPr>
          </w:p>
          <w:p w:rsidR="006F3507" w:rsidRPr="00CB5C92" w:rsidRDefault="006F3507" w:rsidP="009B4A56">
            <w:pPr>
              <w:spacing w:before="120" w:line="360" w:lineRule="auto"/>
              <w:jc w:val="right"/>
              <w:rPr>
                <w:color w:val="000000"/>
                <w:sz w:val="28"/>
                <w:szCs w:val="28"/>
                <w:lang w:val="uk-UA"/>
              </w:rPr>
            </w:pPr>
            <w:r w:rsidRPr="00CB5C92">
              <w:rPr>
                <w:sz w:val="28"/>
                <w:szCs w:val="28"/>
                <w:lang w:val="uk-UA"/>
              </w:rPr>
              <w:t>8</w:t>
            </w:r>
            <w:r>
              <w:rPr>
                <w:sz w:val="28"/>
                <w:szCs w:val="28"/>
                <w:lang w:val="uk-UA"/>
              </w:rPr>
              <w:t>1</w:t>
            </w:r>
          </w:p>
        </w:tc>
      </w:tr>
      <w:tr w:rsidR="006F3507" w:rsidRPr="00A552A8" w:rsidTr="009B4A56">
        <w:tc>
          <w:tcPr>
            <w:tcW w:w="8988" w:type="dxa"/>
          </w:tcPr>
          <w:p w:rsidR="006F3507" w:rsidRPr="00CB5C92" w:rsidRDefault="006F3507" w:rsidP="009B4A56">
            <w:pPr>
              <w:spacing w:before="120" w:line="360" w:lineRule="auto"/>
              <w:ind w:left="600" w:hanging="600"/>
              <w:jc w:val="both"/>
              <w:rPr>
                <w:sz w:val="28"/>
                <w:szCs w:val="28"/>
                <w:lang w:val="uk-UA"/>
              </w:rPr>
            </w:pPr>
            <w:r>
              <w:rPr>
                <w:sz w:val="28"/>
                <w:szCs w:val="28"/>
                <w:lang w:val="uk-UA"/>
              </w:rPr>
              <w:t xml:space="preserve">5.1. </w:t>
            </w:r>
            <w:r w:rsidRPr="00CB5C92">
              <w:rPr>
                <w:sz w:val="28"/>
                <w:szCs w:val="28"/>
                <w:lang w:val="uk-UA"/>
              </w:rPr>
              <w:t>Функціональний стан щитоподібної залози при захворюваннях щитоподібної залози…………………………………………………..</w:t>
            </w:r>
            <w:r>
              <w:rPr>
                <w:sz w:val="28"/>
                <w:szCs w:val="28"/>
                <w:lang w:val="uk-UA"/>
              </w:rPr>
              <w:t>..</w:t>
            </w:r>
          </w:p>
        </w:tc>
        <w:tc>
          <w:tcPr>
            <w:tcW w:w="583" w:type="dxa"/>
          </w:tcPr>
          <w:p w:rsidR="006F3507" w:rsidRDefault="006F3507" w:rsidP="009B4A56">
            <w:pPr>
              <w:spacing w:before="120" w:line="360" w:lineRule="auto"/>
              <w:jc w:val="right"/>
              <w:rPr>
                <w:sz w:val="28"/>
                <w:szCs w:val="28"/>
                <w:lang w:val="uk-UA"/>
              </w:rPr>
            </w:pPr>
          </w:p>
          <w:p w:rsidR="006F3507" w:rsidRDefault="006F3507" w:rsidP="009B4A56">
            <w:pPr>
              <w:spacing w:before="120" w:line="360" w:lineRule="auto"/>
              <w:jc w:val="right"/>
              <w:rPr>
                <w:sz w:val="28"/>
                <w:szCs w:val="28"/>
                <w:lang w:val="uk-UA"/>
              </w:rPr>
            </w:pPr>
            <w:r w:rsidRPr="00CB5C92">
              <w:rPr>
                <w:sz w:val="28"/>
                <w:szCs w:val="28"/>
                <w:lang w:val="uk-UA"/>
              </w:rPr>
              <w:t>8</w:t>
            </w:r>
            <w:r>
              <w:rPr>
                <w:sz w:val="28"/>
                <w:szCs w:val="28"/>
                <w:lang w:val="uk-UA"/>
              </w:rPr>
              <w:t>1</w:t>
            </w:r>
          </w:p>
        </w:tc>
      </w:tr>
      <w:tr w:rsidR="006F3507" w:rsidRPr="00A552A8" w:rsidTr="009B4A56">
        <w:tc>
          <w:tcPr>
            <w:tcW w:w="8988" w:type="dxa"/>
          </w:tcPr>
          <w:p w:rsidR="006F3507" w:rsidRPr="00CB5C92" w:rsidRDefault="006F3507" w:rsidP="009B4A56">
            <w:pPr>
              <w:spacing w:before="120" w:line="360" w:lineRule="auto"/>
              <w:ind w:left="600" w:hanging="600"/>
              <w:jc w:val="both"/>
              <w:rPr>
                <w:sz w:val="28"/>
                <w:szCs w:val="28"/>
                <w:lang w:val="uk-UA"/>
              </w:rPr>
            </w:pPr>
            <w:r>
              <w:rPr>
                <w:sz w:val="28"/>
                <w:szCs w:val="28"/>
                <w:lang w:val="uk-UA"/>
              </w:rPr>
              <w:lastRenderedPageBreak/>
              <w:t xml:space="preserve">5.2. </w:t>
            </w:r>
            <w:r w:rsidRPr="00CB5C92">
              <w:rPr>
                <w:sz w:val="28"/>
                <w:szCs w:val="28"/>
                <w:lang w:val="uk-UA"/>
              </w:rPr>
              <w:t>Гомеостаз мікроелементів у хворих при захворюваннях щитоподібної залози……………………………………………………</w:t>
            </w:r>
          </w:p>
        </w:tc>
        <w:tc>
          <w:tcPr>
            <w:tcW w:w="583" w:type="dxa"/>
          </w:tcPr>
          <w:p w:rsidR="006F3507" w:rsidRDefault="006F3507" w:rsidP="009B4A56">
            <w:pPr>
              <w:spacing w:before="120" w:line="360" w:lineRule="auto"/>
              <w:jc w:val="right"/>
              <w:rPr>
                <w:sz w:val="28"/>
                <w:szCs w:val="28"/>
                <w:lang w:val="uk-UA"/>
              </w:rPr>
            </w:pPr>
          </w:p>
          <w:p w:rsidR="006F3507" w:rsidRDefault="006F3507" w:rsidP="009B4A56">
            <w:pPr>
              <w:spacing w:before="120" w:line="360" w:lineRule="auto"/>
              <w:jc w:val="right"/>
              <w:rPr>
                <w:sz w:val="28"/>
                <w:szCs w:val="28"/>
                <w:lang w:val="uk-UA"/>
              </w:rPr>
            </w:pPr>
            <w:r w:rsidRPr="00CB5C92">
              <w:rPr>
                <w:sz w:val="28"/>
                <w:szCs w:val="28"/>
                <w:lang w:val="uk-UA"/>
              </w:rPr>
              <w:t>8</w:t>
            </w:r>
            <w:r>
              <w:rPr>
                <w:sz w:val="28"/>
                <w:szCs w:val="28"/>
                <w:lang w:val="uk-UA"/>
              </w:rPr>
              <w:t>3</w:t>
            </w:r>
          </w:p>
        </w:tc>
      </w:tr>
      <w:tr w:rsidR="006F3507" w:rsidRPr="00A552A8" w:rsidTr="009B4A56">
        <w:tc>
          <w:tcPr>
            <w:tcW w:w="8988" w:type="dxa"/>
          </w:tcPr>
          <w:p w:rsidR="006F3507" w:rsidRDefault="006F3507" w:rsidP="009B4A56">
            <w:pPr>
              <w:spacing w:before="120" w:line="360" w:lineRule="auto"/>
              <w:ind w:left="600" w:hanging="600"/>
              <w:jc w:val="both"/>
              <w:rPr>
                <w:sz w:val="28"/>
                <w:szCs w:val="28"/>
                <w:lang w:val="uk-UA"/>
              </w:rPr>
            </w:pPr>
            <w:r>
              <w:rPr>
                <w:sz w:val="28"/>
                <w:szCs w:val="28"/>
                <w:lang w:val="uk-UA"/>
              </w:rPr>
              <w:t xml:space="preserve">5.3. </w:t>
            </w:r>
            <w:r w:rsidRPr="00CB5C92">
              <w:rPr>
                <w:sz w:val="28"/>
                <w:szCs w:val="28"/>
                <w:lang w:val="uk-UA"/>
              </w:rPr>
              <w:t>Суб’єктивний та нервово-психічний стан хворих  при захворюваннях щитоподі</w:t>
            </w:r>
            <w:r>
              <w:rPr>
                <w:sz w:val="28"/>
                <w:szCs w:val="28"/>
                <w:lang w:val="uk-UA"/>
              </w:rPr>
              <w:t>бної залози………………………………….</w:t>
            </w:r>
          </w:p>
        </w:tc>
        <w:tc>
          <w:tcPr>
            <w:tcW w:w="583" w:type="dxa"/>
          </w:tcPr>
          <w:p w:rsidR="006F3507" w:rsidRDefault="006F3507" w:rsidP="009B4A56">
            <w:pPr>
              <w:spacing w:before="120" w:line="360" w:lineRule="auto"/>
              <w:jc w:val="right"/>
              <w:rPr>
                <w:sz w:val="28"/>
                <w:szCs w:val="28"/>
                <w:lang w:val="uk-UA"/>
              </w:rPr>
            </w:pPr>
          </w:p>
          <w:p w:rsidR="006F3507" w:rsidRDefault="006F3507" w:rsidP="009B4A56">
            <w:pPr>
              <w:spacing w:before="120" w:line="360" w:lineRule="auto"/>
              <w:jc w:val="right"/>
              <w:rPr>
                <w:sz w:val="28"/>
                <w:szCs w:val="28"/>
                <w:lang w:val="uk-UA"/>
              </w:rPr>
            </w:pPr>
            <w:r w:rsidRPr="00CB5C92">
              <w:rPr>
                <w:sz w:val="28"/>
                <w:szCs w:val="28"/>
                <w:lang w:val="uk-UA"/>
              </w:rPr>
              <w:t>8</w:t>
            </w:r>
            <w:r>
              <w:rPr>
                <w:sz w:val="28"/>
                <w:szCs w:val="28"/>
                <w:lang w:val="uk-UA"/>
              </w:rPr>
              <w:t>6</w:t>
            </w:r>
          </w:p>
        </w:tc>
      </w:tr>
      <w:tr w:rsidR="006F3507" w:rsidRPr="00A552A8" w:rsidTr="009B4A56">
        <w:tc>
          <w:tcPr>
            <w:tcW w:w="8988" w:type="dxa"/>
          </w:tcPr>
          <w:p w:rsidR="006F3507" w:rsidRDefault="006F3507" w:rsidP="009B4A56">
            <w:pPr>
              <w:spacing w:before="120" w:line="360" w:lineRule="auto"/>
              <w:jc w:val="both"/>
              <w:rPr>
                <w:sz w:val="28"/>
                <w:szCs w:val="28"/>
                <w:lang w:val="uk-UA"/>
              </w:rPr>
            </w:pPr>
            <w:r w:rsidRPr="00CB5C92">
              <w:rPr>
                <w:caps/>
                <w:sz w:val="28"/>
                <w:szCs w:val="28"/>
                <w:lang w:val="uk-UA"/>
              </w:rPr>
              <w:t>РОЗДІЛ 6.  санаторно-курортнЕ лікування ЖІНОК при ЗАХВОРЮВАННЯх ЩИТОПОДІБНОЇ ЗАЛОЗИ…...........................</w:t>
            </w:r>
            <w:r>
              <w:rPr>
                <w:caps/>
                <w:sz w:val="28"/>
                <w:szCs w:val="28"/>
                <w:lang w:val="uk-UA"/>
              </w:rPr>
              <w:t>........</w:t>
            </w:r>
          </w:p>
        </w:tc>
        <w:tc>
          <w:tcPr>
            <w:tcW w:w="583" w:type="dxa"/>
          </w:tcPr>
          <w:p w:rsidR="006F3507" w:rsidRDefault="006F3507" w:rsidP="009B4A56">
            <w:pPr>
              <w:spacing w:before="120" w:line="360" w:lineRule="auto"/>
              <w:jc w:val="right"/>
              <w:rPr>
                <w:caps/>
                <w:sz w:val="28"/>
                <w:szCs w:val="28"/>
                <w:lang w:val="uk-UA"/>
              </w:rPr>
            </w:pPr>
          </w:p>
          <w:p w:rsidR="006F3507" w:rsidRDefault="006F3507" w:rsidP="009B4A56">
            <w:pPr>
              <w:spacing w:before="120" w:line="360" w:lineRule="auto"/>
              <w:jc w:val="right"/>
              <w:rPr>
                <w:sz w:val="28"/>
                <w:szCs w:val="28"/>
                <w:lang w:val="uk-UA"/>
              </w:rPr>
            </w:pPr>
            <w:r w:rsidRPr="00CB5C92">
              <w:rPr>
                <w:caps/>
                <w:sz w:val="28"/>
                <w:szCs w:val="28"/>
                <w:lang w:val="uk-UA"/>
              </w:rPr>
              <w:t>91</w:t>
            </w:r>
          </w:p>
        </w:tc>
      </w:tr>
      <w:tr w:rsidR="006F3507" w:rsidRPr="00A552A8" w:rsidTr="009B4A56">
        <w:tc>
          <w:tcPr>
            <w:tcW w:w="8988" w:type="dxa"/>
          </w:tcPr>
          <w:p w:rsidR="006F3507" w:rsidRPr="00CB5C92" w:rsidRDefault="006F3507" w:rsidP="009B4A56">
            <w:pPr>
              <w:spacing w:before="120" w:line="360" w:lineRule="auto"/>
              <w:ind w:left="600" w:hanging="600"/>
              <w:jc w:val="both"/>
              <w:rPr>
                <w:caps/>
                <w:sz w:val="28"/>
                <w:szCs w:val="28"/>
                <w:lang w:val="uk-UA"/>
              </w:rPr>
            </w:pPr>
            <w:r w:rsidRPr="00CB5C92">
              <w:rPr>
                <w:sz w:val="28"/>
                <w:szCs w:val="28"/>
                <w:lang w:val="uk-UA"/>
              </w:rPr>
              <w:t>6.1. Лікувальне харч</w:t>
            </w:r>
            <w:r>
              <w:rPr>
                <w:sz w:val="28"/>
                <w:szCs w:val="28"/>
                <w:lang w:val="uk-UA"/>
              </w:rPr>
              <w:t>ування ……………………………………………...….</w:t>
            </w:r>
          </w:p>
        </w:tc>
        <w:tc>
          <w:tcPr>
            <w:tcW w:w="583" w:type="dxa"/>
          </w:tcPr>
          <w:p w:rsidR="006F3507" w:rsidRDefault="006F3507" w:rsidP="009B4A56">
            <w:pPr>
              <w:spacing w:before="120" w:line="360" w:lineRule="auto"/>
              <w:jc w:val="right"/>
              <w:rPr>
                <w:caps/>
                <w:sz w:val="28"/>
                <w:szCs w:val="28"/>
                <w:lang w:val="uk-UA"/>
              </w:rPr>
            </w:pPr>
            <w:r w:rsidRPr="00CB5C92">
              <w:rPr>
                <w:sz w:val="28"/>
                <w:szCs w:val="28"/>
                <w:lang w:val="uk-UA"/>
              </w:rPr>
              <w:t>91</w:t>
            </w:r>
          </w:p>
        </w:tc>
      </w:tr>
      <w:tr w:rsidR="006F3507" w:rsidRPr="00A552A8" w:rsidTr="009B4A56">
        <w:tc>
          <w:tcPr>
            <w:tcW w:w="8988" w:type="dxa"/>
          </w:tcPr>
          <w:p w:rsidR="006F3507" w:rsidRPr="00CB5C92" w:rsidRDefault="006F3507" w:rsidP="009B4A56">
            <w:pPr>
              <w:spacing w:before="120" w:line="360" w:lineRule="auto"/>
              <w:ind w:left="600" w:hanging="600"/>
              <w:jc w:val="both"/>
              <w:rPr>
                <w:sz w:val="28"/>
                <w:szCs w:val="28"/>
                <w:lang w:val="uk-UA"/>
              </w:rPr>
            </w:pPr>
            <w:r w:rsidRPr="00CB5C92">
              <w:rPr>
                <w:sz w:val="28"/>
                <w:szCs w:val="28"/>
                <w:lang w:val="uk-UA"/>
              </w:rPr>
              <w:t>6.2. Бальнеотер</w:t>
            </w:r>
            <w:r>
              <w:rPr>
                <w:sz w:val="28"/>
                <w:szCs w:val="28"/>
                <w:lang w:val="uk-UA"/>
              </w:rPr>
              <w:t>апія…………………………………………………………...</w:t>
            </w:r>
          </w:p>
        </w:tc>
        <w:tc>
          <w:tcPr>
            <w:tcW w:w="583" w:type="dxa"/>
          </w:tcPr>
          <w:p w:rsidR="006F3507" w:rsidRPr="00CB5C92" w:rsidRDefault="006F3507" w:rsidP="009B4A56">
            <w:pPr>
              <w:spacing w:before="120" w:line="360" w:lineRule="auto"/>
              <w:jc w:val="right"/>
              <w:rPr>
                <w:sz w:val="28"/>
                <w:szCs w:val="28"/>
                <w:lang w:val="uk-UA"/>
              </w:rPr>
            </w:pPr>
            <w:r w:rsidRPr="00CB5C92">
              <w:rPr>
                <w:sz w:val="28"/>
                <w:szCs w:val="28"/>
                <w:lang w:val="uk-UA"/>
              </w:rPr>
              <w:t>93</w:t>
            </w:r>
          </w:p>
        </w:tc>
      </w:tr>
      <w:tr w:rsidR="006F3507" w:rsidRPr="00A552A8" w:rsidTr="009B4A56">
        <w:tc>
          <w:tcPr>
            <w:tcW w:w="8988" w:type="dxa"/>
          </w:tcPr>
          <w:p w:rsidR="006F3507" w:rsidRPr="00CB5C92" w:rsidRDefault="006F3507" w:rsidP="009B4A56">
            <w:pPr>
              <w:spacing w:before="120" w:line="360" w:lineRule="auto"/>
              <w:ind w:left="600" w:hanging="600"/>
              <w:jc w:val="both"/>
              <w:rPr>
                <w:sz w:val="28"/>
                <w:szCs w:val="28"/>
                <w:lang w:val="uk-UA"/>
              </w:rPr>
            </w:pPr>
            <w:r w:rsidRPr="00CB5C92">
              <w:rPr>
                <w:sz w:val="28"/>
                <w:szCs w:val="28"/>
                <w:lang w:val="uk-UA"/>
              </w:rPr>
              <w:t>6.3. Клімато</w:t>
            </w:r>
            <w:r>
              <w:rPr>
                <w:sz w:val="28"/>
                <w:szCs w:val="28"/>
                <w:lang w:val="uk-UA"/>
              </w:rPr>
              <w:t>терапія…………………………………………………………...</w:t>
            </w:r>
          </w:p>
        </w:tc>
        <w:tc>
          <w:tcPr>
            <w:tcW w:w="583" w:type="dxa"/>
          </w:tcPr>
          <w:p w:rsidR="006F3507" w:rsidRPr="00CB5C92" w:rsidRDefault="006F3507" w:rsidP="009B4A56">
            <w:pPr>
              <w:spacing w:before="120" w:line="360" w:lineRule="auto"/>
              <w:jc w:val="right"/>
              <w:rPr>
                <w:sz w:val="28"/>
                <w:szCs w:val="28"/>
                <w:lang w:val="uk-UA"/>
              </w:rPr>
            </w:pPr>
            <w:r w:rsidRPr="00CB5C92">
              <w:rPr>
                <w:sz w:val="28"/>
                <w:szCs w:val="28"/>
                <w:lang w:val="uk-UA"/>
              </w:rPr>
              <w:t>94</w:t>
            </w:r>
          </w:p>
        </w:tc>
      </w:tr>
      <w:tr w:rsidR="006F3507" w:rsidRPr="00A552A8" w:rsidTr="009B4A56">
        <w:tc>
          <w:tcPr>
            <w:tcW w:w="8988" w:type="dxa"/>
          </w:tcPr>
          <w:p w:rsidR="006F3507" w:rsidRPr="00CB5C92" w:rsidRDefault="006F3507" w:rsidP="009B4A56">
            <w:pPr>
              <w:spacing w:before="120" w:line="360" w:lineRule="auto"/>
              <w:ind w:left="600" w:hanging="600"/>
              <w:jc w:val="both"/>
              <w:rPr>
                <w:sz w:val="28"/>
                <w:szCs w:val="28"/>
                <w:lang w:val="uk-UA"/>
              </w:rPr>
            </w:pPr>
            <w:r w:rsidRPr="00CB5C92">
              <w:rPr>
                <w:sz w:val="28"/>
                <w:szCs w:val="28"/>
                <w:lang w:val="uk-UA"/>
              </w:rPr>
              <w:t>6.4. Високотонова біорезо</w:t>
            </w:r>
            <w:r>
              <w:rPr>
                <w:sz w:val="28"/>
                <w:szCs w:val="28"/>
                <w:lang w:val="uk-UA"/>
              </w:rPr>
              <w:t>нансна терапія…………………………………..</w:t>
            </w:r>
          </w:p>
        </w:tc>
        <w:tc>
          <w:tcPr>
            <w:tcW w:w="583" w:type="dxa"/>
          </w:tcPr>
          <w:p w:rsidR="006F3507" w:rsidRPr="00CB5C92" w:rsidRDefault="006F3507" w:rsidP="009B4A56">
            <w:pPr>
              <w:spacing w:before="120" w:line="360" w:lineRule="auto"/>
              <w:jc w:val="right"/>
              <w:rPr>
                <w:sz w:val="28"/>
                <w:szCs w:val="28"/>
                <w:lang w:val="uk-UA"/>
              </w:rPr>
            </w:pPr>
            <w:r w:rsidRPr="00CB5C92">
              <w:rPr>
                <w:sz w:val="28"/>
                <w:szCs w:val="28"/>
                <w:lang w:val="uk-UA"/>
              </w:rPr>
              <w:t>94</w:t>
            </w:r>
          </w:p>
        </w:tc>
      </w:tr>
      <w:tr w:rsidR="006F3507" w:rsidRPr="00A552A8" w:rsidTr="009B4A56">
        <w:tc>
          <w:tcPr>
            <w:tcW w:w="8988" w:type="dxa"/>
          </w:tcPr>
          <w:p w:rsidR="006F3507" w:rsidRPr="00CB5C92" w:rsidRDefault="006F3507" w:rsidP="009B4A56">
            <w:pPr>
              <w:spacing w:before="120" w:line="360" w:lineRule="auto"/>
              <w:jc w:val="both"/>
              <w:rPr>
                <w:sz w:val="28"/>
                <w:szCs w:val="28"/>
                <w:lang w:val="uk-UA"/>
              </w:rPr>
            </w:pPr>
            <w:r w:rsidRPr="00CB5C92">
              <w:rPr>
                <w:sz w:val="28"/>
                <w:szCs w:val="28"/>
                <w:lang w:val="uk-UA"/>
              </w:rPr>
              <w:t>РОЗДІЛ 7</w:t>
            </w:r>
            <w:r w:rsidRPr="00CB5C92">
              <w:rPr>
                <w:sz w:val="28"/>
                <w:szCs w:val="28"/>
              </w:rPr>
              <w:t xml:space="preserve">. </w:t>
            </w:r>
            <w:r w:rsidRPr="00CB5C92">
              <w:rPr>
                <w:sz w:val="28"/>
                <w:szCs w:val="28"/>
                <w:lang w:val="uk-UA"/>
              </w:rPr>
              <w:t>РЕЗУЛЬТАТИ ВИКОРИСТАННЯ САНАТОРНО-ТЕРАПЕВТИЧНИХ КОМПЛЕКСІВ У ЖІНОК ПРИ ЗАХВОРЮВАННЯХ</w:t>
            </w:r>
            <w:r>
              <w:rPr>
                <w:sz w:val="28"/>
                <w:szCs w:val="28"/>
                <w:lang w:val="uk-UA"/>
              </w:rPr>
              <w:t xml:space="preserve"> ЩИТОПОДІБНОЇ ЗАЛОЗИ………………………...</w:t>
            </w:r>
          </w:p>
        </w:tc>
        <w:tc>
          <w:tcPr>
            <w:tcW w:w="583" w:type="dxa"/>
          </w:tcPr>
          <w:p w:rsidR="006F3507" w:rsidRDefault="006F3507" w:rsidP="009B4A56">
            <w:pPr>
              <w:spacing w:line="360" w:lineRule="auto"/>
              <w:jc w:val="right"/>
              <w:rPr>
                <w:sz w:val="28"/>
                <w:szCs w:val="28"/>
                <w:lang w:val="uk-UA"/>
              </w:rPr>
            </w:pPr>
          </w:p>
          <w:p w:rsidR="006F3507" w:rsidRDefault="006F3507" w:rsidP="009B4A56">
            <w:pPr>
              <w:spacing w:line="360" w:lineRule="auto"/>
              <w:jc w:val="right"/>
              <w:rPr>
                <w:sz w:val="28"/>
                <w:szCs w:val="28"/>
                <w:lang w:val="uk-UA"/>
              </w:rPr>
            </w:pPr>
          </w:p>
          <w:p w:rsidR="006F3507" w:rsidRPr="00CB5C92" w:rsidRDefault="006F3507" w:rsidP="009B4A56">
            <w:pPr>
              <w:spacing w:line="360" w:lineRule="auto"/>
              <w:jc w:val="right"/>
              <w:rPr>
                <w:sz w:val="28"/>
                <w:szCs w:val="28"/>
                <w:lang w:val="uk-UA"/>
              </w:rPr>
            </w:pPr>
            <w:r w:rsidRPr="00CB5C92">
              <w:rPr>
                <w:sz w:val="28"/>
                <w:szCs w:val="28"/>
                <w:lang w:val="uk-UA"/>
              </w:rPr>
              <w:t>9</w:t>
            </w:r>
            <w:r>
              <w:rPr>
                <w:sz w:val="28"/>
                <w:szCs w:val="28"/>
                <w:lang w:val="uk-UA"/>
              </w:rPr>
              <w:t>6</w:t>
            </w:r>
          </w:p>
        </w:tc>
      </w:tr>
      <w:tr w:rsidR="006F3507" w:rsidRPr="00A552A8" w:rsidTr="009B4A56">
        <w:tc>
          <w:tcPr>
            <w:tcW w:w="8988" w:type="dxa"/>
          </w:tcPr>
          <w:p w:rsidR="006F3507" w:rsidRPr="00CB5C92" w:rsidRDefault="006F3507" w:rsidP="009B4A56">
            <w:pPr>
              <w:spacing w:before="120" w:line="360" w:lineRule="auto"/>
              <w:ind w:left="480" w:hanging="480"/>
              <w:jc w:val="both"/>
              <w:rPr>
                <w:sz w:val="28"/>
                <w:szCs w:val="28"/>
                <w:lang w:val="uk-UA"/>
              </w:rPr>
            </w:pPr>
            <w:r w:rsidRPr="00CB5C92">
              <w:rPr>
                <w:sz w:val="28"/>
                <w:szCs w:val="28"/>
                <w:lang w:val="uk-UA"/>
              </w:rPr>
              <w:t>7.1</w:t>
            </w:r>
            <w:r>
              <w:rPr>
                <w:sz w:val="28"/>
                <w:szCs w:val="28"/>
                <w:lang w:val="uk-UA"/>
              </w:rPr>
              <w:t>.</w:t>
            </w:r>
            <w:r w:rsidRPr="00CB5C92">
              <w:rPr>
                <w:sz w:val="28"/>
                <w:szCs w:val="28"/>
                <w:lang w:val="uk-UA"/>
              </w:rPr>
              <w:t xml:space="preserve"> Оцінка ефективності використання санаторно-терапевтичних комплексів……………………………………………………….………</w:t>
            </w:r>
          </w:p>
        </w:tc>
        <w:tc>
          <w:tcPr>
            <w:tcW w:w="583" w:type="dxa"/>
          </w:tcPr>
          <w:p w:rsidR="006F3507" w:rsidRDefault="006F3507" w:rsidP="009B4A56">
            <w:pPr>
              <w:spacing w:before="120" w:line="360" w:lineRule="auto"/>
              <w:jc w:val="right"/>
              <w:rPr>
                <w:sz w:val="28"/>
                <w:szCs w:val="28"/>
                <w:lang w:val="uk-UA"/>
              </w:rPr>
            </w:pPr>
          </w:p>
          <w:p w:rsidR="006F3507" w:rsidRDefault="006F3507" w:rsidP="009B4A56">
            <w:pPr>
              <w:spacing w:before="120" w:line="360" w:lineRule="auto"/>
              <w:jc w:val="right"/>
              <w:rPr>
                <w:sz w:val="28"/>
                <w:szCs w:val="28"/>
                <w:lang w:val="uk-UA"/>
              </w:rPr>
            </w:pPr>
            <w:r w:rsidRPr="00CB5C92">
              <w:rPr>
                <w:sz w:val="28"/>
                <w:szCs w:val="28"/>
                <w:lang w:val="uk-UA"/>
              </w:rPr>
              <w:t>9</w:t>
            </w:r>
            <w:r>
              <w:rPr>
                <w:sz w:val="28"/>
                <w:szCs w:val="28"/>
                <w:lang w:val="uk-UA"/>
              </w:rPr>
              <w:t>6</w:t>
            </w:r>
          </w:p>
        </w:tc>
      </w:tr>
      <w:tr w:rsidR="006F3507" w:rsidRPr="00A552A8" w:rsidTr="009B4A56">
        <w:tc>
          <w:tcPr>
            <w:tcW w:w="8988" w:type="dxa"/>
          </w:tcPr>
          <w:p w:rsidR="006F3507" w:rsidRPr="00CB5C92" w:rsidRDefault="006F3507" w:rsidP="009B4A56">
            <w:pPr>
              <w:spacing w:before="120" w:line="360" w:lineRule="auto"/>
              <w:jc w:val="both"/>
              <w:rPr>
                <w:sz w:val="28"/>
                <w:szCs w:val="28"/>
                <w:lang w:val="uk-UA"/>
              </w:rPr>
            </w:pPr>
            <w:r w:rsidRPr="00CB5C92">
              <w:rPr>
                <w:sz w:val="28"/>
                <w:szCs w:val="28"/>
                <w:lang w:val="uk-UA"/>
              </w:rPr>
              <w:lastRenderedPageBreak/>
              <w:t>7.1.1. Оцінка безпосередніх та віддалених результатів…………</w:t>
            </w:r>
            <w:r>
              <w:rPr>
                <w:sz w:val="28"/>
                <w:szCs w:val="28"/>
                <w:lang w:val="uk-UA"/>
              </w:rPr>
              <w:t>…………</w:t>
            </w:r>
          </w:p>
        </w:tc>
        <w:tc>
          <w:tcPr>
            <w:tcW w:w="583" w:type="dxa"/>
          </w:tcPr>
          <w:p w:rsidR="006F3507" w:rsidRDefault="006F3507" w:rsidP="009B4A56">
            <w:pPr>
              <w:spacing w:before="120" w:line="360" w:lineRule="auto"/>
              <w:jc w:val="right"/>
              <w:rPr>
                <w:sz w:val="28"/>
                <w:szCs w:val="28"/>
                <w:lang w:val="uk-UA"/>
              </w:rPr>
            </w:pPr>
            <w:r w:rsidRPr="00CB5C92">
              <w:rPr>
                <w:sz w:val="28"/>
                <w:szCs w:val="28"/>
                <w:lang w:val="uk-UA"/>
              </w:rPr>
              <w:t>9</w:t>
            </w:r>
            <w:r>
              <w:rPr>
                <w:sz w:val="28"/>
                <w:szCs w:val="28"/>
                <w:lang w:val="uk-UA"/>
              </w:rPr>
              <w:t>6</w:t>
            </w:r>
          </w:p>
        </w:tc>
      </w:tr>
      <w:tr w:rsidR="006F3507" w:rsidRPr="00A552A8" w:rsidTr="009B4A56">
        <w:tc>
          <w:tcPr>
            <w:tcW w:w="8988" w:type="dxa"/>
          </w:tcPr>
          <w:p w:rsidR="006F3507" w:rsidRPr="00CB5C92" w:rsidRDefault="006F3507" w:rsidP="009B4A56">
            <w:pPr>
              <w:spacing w:before="120" w:line="360" w:lineRule="auto"/>
              <w:jc w:val="both"/>
              <w:rPr>
                <w:sz w:val="28"/>
                <w:szCs w:val="28"/>
                <w:lang w:val="uk-UA"/>
              </w:rPr>
            </w:pPr>
            <w:r w:rsidRPr="00CB5C92">
              <w:rPr>
                <w:sz w:val="28"/>
                <w:szCs w:val="28"/>
                <w:lang w:val="uk-UA"/>
              </w:rPr>
              <w:t xml:space="preserve">7.2. Безпосередні результати використання СТК </w:t>
            </w:r>
            <w:r>
              <w:rPr>
                <w:sz w:val="28"/>
                <w:szCs w:val="28"/>
                <w:lang w:val="uk-UA"/>
              </w:rPr>
              <w:t>………………………….</w:t>
            </w:r>
          </w:p>
        </w:tc>
        <w:tc>
          <w:tcPr>
            <w:tcW w:w="583" w:type="dxa"/>
          </w:tcPr>
          <w:p w:rsidR="006F3507" w:rsidRPr="00CB5C92" w:rsidRDefault="006F3507" w:rsidP="009B4A56">
            <w:pPr>
              <w:spacing w:before="120" w:line="360" w:lineRule="auto"/>
              <w:jc w:val="right"/>
              <w:rPr>
                <w:sz w:val="28"/>
                <w:szCs w:val="28"/>
                <w:lang w:val="uk-UA"/>
              </w:rPr>
            </w:pPr>
            <w:r w:rsidRPr="00CB5C92">
              <w:rPr>
                <w:sz w:val="28"/>
                <w:szCs w:val="28"/>
                <w:lang w:val="uk-UA"/>
              </w:rPr>
              <w:t>9</w:t>
            </w:r>
            <w:r>
              <w:rPr>
                <w:sz w:val="28"/>
                <w:szCs w:val="28"/>
                <w:lang w:val="uk-UA"/>
              </w:rPr>
              <w:t>7</w:t>
            </w:r>
          </w:p>
        </w:tc>
      </w:tr>
      <w:tr w:rsidR="006F3507" w:rsidRPr="00A552A8" w:rsidTr="009B4A56">
        <w:tc>
          <w:tcPr>
            <w:tcW w:w="8988" w:type="dxa"/>
          </w:tcPr>
          <w:p w:rsidR="006F3507" w:rsidRPr="00CB5C92" w:rsidRDefault="006F3507" w:rsidP="009B4A56">
            <w:pPr>
              <w:spacing w:before="120" w:line="360" w:lineRule="auto"/>
              <w:jc w:val="both"/>
              <w:rPr>
                <w:sz w:val="28"/>
                <w:szCs w:val="28"/>
                <w:lang w:val="uk-UA"/>
              </w:rPr>
            </w:pPr>
            <w:r w:rsidRPr="00CB5C92">
              <w:rPr>
                <w:sz w:val="28"/>
                <w:szCs w:val="28"/>
                <w:lang w:val="uk-UA"/>
              </w:rPr>
              <w:t>7.3. Віддалені результати в</w:t>
            </w:r>
            <w:r>
              <w:rPr>
                <w:sz w:val="28"/>
                <w:szCs w:val="28"/>
                <w:lang w:val="uk-UA"/>
              </w:rPr>
              <w:t>икористання СТК………………………...……</w:t>
            </w:r>
          </w:p>
        </w:tc>
        <w:tc>
          <w:tcPr>
            <w:tcW w:w="583" w:type="dxa"/>
          </w:tcPr>
          <w:p w:rsidR="006F3507" w:rsidRPr="00CB5C92" w:rsidRDefault="006F3507" w:rsidP="009B4A56">
            <w:pPr>
              <w:spacing w:before="120" w:line="360" w:lineRule="auto"/>
              <w:jc w:val="right"/>
              <w:rPr>
                <w:sz w:val="28"/>
                <w:szCs w:val="28"/>
                <w:lang w:val="uk-UA"/>
              </w:rPr>
            </w:pPr>
            <w:r w:rsidRPr="00CB5C92">
              <w:rPr>
                <w:sz w:val="28"/>
                <w:szCs w:val="28"/>
                <w:lang w:val="uk-UA"/>
              </w:rPr>
              <w:t>10</w:t>
            </w:r>
            <w:r>
              <w:rPr>
                <w:sz w:val="28"/>
                <w:szCs w:val="28"/>
                <w:lang w:val="uk-UA"/>
              </w:rPr>
              <w:t>8</w:t>
            </w:r>
          </w:p>
        </w:tc>
      </w:tr>
      <w:tr w:rsidR="006F3507" w:rsidRPr="00A552A8" w:rsidTr="009B4A56">
        <w:tc>
          <w:tcPr>
            <w:tcW w:w="8988" w:type="dxa"/>
          </w:tcPr>
          <w:p w:rsidR="006F3507" w:rsidRPr="00CB5C92" w:rsidRDefault="006F3507" w:rsidP="009B4A56">
            <w:pPr>
              <w:spacing w:before="120" w:line="360" w:lineRule="auto"/>
              <w:jc w:val="both"/>
              <w:rPr>
                <w:sz w:val="28"/>
                <w:szCs w:val="28"/>
                <w:lang w:val="uk-UA"/>
              </w:rPr>
            </w:pPr>
            <w:r w:rsidRPr="00CB5C92">
              <w:rPr>
                <w:sz w:val="28"/>
                <w:szCs w:val="28"/>
                <w:lang w:val="uk-UA"/>
              </w:rPr>
              <w:t>ЗАКЛЮЧЕННЯ………………………………………………………………</w:t>
            </w:r>
          </w:p>
        </w:tc>
        <w:tc>
          <w:tcPr>
            <w:tcW w:w="583" w:type="dxa"/>
          </w:tcPr>
          <w:p w:rsidR="006F3507" w:rsidRPr="00CB5C92" w:rsidRDefault="006F3507" w:rsidP="009B4A56">
            <w:pPr>
              <w:spacing w:before="120" w:line="360" w:lineRule="auto"/>
              <w:jc w:val="right"/>
              <w:rPr>
                <w:sz w:val="28"/>
                <w:szCs w:val="28"/>
                <w:lang w:val="uk-UA"/>
              </w:rPr>
            </w:pPr>
            <w:r w:rsidRPr="00CB5C92">
              <w:rPr>
                <w:sz w:val="28"/>
                <w:szCs w:val="28"/>
                <w:lang w:val="uk-UA"/>
              </w:rPr>
              <w:t>113</w:t>
            </w:r>
          </w:p>
        </w:tc>
      </w:tr>
      <w:tr w:rsidR="006F3507" w:rsidRPr="00A552A8" w:rsidTr="009B4A56">
        <w:tc>
          <w:tcPr>
            <w:tcW w:w="8988" w:type="dxa"/>
          </w:tcPr>
          <w:p w:rsidR="006F3507" w:rsidRPr="00CB5C92" w:rsidRDefault="006F3507" w:rsidP="009B4A56">
            <w:pPr>
              <w:spacing w:before="120" w:line="360" w:lineRule="auto"/>
              <w:jc w:val="both"/>
              <w:rPr>
                <w:sz w:val="28"/>
                <w:szCs w:val="28"/>
                <w:lang w:val="uk-UA"/>
              </w:rPr>
            </w:pPr>
            <w:r w:rsidRPr="00CB5C92">
              <w:rPr>
                <w:sz w:val="28"/>
                <w:szCs w:val="28"/>
                <w:lang w:val="uk-UA"/>
              </w:rPr>
              <w:t>ВИСНОВКИ .........................................................................</w:t>
            </w:r>
            <w:r>
              <w:rPr>
                <w:sz w:val="28"/>
                <w:szCs w:val="28"/>
                <w:lang w:val="uk-UA"/>
              </w:rPr>
              <w:t>............................</w:t>
            </w:r>
          </w:p>
        </w:tc>
        <w:tc>
          <w:tcPr>
            <w:tcW w:w="583" w:type="dxa"/>
          </w:tcPr>
          <w:p w:rsidR="006F3507" w:rsidRPr="00CB5C92" w:rsidRDefault="006F3507" w:rsidP="009B4A56">
            <w:pPr>
              <w:spacing w:before="120" w:line="360" w:lineRule="auto"/>
              <w:jc w:val="right"/>
              <w:rPr>
                <w:sz w:val="28"/>
                <w:szCs w:val="28"/>
                <w:lang w:val="uk-UA"/>
              </w:rPr>
            </w:pPr>
            <w:r w:rsidRPr="00CB5C92">
              <w:rPr>
                <w:sz w:val="28"/>
                <w:szCs w:val="28"/>
                <w:lang w:val="uk-UA"/>
              </w:rPr>
              <w:t>12</w:t>
            </w:r>
            <w:r>
              <w:rPr>
                <w:sz w:val="28"/>
                <w:szCs w:val="28"/>
                <w:lang w:val="uk-UA"/>
              </w:rPr>
              <w:t>4</w:t>
            </w:r>
          </w:p>
        </w:tc>
      </w:tr>
      <w:tr w:rsidR="006F3507" w:rsidRPr="00A552A8" w:rsidTr="009B4A56">
        <w:tc>
          <w:tcPr>
            <w:tcW w:w="8988" w:type="dxa"/>
          </w:tcPr>
          <w:p w:rsidR="006F3507" w:rsidRPr="00CB5C92" w:rsidRDefault="006F3507" w:rsidP="009B4A56">
            <w:pPr>
              <w:spacing w:before="120" w:line="360" w:lineRule="auto"/>
              <w:jc w:val="both"/>
              <w:rPr>
                <w:sz w:val="28"/>
                <w:szCs w:val="28"/>
                <w:lang w:val="uk-UA"/>
              </w:rPr>
            </w:pPr>
            <w:r w:rsidRPr="00F74F55">
              <w:rPr>
                <w:caps/>
                <w:sz w:val="28"/>
                <w:szCs w:val="28"/>
                <w:lang w:val="uk-UA"/>
              </w:rPr>
              <w:t>Практичні рекомендації……………………………………………</w:t>
            </w:r>
            <w:r>
              <w:rPr>
                <w:sz w:val="28"/>
                <w:szCs w:val="28"/>
                <w:lang w:val="uk-UA"/>
              </w:rPr>
              <w:t>..</w:t>
            </w:r>
          </w:p>
        </w:tc>
        <w:tc>
          <w:tcPr>
            <w:tcW w:w="583" w:type="dxa"/>
          </w:tcPr>
          <w:p w:rsidR="006F3507" w:rsidRPr="00CB5C92" w:rsidRDefault="006F3507" w:rsidP="009B4A56">
            <w:pPr>
              <w:spacing w:before="120" w:line="360" w:lineRule="auto"/>
              <w:jc w:val="right"/>
              <w:rPr>
                <w:sz w:val="28"/>
                <w:szCs w:val="28"/>
                <w:lang w:val="uk-UA"/>
              </w:rPr>
            </w:pPr>
            <w:r>
              <w:rPr>
                <w:sz w:val="28"/>
                <w:szCs w:val="28"/>
                <w:lang w:val="uk-UA"/>
              </w:rPr>
              <w:t>127</w:t>
            </w:r>
          </w:p>
        </w:tc>
      </w:tr>
      <w:tr w:rsidR="006F3507" w:rsidRPr="00A552A8" w:rsidTr="009B4A56">
        <w:tc>
          <w:tcPr>
            <w:tcW w:w="8988" w:type="dxa"/>
          </w:tcPr>
          <w:p w:rsidR="006F3507" w:rsidRPr="00F74F55" w:rsidRDefault="006F3507" w:rsidP="009B4A56">
            <w:pPr>
              <w:spacing w:before="120" w:line="360" w:lineRule="auto"/>
              <w:jc w:val="both"/>
              <w:rPr>
                <w:caps/>
                <w:sz w:val="28"/>
                <w:szCs w:val="28"/>
                <w:lang w:val="uk-UA"/>
              </w:rPr>
            </w:pPr>
            <w:r w:rsidRPr="00CB5C92">
              <w:rPr>
                <w:sz w:val="28"/>
                <w:szCs w:val="28"/>
                <w:lang w:val="uk-UA"/>
              </w:rPr>
              <w:t>СПИСОК ВИКОРИСТАНИХ ДЖЕРЕЛ............................</w:t>
            </w:r>
            <w:r>
              <w:rPr>
                <w:sz w:val="28"/>
                <w:szCs w:val="28"/>
                <w:lang w:val="uk-UA"/>
              </w:rPr>
              <w:t>............................</w:t>
            </w:r>
          </w:p>
        </w:tc>
        <w:tc>
          <w:tcPr>
            <w:tcW w:w="583" w:type="dxa"/>
          </w:tcPr>
          <w:p w:rsidR="006F3507" w:rsidRDefault="006F3507" w:rsidP="009B4A56">
            <w:pPr>
              <w:spacing w:before="120" w:line="360" w:lineRule="auto"/>
              <w:jc w:val="right"/>
              <w:rPr>
                <w:sz w:val="28"/>
                <w:szCs w:val="28"/>
                <w:lang w:val="uk-UA"/>
              </w:rPr>
            </w:pPr>
            <w:r w:rsidRPr="00CB5C92">
              <w:rPr>
                <w:sz w:val="28"/>
                <w:szCs w:val="28"/>
                <w:lang w:val="uk-UA"/>
              </w:rPr>
              <w:t>12</w:t>
            </w:r>
            <w:r>
              <w:rPr>
                <w:sz w:val="28"/>
                <w:szCs w:val="28"/>
                <w:lang w:val="uk-UA"/>
              </w:rPr>
              <w:t>8</w:t>
            </w:r>
          </w:p>
        </w:tc>
      </w:tr>
      <w:tr w:rsidR="006F3507" w:rsidRPr="00A552A8" w:rsidTr="009B4A56">
        <w:tc>
          <w:tcPr>
            <w:tcW w:w="8988" w:type="dxa"/>
          </w:tcPr>
          <w:p w:rsidR="006F3507" w:rsidRPr="00CB5C92" w:rsidRDefault="006F3507" w:rsidP="009B4A56">
            <w:pPr>
              <w:spacing w:before="120" w:line="360" w:lineRule="auto"/>
              <w:jc w:val="both"/>
              <w:rPr>
                <w:sz w:val="28"/>
                <w:szCs w:val="28"/>
                <w:lang w:val="uk-UA"/>
              </w:rPr>
            </w:pPr>
            <w:r w:rsidRPr="00CB5C92">
              <w:rPr>
                <w:sz w:val="28"/>
                <w:szCs w:val="28"/>
                <w:lang w:val="uk-UA"/>
              </w:rPr>
              <w:t>ДОДА</w:t>
            </w:r>
            <w:r>
              <w:rPr>
                <w:sz w:val="28"/>
                <w:szCs w:val="28"/>
                <w:lang w:val="uk-UA"/>
              </w:rPr>
              <w:t>ТОК 1…………………………………………………………………</w:t>
            </w:r>
          </w:p>
        </w:tc>
        <w:tc>
          <w:tcPr>
            <w:tcW w:w="583" w:type="dxa"/>
          </w:tcPr>
          <w:p w:rsidR="006F3507" w:rsidRPr="00CB5C92" w:rsidRDefault="006F3507" w:rsidP="009B4A56">
            <w:pPr>
              <w:spacing w:before="120" w:line="360" w:lineRule="auto"/>
              <w:jc w:val="right"/>
              <w:rPr>
                <w:sz w:val="28"/>
                <w:szCs w:val="28"/>
                <w:lang w:val="uk-UA"/>
              </w:rPr>
            </w:pPr>
            <w:r w:rsidRPr="00CB5C92">
              <w:rPr>
                <w:sz w:val="28"/>
                <w:szCs w:val="28"/>
                <w:lang w:val="uk-UA"/>
              </w:rPr>
              <w:t>1</w:t>
            </w:r>
            <w:r>
              <w:rPr>
                <w:sz w:val="28"/>
                <w:szCs w:val="28"/>
                <w:lang w:val="uk-UA"/>
              </w:rPr>
              <w:t>51</w:t>
            </w:r>
          </w:p>
        </w:tc>
      </w:tr>
      <w:tr w:rsidR="006F3507" w:rsidRPr="00A552A8" w:rsidTr="009B4A56">
        <w:tc>
          <w:tcPr>
            <w:tcW w:w="8988" w:type="dxa"/>
          </w:tcPr>
          <w:p w:rsidR="006F3507" w:rsidRPr="00CB5C92" w:rsidRDefault="006F3507" w:rsidP="009B4A56">
            <w:pPr>
              <w:spacing w:before="120" w:line="360" w:lineRule="auto"/>
              <w:jc w:val="both"/>
              <w:rPr>
                <w:sz w:val="28"/>
                <w:szCs w:val="28"/>
                <w:lang w:val="uk-UA"/>
              </w:rPr>
            </w:pPr>
            <w:r w:rsidRPr="00CB5C92">
              <w:rPr>
                <w:sz w:val="28"/>
                <w:szCs w:val="28"/>
                <w:lang w:val="uk-UA"/>
              </w:rPr>
              <w:t>ДОДАТ</w:t>
            </w:r>
            <w:r>
              <w:rPr>
                <w:sz w:val="28"/>
                <w:szCs w:val="28"/>
                <w:lang w:val="uk-UA"/>
              </w:rPr>
              <w:t>ОК 2…………………………………………………………………</w:t>
            </w:r>
          </w:p>
        </w:tc>
        <w:tc>
          <w:tcPr>
            <w:tcW w:w="583" w:type="dxa"/>
          </w:tcPr>
          <w:p w:rsidR="006F3507" w:rsidRPr="00CB5C92" w:rsidRDefault="006F3507" w:rsidP="009B4A56">
            <w:pPr>
              <w:spacing w:before="120" w:line="360" w:lineRule="auto"/>
              <w:jc w:val="right"/>
              <w:rPr>
                <w:sz w:val="28"/>
                <w:szCs w:val="28"/>
                <w:lang w:val="uk-UA"/>
              </w:rPr>
            </w:pPr>
            <w:r w:rsidRPr="00CB5C92">
              <w:rPr>
                <w:sz w:val="28"/>
                <w:szCs w:val="28"/>
                <w:lang w:val="uk-UA"/>
              </w:rPr>
              <w:t>1</w:t>
            </w:r>
            <w:r>
              <w:rPr>
                <w:sz w:val="28"/>
                <w:szCs w:val="28"/>
                <w:lang w:val="uk-UA"/>
              </w:rPr>
              <w:t>58</w:t>
            </w:r>
          </w:p>
        </w:tc>
      </w:tr>
    </w:tbl>
    <w:p w:rsidR="006F3507" w:rsidRPr="00CB5C92" w:rsidRDefault="006F3507" w:rsidP="006F3507">
      <w:pPr>
        <w:spacing w:line="360" w:lineRule="auto"/>
        <w:rPr>
          <w:b/>
          <w:sz w:val="28"/>
          <w:szCs w:val="28"/>
          <w:lang w:val="uk-UA"/>
        </w:rPr>
      </w:pPr>
    </w:p>
    <w:p w:rsidR="006F3507" w:rsidRPr="00CB5C92" w:rsidRDefault="006F3507" w:rsidP="006F3507">
      <w:pPr>
        <w:spacing w:line="360" w:lineRule="auto"/>
        <w:ind w:left="426" w:hanging="426"/>
        <w:jc w:val="both"/>
        <w:rPr>
          <w:sz w:val="28"/>
          <w:szCs w:val="28"/>
          <w:lang w:val="uk-UA"/>
        </w:rPr>
      </w:pPr>
      <w:r w:rsidRPr="00CB5C92">
        <w:rPr>
          <w:sz w:val="28"/>
          <w:szCs w:val="28"/>
          <w:lang w:val="uk-UA"/>
        </w:rPr>
        <w:t xml:space="preserve">                                                                                                                           </w:t>
      </w:r>
    </w:p>
    <w:p w:rsidR="006F3507" w:rsidRPr="00CB5C92" w:rsidRDefault="006F3507" w:rsidP="006F3507">
      <w:pPr>
        <w:spacing w:line="360" w:lineRule="auto"/>
        <w:ind w:right="-70"/>
        <w:jc w:val="both"/>
        <w:rPr>
          <w:sz w:val="28"/>
          <w:szCs w:val="28"/>
          <w:lang w:val="uk-UA"/>
        </w:rPr>
      </w:pPr>
    </w:p>
    <w:p w:rsidR="006F3507" w:rsidRPr="00CB5C92" w:rsidRDefault="006F3507" w:rsidP="006F3507">
      <w:pPr>
        <w:tabs>
          <w:tab w:val="left" w:pos="3795"/>
        </w:tabs>
        <w:spacing w:line="360" w:lineRule="auto"/>
        <w:jc w:val="center"/>
        <w:rPr>
          <w:b/>
          <w:sz w:val="28"/>
          <w:szCs w:val="28"/>
          <w:lang w:val="uk-UA"/>
        </w:rPr>
      </w:pPr>
      <w:r w:rsidRPr="00CB5C92">
        <w:rPr>
          <w:b/>
          <w:sz w:val="28"/>
          <w:szCs w:val="28"/>
          <w:lang w:val="uk-UA"/>
        </w:rPr>
        <w:br w:type="page"/>
      </w:r>
      <w:r w:rsidRPr="00CB5C92">
        <w:rPr>
          <w:b/>
          <w:sz w:val="28"/>
          <w:szCs w:val="28"/>
          <w:lang w:val="uk-UA"/>
        </w:rPr>
        <w:lastRenderedPageBreak/>
        <w:t>ПЕРЕЛІК УМОВНИХ ПОЗНАЧЕНЬ, СИВОЛІВ, ОДИНИЦЬ, СКОРОЧЕНЬ ТА ТЕРМІНІВ</w:t>
      </w:r>
    </w:p>
    <w:p w:rsidR="006F3507" w:rsidRPr="00CB5C92" w:rsidRDefault="006F3507" w:rsidP="006F3507">
      <w:pPr>
        <w:tabs>
          <w:tab w:val="left" w:pos="3795"/>
        </w:tabs>
        <w:spacing w:line="360" w:lineRule="auto"/>
        <w:jc w:val="center"/>
        <w:rPr>
          <w:b/>
          <w:sz w:val="28"/>
          <w:szCs w:val="28"/>
          <w:lang w:val="uk-UA"/>
        </w:rPr>
      </w:pPr>
    </w:p>
    <w:p w:rsidR="006F3507" w:rsidRPr="00CB5C92" w:rsidRDefault="006F3507" w:rsidP="006F3507">
      <w:pPr>
        <w:tabs>
          <w:tab w:val="left" w:pos="3795"/>
        </w:tabs>
        <w:spacing w:line="360" w:lineRule="auto"/>
        <w:jc w:val="center"/>
        <w:rPr>
          <w:b/>
          <w:sz w:val="28"/>
          <w:szCs w:val="28"/>
          <w:lang w:val="uk-UA"/>
        </w:rPr>
      </w:pPr>
    </w:p>
    <w:p w:rsidR="006F3507" w:rsidRPr="00CB5C92" w:rsidRDefault="006F3507" w:rsidP="006F3507">
      <w:pPr>
        <w:tabs>
          <w:tab w:val="left" w:pos="3795"/>
        </w:tabs>
        <w:spacing w:line="360" w:lineRule="auto"/>
        <w:jc w:val="both"/>
        <w:rPr>
          <w:sz w:val="28"/>
          <w:szCs w:val="28"/>
          <w:lang w:val="uk-UA"/>
        </w:rPr>
      </w:pPr>
      <w:r w:rsidRPr="00CB5C92">
        <w:rPr>
          <w:sz w:val="28"/>
          <w:szCs w:val="28"/>
          <w:lang w:val="uk-UA"/>
        </w:rPr>
        <w:t>АлАСТ – аланін-амінотрансфераза</w:t>
      </w:r>
    </w:p>
    <w:p w:rsidR="006F3507" w:rsidRPr="00CB5C92" w:rsidRDefault="006F3507" w:rsidP="006F3507">
      <w:pPr>
        <w:tabs>
          <w:tab w:val="left" w:pos="3795"/>
        </w:tabs>
        <w:spacing w:line="360" w:lineRule="auto"/>
        <w:jc w:val="both"/>
        <w:rPr>
          <w:sz w:val="28"/>
          <w:szCs w:val="28"/>
          <w:lang w:val="uk-UA"/>
        </w:rPr>
      </w:pPr>
      <w:r w:rsidRPr="00CB5C92">
        <w:rPr>
          <w:sz w:val="28"/>
          <w:szCs w:val="28"/>
          <w:lang w:val="uk-UA"/>
        </w:rPr>
        <w:t>АсАТ – аспартан-амінотрансфераза</w:t>
      </w:r>
    </w:p>
    <w:p w:rsidR="006F3507" w:rsidRPr="00CB5C92" w:rsidRDefault="006F3507" w:rsidP="006F3507">
      <w:pPr>
        <w:tabs>
          <w:tab w:val="left" w:pos="3795"/>
        </w:tabs>
        <w:spacing w:line="360" w:lineRule="auto"/>
        <w:jc w:val="both"/>
        <w:rPr>
          <w:sz w:val="28"/>
          <w:szCs w:val="28"/>
          <w:lang w:val="uk-UA"/>
        </w:rPr>
      </w:pPr>
      <w:r w:rsidRPr="00CB5C92">
        <w:rPr>
          <w:sz w:val="28"/>
          <w:szCs w:val="28"/>
          <w:lang w:val="uk-UA"/>
        </w:rPr>
        <w:t>БРТ –біорезонансна терапія</w:t>
      </w:r>
    </w:p>
    <w:p w:rsidR="006F3507" w:rsidRPr="00CB5C92" w:rsidRDefault="006F3507" w:rsidP="006F3507">
      <w:pPr>
        <w:tabs>
          <w:tab w:val="left" w:pos="3795"/>
        </w:tabs>
        <w:spacing w:line="360" w:lineRule="auto"/>
        <w:jc w:val="both"/>
        <w:rPr>
          <w:sz w:val="28"/>
          <w:szCs w:val="28"/>
          <w:lang w:val="uk-UA"/>
        </w:rPr>
      </w:pPr>
      <w:r w:rsidRPr="00CB5C92">
        <w:rPr>
          <w:sz w:val="28"/>
          <w:szCs w:val="28"/>
          <w:lang w:val="uk-UA"/>
        </w:rPr>
        <w:t xml:space="preserve">ВООЗ – всесвітня організація охорони здоров’я </w:t>
      </w:r>
    </w:p>
    <w:p w:rsidR="006F3507" w:rsidRPr="00CB5C92" w:rsidRDefault="006F3507" w:rsidP="006F3507">
      <w:pPr>
        <w:tabs>
          <w:tab w:val="left" w:pos="3795"/>
        </w:tabs>
        <w:spacing w:line="360" w:lineRule="auto"/>
        <w:jc w:val="both"/>
        <w:rPr>
          <w:sz w:val="28"/>
          <w:szCs w:val="28"/>
          <w:lang w:val="uk-UA"/>
        </w:rPr>
      </w:pPr>
      <w:r w:rsidRPr="00CB5C92">
        <w:rPr>
          <w:sz w:val="28"/>
          <w:szCs w:val="28"/>
          <w:lang w:val="uk-UA"/>
        </w:rPr>
        <w:t>ВНС – вегетативна нервова система</w:t>
      </w:r>
    </w:p>
    <w:p w:rsidR="006F3507" w:rsidRPr="00CB5C92" w:rsidRDefault="006F3507" w:rsidP="006F3507">
      <w:pPr>
        <w:tabs>
          <w:tab w:val="left" w:pos="3795"/>
        </w:tabs>
        <w:spacing w:line="360" w:lineRule="auto"/>
        <w:jc w:val="both"/>
        <w:rPr>
          <w:sz w:val="28"/>
          <w:szCs w:val="28"/>
          <w:lang w:val="uk-UA"/>
        </w:rPr>
      </w:pPr>
      <w:r w:rsidRPr="00CB5C92">
        <w:rPr>
          <w:sz w:val="28"/>
          <w:szCs w:val="28"/>
          <w:lang w:val="uk-UA"/>
        </w:rPr>
        <w:t>ВТБРТ – високотонова біорезонансна терапія</w:t>
      </w:r>
    </w:p>
    <w:p w:rsidR="006F3507" w:rsidRPr="003E559F" w:rsidRDefault="006F3507" w:rsidP="006F3507">
      <w:pPr>
        <w:tabs>
          <w:tab w:val="left" w:pos="3795"/>
        </w:tabs>
        <w:spacing w:line="360" w:lineRule="auto"/>
        <w:jc w:val="both"/>
        <w:rPr>
          <w:sz w:val="28"/>
          <w:szCs w:val="28"/>
          <w:lang w:val="uk-UA"/>
        </w:rPr>
      </w:pPr>
      <w:r>
        <w:rPr>
          <w:sz w:val="28"/>
          <w:szCs w:val="28"/>
          <w:lang w:val="uk-UA"/>
        </w:rPr>
        <w:t>вТ</w:t>
      </w:r>
      <w:r>
        <w:rPr>
          <w:sz w:val="28"/>
          <w:szCs w:val="28"/>
          <w:vertAlign w:val="subscript"/>
          <w:lang w:val="uk-UA"/>
        </w:rPr>
        <w:t>3</w:t>
      </w:r>
      <w:r>
        <w:rPr>
          <w:sz w:val="28"/>
          <w:szCs w:val="28"/>
          <w:lang w:val="uk-UA"/>
        </w:rPr>
        <w:t xml:space="preserve"> – вільний трийодтиронін</w:t>
      </w:r>
    </w:p>
    <w:p w:rsidR="006F3507" w:rsidRDefault="006F3507" w:rsidP="006F3507">
      <w:pPr>
        <w:tabs>
          <w:tab w:val="left" w:pos="3795"/>
        </w:tabs>
        <w:spacing w:line="360" w:lineRule="auto"/>
        <w:jc w:val="both"/>
        <w:rPr>
          <w:sz w:val="28"/>
          <w:szCs w:val="28"/>
          <w:lang w:val="uk-UA"/>
        </w:rPr>
      </w:pPr>
      <w:r>
        <w:rPr>
          <w:sz w:val="28"/>
          <w:szCs w:val="28"/>
          <w:lang w:val="uk-UA"/>
        </w:rPr>
        <w:t>вТ</w:t>
      </w:r>
      <w:r>
        <w:rPr>
          <w:sz w:val="28"/>
          <w:szCs w:val="28"/>
          <w:vertAlign w:val="subscript"/>
          <w:lang w:val="uk-UA"/>
        </w:rPr>
        <w:t>4</w:t>
      </w:r>
      <w:r>
        <w:rPr>
          <w:sz w:val="28"/>
          <w:szCs w:val="28"/>
          <w:lang w:val="uk-UA"/>
        </w:rPr>
        <w:t xml:space="preserve"> – вільний тетрайодтиронін</w:t>
      </w:r>
      <w:r w:rsidRPr="00CB5C92">
        <w:rPr>
          <w:sz w:val="28"/>
          <w:szCs w:val="28"/>
          <w:lang w:val="uk-UA"/>
        </w:rPr>
        <w:t xml:space="preserve"> </w:t>
      </w:r>
    </w:p>
    <w:p w:rsidR="006F3507" w:rsidRDefault="006F3507" w:rsidP="006F3507">
      <w:pPr>
        <w:tabs>
          <w:tab w:val="left" w:pos="3795"/>
        </w:tabs>
        <w:spacing w:line="360" w:lineRule="auto"/>
        <w:jc w:val="both"/>
        <w:rPr>
          <w:sz w:val="28"/>
          <w:szCs w:val="28"/>
          <w:lang w:val="uk-UA"/>
        </w:rPr>
      </w:pPr>
      <w:r w:rsidRPr="00CB5C92">
        <w:rPr>
          <w:sz w:val="28"/>
          <w:szCs w:val="28"/>
          <w:lang w:val="uk-UA"/>
        </w:rPr>
        <w:t>ГГТ – гаммаглутамат-трансфераза</w:t>
      </w:r>
    </w:p>
    <w:p w:rsidR="006F3507" w:rsidRDefault="006F3507" w:rsidP="006F3507">
      <w:pPr>
        <w:tabs>
          <w:tab w:val="left" w:pos="3795"/>
        </w:tabs>
        <w:spacing w:line="360" w:lineRule="auto"/>
        <w:jc w:val="both"/>
        <w:rPr>
          <w:sz w:val="28"/>
          <w:szCs w:val="28"/>
          <w:lang w:val="uk-UA"/>
        </w:rPr>
      </w:pPr>
      <w:r>
        <w:rPr>
          <w:sz w:val="28"/>
          <w:szCs w:val="28"/>
          <w:lang w:val="uk-UA"/>
        </w:rPr>
        <w:t>ДВЗ – дифузно-вузловий зоб</w:t>
      </w:r>
    </w:p>
    <w:p w:rsidR="006F3507" w:rsidRPr="00CB5C92" w:rsidRDefault="006F3507" w:rsidP="006F3507">
      <w:pPr>
        <w:tabs>
          <w:tab w:val="left" w:pos="3795"/>
        </w:tabs>
        <w:spacing w:line="360" w:lineRule="auto"/>
        <w:jc w:val="both"/>
        <w:rPr>
          <w:sz w:val="28"/>
          <w:szCs w:val="28"/>
          <w:lang w:val="uk-UA"/>
        </w:rPr>
      </w:pPr>
      <w:r>
        <w:rPr>
          <w:sz w:val="28"/>
          <w:szCs w:val="28"/>
          <w:lang w:val="uk-UA"/>
        </w:rPr>
        <w:t>ДНЗ – дифузний нетоксичний зоб</w:t>
      </w:r>
    </w:p>
    <w:p w:rsidR="006F3507" w:rsidRDefault="006F3507" w:rsidP="006F3507">
      <w:pPr>
        <w:tabs>
          <w:tab w:val="left" w:pos="3795"/>
        </w:tabs>
        <w:spacing w:line="360" w:lineRule="auto"/>
        <w:jc w:val="both"/>
        <w:rPr>
          <w:sz w:val="28"/>
          <w:szCs w:val="28"/>
          <w:lang w:val="uk-UA"/>
        </w:rPr>
      </w:pPr>
      <w:r>
        <w:rPr>
          <w:sz w:val="28"/>
          <w:szCs w:val="28"/>
          <w:lang w:val="uk-UA"/>
        </w:rPr>
        <w:t>Зб. – збільшення</w:t>
      </w:r>
    </w:p>
    <w:p w:rsidR="006F3507" w:rsidRDefault="006F3507" w:rsidP="006F3507">
      <w:pPr>
        <w:tabs>
          <w:tab w:val="left" w:pos="3795"/>
        </w:tabs>
        <w:spacing w:line="360" w:lineRule="auto"/>
        <w:jc w:val="both"/>
        <w:rPr>
          <w:sz w:val="28"/>
          <w:szCs w:val="28"/>
          <w:lang w:val="uk-UA"/>
        </w:rPr>
      </w:pPr>
      <w:r>
        <w:rPr>
          <w:sz w:val="28"/>
          <w:szCs w:val="28"/>
          <w:lang w:val="uk-UA"/>
        </w:rPr>
        <w:t>ЛФ – лужна фосфотаза</w:t>
      </w:r>
    </w:p>
    <w:p w:rsidR="006F3507" w:rsidRDefault="006F3507" w:rsidP="006F3507">
      <w:pPr>
        <w:tabs>
          <w:tab w:val="left" w:pos="3795"/>
        </w:tabs>
        <w:spacing w:line="360" w:lineRule="auto"/>
        <w:jc w:val="both"/>
        <w:rPr>
          <w:sz w:val="28"/>
          <w:szCs w:val="28"/>
          <w:lang w:val="uk-UA"/>
        </w:rPr>
      </w:pPr>
      <w:r>
        <w:rPr>
          <w:sz w:val="28"/>
          <w:szCs w:val="28"/>
          <w:lang w:val="uk-UA"/>
        </w:rPr>
        <w:t xml:space="preserve">МОЗ – міністерство охорони здоров’я </w:t>
      </w:r>
    </w:p>
    <w:p w:rsidR="006F3507" w:rsidRDefault="006F3507" w:rsidP="006F3507">
      <w:pPr>
        <w:tabs>
          <w:tab w:val="left" w:pos="3795"/>
        </w:tabs>
        <w:spacing w:line="360" w:lineRule="auto"/>
        <w:jc w:val="both"/>
        <w:rPr>
          <w:sz w:val="28"/>
          <w:szCs w:val="28"/>
          <w:lang w:val="uk-UA"/>
        </w:rPr>
      </w:pPr>
      <w:r>
        <w:rPr>
          <w:sz w:val="28"/>
          <w:szCs w:val="28"/>
          <w:lang w:val="uk-UA"/>
        </w:rPr>
        <w:t>НБВ – належний біологічний вік</w:t>
      </w:r>
    </w:p>
    <w:p w:rsidR="006F3507" w:rsidRDefault="006F3507" w:rsidP="006F3507">
      <w:pPr>
        <w:tabs>
          <w:tab w:val="left" w:pos="3795"/>
        </w:tabs>
        <w:spacing w:line="360" w:lineRule="auto"/>
        <w:jc w:val="both"/>
        <w:rPr>
          <w:sz w:val="28"/>
          <w:szCs w:val="28"/>
          <w:lang w:val="uk-UA"/>
        </w:rPr>
      </w:pPr>
      <w:r>
        <w:rPr>
          <w:sz w:val="28"/>
          <w:szCs w:val="28"/>
          <w:lang w:val="uk-UA"/>
        </w:rPr>
        <w:t>ОТ – особиста тривожність</w:t>
      </w:r>
    </w:p>
    <w:p w:rsidR="006F3507" w:rsidRDefault="006F3507" w:rsidP="006F3507">
      <w:pPr>
        <w:tabs>
          <w:tab w:val="left" w:pos="3795"/>
        </w:tabs>
        <w:spacing w:line="360" w:lineRule="auto"/>
        <w:jc w:val="both"/>
        <w:rPr>
          <w:sz w:val="28"/>
          <w:szCs w:val="28"/>
          <w:lang w:val="uk-UA"/>
        </w:rPr>
      </w:pPr>
      <w:r>
        <w:rPr>
          <w:sz w:val="28"/>
          <w:szCs w:val="28"/>
          <w:lang w:val="uk-UA"/>
        </w:rPr>
        <w:t>РТ – реактивна тривожність</w:t>
      </w:r>
    </w:p>
    <w:p w:rsidR="006F3507" w:rsidRDefault="006F3507" w:rsidP="006F3507">
      <w:pPr>
        <w:tabs>
          <w:tab w:val="left" w:pos="3795"/>
        </w:tabs>
        <w:spacing w:line="360" w:lineRule="auto"/>
        <w:jc w:val="both"/>
        <w:rPr>
          <w:sz w:val="28"/>
          <w:szCs w:val="28"/>
          <w:lang w:val="uk-UA"/>
        </w:rPr>
      </w:pPr>
      <w:r>
        <w:rPr>
          <w:sz w:val="28"/>
          <w:szCs w:val="28"/>
          <w:lang w:val="uk-UA"/>
        </w:rPr>
        <w:t>СБВ – справжній біологічний вік</w:t>
      </w:r>
    </w:p>
    <w:p w:rsidR="006F3507" w:rsidRDefault="006F3507" w:rsidP="006F3507">
      <w:pPr>
        <w:tabs>
          <w:tab w:val="left" w:pos="3795"/>
        </w:tabs>
        <w:spacing w:line="360" w:lineRule="auto"/>
        <w:jc w:val="both"/>
        <w:rPr>
          <w:sz w:val="28"/>
          <w:szCs w:val="28"/>
          <w:lang w:val="uk-UA"/>
        </w:rPr>
      </w:pPr>
      <w:r>
        <w:rPr>
          <w:sz w:val="28"/>
          <w:szCs w:val="28"/>
          <w:lang w:val="uk-UA"/>
        </w:rPr>
        <w:lastRenderedPageBreak/>
        <w:t>СЕС – санітарно-епідеміологічна служба</w:t>
      </w:r>
    </w:p>
    <w:p w:rsidR="006F3507" w:rsidRDefault="006F3507" w:rsidP="006F3507">
      <w:pPr>
        <w:tabs>
          <w:tab w:val="left" w:pos="3795"/>
        </w:tabs>
        <w:spacing w:line="360" w:lineRule="auto"/>
        <w:jc w:val="both"/>
        <w:rPr>
          <w:sz w:val="28"/>
          <w:szCs w:val="28"/>
          <w:lang w:val="uk-UA"/>
        </w:rPr>
      </w:pPr>
      <w:r>
        <w:rPr>
          <w:sz w:val="28"/>
          <w:szCs w:val="28"/>
          <w:lang w:val="uk-UA"/>
        </w:rPr>
        <w:t>СТК – санаторно-терапевтичний комплекс</w:t>
      </w:r>
    </w:p>
    <w:p w:rsidR="006F3507" w:rsidRPr="003E559F" w:rsidRDefault="006F3507" w:rsidP="006F3507">
      <w:pPr>
        <w:tabs>
          <w:tab w:val="left" w:pos="3795"/>
        </w:tabs>
        <w:spacing w:line="360" w:lineRule="auto"/>
        <w:jc w:val="both"/>
        <w:rPr>
          <w:sz w:val="28"/>
          <w:szCs w:val="28"/>
          <w:lang w:val="uk-UA"/>
        </w:rPr>
      </w:pPr>
      <w:r>
        <w:rPr>
          <w:sz w:val="28"/>
          <w:szCs w:val="28"/>
          <w:lang w:val="uk-UA"/>
        </w:rPr>
        <w:t>Т</w:t>
      </w:r>
      <w:r>
        <w:rPr>
          <w:sz w:val="28"/>
          <w:szCs w:val="28"/>
          <w:vertAlign w:val="subscript"/>
          <w:lang w:val="uk-UA"/>
        </w:rPr>
        <w:t>3</w:t>
      </w:r>
      <w:r>
        <w:rPr>
          <w:sz w:val="28"/>
          <w:szCs w:val="28"/>
          <w:lang w:val="uk-UA"/>
        </w:rPr>
        <w:t xml:space="preserve"> – трийодтиронін</w:t>
      </w:r>
    </w:p>
    <w:p w:rsidR="006F3507" w:rsidRDefault="006F3507" w:rsidP="006F3507">
      <w:pPr>
        <w:tabs>
          <w:tab w:val="left" w:pos="3795"/>
        </w:tabs>
        <w:spacing w:line="360" w:lineRule="auto"/>
        <w:jc w:val="both"/>
        <w:rPr>
          <w:sz w:val="28"/>
          <w:szCs w:val="28"/>
          <w:lang w:val="uk-UA"/>
        </w:rPr>
      </w:pPr>
      <w:r>
        <w:rPr>
          <w:sz w:val="28"/>
          <w:szCs w:val="28"/>
          <w:lang w:val="uk-UA"/>
        </w:rPr>
        <w:t>Т</w:t>
      </w:r>
      <w:r>
        <w:rPr>
          <w:sz w:val="28"/>
          <w:szCs w:val="28"/>
          <w:vertAlign w:val="subscript"/>
          <w:lang w:val="uk-UA"/>
        </w:rPr>
        <w:t>4</w:t>
      </w:r>
      <w:r>
        <w:rPr>
          <w:sz w:val="28"/>
          <w:szCs w:val="28"/>
          <w:lang w:val="uk-UA"/>
        </w:rPr>
        <w:t xml:space="preserve"> – тетрайодтиронін</w:t>
      </w:r>
    </w:p>
    <w:p w:rsidR="006F3507" w:rsidRDefault="006F3507" w:rsidP="006F3507">
      <w:pPr>
        <w:tabs>
          <w:tab w:val="left" w:pos="3795"/>
        </w:tabs>
        <w:spacing w:line="360" w:lineRule="auto"/>
        <w:jc w:val="both"/>
        <w:rPr>
          <w:sz w:val="28"/>
          <w:szCs w:val="28"/>
          <w:lang w:val="uk-UA"/>
        </w:rPr>
      </w:pPr>
      <w:r>
        <w:rPr>
          <w:sz w:val="28"/>
          <w:szCs w:val="28"/>
          <w:lang w:val="uk-UA"/>
        </w:rPr>
        <w:t>ТТТ – тиреотропний гормон</w:t>
      </w:r>
    </w:p>
    <w:p w:rsidR="006F3507" w:rsidRDefault="006F3507" w:rsidP="006F3507">
      <w:pPr>
        <w:tabs>
          <w:tab w:val="left" w:pos="3795"/>
        </w:tabs>
        <w:spacing w:line="360" w:lineRule="auto"/>
        <w:jc w:val="both"/>
        <w:rPr>
          <w:sz w:val="28"/>
          <w:szCs w:val="28"/>
          <w:lang w:val="uk-UA"/>
        </w:rPr>
      </w:pPr>
      <w:r>
        <w:rPr>
          <w:sz w:val="28"/>
          <w:szCs w:val="28"/>
          <w:lang w:val="uk-UA"/>
        </w:rPr>
        <w:t>ФСС – фонд соціального страхування</w:t>
      </w:r>
    </w:p>
    <w:p w:rsidR="006F3507" w:rsidRDefault="006F3507" w:rsidP="006F3507">
      <w:pPr>
        <w:tabs>
          <w:tab w:val="left" w:pos="3795"/>
        </w:tabs>
        <w:spacing w:line="360" w:lineRule="auto"/>
        <w:jc w:val="both"/>
        <w:rPr>
          <w:sz w:val="28"/>
          <w:szCs w:val="28"/>
          <w:lang w:val="uk-UA"/>
        </w:rPr>
      </w:pPr>
      <w:r>
        <w:rPr>
          <w:sz w:val="28"/>
          <w:szCs w:val="28"/>
          <w:lang w:val="uk-UA"/>
        </w:rPr>
        <w:t>ШКТ – шлунково-кишковий тракт</w:t>
      </w:r>
    </w:p>
    <w:p w:rsidR="006F3507" w:rsidRDefault="006F3507" w:rsidP="006F3507">
      <w:pPr>
        <w:tabs>
          <w:tab w:val="left" w:pos="3795"/>
        </w:tabs>
        <w:spacing w:line="360" w:lineRule="auto"/>
        <w:jc w:val="both"/>
        <w:rPr>
          <w:b/>
          <w:sz w:val="28"/>
          <w:szCs w:val="28"/>
          <w:lang w:val="uk-UA"/>
        </w:rPr>
      </w:pPr>
      <w:r>
        <w:rPr>
          <w:sz w:val="28"/>
          <w:szCs w:val="28"/>
          <w:lang w:val="uk-UA"/>
        </w:rPr>
        <w:t>ЩЗ – щитоподібна залоза</w:t>
      </w:r>
    </w:p>
    <w:p w:rsidR="006F3507" w:rsidRDefault="006F3507" w:rsidP="006F3507">
      <w:pPr>
        <w:tabs>
          <w:tab w:val="left" w:pos="3795"/>
        </w:tabs>
        <w:spacing w:line="360" w:lineRule="auto"/>
        <w:jc w:val="center"/>
        <w:rPr>
          <w:sz w:val="28"/>
          <w:szCs w:val="28"/>
          <w:lang w:val="uk-UA"/>
        </w:rPr>
      </w:pPr>
      <w:r w:rsidRPr="0089435A">
        <w:rPr>
          <w:b/>
          <w:sz w:val="28"/>
          <w:szCs w:val="28"/>
          <w:lang w:val="uk-UA"/>
        </w:rPr>
        <w:t>ВСТУП</w:t>
      </w:r>
    </w:p>
    <w:p w:rsidR="006F3507" w:rsidRDefault="006F3507" w:rsidP="006F3507">
      <w:pPr>
        <w:tabs>
          <w:tab w:val="left" w:pos="3795"/>
        </w:tabs>
        <w:spacing w:line="360" w:lineRule="auto"/>
        <w:jc w:val="center"/>
        <w:rPr>
          <w:sz w:val="28"/>
          <w:szCs w:val="28"/>
          <w:lang w:val="uk-UA"/>
        </w:rPr>
      </w:pPr>
    </w:p>
    <w:p w:rsidR="006F3507" w:rsidRDefault="006F3507" w:rsidP="006F3507">
      <w:pPr>
        <w:tabs>
          <w:tab w:val="left" w:pos="3795"/>
        </w:tabs>
        <w:spacing w:line="360" w:lineRule="auto"/>
        <w:jc w:val="center"/>
        <w:rPr>
          <w:sz w:val="28"/>
          <w:szCs w:val="28"/>
          <w:lang w:val="uk-UA"/>
        </w:rPr>
      </w:pPr>
    </w:p>
    <w:p w:rsidR="006F3507" w:rsidRDefault="006F3507" w:rsidP="006F3507">
      <w:pPr>
        <w:tabs>
          <w:tab w:val="left" w:pos="3795"/>
        </w:tabs>
        <w:spacing w:line="360" w:lineRule="auto"/>
        <w:jc w:val="center"/>
        <w:rPr>
          <w:sz w:val="28"/>
          <w:szCs w:val="28"/>
          <w:lang w:val="uk-UA"/>
        </w:rPr>
      </w:pPr>
    </w:p>
    <w:p w:rsidR="006F3507" w:rsidRPr="00067A92" w:rsidRDefault="006F3507" w:rsidP="006F3507">
      <w:pPr>
        <w:spacing w:line="360" w:lineRule="auto"/>
        <w:ind w:firstLine="720"/>
        <w:jc w:val="both"/>
        <w:rPr>
          <w:color w:val="000000"/>
          <w:sz w:val="28"/>
          <w:szCs w:val="28"/>
          <w:lang w:val="uk-UA"/>
        </w:rPr>
      </w:pPr>
      <w:r w:rsidRPr="00067A92">
        <w:rPr>
          <w:color w:val="000000"/>
          <w:sz w:val="28"/>
          <w:szCs w:val="28"/>
          <w:lang w:val="uk-UA"/>
        </w:rPr>
        <w:t xml:space="preserve">Характерними рисами ХХI ст. є формування якісно нових соціально-економічних, екологічних та медико–соціальних умов розвитку людства </w:t>
      </w:r>
      <w:r w:rsidRPr="00067A92">
        <w:rPr>
          <w:color w:val="000000"/>
          <w:sz w:val="28"/>
          <w:szCs w:val="28"/>
          <w:lang w:val="uk-UA"/>
        </w:rPr>
        <w:sym w:font="Symbol" w:char="F05B"/>
      </w:r>
      <w:r w:rsidRPr="00D143FE">
        <w:rPr>
          <w:color w:val="000000"/>
          <w:sz w:val="28"/>
          <w:szCs w:val="28"/>
        </w:rPr>
        <w:t>1 - 3</w:t>
      </w:r>
      <w:r w:rsidRPr="00067A92">
        <w:rPr>
          <w:color w:val="000000"/>
          <w:sz w:val="28"/>
          <w:szCs w:val="28"/>
          <w:lang w:val="uk-UA"/>
        </w:rPr>
        <w:sym w:font="Symbol" w:char="F05D"/>
      </w:r>
      <w:r w:rsidRPr="00067A92">
        <w:rPr>
          <w:color w:val="000000"/>
          <w:sz w:val="28"/>
          <w:szCs w:val="28"/>
          <w:lang w:val="uk-UA"/>
        </w:rPr>
        <w:t xml:space="preserve">. Поряд з такими глобальними проблемами як поширення особливо небезпечних інфекційних хвороб (СНІД, пташиний грип, туберкульоз та інші), людство зустрілося з проблемами зростання онкологічної патології, захворювань серцево-судинної та ендокринної систем </w:t>
      </w:r>
      <w:r w:rsidRPr="00067A92">
        <w:rPr>
          <w:color w:val="000000"/>
          <w:sz w:val="28"/>
          <w:szCs w:val="28"/>
          <w:lang w:val="uk-UA"/>
        </w:rPr>
        <w:sym w:font="Symbol" w:char="F05B"/>
      </w:r>
      <w:r w:rsidRPr="00D143FE">
        <w:rPr>
          <w:color w:val="000000"/>
          <w:sz w:val="28"/>
          <w:szCs w:val="28"/>
          <w:lang w:val="uk-UA"/>
        </w:rPr>
        <w:t>4, 5</w:t>
      </w:r>
      <w:r w:rsidRPr="00067A92">
        <w:rPr>
          <w:color w:val="000000"/>
          <w:sz w:val="28"/>
          <w:szCs w:val="28"/>
          <w:lang w:val="uk-UA"/>
        </w:rPr>
        <w:sym w:font="Symbol" w:char="F05D"/>
      </w:r>
      <w:r w:rsidRPr="00067A92">
        <w:rPr>
          <w:color w:val="000000"/>
          <w:sz w:val="28"/>
          <w:szCs w:val="28"/>
          <w:lang w:val="uk-UA"/>
        </w:rPr>
        <w:t>, при цьому темпи підвищення частоти зустрічаємості захворювань щитоподібної залози (ЩЗ) значно випередили, так звані, хвороби цивілізації (стрес, гіпертонічна хвороба та інші) [</w:t>
      </w:r>
      <w:r>
        <w:rPr>
          <w:color w:val="000000"/>
          <w:sz w:val="28"/>
          <w:szCs w:val="28"/>
          <w:lang w:val="uk-UA"/>
        </w:rPr>
        <w:t>6</w:t>
      </w:r>
      <w:r w:rsidRPr="00D143FE">
        <w:rPr>
          <w:color w:val="000000"/>
          <w:sz w:val="28"/>
          <w:szCs w:val="28"/>
          <w:lang w:val="uk-UA"/>
        </w:rPr>
        <w:t xml:space="preserve"> - 8</w:t>
      </w:r>
      <w:r w:rsidRPr="00067A92">
        <w:rPr>
          <w:color w:val="000000"/>
          <w:sz w:val="28"/>
          <w:szCs w:val="28"/>
          <w:lang w:val="uk-UA"/>
        </w:rPr>
        <w:t>]. Захворювання ЩЗ призводять до зниження фізичної та розумової  працездатності, порушенню функції ЩЗ, менструального циклу та репродуктивної функції (безпліддя, невиношування вагітності, передчасні роди) [</w:t>
      </w:r>
      <w:r w:rsidRPr="00D143FE">
        <w:rPr>
          <w:color w:val="000000"/>
          <w:sz w:val="28"/>
          <w:szCs w:val="28"/>
          <w:lang w:val="uk-UA"/>
        </w:rPr>
        <w:t>9</w:t>
      </w:r>
      <w:r w:rsidRPr="00411057">
        <w:rPr>
          <w:color w:val="000000"/>
          <w:sz w:val="28"/>
          <w:szCs w:val="28"/>
          <w:lang w:val="uk-UA"/>
        </w:rPr>
        <w:t xml:space="preserve"> - 14</w:t>
      </w:r>
      <w:r w:rsidRPr="00067A92">
        <w:rPr>
          <w:color w:val="000000"/>
          <w:sz w:val="28"/>
          <w:szCs w:val="28"/>
          <w:lang w:val="uk-UA"/>
        </w:rPr>
        <w:t xml:space="preserve">]. В Україні, за статистичними даними, на першому місці за </w:t>
      </w:r>
      <w:r w:rsidRPr="00067A92">
        <w:rPr>
          <w:color w:val="000000"/>
          <w:sz w:val="28"/>
          <w:szCs w:val="28"/>
          <w:lang w:val="uk-UA"/>
        </w:rPr>
        <w:lastRenderedPageBreak/>
        <w:t>розповсюдженістю серед ендокринної патології в цілому стоїть патологія ЩЗ, яка займає 44 % [</w:t>
      </w:r>
      <w:r w:rsidRPr="00411057">
        <w:rPr>
          <w:color w:val="000000"/>
          <w:sz w:val="28"/>
          <w:szCs w:val="28"/>
        </w:rPr>
        <w:t>15</w:t>
      </w:r>
      <w:r w:rsidRPr="00067A92">
        <w:rPr>
          <w:color w:val="000000"/>
          <w:sz w:val="28"/>
          <w:szCs w:val="28"/>
          <w:lang w:val="uk-UA"/>
        </w:rPr>
        <w:t>].  За даними фахівців в структурі тиреоїдної патології  дифузний нетоксичний зоб</w:t>
      </w:r>
      <w:r>
        <w:rPr>
          <w:color w:val="000000"/>
          <w:sz w:val="28"/>
          <w:szCs w:val="28"/>
          <w:lang w:val="uk-UA"/>
        </w:rPr>
        <w:t xml:space="preserve"> складає від 25  до    62 %   [</w:t>
      </w:r>
      <w:r w:rsidRPr="00411057">
        <w:rPr>
          <w:color w:val="000000"/>
          <w:sz w:val="28"/>
          <w:szCs w:val="28"/>
          <w:lang w:val="uk-UA"/>
        </w:rPr>
        <w:t>16</w:t>
      </w:r>
      <w:r w:rsidRPr="00411057">
        <w:rPr>
          <w:color w:val="000000"/>
          <w:sz w:val="28"/>
          <w:szCs w:val="28"/>
        </w:rPr>
        <w:t xml:space="preserve"> -19</w:t>
      </w:r>
      <w:r w:rsidRPr="00067A92">
        <w:rPr>
          <w:color w:val="000000"/>
          <w:sz w:val="28"/>
          <w:szCs w:val="28"/>
          <w:lang w:val="uk-UA"/>
        </w:rPr>
        <w:t>]. Найбільш частіше  захворювання ЩЗ зустрічаються у жінок [</w:t>
      </w:r>
      <w:r w:rsidRPr="009A71AA">
        <w:rPr>
          <w:color w:val="000000"/>
          <w:sz w:val="28"/>
          <w:szCs w:val="28"/>
          <w:lang w:val="uk-UA"/>
        </w:rPr>
        <w:t>20, 21</w:t>
      </w:r>
      <w:r w:rsidRPr="00067A92">
        <w:rPr>
          <w:color w:val="000000"/>
          <w:sz w:val="28"/>
          <w:szCs w:val="28"/>
          <w:lang w:val="uk-UA"/>
        </w:rPr>
        <w:t>].</w:t>
      </w:r>
    </w:p>
    <w:p w:rsidR="006F3507" w:rsidRPr="00067A92" w:rsidRDefault="006F3507" w:rsidP="006F3507">
      <w:pPr>
        <w:spacing w:line="360" w:lineRule="auto"/>
        <w:ind w:firstLine="720"/>
        <w:jc w:val="both"/>
        <w:rPr>
          <w:color w:val="000000"/>
          <w:sz w:val="28"/>
          <w:szCs w:val="28"/>
          <w:lang w:val="uk-UA"/>
        </w:rPr>
      </w:pPr>
      <w:r w:rsidRPr="00067A92">
        <w:rPr>
          <w:color w:val="000000"/>
          <w:sz w:val="28"/>
          <w:szCs w:val="28"/>
          <w:lang w:val="uk-UA"/>
        </w:rPr>
        <w:t>До причин стрімкого зростання захворювань ендокринної системи, окрім  природно-екологічного змін (дефіцит йоду), слід віднести  і такі, як зниження серед населення рівня популяційного імунітету та підвищення впливу на організм антропогенних  чинників [</w:t>
      </w:r>
      <w:r>
        <w:rPr>
          <w:color w:val="000000"/>
          <w:sz w:val="28"/>
          <w:szCs w:val="28"/>
          <w:lang w:val="uk-UA"/>
        </w:rPr>
        <w:t>22 - 24</w:t>
      </w:r>
      <w:r w:rsidRPr="00067A92">
        <w:rPr>
          <w:color w:val="000000"/>
          <w:sz w:val="28"/>
          <w:szCs w:val="28"/>
          <w:lang w:val="uk-UA"/>
        </w:rPr>
        <w:t>].</w:t>
      </w:r>
    </w:p>
    <w:p w:rsidR="006F3507" w:rsidRPr="00067A92" w:rsidRDefault="006F3507" w:rsidP="006F3507">
      <w:pPr>
        <w:spacing w:line="360" w:lineRule="auto"/>
        <w:ind w:firstLine="720"/>
        <w:jc w:val="both"/>
        <w:rPr>
          <w:color w:val="000000"/>
          <w:sz w:val="28"/>
          <w:szCs w:val="28"/>
          <w:lang w:val="uk-UA"/>
        </w:rPr>
      </w:pPr>
      <w:r w:rsidRPr="00067A92">
        <w:rPr>
          <w:color w:val="000000"/>
          <w:sz w:val="28"/>
          <w:szCs w:val="28"/>
          <w:lang w:val="uk-UA"/>
        </w:rPr>
        <w:t>За цих умов особлива роль в розбалансуванні відносин в системі „довкілля-організм”, що проявляється в порушенні функції гіпоталамо-тиреоїдної системи, відводиться формуванню антропогеохімічних районів [</w:t>
      </w:r>
      <w:r>
        <w:rPr>
          <w:color w:val="000000"/>
          <w:sz w:val="28"/>
          <w:szCs w:val="28"/>
          <w:lang w:val="uk-UA"/>
        </w:rPr>
        <w:t xml:space="preserve">1, </w:t>
      </w:r>
      <w:r w:rsidRPr="00067A92">
        <w:rPr>
          <w:color w:val="000000"/>
          <w:sz w:val="28"/>
          <w:szCs w:val="28"/>
          <w:lang w:val="uk-UA"/>
        </w:rPr>
        <w:t>4</w:t>
      </w:r>
      <w:r>
        <w:rPr>
          <w:color w:val="000000"/>
          <w:sz w:val="28"/>
          <w:szCs w:val="28"/>
          <w:lang w:val="uk-UA"/>
        </w:rPr>
        <w:t>, 25 - 27</w:t>
      </w:r>
      <w:r w:rsidRPr="00067A92">
        <w:rPr>
          <w:color w:val="000000"/>
          <w:sz w:val="28"/>
          <w:szCs w:val="28"/>
          <w:lang w:val="uk-UA"/>
        </w:rPr>
        <w:t>]. Саме до цих районів відноситься значна частина території Одеської області  [</w:t>
      </w:r>
      <w:r>
        <w:rPr>
          <w:color w:val="000000"/>
          <w:sz w:val="28"/>
          <w:szCs w:val="28"/>
          <w:lang w:val="uk-UA"/>
        </w:rPr>
        <w:t>28, 29</w:t>
      </w:r>
      <w:r w:rsidRPr="00067A92">
        <w:rPr>
          <w:color w:val="000000"/>
          <w:sz w:val="28"/>
          <w:szCs w:val="28"/>
          <w:lang w:val="uk-UA"/>
        </w:rPr>
        <w:t>].</w:t>
      </w:r>
    </w:p>
    <w:p w:rsidR="006F3507" w:rsidRPr="00067A92" w:rsidRDefault="006F3507" w:rsidP="006F3507">
      <w:pPr>
        <w:spacing w:line="360" w:lineRule="auto"/>
        <w:ind w:firstLine="720"/>
        <w:jc w:val="both"/>
        <w:rPr>
          <w:color w:val="000000"/>
          <w:sz w:val="28"/>
          <w:szCs w:val="28"/>
          <w:lang w:val="uk-UA"/>
        </w:rPr>
      </w:pPr>
      <w:r w:rsidRPr="00067A92">
        <w:rPr>
          <w:color w:val="000000"/>
          <w:sz w:val="28"/>
          <w:szCs w:val="28"/>
          <w:lang w:val="uk-UA"/>
        </w:rPr>
        <w:t>Враховуючи ці обставини та спираючись на матеріали епідеміологічних досліджень  Ю.Г. Покатілова  [</w:t>
      </w:r>
      <w:r>
        <w:rPr>
          <w:color w:val="000000"/>
          <w:sz w:val="28"/>
          <w:szCs w:val="28"/>
          <w:lang w:val="uk-UA"/>
        </w:rPr>
        <w:t>30</w:t>
      </w:r>
      <w:r w:rsidRPr="00067A92">
        <w:rPr>
          <w:color w:val="000000"/>
          <w:sz w:val="28"/>
          <w:szCs w:val="28"/>
          <w:lang w:val="uk-UA"/>
        </w:rPr>
        <w:t>], А.В. Скального [</w:t>
      </w:r>
      <w:r>
        <w:rPr>
          <w:color w:val="000000"/>
          <w:sz w:val="28"/>
          <w:szCs w:val="28"/>
          <w:lang w:val="uk-UA"/>
        </w:rPr>
        <w:t>31</w:t>
      </w:r>
      <w:r w:rsidRPr="00067A92">
        <w:rPr>
          <w:color w:val="000000"/>
          <w:sz w:val="28"/>
          <w:szCs w:val="28"/>
          <w:lang w:val="uk-UA"/>
        </w:rPr>
        <w:t xml:space="preserve">] та інші вважаємо, що успішність  боротьби з еколого-залежними захворюваннями лежить  в площині знань відносно  чинників ризику та особливостей особливостей патогенезу зазначеної патології. </w:t>
      </w:r>
    </w:p>
    <w:p w:rsidR="006F3507" w:rsidRPr="00067A92" w:rsidRDefault="006F3507" w:rsidP="006F3507">
      <w:pPr>
        <w:spacing w:line="360" w:lineRule="auto"/>
        <w:ind w:firstLine="720"/>
        <w:jc w:val="both"/>
        <w:rPr>
          <w:color w:val="000000"/>
          <w:sz w:val="28"/>
          <w:szCs w:val="28"/>
          <w:lang w:val="uk-UA"/>
        </w:rPr>
      </w:pPr>
      <w:r w:rsidRPr="00067A92">
        <w:rPr>
          <w:color w:val="000000"/>
          <w:sz w:val="28"/>
          <w:szCs w:val="28"/>
          <w:lang w:val="uk-UA"/>
        </w:rPr>
        <w:t xml:space="preserve">Саме відсутність необхідної інформації щодо чіткого розуміння етіопатогенетичних механізмів в формуванні патології ЩЗ, а також відсутність адекватних  медичних технологій стримує процес патогенетично обґрунтованого санаторно-курортного лікування хворих в еколого-залежних районах. Стримуючим  чинником на думку Касаткіної Е.П. </w:t>
      </w:r>
      <w:r w:rsidRPr="00067A92">
        <w:rPr>
          <w:color w:val="000000"/>
          <w:sz w:val="28"/>
          <w:szCs w:val="28"/>
          <w:lang w:val="uk-UA"/>
        </w:rPr>
        <w:sym w:font="Symbol" w:char="F05B"/>
      </w:r>
      <w:r>
        <w:rPr>
          <w:color w:val="000000"/>
          <w:sz w:val="28"/>
          <w:szCs w:val="28"/>
          <w:lang w:val="uk-UA"/>
        </w:rPr>
        <w:t>32</w:t>
      </w:r>
      <w:r w:rsidRPr="00067A92">
        <w:rPr>
          <w:color w:val="000000"/>
          <w:sz w:val="28"/>
          <w:szCs w:val="28"/>
          <w:lang w:val="uk-UA"/>
        </w:rPr>
        <w:sym w:font="Symbol" w:char="F05D"/>
      </w:r>
      <w:r w:rsidRPr="00067A92">
        <w:rPr>
          <w:color w:val="000000"/>
          <w:sz w:val="28"/>
          <w:szCs w:val="28"/>
          <w:lang w:val="uk-UA"/>
        </w:rPr>
        <w:t xml:space="preserve"> залишається і відсутність вичерпної інформації  щодо струмогенної дії  чинників довкілля. </w:t>
      </w:r>
    </w:p>
    <w:p w:rsidR="006F3507" w:rsidRPr="00067A92" w:rsidRDefault="006F3507" w:rsidP="006F3507">
      <w:pPr>
        <w:spacing w:line="360" w:lineRule="auto"/>
        <w:ind w:firstLine="720"/>
        <w:jc w:val="both"/>
        <w:rPr>
          <w:color w:val="000000"/>
          <w:sz w:val="28"/>
          <w:szCs w:val="28"/>
          <w:lang w:val="uk-UA"/>
        </w:rPr>
      </w:pPr>
      <w:r w:rsidRPr="00067A92">
        <w:rPr>
          <w:color w:val="000000"/>
          <w:sz w:val="28"/>
          <w:szCs w:val="28"/>
          <w:lang w:val="uk-UA"/>
        </w:rPr>
        <w:t xml:space="preserve">Існуючі на   сьогоднішній день методи лікування захворювань ЩЗ  побудовані на основі  замісної терапії препаратами йоду та тиреоїдних гормонів, використанні нестероїдних протизапальних засобів та </w:t>
      </w:r>
      <w:r w:rsidRPr="00067A92">
        <w:rPr>
          <w:color w:val="000000"/>
          <w:sz w:val="28"/>
          <w:szCs w:val="28"/>
          <w:lang w:val="uk-UA"/>
        </w:rPr>
        <w:lastRenderedPageBreak/>
        <w:t>імунокоррегуючої терапії, а також фізіотерапевтичних методах лікування (йодобромні ванни, озоно-, лазеротерапія та  інш.)  [</w:t>
      </w:r>
      <w:r>
        <w:rPr>
          <w:color w:val="000000"/>
          <w:sz w:val="28"/>
          <w:szCs w:val="28"/>
          <w:lang w:val="uk-UA"/>
        </w:rPr>
        <w:t>33 -  36</w:t>
      </w:r>
      <w:r w:rsidRPr="00067A92">
        <w:rPr>
          <w:color w:val="000000"/>
          <w:sz w:val="28"/>
          <w:szCs w:val="28"/>
          <w:lang w:val="uk-UA"/>
        </w:rPr>
        <w:t xml:space="preserve">], не враховують біологічні ефекти, які формуються в організмі за умов струмогенної дії чинників довкілля (порушення метаболізму мікроелементів, характер змін в функціонуванні вегетативної нервової системи та інш.) </w:t>
      </w:r>
      <w:r w:rsidRPr="00067A92">
        <w:rPr>
          <w:color w:val="000000"/>
          <w:sz w:val="28"/>
          <w:szCs w:val="28"/>
          <w:lang w:val="uk-UA"/>
        </w:rPr>
        <w:sym w:font="Symbol" w:char="F05B"/>
      </w:r>
      <w:r>
        <w:rPr>
          <w:color w:val="000000"/>
          <w:sz w:val="28"/>
          <w:szCs w:val="28"/>
          <w:lang w:val="uk-UA"/>
        </w:rPr>
        <w:t>37 - 40</w:t>
      </w:r>
      <w:r w:rsidRPr="00067A92">
        <w:rPr>
          <w:color w:val="000000"/>
          <w:sz w:val="28"/>
          <w:szCs w:val="28"/>
          <w:lang w:val="uk-UA"/>
        </w:rPr>
        <w:sym w:font="Symbol" w:char="F05D"/>
      </w:r>
      <w:r w:rsidRPr="00067A92">
        <w:rPr>
          <w:color w:val="000000"/>
          <w:sz w:val="28"/>
          <w:szCs w:val="28"/>
          <w:lang w:val="uk-UA"/>
        </w:rPr>
        <w:t>. Окрім того, питання впровадження ефективної системи лікування та профілактики  захворювань ЩЗ залишається не вирішеним у зв’язку з  відсутністю серед науковців спільної позиції щодо принципів реабілітації хворих  з захворюваннями ЩЗ на санаторно-курортному етапі лікування.</w:t>
      </w:r>
    </w:p>
    <w:p w:rsidR="006F3507" w:rsidRPr="00067A92" w:rsidRDefault="006F3507" w:rsidP="006F3507">
      <w:pPr>
        <w:spacing w:line="360" w:lineRule="auto"/>
        <w:ind w:firstLine="720"/>
        <w:jc w:val="both"/>
        <w:rPr>
          <w:color w:val="000000"/>
          <w:sz w:val="28"/>
          <w:szCs w:val="28"/>
          <w:lang w:val="uk-UA"/>
        </w:rPr>
      </w:pPr>
      <w:r w:rsidRPr="00067A92">
        <w:rPr>
          <w:color w:val="000000"/>
          <w:sz w:val="28"/>
          <w:szCs w:val="28"/>
          <w:lang w:val="uk-UA"/>
        </w:rPr>
        <w:t xml:space="preserve">Що ж  до  загальновідомих методів санаторно-курортного лікування, то на думку багатьох фахівців, вони, як правило, сфокусовані на досягненнях загально-біологічних ефектів і в меншій мірі враховують особливість механізмів розвитку патології  ЩЗ </w:t>
      </w:r>
      <w:r w:rsidRPr="00067A92">
        <w:rPr>
          <w:color w:val="000000"/>
          <w:sz w:val="28"/>
          <w:szCs w:val="28"/>
          <w:lang w:val="uk-UA"/>
        </w:rPr>
        <w:sym w:font="Symbol" w:char="F05B"/>
      </w:r>
      <w:r>
        <w:rPr>
          <w:color w:val="000000"/>
          <w:sz w:val="28"/>
          <w:szCs w:val="28"/>
          <w:lang w:val="uk-UA"/>
        </w:rPr>
        <w:t>41 - 44</w:t>
      </w:r>
      <w:r w:rsidRPr="00067A92">
        <w:rPr>
          <w:color w:val="000000"/>
          <w:sz w:val="28"/>
          <w:szCs w:val="28"/>
          <w:lang w:val="uk-UA"/>
        </w:rPr>
        <w:sym w:font="Symbol" w:char="F05D"/>
      </w:r>
      <w:r w:rsidRPr="00067A92">
        <w:rPr>
          <w:color w:val="000000"/>
          <w:sz w:val="28"/>
          <w:szCs w:val="28"/>
          <w:lang w:val="uk-UA"/>
        </w:rPr>
        <w:t>, при цьому не в повній мірі використовуються  природні та преформовані лікувальні фізичні чинники, механізм дії яких спрямований на відновлення та нормалізацію нейрогуморальної регуляції, удосконалення та мобілізацію компенсаторно-пристосувальних і саногенетичних процесів [</w:t>
      </w:r>
      <w:r>
        <w:rPr>
          <w:color w:val="000000"/>
          <w:sz w:val="28"/>
          <w:szCs w:val="28"/>
          <w:lang w:val="uk-UA"/>
        </w:rPr>
        <w:t>45 - 47</w:t>
      </w:r>
      <w:r w:rsidRPr="00067A92">
        <w:rPr>
          <w:color w:val="000000"/>
          <w:sz w:val="28"/>
          <w:szCs w:val="28"/>
          <w:lang w:val="uk-UA"/>
        </w:rPr>
        <w:t>].</w:t>
      </w:r>
    </w:p>
    <w:p w:rsidR="006F3507" w:rsidRPr="00067A92" w:rsidRDefault="006F3507" w:rsidP="006F3507">
      <w:pPr>
        <w:spacing w:line="360" w:lineRule="auto"/>
        <w:ind w:firstLine="720"/>
        <w:jc w:val="both"/>
        <w:rPr>
          <w:color w:val="000000"/>
          <w:sz w:val="28"/>
          <w:szCs w:val="28"/>
          <w:lang w:val="uk-UA"/>
        </w:rPr>
      </w:pPr>
      <w:r w:rsidRPr="00067A92">
        <w:rPr>
          <w:color w:val="000000"/>
          <w:sz w:val="28"/>
          <w:szCs w:val="28"/>
          <w:lang w:val="uk-UA"/>
        </w:rPr>
        <w:t>Останнім часом з’явилось багато наукових досліджень, що свідчать про  позитивний вплив  високотонової біорезонансної терапії (ВТБРТ) на серцево-судинну, нервову та інші системи організму [</w:t>
      </w:r>
      <w:r>
        <w:rPr>
          <w:color w:val="000000"/>
          <w:sz w:val="28"/>
          <w:szCs w:val="28"/>
          <w:lang w:val="uk-UA"/>
        </w:rPr>
        <w:t>48 - 51</w:t>
      </w:r>
      <w:r w:rsidRPr="00067A92">
        <w:rPr>
          <w:color w:val="000000"/>
          <w:sz w:val="28"/>
          <w:szCs w:val="28"/>
          <w:lang w:val="uk-UA"/>
        </w:rPr>
        <w:t>], але обґрунтованих даних про використання цього методу для лікуванні захворювань ЩЗ не має.</w:t>
      </w:r>
    </w:p>
    <w:p w:rsidR="006F3507" w:rsidRPr="00067A92" w:rsidRDefault="006F3507" w:rsidP="006F3507">
      <w:pPr>
        <w:spacing w:line="360" w:lineRule="auto"/>
        <w:ind w:firstLine="720"/>
        <w:jc w:val="both"/>
        <w:rPr>
          <w:color w:val="000000"/>
          <w:sz w:val="28"/>
          <w:szCs w:val="28"/>
          <w:lang w:val="uk-UA"/>
        </w:rPr>
      </w:pPr>
      <w:r w:rsidRPr="00067A92">
        <w:rPr>
          <w:color w:val="000000"/>
          <w:sz w:val="28"/>
          <w:szCs w:val="28"/>
          <w:lang w:val="uk-UA"/>
        </w:rPr>
        <w:t xml:space="preserve">Таким чином, відсутність досліджень щодо особливостей розвитку патології  ЩЗ серед населення, що проживає в умовах інтенсивного антропогенного навантаження (високий рівень нітратів, фторидів та радону) та ефективності сучасних терапевтичних комплексів з ВТБРТ стримує впровадження принципів активаційної медицини в санаторно-курортному лікуванні хворих, що і  визначає актуальність подальших досліджень. </w:t>
      </w:r>
    </w:p>
    <w:p w:rsidR="006F3507" w:rsidRPr="00067A92" w:rsidRDefault="006F3507" w:rsidP="006F3507">
      <w:pPr>
        <w:spacing w:line="360" w:lineRule="auto"/>
        <w:ind w:firstLine="720"/>
        <w:jc w:val="both"/>
        <w:rPr>
          <w:color w:val="000000"/>
          <w:sz w:val="28"/>
          <w:szCs w:val="28"/>
          <w:lang w:val="uk-UA"/>
        </w:rPr>
      </w:pPr>
      <w:r w:rsidRPr="00142B81">
        <w:rPr>
          <w:b/>
          <w:color w:val="000000"/>
          <w:sz w:val="28"/>
          <w:szCs w:val="28"/>
          <w:lang w:val="uk-UA"/>
        </w:rPr>
        <w:lastRenderedPageBreak/>
        <w:t>Зв'язок дисертаційної роботи з науковими проблемами, планами, темами</w:t>
      </w:r>
      <w:r w:rsidRPr="00067A92">
        <w:rPr>
          <w:b/>
          <w:color w:val="000000"/>
          <w:sz w:val="28"/>
          <w:szCs w:val="28"/>
          <w:lang w:val="uk-UA"/>
        </w:rPr>
        <w:t>.</w:t>
      </w:r>
      <w:r w:rsidRPr="00067A92">
        <w:rPr>
          <w:color w:val="000000"/>
          <w:sz w:val="28"/>
          <w:szCs w:val="28"/>
          <w:lang w:val="uk-UA"/>
        </w:rPr>
        <w:t xml:space="preserve"> Дисертація виконана в рамках планових науково-дослідних робот Українського НДІ медичної реабілітації та курортології «Розробка програми санаторно-курортного лікування жінок з патологією щитоподібної залози з застосуванням фізичних чинників (№ держрегистрації 0108U006718), кафедри загальної гігієни Одеського державного медичного університету «Гігієнічна оцінка стану репродуктивного здоров’я населення в сучасних соціально-екологічних умовах Одеської області та розробка профілактичних рекомендацій» (№ держреєстрації 0100U006460). Фрагменти НДР, що стосуються епідеміологічних досліджень поширеності захворювань щитоподібної залози, визначення чинників ризику, які впливають на розвиток патології щитоподібної залози в Одеській області та розробки комплексів санаторно-курортного лікування виконані безпосередньо здобувачем.  </w:t>
      </w:r>
    </w:p>
    <w:p w:rsidR="006F3507" w:rsidRPr="00067A92" w:rsidRDefault="006F3507" w:rsidP="006F3507">
      <w:pPr>
        <w:spacing w:line="360" w:lineRule="auto"/>
        <w:ind w:firstLine="720"/>
        <w:jc w:val="both"/>
        <w:rPr>
          <w:color w:val="000000"/>
          <w:sz w:val="28"/>
          <w:szCs w:val="28"/>
          <w:lang w:val="uk-UA"/>
        </w:rPr>
      </w:pPr>
      <w:r w:rsidRPr="00142B81">
        <w:rPr>
          <w:b/>
          <w:color w:val="000000"/>
          <w:sz w:val="28"/>
          <w:szCs w:val="28"/>
          <w:lang w:val="uk-UA"/>
        </w:rPr>
        <w:t>Мета дослідження</w:t>
      </w:r>
      <w:r w:rsidRPr="00142B81">
        <w:rPr>
          <w:color w:val="000000"/>
          <w:sz w:val="28"/>
          <w:szCs w:val="28"/>
          <w:lang w:val="uk-UA"/>
        </w:rPr>
        <w:t>.</w:t>
      </w:r>
      <w:r w:rsidRPr="00067A92">
        <w:rPr>
          <w:color w:val="000000"/>
          <w:sz w:val="32"/>
          <w:szCs w:val="32"/>
          <w:lang w:val="uk-UA"/>
        </w:rPr>
        <w:t xml:space="preserve"> </w:t>
      </w:r>
      <w:r w:rsidRPr="00067A92">
        <w:rPr>
          <w:color w:val="000000"/>
          <w:sz w:val="28"/>
          <w:szCs w:val="28"/>
          <w:lang w:val="uk-UA"/>
        </w:rPr>
        <w:t>Підвищити ефективність лікування пацієнтів з захворюваннями щитоподібної залози шляхом розробки санаторно-курортних комплексів на основі клімато-, бальнео-, дієто- та високотонової біорезонансної терапії з урахуванням етіопатогенетичних особливостей розвитку патології серед населення, що проживає в зонах формування антропогеохімічних аномалій.</w:t>
      </w:r>
    </w:p>
    <w:p w:rsidR="006F3507" w:rsidRPr="00142B81" w:rsidRDefault="006F3507" w:rsidP="006F3507">
      <w:pPr>
        <w:tabs>
          <w:tab w:val="left" w:pos="4420"/>
        </w:tabs>
        <w:ind w:firstLine="709"/>
        <w:jc w:val="both"/>
        <w:rPr>
          <w:b/>
          <w:sz w:val="28"/>
          <w:szCs w:val="28"/>
          <w:lang w:val="uk-UA"/>
        </w:rPr>
      </w:pPr>
      <w:r w:rsidRPr="00142B81">
        <w:rPr>
          <w:b/>
          <w:sz w:val="28"/>
          <w:szCs w:val="28"/>
          <w:lang w:val="uk-UA"/>
        </w:rPr>
        <w:t>Завдання дослідження:</w:t>
      </w:r>
    </w:p>
    <w:p w:rsidR="006F3507" w:rsidRPr="005E064F" w:rsidRDefault="006F3507" w:rsidP="00D22FD5">
      <w:pPr>
        <w:numPr>
          <w:ilvl w:val="0"/>
          <w:numId w:val="26"/>
        </w:numPr>
        <w:tabs>
          <w:tab w:val="clear" w:pos="2445"/>
          <w:tab w:val="num" w:pos="709"/>
        </w:tabs>
        <w:spacing w:after="0" w:line="360" w:lineRule="auto"/>
        <w:ind w:left="709" w:hanging="709"/>
        <w:jc w:val="both"/>
        <w:rPr>
          <w:sz w:val="28"/>
          <w:szCs w:val="28"/>
          <w:lang w:val="uk-UA"/>
        </w:rPr>
      </w:pPr>
      <w:r>
        <w:rPr>
          <w:sz w:val="28"/>
          <w:szCs w:val="28"/>
          <w:lang w:val="uk-UA"/>
        </w:rPr>
        <w:t xml:space="preserve">Оцінити </w:t>
      </w:r>
      <w:r w:rsidRPr="005E064F">
        <w:rPr>
          <w:sz w:val="28"/>
          <w:szCs w:val="28"/>
          <w:lang w:val="uk-UA"/>
        </w:rPr>
        <w:t xml:space="preserve"> поширен</w:t>
      </w:r>
      <w:r>
        <w:rPr>
          <w:sz w:val="28"/>
          <w:szCs w:val="28"/>
          <w:lang w:val="uk-UA"/>
        </w:rPr>
        <w:t>іс</w:t>
      </w:r>
      <w:r w:rsidRPr="005E064F">
        <w:rPr>
          <w:sz w:val="28"/>
          <w:szCs w:val="28"/>
          <w:lang w:val="uk-UA"/>
        </w:rPr>
        <w:t>ть</w:t>
      </w:r>
      <w:r>
        <w:rPr>
          <w:sz w:val="28"/>
          <w:szCs w:val="28"/>
          <w:lang w:val="uk-UA"/>
        </w:rPr>
        <w:t xml:space="preserve"> захворювань щитоподібної залози в Одеській області на основі</w:t>
      </w:r>
      <w:r w:rsidRPr="00114061">
        <w:rPr>
          <w:sz w:val="28"/>
          <w:szCs w:val="28"/>
          <w:lang w:val="uk-UA"/>
        </w:rPr>
        <w:t xml:space="preserve"> </w:t>
      </w:r>
      <w:r>
        <w:rPr>
          <w:sz w:val="28"/>
          <w:szCs w:val="28"/>
          <w:lang w:val="uk-UA"/>
        </w:rPr>
        <w:t xml:space="preserve">санітарно-гігієнічних </w:t>
      </w:r>
      <w:r w:rsidRPr="005E064F">
        <w:rPr>
          <w:sz w:val="28"/>
          <w:szCs w:val="28"/>
          <w:lang w:val="uk-UA"/>
        </w:rPr>
        <w:t>досліджен</w:t>
      </w:r>
      <w:r>
        <w:rPr>
          <w:sz w:val="28"/>
          <w:szCs w:val="28"/>
          <w:lang w:val="uk-UA"/>
        </w:rPr>
        <w:t>ь та визначити</w:t>
      </w:r>
      <w:r w:rsidRPr="007605CC">
        <w:rPr>
          <w:sz w:val="28"/>
          <w:szCs w:val="28"/>
          <w:lang w:val="uk-UA"/>
        </w:rPr>
        <w:t xml:space="preserve"> </w:t>
      </w:r>
      <w:r>
        <w:rPr>
          <w:sz w:val="28"/>
          <w:szCs w:val="28"/>
          <w:lang w:val="uk-UA"/>
        </w:rPr>
        <w:t xml:space="preserve"> роль чинників</w:t>
      </w:r>
      <w:r w:rsidRPr="0089299D">
        <w:rPr>
          <w:sz w:val="28"/>
          <w:szCs w:val="28"/>
          <w:lang w:val="uk-UA"/>
        </w:rPr>
        <w:t xml:space="preserve"> </w:t>
      </w:r>
      <w:r w:rsidRPr="005E064F">
        <w:rPr>
          <w:sz w:val="28"/>
          <w:szCs w:val="28"/>
          <w:lang w:val="uk-UA"/>
        </w:rPr>
        <w:t>ризику</w:t>
      </w:r>
      <w:r>
        <w:rPr>
          <w:sz w:val="28"/>
          <w:szCs w:val="28"/>
          <w:lang w:val="uk-UA"/>
        </w:rPr>
        <w:t xml:space="preserve">, які впливають на  </w:t>
      </w:r>
      <w:r w:rsidRPr="005E064F">
        <w:rPr>
          <w:sz w:val="28"/>
          <w:szCs w:val="28"/>
          <w:lang w:val="uk-UA"/>
        </w:rPr>
        <w:t>розвит</w:t>
      </w:r>
      <w:r>
        <w:rPr>
          <w:sz w:val="28"/>
          <w:szCs w:val="28"/>
          <w:lang w:val="uk-UA"/>
        </w:rPr>
        <w:t>о</w:t>
      </w:r>
      <w:r w:rsidRPr="005E064F">
        <w:rPr>
          <w:sz w:val="28"/>
          <w:szCs w:val="28"/>
          <w:lang w:val="uk-UA"/>
        </w:rPr>
        <w:t xml:space="preserve">к патології </w:t>
      </w:r>
      <w:r>
        <w:rPr>
          <w:sz w:val="28"/>
          <w:szCs w:val="28"/>
          <w:lang w:val="uk-UA"/>
        </w:rPr>
        <w:t>щитоподібної залози.</w:t>
      </w:r>
    </w:p>
    <w:p w:rsidR="006F3507" w:rsidRDefault="006F3507" w:rsidP="00D22FD5">
      <w:pPr>
        <w:numPr>
          <w:ilvl w:val="0"/>
          <w:numId w:val="26"/>
        </w:numPr>
        <w:tabs>
          <w:tab w:val="clear" w:pos="2445"/>
          <w:tab w:val="num" w:pos="709"/>
        </w:tabs>
        <w:spacing w:after="0" w:line="360" w:lineRule="auto"/>
        <w:ind w:left="709" w:hanging="709"/>
        <w:jc w:val="both"/>
        <w:rPr>
          <w:sz w:val="28"/>
          <w:szCs w:val="28"/>
          <w:lang w:val="uk-UA"/>
        </w:rPr>
      </w:pPr>
      <w:r>
        <w:rPr>
          <w:sz w:val="28"/>
          <w:szCs w:val="28"/>
          <w:lang w:val="uk-UA"/>
        </w:rPr>
        <w:t>В</w:t>
      </w:r>
      <w:r w:rsidRPr="00C44A54">
        <w:rPr>
          <w:sz w:val="28"/>
          <w:szCs w:val="28"/>
          <w:lang w:val="uk-UA"/>
        </w:rPr>
        <w:t xml:space="preserve"> експериментальних умовах </w:t>
      </w:r>
      <w:r>
        <w:rPr>
          <w:sz w:val="28"/>
          <w:szCs w:val="28"/>
          <w:lang w:val="uk-UA"/>
        </w:rPr>
        <w:t>на щурах за допомогою біохімічних та морфологічних методів дослідження в</w:t>
      </w:r>
      <w:r w:rsidRPr="00C44A54">
        <w:rPr>
          <w:sz w:val="28"/>
          <w:szCs w:val="28"/>
          <w:lang w:val="uk-UA"/>
        </w:rPr>
        <w:t xml:space="preserve">ивчити </w:t>
      </w:r>
      <w:r>
        <w:rPr>
          <w:sz w:val="28"/>
          <w:szCs w:val="28"/>
          <w:lang w:val="uk-UA"/>
        </w:rPr>
        <w:t>вплив</w:t>
      </w:r>
      <w:r w:rsidRPr="00233044">
        <w:rPr>
          <w:sz w:val="28"/>
          <w:szCs w:val="28"/>
          <w:lang w:val="uk-UA"/>
        </w:rPr>
        <w:t xml:space="preserve"> </w:t>
      </w:r>
      <w:r w:rsidRPr="00C44A54">
        <w:rPr>
          <w:sz w:val="28"/>
          <w:szCs w:val="28"/>
          <w:lang w:val="uk-UA"/>
        </w:rPr>
        <w:t xml:space="preserve">найбільш поширених  в </w:t>
      </w:r>
      <w:r>
        <w:rPr>
          <w:sz w:val="28"/>
          <w:szCs w:val="28"/>
          <w:lang w:val="uk-UA"/>
        </w:rPr>
        <w:t xml:space="preserve">Одеській області антропогенних </w:t>
      </w:r>
      <w:r w:rsidRPr="00C44A54">
        <w:rPr>
          <w:sz w:val="28"/>
          <w:szCs w:val="28"/>
          <w:lang w:val="uk-UA"/>
        </w:rPr>
        <w:t xml:space="preserve">чинників навколишнього </w:t>
      </w:r>
      <w:r w:rsidRPr="00C44A54">
        <w:rPr>
          <w:sz w:val="28"/>
          <w:szCs w:val="28"/>
          <w:lang w:val="uk-UA"/>
        </w:rPr>
        <w:lastRenderedPageBreak/>
        <w:t>середовища (</w:t>
      </w:r>
      <w:r>
        <w:rPr>
          <w:sz w:val="28"/>
          <w:szCs w:val="28"/>
          <w:lang w:val="uk-UA"/>
        </w:rPr>
        <w:t xml:space="preserve">нітрати, фториди та радон) </w:t>
      </w:r>
      <w:r w:rsidRPr="00C44A54">
        <w:rPr>
          <w:sz w:val="28"/>
          <w:szCs w:val="28"/>
          <w:lang w:val="uk-UA"/>
        </w:rPr>
        <w:t xml:space="preserve">на </w:t>
      </w:r>
      <w:r>
        <w:rPr>
          <w:sz w:val="28"/>
          <w:szCs w:val="28"/>
          <w:lang w:val="uk-UA"/>
        </w:rPr>
        <w:t>морфо-функціональний стан щитоподібної залози.</w:t>
      </w:r>
    </w:p>
    <w:p w:rsidR="006F3507" w:rsidRDefault="006F3507" w:rsidP="00D22FD5">
      <w:pPr>
        <w:numPr>
          <w:ilvl w:val="0"/>
          <w:numId w:val="26"/>
        </w:numPr>
        <w:tabs>
          <w:tab w:val="clear" w:pos="2445"/>
          <w:tab w:val="num" w:pos="709"/>
        </w:tabs>
        <w:spacing w:after="0" w:line="360" w:lineRule="auto"/>
        <w:ind w:left="709" w:hanging="709"/>
        <w:jc w:val="both"/>
        <w:rPr>
          <w:sz w:val="28"/>
          <w:szCs w:val="28"/>
          <w:lang w:val="uk-UA"/>
        </w:rPr>
      </w:pPr>
      <w:r w:rsidRPr="00B5009D">
        <w:rPr>
          <w:sz w:val="28"/>
          <w:szCs w:val="28"/>
          <w:lang w:val="uk-UA"/>
        </w:rPr>
        <w:t xml:space="preserve">На підставі проведення комплексних досліджень (клінічних, ультразвукового, </w:t>
      </w:r>
      <w:r>
        <w:rPr>
          <w:sz w:val="28"/>
          <w:szCs w:val="28"/>
          <w:lang w:val="uk-UA"/>
        </w:rPr>
        <w:t>біохімічних</w:t>
      </w:r>
      <w:r w:rsidRPr="00B5009D">
        <w:rPr>
          <w:sz w:val="28"/>
          <w:szCs w:val="28"/>
          <w:lang w:val="uk-UA"/>
        </w:rPr>
        <w:t>, загально</w:t>
      </w:r>
      <w:r>
        <w:rPr>
          <w:sz w:val="28"/>
          <w:szCs w:val="28"/>
          <w:lang w:val="uk-UA"/>
        </w:rPr>
        <w:t>-</w:t>
      </w:r>
      <w:r w:rsidRPr="00B5009D">
        <w:rPr>
          <w:sz w:val="28"/>
          <w:szCs w:val="28"/>
          <w:lang w:val="uk-UA"/>
        </w:rPr>
        <w:t>функціональних та  нервово</w:t>
      </w:r>
      <w:r>
        <w:rPr>
          <w:sz w:val="28"/>
          <w:szCs w:val="28"/>
          <w:lang w:val="uk-UA"/>
        </w:rPr>
        <w:t>-</w:t>
      </w:r>
      <w:r w:rsidRPr="00B5009D">
        <w:rPr>
          <w:sz w:val="28"/>
          <w:szCs w:val="28"/>
          <w:lang w:val="uk-UA"/>
        </w:rPr>
        <w:t xml:space="preserve">психічних)  визначити особливості перебігу </w:t>
      </w:r>
      <w:r>
        <w:rPr>
          <w:sz w:val="28"/>
          <w:szCs w:val="28"/>
          <w:lang w:val="uk-UA"/>
        </w:rPr>
        <w:t>захворювань щитоподібної залози</w:t>
      </w:r>
      <w:r w:rsidRPr="00B5009D">
        <w:rPr>
          <w:sz w:val="28"/>
          <w:szCs w:val="28"/>
          <w:lang w:val="uk-UA"/>
        </w:rPr>
        <w:t xml:space="preserve"> у </w:t>
      </w:r>
      <w:r>
        <w:rPr>
          <w:sz w:val="28"/>
          <w:szCs w:val="28"/>
          <w:lang w:val="uk-UA"/>
        </w:rPr>
        <w:t>мешканців</w:t>
      </w:r>
      <w:r w:rsidRPr="00B5009D">
        <w:rPr>
          <w:sz w:val="28"/>
          <w:szCs w:val="28"/>
          <w:lang w:val="uk-UA"/>
        </w:rPr>
        <w:t xml:space="preserve"> Одеської області. </w:t>
      </w:r>
    </w:p>
    <w:p w:rsidR="006F3507" w:rsidRPr="00B5009D" w:rsidRDefault="006F3507" w:rsidP="00D22FD5">
      <w:pPr>
        <w:numPr>
          <w:ilvl w:val="0"/>
          <w:numId w:val="26"/>
        </w:numPr>
        <w:tabs>
          <w:tab w:val="clear" w:pos="2445"/>
          <w:tab w:val="num" w:pos="709"/>
        </w:tabs>
        <w:spacing w:after="0" w:line="360" w:lineRule="auto"/>
        <w:ind w:left="709" w:hanging="709"/>
        <w:jc w:val="both"/>
        <w:rPr>
          <w:sz w:val="28"/>
          <w:szCs w:val="28"/>
          <w:lang w:val="uk-UA"/>
        </w:rPr>
      </w:pPr>
      <w:r w:rsidRPr="00B5009D">
        <w:rPr>
          <w:sz w:val="28"/>
          <w:szCs w:val="28"/>
          <w:lang w:val="uk-UA"/>
        </w:rPr>
        <w:t>Розробити і обґрунтувати комплекс</w:t>
      </w:r>
      <w:r>
        <w:rPr>
          <w:sz w:val="28"/>
          <w:szCs w:val="28"/>
          <w:lang w:val="uk-UA"/>
        </w:rPr>
        <w:t>и</w:t>
      </w:r>
      <w:r w:rsidRPr="00B5009D">
        <w:rPr>
          <w:sz w:val="28"/>
          <w:szCs w:val="28"/>
          <w:lang w:val="uk-UA"/>
        </w:rPr>
        <w:t xml:space="preserve"> санаторно-курортн</w:t>
      </w:r>
      <w:r>
        <w:rPr>
          <w:sz w:val="28"/>
          <w:szCs w:val="28"/>
          <w:lang w:val="uk-UA"/>
        </w:rPr>
        <w:t>ого лікування</w:t>
      </w:r>
      <w:r w:rsidRPr="00B5009D">
        <w:rPr>
          <w:sz w:val="28"/>
          <w:szCs w:val="28"/>
          <w:lang w:val="uk-UA"/>
        </w:rPr>
        <w:t xml:space="preserve"> </w:t>
      </w:r>
      <w:r>
        <w:rPr>
          <w:sz w:val="28"/>
          <w:szCs w:val="28"/>
          <w:lang w:val="uk-UA"/>
        </w:rPr>
        <w:t xml:space="preserve"> </w:t>
      </w:r>
      <w:r w:rsidRPr="00B5009D">
        <w:rPr>
          <w:sz w:val="28"/>
          <w:szCs w:val="28"/>
          <w:lang w:val="uk-UA"/>
        </w:rPr>
        <w:t xml:space="preserve"> </w:t>
      </w:r>
      <w:r>
        <w:rPr>
          <w:sz w:val="28"/>
          <w:szCs w:val="28"/>
          <w:lang w:val="uk-UA"/>
        </w:rPr>
        <w:t>хворих з захворюваннями щитоподібної залози, що включають</w:t>
      </w:r>
      <w:r w:rsidRPr="00B5009D">
        <w:rPr>
          <w:sz w:val="28"/>
          <w:szCs w:val="28"/>
          <w:lang w:val="uk-UA"/>
        </w:rPr>
        <w:t xml:space="preserve"> клімато-, дієто-, бальнео- та </w:t>
      </w:r>
      <w:r>
        <w:rPr>
          <w:sz w:val="28"/>
          <w:szCs w:val="28"/>
          <w:lang w:val="uk-UA"/>
        </w:rPr>
        <w:t>високотонової біорезонансної терапії</w:t>
      </w:r>
      <w:r w:rsidRPr="00B5009D">
        <w:rPr>
          <w:sz w:val="28"/>
          <w:szCs w:val="28"/>
          <w:lang w:val="uk-UA"/>
        </w:rPr>
        <w:t xml:space="preserve">. </w:t>
      </w:r>
    </w:p>
    <w:p w:rsidR="006F3507" w:rsidRDefault="006F3507" w:rsidP="00D22FD5">
      <w:pPr>
        <w:numPr>
          <w:ilvl w:val="0"/>
          <w:numId w:val="26"/>
        </w:numPr>
        <w:tabs>
          <w:tab w:val="clear" w:pos="2445"/>
          <w:tab w:val="num" w:pos="709"/>
        </w:tabs>
        <w:spacing w:after="0" w:line="360" w:lineRule="auto"/>
        <w:ind w:left="709" w:hanging="709"/>
        <w:jc w:val="both"/>
        <w:rPr>
          <w:sz w:val="28"/>
          <w:szCs w:val="28"/>
          <w:lang w:val="uk-UA"/>
        </w:rPr>
      </w:pPr>
      <w:r w:rsidRPr="00C44A54">
        <w:rPr>
          <w:sz w:val="28"/>
          <w:szCs w:val="28"/>
          <w:lang w:val="uk-UA"/>
        </w:rPr>
        <w:t xml:space="preserve">Провести </w:t>
      </w:r>
      <w:r>
        <w:rPr>
          <w:sz w:val="28"/>
          <w:szCs w:val="28"/>
          <w:lang w:val="uk-UA"/>
        </w:rPr>
        <w:t xml:space="preserve">порівняльний аналіз використання різних </w:t>
      </w:r>
      <w:r w:rsidRPr="00C44A54">
        <w:rPr>
          <w:sz w:val="28"/>
          <w:szCs w:val="28"/>
          <w:lang w:val="uk-UA"/>
        </w:rPr>
        <w:t>санаторно-</w:t>
      </w:r>
      <w:r>
        <w:rPr>
          <w:sz w:val="28"/>
          <w:szCs w:val="28"/>
          <w:lang w:val="uk-UA"/>
        </w:rPr>
        <w:t>курортних</w:t>
      </w:r>
      <w:r w:rsidRPr="00C44A54">
        <w:rPr>
          <w:sz w:val="28"/>
          <w:szCs w:val="28"/>
          <w:lang w:val="uk-UA"/>
        </w:rPr>
        <w:t xml:space="preserve"> комплексів </w:t>
      </w:r>
      <w:r>
        <w:rPr>
          <w:sz w:val="28"/>
          <w:szCs w:val="28"/>
          <w:lang w:val="uk-UA"/>
        </w:rPr>
        <w:t xml:space="preserve">  у</w:t>
      </w:r>
      <w:r w:rsidRPr="00C44A54">
        <w:rPr>
          <w:sz w:val="28"/>
          <w:szCs w:val="28"/>
          <w:lang w:val="uk-UA"/>
        </w:rPr>
        <w:t xml:space="preserve"> </w:t>
      </w:r>
      <w:r>
        <w:rPr>
          <w:sz w:val="28"/>
          <w:szCs w:val="28"/>
          <w:lang w:val="uk-UA"/>
        </w:rPr>
        <w:t xml:space="preserve">пацієнтів з  захворюваннями щитоподібної залози, вивчити їх ефективність на підставі аналізу безпосередніх та віддалених результатів, розробити показання до їх диференційованого призначення в залежності від перебігу захворювання.  </w:t>
      </w:r>
    </w:p>
    <w:p w:rsidR="006F3507" w:rsidRPr="00142B81" w:rsidRDefault="006F3507" w:rsidP="006F3507">
      <w:pPr>
        <w:spacing w:line="360" w:lineRule="auto"/>
        <w:ind w:firstLine="709"/>
        <w:jc w:val="both"/>
        <w:rPr>
          <w:b/>
          <w:sz w:val="28"/>
          <w:szCs w:val="28"/>
          <w:lang w:val="uk-UA"/>
        </w:rPr>
      </w:pPr>
      <w:r w:rsidRPr="00142B81">
        <w:rPr>
          <w:b/>
          <w:sz w:val="28"/>
          <w:szCs w:val="28"/>
          <w:lang w:val="uk-UA"/>
        </w:rPr>
        <w:t>Об’єкт дослідження</w:t>
      </w:r>
      <w:r w:rsidRPr="00142B81">
        <w:rPr>
          <w:sz w:val="28"/>
          <w:szCs w:val="28"/>
          <w:lang w:val="uk-UA"/>
        </w:rPr>
        <w:t xml:space="preserve"> – чинники ризику, які впливають на розвиток патології щитоподібної залози в Одеській області; клініко-функціональні та метаболічні прояви захворювань щитоподібної залози у мешканців Одеської області.</w:t>
      </w:r>
    </w:p>
    <w:p w:rsidR="006F3507" w:rsidRDefault="006F3507" w:rsidP="006F3507">
      <w:pPr>
        <w:spacing w:line="360" w:lineRule="auto"/>
        <w:ind w:firstLine="709"/>
        <w:jc w:val="both"/>
        <w:rPr>
          <w:b/>
          <w:sz w:val="32"/>
          <w:szCs w:val="32"/>
          <w:lang w:val="uk-UA"/>
        </w:rPr>
      </w:pPr>
      <w:r w:rsidRPr="00142B81">
        <w:rPr>
          <w:b/>
          <w:sz w:val="28"/>
          <w:szCs w:val="28"/>
          <w:lang w:val="uk-UA"/>
        </w:rPr>
        <w:t>Предмет дослідження</w:t>
      </w:r>
      <w:r w:rsidRPr="00142B81">
        <w:rPr>
          <w:sz w:val="28"/>
          <w:szCs w:val="28"/>
          <w:lang w:val="uk-UA"/>
        </w:rPr>
        <w:t xml:space="preserve"> – вп</w:t>
      </w:r>
      <w:r>
        <w:rPr>
          <w:sz w:val="28"/>
          <w:szCs w:val="28"/>
          <w:lang w:val="uk-UA"/>
        </w:rPr>
        <w:t xml:space="preserve">лив нітратів, фторидів, радону на морфо-функціональний стан щитоподібної залози щурів в експерименті;  клінічний перебіг, динаміка функціональних та лабораторних показників у хворих з патологією щитоподібної залози під впливом розроблених комплексів санаторно-курортного лікування    </w:t>
      </w:r>
    </w:p>
    <w:p w:rsidR="006F3507" w:rsidRPr="00142B81" w:rsidRDefault="006F3507" w:rsidP="006F3507">
      <w:pPr>
        <w:spacing w:line="360" w:lineRule="auto"/>
        <w:ind w:firstLine="709"/>
        <w:jc w:val="both"/>
        <w:rPr>
          <w:sz w:val="28"/>
          <w:szCs w:val="28"/>
          <w:lang w:val="uk-UA"/>
        </w:rPr>
      </w:pPr>
      <w:r w:rsidRPr="00142B81">
        <w:rPr>
          <w:b/>
          <w:sz w:val="28"/>
          <w:szCs w:val="28"/>
          <w:lang w:val="uk-UA"/>
        </w:rPr>
        <w:t>Методи дослідження:</w:t>
      </w:r>
      <w:r w:rsidRPr="00142B81">
        <w:rPr>
          <w:sz w:val="28"/>
          <w:szCs w:val="28"/>
          <w:lang w:val="uk-UA"/>
        </w:rPr>
        <w:t xml:space="preserve"> еколого-гігієнічні, клініко-анамнестичні, ультразвукові,   біохімічні (гормональний стан, мікроелементний стан, білки, ліпіди та вуглеводи), морфологічні  та статистичні. </w:t>
      </w:r>
      <w:r w:rsidRPr="00142B81">
        <w:rPr>
          <w:b/>
          <w:sz w:val="28"/>
          <w:szCs w:val="28"/>
          <w:lang w:val="uk-UA"/>
        </w:rPr>
        <w:t xml:space="preserve"> </w:t>
      </w:r>
    </w:p>
    <w:p w:rsidR="006F3507" w:rsidRDefault="006F3507" w:rsidP="006F3507">
      <w:pPr>
        <w:spacing w:line="360" w:lineRule="auto"/>
        <w:ind w:firstLine="709"/>
        <w:jc w:val="both"/>
        <w:rPr>
          <w:sz w:val="28"/>
          <w:szCs w:val="28"/>
          <w:lang w:val="uk-UA"/>
        </w:rPr>
      </w:pPr>
      <w:r w:rsidRPr="00142B81">
        <w:rPr>
          <w:b/>
          <w:sz w:val="28"/>
          <w:szCs w:val="28"/>
          <w:lang w:val="uk-UA"/>
        </w:rPr>
        <w:lastRenderedPageBreak/>
        <w:t xml:space="preserve">Наукова новизна. </w:t>
      </w:r>
      <w:r w:rsidRPr="00142B81">
        <w:rPr>
          <w:sz w:val="28"/>
          <w:szCs w:val="28"/>
          <w:lang w:val="uk-UA"/>
        </w:rPr>
        <w:t>Встановлено, що високий ризик розвитку захворювань щитоподібної залози</w:t>
      </w:r>
      <w:r>
        <w:rPr>
          <w:sz w:val="28"/>
          <w:szCs w:val="28"/>
          <w:lang w:val="uk-UA"/>
        </w:rPr>
        <w:t xml:space="preserve"> на території Одеської області пов’язаний не тільки з дефіцитом надходження  йоду, але й з незбалансованістю мікроелементного гомеостазу крові (зниження цинку, марганцю, заліза), що виникає під впливом чинників навколишнього середовища, а саме – формування антропогеохімічних аномалій з підвищеним вмістом у воді нітратів, фторидів, а в районах тектонічних розломів – підвищеного рівня радонового випромінювання.</w:t>
      </w:r>
    </w:p>
    <w:p w:rsidR="006F3507" w:rsidRDefault="006F3507" w:rsidP="006F3507">
      <w:pPr>
        <w:spacing w:line="360" w:lineRule="auto"/>
        <w:ind w:firstLine="709"/>
        <w:jc w:val="both"/>
        <w:rPr>
          <w:sz w:val="28"/>
          <w:szCs w:val="28"/>
          <w:lang w:val="uk-UA"/>
        </w:rPr>
      </w:pPr>
      <w:r>
        <w:rPr>
          <w:sz w:val="28"/>
          <w:szCs w:val="28"/>
          <w:lang w:val="uk-UA"/>
        </w:rPr>
        <w:t xml:space="preserve">Встановлено, що найбільш розповсюдженою патологією в Одеській області є дифузний нетоксичний зоб </w:t>
      </w:r>
      <w:r>
        <w:rPr>
          <w:sz w:val="28"/>
          <w:szCs w:val="28"/>
          <w:lang w:val="en-US"/>
        </w:rPr>
        <w:t>I</w:t>
      </w:r>
      <w:r>
        <w:rPr>
          <w:sz w:val="28"/>
          <w:szCs w:val="28"/>
          <w:lang w:val="uk-UA"/>
        </w:rPr>
        <w:t xml:space="preserve"> ступеню та вузловий зоб. Захворювання щитоподібної залози майже у 5 разів частіше зустрічаються у жінок.</w:t>
      </w:r>
    </w:p>
    <w:p w:rsidR="006F3507" w:rsidRDefault="006F3507" w:rsidP="006F3507">
      <w:pPr>
        <w:tabs>
          <w:tab w:val="left" w:pos="2220"/>
        </w:tabs>
        <w:spacing w:line="360" w:lineRule="auto"/>
        <w:ind w:firstLine="840"/>
        <w:jc w:val="both"/>
        <w:rPr>
          <w:sz w:val="28"/>
          <w:szCs w:val="28"/>
          <w:lang w:val="uk-UA"/>
        </w:rPr>
      </w:pPr>
      <w:r w:rsidRPr="005E064F">
        <w:rPr>
          <w:sz w:val="28"/>
          <w:szCs w:val="28"/>
          <w:lang w:val="uk-UA"/>
        </w:rPr>
        <w:t xml:space="preserve">Вперше в умовах експерименту </w:t>
      </w:r>
      <w:r>
        <w:rPr>
          <w:sz w:val="28"/>
          <w:szCs w:val="28"/>
          <w:lang w:val="uk-UA"/>
        </w:rPr>
        <w:t>на щурах  доведено, що нітрати, фториди та радон призводять до розладу функціонування гіпоталамо-тиреоїдної системи, зниження рівня ессенціальних мікроелементів, порушення морфофункціонального стану щитоподібної залози, зміни яких залежать від дози та терміну дії токсичних чинників.</w:t>
      </w:r>
    </w:p>
    <w:p w:rsidR="006F3507" w:rsidRDefault="006F3507" w:rsidP="006F3507">
      <w:pPr>
        <w:spacing w:line="360" w:lineRule="auto"/>
        <w:ind w:firstLine="709"/>
        <w:jc w:val="both"/>
        <w:rPr>
          <w:sz w:val="28"/>
          <w:szCs w:val="28"/>
          <w:lang w:val="uk-UA"/>
        </w:rPr>
      </w:pPr>
      <w:r>
        <w:rPr>
          <w:sz w:val="28"/>
          <w:szCs w:val="28"/>
          <w:lang w:val="uk-UA"/>
        </w:rPr>
        <w:t xml:space="preserve">На підставі комплексних досліджень, встановлено, що для жінок репродуктивного віку з захворюваннями щитоподібної залози характерні порушення нервово-психічного стану з високим рівнем особистої тривожності, прискорення темпів старіння організму,   дисбаланс показників діяльності вегетативної  нервової системи, зниження таких ессенціальних мікроелементів як, залізо, цинк, марганець, мідь та підвищення рівня важких мікроелементів, зокрема нікелю. Майже у половини обстежених з патологією щитоподібної залози було виявлено субклінічний гіпотиреоз.  </w:t>
      </w:r>
    </w:p>
    <w:p w:rsidR="006F3507" w:rsidRDefault="006F3507" w:rsidP="006F3507">
      <w:pPr>
        <w:spacing w:line="360" w:lineRule="auto"/>
        <w:ind w:firstLine="709"/>
        <w:jc w:val="both"/>
        <w:rPr>
          <w:sz w:val="28"/>
          <w:szCs w:val="28"/>
          <w:lang w:val="uk-UA"/>
        </w:rPr>
      </w:pPr>
      <w:r w:rsidRPr="002120AB">
        <w:rPr>
          <w:sz w:val="28"/>
          <w:szCs w:val="28"/>
          <w:lang w:val="uk-UA"/>
        </w:rPr>
        <w:t xml:space="preserve">Запропоновані комплекси санаторно-курортного лікування хворих з </w:t>
      </w:r>
      <w:r>
        <w:rPr>
          <w:sz w:val="28"/>
          <w:szCs w:val="28"/>
          <w:lang w:val="uk-UA"/>
        </w:rPr>
        <w:t>патологією щитоподібної залози</w:t>
      </w:r>
      <w:r w:rsidRPr="002120AB">
        <w:rPr>
          <w:sz w:val="28"/>
          <w:szCs w:val="28"/>
          <w:lang w:val="uk-UA"/>
        </w:rPr>
        <w:t xml:space="preserve"> (перший комплекс включав: клімато- та бальнеотерапію, другий додатково лікувальне харчування на основі </w:t>
      </w:r>
      <w:r w:rsidRPr="002120AB">
        <w:rPr>
          <w:sz w:val="28"/>
          <w:szCs w:val="28"/>
          <w:lang w:val="uk-UA"/>
        </w:rPr>
        <w:lastRenderedPageBreak/>
        <w:t xml:space="preserve">морепродуктів, третій був доповнений </w:t>
      </w:r>
      <w:r>
        <w:rPr>
          <w:sz w:val="28"/>
          <w:szCs w:val="28"/>
          <w:lang w:val="uk-UA"/>
        </w:rPr>
        <w:t>високотоновою біорезонансною терапією</w:t>
      </w:r>
      <w:r w:rsidRPr="002120AB">
        <w:rPr>
          <w:sz w:val="28"/>
          <w:szCs w:val="28"/>
          <w:lang w:val="uk-UA"/>
        </w:rPr>
        <w:t xml:space="preserve">) у всіх випадках були достатньо ефективними. При цьому, найбільш виразні позитивні зміни мали місце при застосуванні санаторно-терапевтичного комплексу, який поєднував клімато- </w:t>
      </w:r>
      <w:r>
        <w:rPr>
          <w:sz w:val="28"/>
          <w:szCs w:val="28"/>
          <w:lang w:val="uk-UA"/>
        </w:rPr>
        <w:t>та бальнеотерапію (йодобромні ванни), лікувальне харчування на основі морепродуктів та високотонову біорезонансну терапію (патент України №26893 на корисну модель «Спосіб лікування ендемічного зобу» (Бюл. №16, 2007г.)</w:t>
      </w:r>
    </w:p>
    <w:p w:rsidR="006F3507" w:rsidRDefault="006F3507" w:rsidP="006F3507">
      <w:pPr>
        <w:spacing w:line="360" w:lineRule="auto"/>
        <w:ind w:firstLine="709"/>
        <w:jc w:val="both"/>
        <w:rPr>
          <w:sz w:val="28"/>
          <w:szCs w:val="28"/>
          <w:lang w:val="uk-UA"/>
        </w:rPr>
      </w:pPr>
      <w:r>
        <w:rPr>
          <w:sz w:val="28"/>
          <w:szCs w:val="28"/>
          <w:lang w:val="uk-UA"/>
        </w:rPr>
        <w:t>Використання високотонової біорезонансної терапії в поєднанні з кліматотерапією, лікувальним харчуванням на основі морепродуктів та йодобромними ваннами забезпечило не тільки покращення загально-біологічних функцій, нервово-психічного та вегетативного стану, але й сприяло покращенню морфофункціонального стану щитоподібної залози (нормалізації тиреоїдних гормонів, зменшенню їх розмірів та редукції вузлових утворень), що приводило до покращення якості життя. Застосування високотонової біорезонансної терапії в комплексному санаторно-курортному лікуванні приводило до оптимізації власних регуляторних процесів за умов корекції білкового та макро-  мікроелементного   гомеостазу, які реалізовувались на фоні мобілізації неспецифічних саногенетичних механізмів і в цілому забезпечило досягнення добрих результатів у 85,7 % пацієнтів.</w:t>
      </w:r>
      <w:r w:rsidRPr="00193443">
        <w:rPr>
          <w:sz w:val="28"/>
          <w:szCs w:val="28"/>
          <w:lang w:val="uk-UA"/>
        </w:rPr>
        <w:t xml:space="preserve"> </w:t>
      </w:r>
      <w:r>
        <w:rPr>
          <w:sz w:val="28"/>
          <w:szCs w:val="28"/>
          <w:lang w:val="uk-UA"/>
        </w:rPr>
        <w:t xml:space="preserve">При порівняльному аналізі віддалених результатів було доведено, що санаторно-терапевтичний комплекс, до складу якого входила ВТБРТ був більш ефективним, ніж інші комплекси – позитивні результати зберігались у  77,4% хворих протягом року. </w:t>
      </w:r>
    </w:p>
    <w:p w:rsidR="006F3507" w:rsidRDefault="006F3507" w:rsidP="006F3507">
      <w:pPr>
        <w:tabs>
          <w:tab w:val="left" w:pos="2220"/>
        </w:tabs>
        <w:spacing w:line="360" w:lineRule="auto"/>
        <w:ind w:firstLine="840"/>
        <w:jc w:val="both"/>
        <w:rPr>
          <w:sz w:val="28"/>
          <w:szCs w:val="28"/>
          <w:lang w:val="uk-UA"/>
        </w:rPr>
      </w:pPr>
      <w:r w:rsidRPr="00142B81">
        <w:rPr>
          <w:b/>
          <w:sz w:val="28"/>
          <w:szCs w:val="28"/>
          <w:lang w:val="uk-UA"/>
        </w:rPr>
        <w:t>Практична значимість роботи</w:t>
      </w:r>
      <w:r w:rsidRPr="00142B81">
        <w:rPr>
          <w:sz w:val="28"/>
          <w:szCs w:val="28"/>
          <w:lang w:val="uk-UA"/>
        </w:rPr>
        <w:t>. Встановлено</w:t>
      </w:r>
      <w:r>
        <w:rPr>
          <w:sz w:val="28"/>
          <w:szCs w:val="28"/>
          <w:lang w:val="uk-UA"/>
        </w:rPr>
        <w:t xml:space="preserve">, що еколого-гігієнічні чинники грають важливу роль    в етіопатогенезі  захворювань щитоподібної залози.  </w:t>
      </w:r>
      <w:r w:rsidRPr="005E064F">
        <w:rPr>
          <w:sz w:val="28"/>
          <w:szCs w:val="28"/>
          <w:lang w:val="uk-UA"/>
        </w:rPr>
        <w:t xml:space="preserve"> </w:t>
      </w:r>
      <w:r>
        <w:rPr>
          <w:sz w:val="28"/>
          <w:szCs w:val="28"/>
          <w:lang w:val="uk-UA"/>
        </w:rPr>
        <w:t xml:space="preserve">При обстежені жінок з цією патологією, що проживають в Одеській області,  виявлені  порушення мікроелементного гомеостазу, а саме зниження </w:t>
      </w:r>
      <w:r>
        <w:rPr>
          <w:sz w:val="28"/>
          <w:szCs w:val="28"/>
          <w:lang w:val="uk-UA"/>
        </w:rPr>
        <w:lastRenderedPageBreak/>
        <w:t>таких ессенціальних мікроелементів, як залізо, цинк, марганець та мідь та підвищення рівнів нікелю.</w:t>
      </w:r>
    </w:p>
    <w:p w:rsidR="006F3507" w:rsidRDefault="006F3507" w:rsidP="006F3507">
      <w:pPr>
        <w:tabs>
          <w:tab w:val="left" w:pos="2220"/>
        </w:tabs>
        <w:spacing w:line="360" w:lineRule="auto"/>
        <w:ind w:firstLine="851"/>
        <w:jc w:val="both"/>
        <w:rPr>
          <w:sz w:val="28"/>
          <w:szCs w:val="28"/>
          <w:lang w:val="uk-UA"/>
        </w:rPr>
      </w:pPr>
      <w:r w:rsidRPr="005E064F">
        <w:rPr>
          <w:sz w:val="28"/>
          <w:szCs w:val="28"/>
          <w:lang w:val="uk-UA"/>
        </w:rPr>
        <w:t>Запропонован</w:t>
      </w:r>
      <w:r>
        <w:rPr>
          <w:sz w:val="28"/>
          <w:szCs w:val="28"/>
          <w:lang w:val="uk-UA"/>
        </w:rPr>
        <w:t>ий санаторно-терапевтичний комплекс</w:t>
      </w:r>
      <w:r w:rsidRPr="005E064F">
        <w:rPr>
          <w:sz w:val="28"/>
          <w:szCs w:val="28"/>
          <w:lang w:val="uk-UA"/>
        </w:rPr>
        <w:t xml:space="preserve"> з використанням </w:t>
      </w:r>
      <w:r>
        <w:rPr>
          <w:sz w:val="28"/>
          <w:szCs w:val="28"/>
          <w:lang w:val="uk-UA"/>
        </w:rPr>
        <w:t xml:space="preserve"> </w:t>
      </w:r>
      <w:r w:rsidRPr="005E064F">
        <w:rPr>
          <w:sz w:val="28"/>
          <w:szCs w:val="28"/>
          <w:lang w:val="uk-UA"/>
        </w:rPr>
        <w:t xml:space="preserve"> </w:t>
      </w:r>
      <w:r>
        <w:rPr>
          <w:sz w:val="28"/>
          <w:szCs w:val="28"/>
          <w:lang w:val="uk-UA"/>
        </w:rPr>
        <w:t xml:space="preserve"> </w:t>
      </w:r>
      <w:r w:rsidRPr="005E064F">
        <w:rPr>
          <w:sz w:val="28"/>
          <w:szCs w:val="28"/>
          <w:lang w:val="uk-UA"/>
        </w:rPr>
        <w:t xml:space="preserve"> </w:t>
      </w:r>
      <w:r>
        <w:rPr>
          <w:sz w:val="28"/>
          <w:szCs w:val="28"/>
          <w:lang w:val="uk-UA"/>
        </w:rPr>
        <w:t xml:space="preserve"> високотонової біорезонансної терапії</w:t>
      </w:r>
      <w:r w:rsidRPr="005E064F">
        <w:rPr>
          <w:sz w:val="28"/>
          <w:szCs w:val="28"/>
          <w:lang w:val="uk-UA"/>
        </w:rPr>
        <w:t xml:space="preserve"> </w:t>
      </w:r>
      <w:r>
        <w:rPr>
          <w:sz w:val="28"/>
          <w:szCs w:val="28"/>
          <w:lang w:val="uk-UA"/>
        </w:rPr>
        <w:t>разом</w:t>
      </w:r>
      <w:r w:rsidRPr="005E064F">
        <w:rPr>
          <w:sz w:val="28"/>
          <w:szCs w:val="28"/>
          <w:lang w:val="uk-UA"/>
        </w:rPr>
        <w:t xml:space="preserve"> з бальнео-, дієто-, та </w:t>
      </w:r>
      <w:r>
        <w:rPr>
          <w:sz w:val="28"/>
          <w:szCs w:val="28"/>
          <w:lang w:val="uk-UA"/>
        </w:rPr>
        <w:t>клімато</w:t>
      </w:r>
      <w:r w:rsidRPr="005E064F">
        <w:rPr>
          <w:sz w:val="28"/>
          <w:szCs w:val="28"/>
          <w:lang w:val="uk-UA"/>
        </w:rPr>
        <w:t xml:space="preserve">терапією </w:t>
      </w:r>
      <w:r>
        <w:rPr>
          <w:sz w:val="28"/>
          <w:szCs w:val="28"/>
          <w:lang w:val="uk-UA"/>
        </w:rPr>
        <w:t xml:space="preserve">приводить до зменшення розмірів щитоподібної залози, відновлення гормонального, мікроелементного, нервово-психічного стану та до покращення якості життя.   </w:t>
      </w:r>
    </w:p>
    <w:p w:rsidR="006F3507" w:rsidRDefault="006F3507" w:rsidP="006F3507">
      <w:pPr>
        <w:pStyle w:val="afff"/>
        <w:spacing w:line="360" w:lineRule="auto"/>
        <w:ind w:left="0" w:firstLine="851"/>
        <w:jc w:val="both"/>
        <w:rPr>
          <w:sz w:val="28"/>
          <w:szCs w:val="28"/>
          <w:lang w:val="uk-UA"/>
        </w:rPr>
      </w:pPr>
      <w:r>
        <w:rPr>
          <w:sz w:val="28"/>
          <w:szCs w:val="28"/>
          <w:lang w:val="uk-UA"/>
        </w:rPr>
        <w:t>Розроблені санаторно-терапевтичні комплекси впроваджено у практику роботи санаторію «Біла акація» (м. Одеса), оздоровчого центру «Чабанка» (м. Одеса), клінічного санаторію «Жовтень» (м. Київ).</w:t>
      </w:r>
    </w:p>
    <w:p w:rsidR="006F3507" w:rsidRDefault="006F3507" w:rsidP="006F3507">
      <w:pPr>
        <w:tabs>
          <w:tab w:val="left" w:pos="2220"/>
        </w:tabs>
        <w:spacing w:line="360" w:lineRule="auto"/>
        <w:ind w:firstLine="851"/>
        <w:jc w:val="both"/>
        <w:rPr>
          <w:sz w:val="28"/>
          <w:szCs w:val="28"/>
          <w:lang w:val="uk-UA"/>
        </w:rPr>
      </w:pPr>
      <w:r w:rsidRPr="00142B81">
        <w:rPr>
          <w:b/>
          <w:sz w:val="28"/>
          <w:szCs w:val="28"/>
          <w:lang w:val="uk-UA"/>
        </w:rPr>
        <w:t>Особистий внесок автора.</w:t>
      </w:r>
      <w:r>
        <w:rPr>
          <w:b/>
          <w:sz w:val="32"/>
          <w:szCs w:val="32"/>
          <w:lang w:val="uk-UA"/>
        </w:rPr>
        <w:t xml:space="preserve"> </w:t>
      </w:r>
      <w:r>
        <w:rPr>
          <w:sz w:val="28"/>
          <w:szCs w:val="28"/>
          <w:lang w:val="uk-UA"/>
        </w:rPr>
        <w:t>Автором самостійно вивчено стан проблеми, проведено інформаційно-патентний пошук, відбір і розподіл хворих за групами та їх повне клінічне обстеження, аналіз і інтерпретація результатів суб’єктивних, фізікальних та лабораторно-інструментальних досліджень, в</w:t>
      </w:r>
      <w:r w:rsidRPr="005E064F">
        <w:rPr>
          <w:sz w:val="28"/>
          <w:szCs w:val="28"/>
          <w:lang w:val="uk-UA"/>
        </w:rPr>
        <w:t>ідбір матеріалу для морфологі</w:t>
      </w:r>
      <w:r>
        <w:rPr>
          <w:sz w:val="28"/>
          <w:szCs w:val="28"/>
          <w:lang w:val="uk-UA"/>
        </w:rPr>
        <w:t xml:space="preserve">чних та біохімічних досліджень. Лабораторні й інструментальні методи дослідження проведено спільно з фахівцями відповідного профілю. </w:t>
      </w:r>
    </w:p>
    <w:p w:rsidR="006F3507" w:rsidRDefault="006F3507" w:rsidP="006F3507">
      <w:pPr>
        <w:tabs>
          <w:tab w:val="left" w:pos="2220"/>
        </w:tabs>
        <w:spacing w:line="360" w:lineRule="auto"/>
        <w:ind w:firstLine="851"/>
        <w:jc w:val="both"/>
        <w:rPr>
          <w:sz w:val="28"/>
          <w:szCs w:val="28"/>
          <w:lang w:val="uk-UA"/>
        </w:rPr>
      </w:pPr>
      <w:r>
        <w:rPr>
          <w:sz w:val="28"/>
          <w:szCs w:val="28"/>
          <w:lang w:val="uk-UA"/>
        </w:rPr>
        <w:t>Автором проаналізовано дані звітів Одеської обласної та районних санітарно-епідеміологічних служб. В умовах експерименту на щурах вивчено вплив токсичних чинників на морфо-функціональний стан щитоподібної залози.</w:t>
      </w:r>
    </w:p>
    <w:p w:rsidR="006F3507" w:rsidRPr="005E064F" w:rsidRDefault="006F3507" w:rsidP="006F3507">
      <w:pPr>
        <w:tabs>
          <w:tab w:val="left" w:pos="2220"/>
        </w:tabs>
        <w:spacing w:line="360" w:lineRule="auto"/>
        <w:ind w:firstLine="851"/>
        <w:jc w:val="both"/>
        <w:rPr>
          <w:sz w:val="28"/>
          <w:szCs w:val="28"/>
          <w:lang w:val="uk-UA"/>
        </w:rPr>
      </w:pPr>
      <w:r>
        <w:rPr>
          <w:sz w:val="28"/>
          <w:szCs w:val="28"/>
          <w:lang w:val="uk-UA"/>
        </w:rPr>
        <w:t>Ведення первинної медичної документації, с</w:t>
      </w:r>
      <w:r w:rsidRPr="005E064F">
        <w:rPr>
          <w:sz w:val="28"/>
          <w:szCs w:val="28"/>
          <w:lang w:val="uk-UA"/>
        </w:rPr>
        <w:t xml:space="preserve">татистична обробка </w:t>
      </w:r>
      <w:r>
        <w:rPr>
          <w:sz w:val="28"/>
          <w:szCs w:val="28"/>
          <w:lang w:val="uk-UA"/>
        </w:rPr>
        <w:t xml:space="preserve">отриманих даних </w:t>
      </w:r>
      <w:r w:rsidRPr="005E064F">
        <w:rPr>
          <w:sz w:val="28"/>
          <w:szCs w:val="28"/>
          <w:lang w:val="uk-UA"/>
        </w:rPr>
        <w:t>та аналіз матеріалів дослідження</w:t>
      </w:r>
      <w:r>
        <w:rPr>
          <w:sz w:val="28"/>
          <w:szCs w:val="28"/>
          <w:lang w:val="uk-UA"/>
        </w:rPr>
        <w:t>, формулювання мети, завдань і висновків, узагальнення результатів дослідження, оформлення роботи проведені самостійно при консультативній допомозі наукового керівника.</w:t>
      </w:r>
    </w:p>
    <w:p w:rsidR="006F3507" w:rsidRDefault="006F3507" w:rsidP="006F3507">
      <w:pPr>
        <w:tabs>
          <w:tab w:val="left" w:pos="2220"/>
        </w:tabs>
        <w:spacing w:line="360" w:lineRule="auto"/>
        <w:ind w:firstLine="709"/>
        <w:jc w:val="both"/>
        <w:rPr>
          <w:sz w:val="28"/>
          <w:szCs w:val="28"/>
          <w:lang w:val="uk-UA"/>
        </w:rPr>
      </w:pPr>
      <w:r w:rsidRPr="00142B81">
        <w:rPr>
          <w:b/>
          <w:sz w:val="28"/>
          <w:szCs w:val="28"/>
          <w:lang w:val="uk-UA"/>
        </w:rPr>
        <w:lastRenderedPageBreak/>
        <w:t xml:space="preserve">Апробація результатів дисертації. </w:t>
      </w:r>
      <w:r>
        <w:rPr>
          <w:sz w:val="28"/>
          <w:szCs w:val="28"/>
          <w:lang w:val="uk-UA"/>
        </w:rPr>
        <w:t>Основні положення дисертаційної роботи доповідались і обговорювались на наукових та науково-практичних конференціях, зокрема: н</w:t>
      </w:r>
      <w:r>
        <w:rPr>
          <w:sz w:val="28"/>
          <w:lang w:val="uk-UA"/>
        </w:rPr>
        <w:t xml:space="preserve">ауково-практична конференція “Вчені майбутнього” (2002 р., м. Одеса), науково-практична конференція, присвячена 100-річному ювілею кафедри загальної гігієни Одеського державного медичного університету (2003 р. м. Одеса), </w:t>
      </w:r>
      <w:r>
        <w:rPr>
          <w:sz w:val="28"/>
          <w:szCs w:val="28"/>
          <w:lang w:val="uk-UA"/>
        </w:rPr>
        <w:t xml:space="preserve"> республіканська науково-практична конференція «Лікування та реабілітація у загальній практиці – сімейній медицині» (2007 р. м. Одеса); </w:t>
      </w:r>
      <w:r>
        <w:rPr>
          <w:sz w:val="28"/>
          <w:szCs w:val="28"/>
          <w:lang w:val="en-US"/>
        </w:rPr>
        <w:t>IV</w:t>
      </w:r>
      <w:r w:rsidRPr="00940667">
        <w:rPr>
          <w:sz w:val="28"/>
          <w:szCs w:val="28"/>
          <w:lang w:val="uk-UA"/>
        </w:rPr>
        <w:t xml:space="preserve"> </w:t>
      </w:r>
      <w:r>
        <w:rPr>
          <w:sz w:val="28"/>
          <w:szCs w:val="28"/>
          <w:lang w:val="uk-UA"/>
        </w:rPr>
        <w:t xml:space="preserve">національний конгрес фізіотерапевтів та курортологів «Медична реабілітація – сучасна система відновлення здоров’я» (2007 р., АР Крим, м. Ялта-Місхор), </w:t>
      </w:r>
      <w:r>
        <w:rPr>
          <w:bCs/>
          <w:sz w:val="28"/>
          <w:szCs w:val="28"/>
          <w:lang w:val="uk-UA"/>
        </w:rPr>
        <w:t>науково-практична конференція медпрацівників Укрзалізниці та санаторно-курортних закладів України «Теорія та практика курортної справи) (2008 р., м. Хмільник</w:t>
      </w:r>
      <w:r>
        <w:rPr>
          <w:sz w:val="28"/>
          <w:szCs w:val="28"/>
          <w:lang w:val="uk-UA"/>
        </w:rPr>
        <w:t xml:space="preserve">); </w:t>
      </w:r>
      <w:r>
        <w:rPr>
          <w:sz w:val="28"/>
          <w:szCs w:val="28"/>
          <w:lang w:val="en-US"/>
        </w:rPr>
        <w:t>VIII</w:t>
      </w:r>
      <w:r>
        <w:rPr>
          <w:sz w:val="28"/>
          <w:szCs w:val="28"/>
          <w:lang w:val="uk-UA"/>
        </w:rPr>
        <w:t xml:space="preserve"> та </w:t>
      </w:r>
      <w:r>
        <w:rPr>
          <w:sz w:val="28"/>
          <w:szCs w:val="28"/>
          <w:lang w:val="en-US"/>
        </w:rPr>
        <w:t>I</w:t>
      </w:r>
      <w:r>
        <w:rPr>
          <w:sz w:val="28"/>
          <w:szCs w:val="28"/>
          <w:lang w:val="uk-UA"/>
        </w:rPr>
        <w:t xml:space="preserve">Х наукові сесії Українського НДІ медичної реабілітації та курортології (2008, 2009 рр.); </w:t>
      </w:r>
      <w:r>
        <w:rPr>
          <w:bCs/>
          <w:sz w:val="28"/>
          <w:szCs w:val="28"/>
          <w:lang w:val="uk-UA"/>
        </w:rPr>
        <w:t xml:space="preserve">науково-практична конференція молодих вчених, присвячена 85-річчу ХМАПО «Медична наука: сучасні досягнення та інновації» (20 листопада 2008 р., м. </w:t>
      </w:r>
      <w:r w:rsidRPr="00C0446B">
        <w:rPr>
          <w:bCs/>
          <w:sz w:val="28"/>
          <w:szCs w:val="28"/>
          <w:lang w:val="uk-UA"/>
        </w:rPr>
        <w:t>Харк</w:t>
      </w:r>
      <w:r>
        <w:rPr>
          <w:bCs/>
          <w:sz w:val="28"/>
          <w:szCs w:val="28"/>
          <w:lang w:val="uk-UA"/>
        </w:rPr>
        <w:t>і</w:t>
      </w:r>
      <w:r w:rsidRPr="00C0446B">
        <w:rPr>
          <w:bCs/>
          <w:sz w:val="28"/>
          <w:szCs w:val="28"/>
          <w:lang w:val="uk-UA"/>
        </w:rPr>
        <w:t>в</w:t>
      </w:r>
      <w:r>
        <w:rPr>
          <w:sz w:val="28"/>
          <w:szCs w:val="28"/>
          <w:lang w:val="uk-UA"/>
        </w:rPr>
        <w:t>).</w:t>
      </w:r>
    </w:p>
    <w:p w:rsidR="006F3507" w:rsidRDefault="006F3507" w:rsidP="006F3507">
      <w:pPr>
        <w:tabs>
          <w:tab w:val="left" w:pos="2220"/>
        </w:tabs>
        <w:spacing w:line="360" w:lineRule="auto"/>
        <w:ind w:firstLine="709"/>
        <w:jc w:val="both"/>
        <w:rPr>
          <w:sz w:val="28"/>
          <w:szCs w:val="28"/>
          <w:lang w:val="uk-UA"/>
        </w:rPr>
      </w:pPr>
      <w:r>
        <w:rPr>
          <w:sz w:val="28"/>
          <w:szCs w:val="28"/>
          <w:lang w:val="uk-UA"/>
        </w:rPr>
        <w:t>Апробація роботи проведена на розширеному засіданні вченої ради Українського НДІ медичної реабілітації та курортології та співробітників кафедри загальної гігієни Одеського державного медичного університету.</w:t>
      </w:r>
    </w:p>
    <w:p w:rsidR="006F3507" w:rsidRPr="005E6797" w:rsidRDefault="006F3507" w:rsidP="006F3507">
      <w:pPr>
        <w:tabs>
          <w:tab w:val="left" w:pos="2220"/>
        </w:tabs>
        <w:spacing w:line="360" w:lineRule="auto"/>
        <w:ind w:firstLine="709"/>
        <w:jc w:val="both"/>
        <w:rPr>
          <w:sz w:val="28"/>
          <w:szCs w:val="28"/>
          <w:lang w:val="uk-UA"/>
        </w:rPr>
      </w:pPr>
      <w:r w:rsidRPr="005E6797">
        <w:rPr>
          <w:b/>
          <w:sz w:val="28"/>
          <w:szCs w:val="28"/>
          <w:lang w:val="uk-UA"/>
        </w:rPr>
        <w:t>Публікації по темі дисертації</w:t>
      </w:r>
      <w:r w:rsidRPr="005E6797">
        <w:rPr>
          <w:sz w:val="28"/>
          <w:szCs w:val="28"/>
          <w:lang w:val="uk-UA"/>
        </w:rPr>
        <w:t>. Автором  надруковано 18 робіт, в том числі 4 статі у журналах, що входять у перелік ВАК, 1 патент України на корисну модель.</w:t>
      </w:r>
    </w:p>
    <w:p w:rsidR="006F3507" w:rsidRDefault="006F3507" w:rsidP="006F3507">
      <w:pPr>
        <w:tabs>
          <w:tab w:val="left" w:pos="2220"/>
        </w:tabs>
        <w:spacing w:line="360" w:lineRule="auto"/>
        <w:ind w:firstLine="709"/>
        <w:jc w:val="both"/>
        <w:rPr>
          <w:sz w:val="28"/>
          <w:szCs w:val="28"/>
          <w:lang w:val="uk-UA"/>
        </w:rPr>
      </w:pPr>
      <w:r w:rsidRPr="005E6797">
        <w:rPr>
          <w:b/>
          <w:sz w:val="28"/>
          <w:szCs w:val="28"/>
          <w:lang w:val="uk-UA"/>
        </w:rPr>
        <w:t>Обсяг та структура дисертації</w:t>
      </w:r>
      <w:r w:rsidRPr="005E6797">
        <w:rPr>
          <w:sz w:val="28"/>
          <w:szCs w:val="28"/>
          <w:lang w:val="uk-UA"/>
        </w:rPr>
        <w:t>. Д</w:t>
      </w:r>
      <w:r>
        <w:rPr>
          <w:sz w:val="28"/>
          <w:szCs w:val="28"/>
          <w:lang w:val="uk-UA"/>
        </w:rPr>
        <w:t xml:space="preserve">исертація складається з вступу, аналітичного огляду літератури, 7 розділів власних досліджень, висновків, списку використаних джерел, 2 додатків. Робота викладена на українській мові на 121 сторінках машинописного тексту, містить 30 таблиць, 15 рисунка, </w:t>
      </w:r>
      <w:r>
        <w:rPr>
          <w:sz w:val="28"/>
          <w:szCs w:val="28"/>
          <w:lang w:val="uk-UA"/>
        </w:rPr>
        <w:lastRenderedPageBreak/>
        <w:t>список використаних джерел включає 218 найменувань (українських та російських авторів – 134,  іноземних авторів - 84).</w:t>
      </w:r>
    </w:p>
    <w:p w:rsidR="006F3507" w:rsidRDefault="006F3507" w:rsidP="006F3507">
      <w:pPr>
        <w:spacing w:line="360" w:lineRule="auto"/>
        <w:ind w:firstLine="709"/>
        <w:jc w:val="center"/>
        <w:rPr>
          <w:b/>
          <w:sz w:val="32"/>
          <w:szCs w:val="32"/>
          <w:lang w:val="uk-UA"/>
        </w:rPr>
      </w:pPr>
      <w:r w:rsidRPr="005E064F">
        <w:rPr>
          <w:b/>
          <w:sz w:val="28"/>
          <w:szCs w:val="28"/>
          <w:lang w:val="uk-UA"/>
        </w:rPr>
        <w:br w:type="page"/>
      </w:r>
      <w:r w:rsidRPr="00AB7226">
        <w:rPr>
          <w:b/>
          <w:sz w:val="32"/>
          <w:szCs w:val="32"/>
          <w:lang w:val="uk-UA"/>
        </w:rPr>
        <w:lastRenderedPageBreak/>
        <w:t>ВИСНОВКИ</w:t>
      </w:r>
    </w:p>
    <w:p w:rsidR="006F3507" w:rsidRDefault="006F3507" w:rsidP="006F3507">
      <w:pPr>
        <w:spacing w:line="360" w:lineRule="auto"/>
        <w:ind w:firstLine="709"/>
        <w:jc w:val="center"/>
        <w:rPr>
          <w:b/>
          <w:sz w:val="32"/>
          <w:szCs w:val="32"/>
          <w:lang w:val="uk-UA"/>
        </w:rPr>
      </w:pPr>
    </w:p>
    <w:p w:rsidR="006F3507" w:rsidRDefault="006F3507" w:rsidP="006F3507">
      <w:pPr>
        <w:spacing w:line="360" w:lineRule="auto"/>
        <w:ind w:firstLine="709"/>
        <w:jc w:val="center"/>
        <w:rPr>
          <w:b/>
          <w:sz w:val="32"/>
          <w:szCs w:val="32"/>
          <w:lang w:val="uk-UA"/>
        </w:rPr>
      </w:pPr>
    </w:p>
    <w:p w:rsidR="006F3507" w:rsidRDefault="006F3507" w:rsidP="006F3507">
      <w:pPr>
        <w:spacing w:line="360" w:lineRule="auto"/>
        <w:ind w:firstLine="709"/>
        <w:jc w:val="center"/>
        <w:rPr>
          <w:b/>
          <w:sz w:val="32"/>
          <w:szCs w:val="32"/>
          <w:lang w:val="uk-UA"/>
        </w:rPr>
      </w:pPr>
    </w:p>
    <w:p w:rsidR="006F3507" w:rsidRDefault="006F3507" w:rsidP="006F3507">
      <w:pPr>
        <w:spacing w:line="360" w:lineRule="auto"/>
        <w:ind w:firstLine="709"/>
        <w:jc w:val="center"/>
        <w:rPr>
          <w:b/>
          <w:sz w:val="32"/>
          <w:szCs w:val="32"/>
          <w:lang w:val="uk-UA"/>
        </w:rPr>
      </w:pPr>
    </w:p>
    <w:p w:rsidR="006F3507" w:rsidRDefault="006F3507" w:rsidP="006F3507">
      <w:pPr>
        <w:spacing w:line="360" w:lineRule="auto"/>
        <w:ind w:firstLine="709"/>
        <w:jc w:val="both"/>
        <w:rPr>
          <w:sz w:val="28"/>
          <w:szCs w:val="28"/>
          <w:lang w:val="uk-UA"/>
        </w:rPr>
      </w:pPr>
      <w:r w:rsidRPr="005553EC">
        <w:rPr>
          <w:sz w:val="28"/>
          <w:szCs w:val="28"/>
          <w:lang w:val="uk-UA"/>
        </w:rPr>
        <w:t>В</w:t>
      </w:r>
      <w:r>
        <w:rPr>
          <w:sz w:val="28"/>
          <w:szCs w:val="28"/>
          <w:lang w:val="uk-UA"/>
        </w:rPr>
        <w:t xml:space="preserve"> дисертації наведене вирішення наукового завдання з підвищення ефективності лікування хворих при захворюваннях ЩЗ шляхом розробки санаторно-терапевтичних комплексів на основі клімато-, бальнео-, дієто та високотонової біорезонансної терапії з урахуванням етіопатогенетичних особливостей розвитку патології серед населення, що проживає в зонах формування антропогеохімічних аномалій. </w:t>
      </w:r>
    </w:p>
    <w:p w:rsidR="006F3507" w:rsidRDefault="006F3507" w:rsidP="00D22FD5">
      <w:pPr>
        <w:pStyle w:val="24"/>
        <w:numPr>
          <w:ilvl w:val="0"/>
          <w:numId w:val="28"/>
        </w:numPr>
        <w:tabs>
          <w:tab w:val="clear" w:pos="2085"/>
        </w:tabs>
        <w:spacing w:after="0" w:line="360" w:lineRule="auto"/>
        <w:ind w:left="709" w:hanging="709"/>
        <w:jc w:val="both"/>
      </w:pPr>
      <w:r w:rsidRPr="006F3507">
        <w:rPr>
          <w:lang w:val="uk-UA"/>
        </w:rPr>
        <w:t>Встановлена кореляційна залежність між санітарно-гігієнічними умовами проживання населення Одеської області та рівнем розповсюдженості захворювань щитоподібної залози. Доведено, що до основних чинників, що впливають на стан здоров’я населення Одеської області слід віднести зміни по вмісту мікроелементів у питній воді (заліза, мідь та марганець). Встановлено, що характерною особливістю в формуванні на території  Одеської області антропогеохімічних аномалій є  підвищення вмісту в   питній воді нітратів  (90,6 мг/дм</w:t>
      </w:r>
      <w:r w:rsidRPr="006F3507">
        <w:rPr>
          <w:vertAlign w:val="superscript"/>
          <w:lang w:val="uk-UA"/>
        </w:rPr>
        <w:t>3</w:t>
      </w:r>
      <w:r w:rsidRPr="006F3507">
        <w:rPr>
          <w:lang w:val="uk-UA"/>
        </w:rPr>
        <w:t>) та фторидів (1,92 мг/дм</w:t>
      </w:r>
      <w:r w:rsidRPr="006F3507">
        <w:rPr>
          <w:vertAlign w:val="superscript"/>
          <w:lang w:val="uk-UA"/>
        </w:rPr>
        <w:t>3</w:t>
      </w:r>
      <w:r w:rsidRPr="006F3507">
        <w:rPr>
          <w:lang w:val="uk-UA"/>
        </w:rPr>
        <w:t xml:space="preserve">). </w:t>
      </w:r>
      <w:r>
        <w:t xml:space="preserve">Крім того, в районах тектонічних розломів санітарні умови проживання населення характеризуються підвищеним рівнем радонового випромінювання (700 - </w:t>
      </w:r>
      <w:r w:rsidRPr="00DD7122">
        <w:t>1585 Бк/</w:t>
      </w:r>
      <w:r>
        <w:t>д</w:t>
      </w:r>
      <w:r w:rsidRPr="00DD7122">
        <w:t>м</w:t>
      </w:r>
      <w:r w:rsidRPr="007C1C6C">
        <w:rPr>
          <w:vertAlign w:val="superscript"/>
        </w:rPr>
        <w:t>3</w:t>
      </w:r>
      <w:r w:rsidRPr="00DD7122">
        <w:t>)</w:t>
      </w:r>
      <w:r>
        <w:t>.</w:t>
      </w:r>
    </w:p>
    <w:p w:rsidR="006F3507" w:rsidRDefault="006F3507" w:rsidP="00D22FD5">
      <w:pPr>
        <w:numPr>
          <w:ilvl w:val="0"/>
          <w:numId w:val="28"/>
        </w:numPr>
        <w:tabs>
          <w:tab w:val="clear" w:pos="2085"/>
        </w:tabs>
        <w:spacing w:after="0" w:line="360" w:lineRule="auto"/>
        <w:ind w:left="720" w:hanging="720"/>
        <w:jc w:val="both"/>
        <w:rPr>
          <w:sz w:val="28"/>
          <w:szCs w:val="28"/>
          <w:lang w:val="uk-UA"/>
        </w:rPr>
      </w:pPr>
      <w:r w:rsidRPr="00230C76">
        <w:rPr>
          <w:sz w:val="28"/>
          <w:szCs w:val="28"/>
          <w:lang w:val="uk-UA"/>
        </w:rPr>
        <w:t xml:space="preserve">В умовах експерименту доведено, що вплив на організм нітратів,  фторидів та радону проявляється в розбалансуванні гіпоталамо-тиреоїдної системи та синтезу тиреоїдних гормонів, порушенні метаболізму мікроелементів (зменшення концентрації Cu, Fe, Zn та підвищення рівнів Cd, Pb), </w:t>
      </w:r>
      <w:r>
        <w:rPr>
          <w:sz w:val="28"/>
          <w:szCs w:val="28"/>
          <w:lang w:val="uk-UA"/>
        </w:rPr>
        <w:t xml:space="preserve">з наступним </w:t>
      </w:r>
      <w:r w:rsidRPr="00230C76">
        <w:rPr>
          <w:sz w:val="28"/>
          <w:szCs w:val="28"/>
          <w:lang w:val="uk-UA"/>
        </w:rPr>
        <w:t>розвитк</w:t>
      </w:r>
      <w:r>
        <w:rPr>
          <w:sz w:val="28"/>
          <w:szCs w:val="28"/>
          <w:lang w:val="uk-UA"/>
        </w:rPr>
        <w:t>ом</w:t>
      </w:r>
      <w:r w:rsidRPr="00230C76">
        <w:rPr>
          <w:sz w:val="28"/>
          <w:szCs w:val="28"/>
          <w:lang w:val="uk-UA"/>
        </w:rPr>
        <w:t xml:space="preserve"> гіпертрофічно-адематозних змін</w:t>
      </w:r>
      <w:r>
        <w:rPr>
          <w:sz w:val="28"/>
          <w:szCs w:val="28"/>
          <w:lang w:val="uk-UA"/>
        </w:rPr>
        <w:t xml:space="preserve"> в тканині ЩЗ. </w:t>
      </w:r>
    </w:p>
    <w:p w:rsidR="006F3507" w:rsidRPr="00230C76" w:rsidRDefault="006F3507" w:rsidP="00D22FD5">
      <w:pPr>
        <w:numPr>
          <w:ilvl w:val="0"/>
          <w:numId w:val="28"/>
        </w:numPr>
        <w:tabs>
          <w:tab w:val="clear" w:pos="2085"/>
        </w:tabs>
        <w:spacing w:after="0" w:line="360" w:lineRule="auto"/>
        <w:ind w:left="720" w:hanging="720"/>
        <w:jc w:val="both"/>
        <w:rPr>
          <w:sz w:val="28"/>
          <w:szCs w:val="28"/>
          <w:lang w:val="uk-UA"/>
        </w:rPr>
      </w:pPr>
      <w:r w:rsidRPr="00230C76">
        <w:rPr>
          <w:sz w:val="28"/>
          <w:szCs w:val="28"/>
          <w:lang w:val="uk-UA"/>
        </w:rPr>
        <w:lastRenderedPageBreak/>
        <w:t xml:space="preserve">Встановлено, що для жінок з </w:t>
      </w:r>
      <w:r>
        <w:rPr>
          <w:sz w:val="28"/>
          <w:szCs w:val="28"/>
          <w:lang w:val="uk-UA"/>
        </w:rPr>
        <w:t>захворюваннями щитоподібної залози</w:t>
      </w:r>
      <w:r w:rsidRPr="00230C76">
        <w:rPr>
          <w:sz w:val="28"/>
          <w:szCs w:val="28"/>
          <w:lang w:val="uk-UA"/>
        </w:rPr>
        <w:t xml:space="preserve"> характерно порушення нервово-психічного стану з високим рівнем особистої тривожності, прискорення темпів старіння організму (у 70,6 % пацієнток зареєстровано </w:t>
      </w:r>
      <w:r w:rsidRPr="00230C76">
        <w:rPr>
          <w:sz w:val="28"/>
          <w:szCs w:val="28"/>
          <w:lang w:val="en-US"/>
        </w:rPr>
        <w:t>IV</w:t>
      </w:r>
      <w:r w:rsidRPr="00230C76">
        <w:rPr>
          <w:sz w:val="28"/>
          <w:szCs w:val="28"/>
          <w:lang w:val="uk-UA"/>
        </w:rPr>
        <w:t xml:space="preserve"> та </w:t>
      </w:r>
      <w:r w:rsidRPr="00230C76">
        <w:rPr>
          <w:sz w:val="28"/>
          <w:szCs w:val="28"/>
          <w:lang w:val="en-US"/>
        </w:rPr>
        <w:t>V</w:t>
      </w:r>
      <w:r w:rsidRPr="00230C76">
        <w:rPr>
          <w:sz w:val="28"/>
          <w:szCs w:val="28"/>
          <w:lang w:val="uk-UA"/>
        </w:rPr>
        <w:t xml:space="preserve"> функціональний клас біологічного віку) та дисбаланс показників функці</w:t>
      </w:r>
      <w:r>
        <w:rPr>
          <w:sz w:val="28"/>
          <w:szCs w:val="28"/>
          <w:lang w:val="uk-UA"/>
        </w:rPr>
        <w:t>ону</w:t>
      </w:r>
      <w:r w:rsidRPr="00230C76">
        <w:rPr>
          <w:sz w:val="28"/>
          <w:szCs w:val="28"/>
          <w:lang w:val="uk-UA"/>
        </w:rPr>
        <w:t>вання вегетативної нервової системи (ейтонія тільки у 3,5 % обстежених жінок).</w:t>
      </w:r>
    </w:p>
    <w:p w:rsidR="006F3507" w:rsidRDefault="006F3507" w:rsidP="00D22FD5">
      <w:pPr>
        <w:numPr>
          <w:ilvl w:val="0"/>
          <w:numId w:val="28"/>
        </w:numPr>
        <w:tabs>
          <w:tab w:val="clear" w:pos="2085"/>
        </w:tabs>
        <w:spacing w:after="0" w:line="360" w:lineRule="auto"/>
        <w:ind w:left="720" w:hanging="720"/>
        <w:jc w:val="both"/>
        <w:rPr>
          <w:sz w:val="28"/>
          <w:szCs w:val="28"/>
          <w:lang w:val="uk-UA"/>
        </w:rPr>
      </w:pPr>
      <w:r>
        <w:rPr>
          <w:sz w:val="28"/>
          <w:szCs w:val="28"/>
          <w:lang w:val="uk-UA"/>
        </w:rPr>
        <w:t xml:space="preserve">Доведено, що для </w:t>
      </w:r>
      <w:r w:rsidRPr="00894E94">
        <w:rPr>
          <w:sz w:val="28"/>
          <w:szCs w:val="28"/>
          <w:lang w:val="uk-UA"/>
        </w:rPr>
        <w:t xml:space="preserve"> жінок з </w:t>
      </w:r>
      <w:r>
        <w:rPr>
          <w:sz w:val="28"/>
          <w:szCs w:val="28"/>
          <w:lang w:val="uk-UA"/>
        </w:rPr>
        <w:t>захворюваннями щитоподібної залози</w:t>
      </w:r>
      <w:r w:rsidRPr="00894E94">
        <w:rPr>
          <w:sz w:val="28"/>
          <w:szCs w:val="28"/>
          <w:lang w:val="uk-UA"/>
        </w:rPr>
        <w:t xml:space="preserve"> </w:t>
      </w:r>
      <w:r>
        <w:rPr>
          <w:sz w:val="28"/>
          <w:szCs w:val="28"/>
          <w:lang w:val="uk-UA"/>
        </w:rPr>
        <w:t xml:space="preserve">характерним є  </w:t>
      </w:r>
      <w:r w:rsidRPr="00894E94">
        <w:rPr>
          <w:sz w:val="28"/>
          <w:szCs w:val="28"/>
          <w:lang w:val="uk-UA"/>
        </w:rPr>
        <w:t xml:space="preserve">зниження таких ессенціальних мікроелементів, як залізо (на 23,9 %), цинк (на </w:t>
      </w:r>
      <w:r>
        <w:rPr>
          <w:sz w:val="28"/>
          <w:szCs w:val="28"/>
          <w:lang w:val="uk-UA"/>
        </w:rPr>
        <w:t xml:space="preserve">  </w:t>
      </w:r>
      <w:r w:rsidRPr="00894E94">
        <w:rPr>
          <w:sz w:val="28"/>
          <w:szCs w:val="28"/>
          <w:lang w:val="uk-UA"/>
        </w:rPr>
        <w:t>45,4 %),  марганець (на 50,0 %) та мідь</w:t>
      </w:r>
      <w:r>
        <w:rPr>
          <w:sz w:val="28"/>
          <w:szCs w:val="28"/>
          <w:lang w:val="uk-UA"/>
        </w:rPr>
        <w:t xml:space="preserve"> </w:t>
      </w:r>
      <w:r w:rsidRPr="00894E94">
        <w:rPr>
          <w:sz w:val="28"/>
          <w:szCs w:val="28"/>
          <w:lang w:val="uk-UA"/>
        </w:rPr>
        <w:t>(на 75,0 %) та підвищення рівня важких мікроелементі</w:t>
      </w:r>
      <w:r>
        <w:rPr>
          <w:sz w:val="28"/>
          <w:szCs w:val="28"/>
          <w:lang w:val="uk-UA"/>
        </w:rPr>
        <w:t xml:space="preserve">в, зокрема </w:t>
      </w:r>
      <w:r w:rsidRPr="00894E94">
        <w:rPr>
          <w:sz w:val="28"/>
          <w:szCs w:val="28"/>
          <w:lang w:val="uk-UA"/>
        </w:rPr>
        <w:t>н</w:t>
      </w:r>
      <w:r>
        <w:rPr>
          <w:sz w:val="28"/>
          <w:szCs w:val="28"/>
          <w:lang w:val="uk-UA"/>
        </w:rPr>
        <w:t xml:space="preserve">ікелю </w:t>
      </w:r>
      <w:r w:rsidRPr="00894E94">
        <w:rPr>
          <w:sz w:val="28"/>
          <w:szCs w:val="28"/>
          <w:lang w:val="uk-UA"/>
        </w:rPr>
        <w:t>у</w:t>
      </w:r>
      <w:r>
        <w:rPr>
          <w:sz w:val="28"/>
          <w:szCs w:val="28"/>
          <w:lang w:val="uk-UA"/>
        </w:rPr>
        <w:t xml:space="preserve"> </w:t>
      </w:r>
      <w:r w:rsidRPr="00894E94">
        <w:rPr>
          <w:sz w:val="28"/>
          <w:szCs w:val="28"/>
          <w:lang w:val="uk-UA"/>
        </w:rPr>
        <w:t>жінок з дифузним нетоксичним зобом (на 50,0 %).</w:t>
      </w:r>
    </w:p>
    <w:p w:rsidR="006F3507" w:rsidRPr="00894E94" w:rsidRDefault="006F3507" w:rsidP="00D22FD5">
      <w:pPr>
        <w:numPr>
          <w:ilvl w:val="0"/>
          <w:numId w:val="28"/>
        </w:numPr>
        <w:tabs>
          <w:tab w:val="clear" w:pos="2085"/>
        </w:tabs>
        <w:spacing w:after="0" w:line="360" w:lineRule="auto"/>
        <w:ind w:left="720" w:hanging="720"/>
        <w:jc w:val="both"/>
        <w:rPr>
          <w:sz w:val="28"/>
          <w:szCs w:val="28"/>
          <w:lang w:val="uk-UA"/>
        </w:rPr>
      </w:pPr>
      <w:r>
        <w:rPr>
          <w:sz w:val="28"/>
          <w:szCs w:val="28"/>
          <w:lang w:val="uk-UA"/>
        </w:rPr>
        <w:t xml:space="preserve">Застосування санаторно-терапевтичних комплексів з використанням клімато-, дієто- та бальнеотерапії сприяє відновленню гормонального, мікроелементного, нервово-психічного станів та покращенню якості життя пацієнтів з захворюваннями ЩЗ.  </w:t>
      </w:r>
    </w:p>
    <w:p w:rsidR="006F3507" w:rsidRDefault="006F3507" w:rsidP="00D22FD5">
      <w:pPr>
        <w:numPr>
          <w:ilvl w:val="0"/>
          <w:numId w:val="28"/>
        </w:numPr>
        <w:tabs>
          <w:tab w:val="clear" w:pos="2085"/>
        </w:tabs>
        <w:spacing w:after="0" w:line="360" w:lineRule="auto"/>
        <w:ind w:left="720" w:hanging="720"/>
        <w:jc w:val="both"/>
        <w:rPr>
          <w:sz w:val="28"/>
          <w:szCs w:val="28"/>
          <w:lang w:val="uk-UA"/>
        </w:rPr>
      </w:pPr>
      <w:r>
        <w:rPr>
          <w:sz w:val="28"/>
          <w:szCs w:val="28"/>
          <w:lang w:val="uk-UA"/>
        </w:rPr>
        <w:t>Використання високотонової біорезонансної терапії в комплексі з дієто-, бальнео- та кліматотерапією у хворих с захворюваннями щитоподібної залози дозволяє:</w:t>
      </w:r>
    </w:p>
    <w:p w:rsidR="006F3507" w:rsidRDefault="006F3507" w:rsidP="00D22FD5">
      <w:pPr>
        <w:numPr>
          <w:ilvl w:val="1"/>
          <w:numId w:val="30"/>
        </w:numPr>
        <w:tabs>
          <w:tab w:val="clear" w:pos="1920"/>
        </w:tabs>
        <w:spacing w:after="0" w:line="360" w:lineRule="auto"/>
        <w:ind w:left="851"/>
        <w:jc w:val="both"/>
        <w:rPr>
          <w:sz w:val="28"/>
          <w:szCs w:val="28"/>
          <w:lang w:val="uk-UA"/>
        </w:rPr>
      </w:pPr>
      <w:r>
        <w:rPr>
          <w:sz w:val="28"/>
          <w:szCs w:val="28"/>
          <w:lang w:val="uk-UA"/>
        </w:rPr>
        <w:t xml:space="preserve"> </w:t>
      </w:r>
      <w:r w:rsidRPr="000D0CA4">
        <w:rPr>
          <w:sz w:val="28"/>
          <w:szCs w:val="28"/>
          <w:lang w:val="uk-UA"/>
        </w:rPr>
        <w:t xml:space="preserve">значно покращити </w:t>
      </w:r>
      <w:r>
        <w:rPr>
          <w:sz w:val="28"/>
          <w:szCs w:val="28"/>
          <w:lang w:val="uk-UA"/>
        </w:rPr>
        <w:t xml:space="preserve">загально-функціональні можливості організму –  зменшити відхилення між календарним та біологічним віком на     76,3 %; </w:t>
      </w:r>
    </w:p>
    <w:p w:rsidR="006F3507" w:rsidRDefault="006F3507" w:rsidP="00D22FD5">
      <w:pPr>
        <w:numPr>
          <w:ilvl w:val="1"/>
          <w:numId w:val="30"/>
        </w:numPr>
        <w:tabs>
          <w:tab w:val="clear" w:pos="1920"/>
        </w:tabs>
        <w:spacing w:after="0" w:line="360" w:lineRule="auto"/>
        <w:ind w:left="851"/>
        <w:jc w:val="both"/>
        <w:rPr>
          <w:sz w:val="28"/>
          <w:szCs w:val="28"/>
          <w:lang w:val="uk-UA"/>
        </w:rPr>
      </w:pPr>
      <w:r>
        <w:rPr>
          <w:sz w:val="28"/>
          <w:szCs w:val="28"/>
          <w:lang w:val="uk-UA"/>
        </w:rPr>
        <w:t xml:space="preserve"> знизити рівень реактивної та особистої тривожності, покращити стан вегетативної нервової системи – збільшити кількість жінок з ейтонією на 36,2 %.</w:t>
      </w:r>
    </w:p>
    <w:p w:rsidR="006F3507" w:rsidRDefault="006F3507" w:rsidP="00D22FD5">
      <w:pPr>
        <w:numPr>
          <w:ilvl w:val="1"/>
          <w:numId w:val="30"/>
        </w:numPr>
        <w:tabs>
          <w:tab w:val="clear" w:pos="1920"/>
        </w:tabs>
        <w:spacing w:after="0" w:line="360" w:lineRule="auto"/>
        <w:ind w:left="851"/>
        <w:jc w:val="both"/>
        <w:rPr>
          <w:sz w:val="28"/>
          <w:szCs w:val="28"/>
          <w:lang w:val="uk-UA"/>
        </w:rPr>
      </w:pPr>
      <w:r>
        <w:rPr>
          <w:sz w:val="28"/>
          <w:szCs w:val="28"/>
          <w:lang w:val="uk-UA"/>
        </w:rPr>
        <w:t xml:space="preserve"> збалансувати рівні мікроелементів у крові за рахунок підвищення заліза – на 33,3 %, цинку –  на 82,4 %, міді –  28,6 %, марганцю – на 100 %  та йоду  на 55,3 %.  </w:t>
      </w:r>
    </w:p>
    <w:p w:rsidR="006F3507" w:rsidRDefault="006F3507" w:rsidP="00D22FD5">
      <w:pPr>
        <w:numPr>
          <w:ilvl w:val="1"/>
          <w:numId w:val="30"/>
        </w:numPr>
        <w:tabs>
          <w:tab w:val="clear" w:pos="1920"/>
        </w:tabs>
        <w:spacing w:after="0" w:line="360" w:lineRule="auto"/>
        <w:ind w:left="851"/>
        <w:jc w:val="both"/>
        <w:rPr>
          <w:sz w:val="28"/>
          <w:szCs w:val="28"/>
          <w:lang w:val="uk-UA"/>
        </w:rPr>
      </w:pPr>
      <w:r>
        <w:rPr>
          <w:sz w:val="28"/>
          <w:szCs w:val="28"/>
          <w:lang w:val="uk-UA"/>
        </w:rPr>
        <w:lastRenderedPageBreak/>
        <w:t xml:space="preserve"> значно покращити структуру щитоподібної залози – у 84,6 %   жінок  при ультразвуковому досліджені відмічалось покращення структури щитоподібної залози (зменшення об’єму щитоподібної залози, розмірів вузлів та  кількості вузлових утворень); </w:t>
      </w:r>
    </w:p>
    <w:p w:rsidR="006F3507" w:rsidRPr="000D0CA4" w:rsidRDefault="006F3507" w:rsidP="00D22FD5">
      <w:pPr>
        <w:numPr>
          <w:ilvl w:val="0"/>
          <w:numId w:val="28"/>
        </w:numPr>
        <w:tabs>
          <w:tab w:val="clear" w:pos="2085"/>
        </w:tabs>
        <w:spacing w:after="0" w:line="360" w:lineRule="auto"/>
        <w:ind w:left="720" w:hanging="720"/>
        <w:jc w:val="both"/>
        <w:rPr>
          <w:sz w:val="28"/>
          <w:szCs w:val="28"/>
          <w:lang w:val="uk-UA"/>
        </w:rPr>
      </w:pPr>
      <w:r>
        <w:rPr>
          <w:sz w:val="28"/>
          <w:szCs w:val="28"/>
          <w:lang w:val="uk-UA"/>
        </w:rPr>
        <w:t>Застосування з</w:t>
      </w:r>
      <w:r w:rsidRPr="000D0CA4">
        <w:rPr>
          <w:sz w:val="28"/>
          <w:szCs w:val="28"/>
          <w:lang w:val="uk-UA"/>
        </w:rPr>
        <w:t>апропонован</w:t>
      </w:r>
      <w:r>
        <w:rPr>
          <w:sz w:val="28"/>
          <w:szCs w:val="28"/>
          <w:lang w:val="uk-UA"/>
        </w:rPr>
        <w:t>ого санаторно-терапевтичного комплексу</w:t>
      </w:r>
      <w:r w:rsidRPr="000D0CA4">
        <w:rPr>
          <w:sz w:val="28"/>
          <w:szCs w:val="28"/>
          <w:lang w:val="uk-UA"/>
        </w:rPr>
        <w:t xml:space="preserve"> </w:t>
      </w:r>
      <w:r>
        <w:rPr>
          <w:sz w:val="28"/>
          <w:szCs w:val="28"/>
          <w:lang w:val="uk-UA"/>
        </w:rPr>
        <w:t xml:space="preserve">  </w:t>
      </w:r>
      <w:r w:rsidRPr="000D0CA4">
        <w:rPr>
          <w:sz w:val="28"/>
          <w:szCs w:val="28"/>
          <w:lang w:val="uk-UA"/>
        </w:rPr>
        <w:t xml:space="preserve"> з урахуванням етіопатогенетичних особливостей</w:t>
      </w:r>
      <w:r>
        <w:rPr>
          <w:sz w:val="28"/>
          <w:szCs w:val="28"/>
          <w:lang w:val="uk-UA"/>
        </w:rPr>
        <w:t xml:space="preserve"> захворювань</w:t>
      </w:r>
      <w:r w:rsidRPr="000D0CA4">
        <w:rPr>
          <w:sz w:val="28"/>
          <w:szCs w:val="28"/>
          <w:lang w:val="uk-UA"/>
        </w:rPr>
        <w:t xml:space="preserve"> щитоподібної залози із використанням  </w:t>
      </w:r>
      <w:r>
        <w:rPr>
          <w:sz w:val="28"/>
          <w:szCs w:val="28"/>
          <w:lang w:val="uk-UA"/>
        </w:rPr>
        <w:t>високотонової біорезонансної терапії</w:t>
      </w:r>
      <w:r w:rsidRPr="000D0CA4">
        <w:rPr>
          <w:sz w:val="28"/>
          <w:szCs w:val="28"/>
          <w:lang w:val="uk-UA"/>
        </w:rPr>
        <w:t xml:space="preserve"> в комплексі з дієто-, бальнео- та </w:t>
      </w:r>
      <w:r>
        <w:rPr>
          <w:sz w:val="28"/>
          <w:szCs w:val="28"/>
          <w:lang w:val="uk-UA"/>
        </w:rPr>
        <w:t>кліматотерапією</w:t>
      </w:r>
      <w:r w:rsidRPr="000D0CA4">
        <w:rPr>
          <w:sz w:val="28"/>
          <w:szCs w:val="28"/>
          <w:lang w:val="uk-UA"/>
        </w:rPr>
        <w:t xml:space="preserve"> </w:t>
      </w:r>
      <w:r>
        <w:rPr>
          <w:sz w:val="28"/>
          <w:szCs w:val="28"/>
          <w:lang w:val="uk-UA"/>
        </w:rPr>
        <w:t>забезпечило досягнення добрих безпосередніх результатів у 85,7 % жінок та збереження добрих віддалених – у 77,4% пацієнтів.</w:t>
      </w:r>
    </w:p>
    <w:p w:rsidR="006F3507" w:rsidRPr="0013530C" w:rsidRDefault="006F3507" w:rsidP="006F3507">
      <w:pPr>
        <w:pStyle w:val="11"/>
        <w:spacing w:line="360" w:lineRule="auto"/>
        <w:jc w:val="both"/>
        <w:rPr>
          <w:color w:val="000000"/>
        </w:rPr>
      </w:pPr>
    </w:p>
    <w:p w:rsidR="006F3507" w:rsidRPr="00AB01BC" w:rsidRDefault="006F3507" w:rsidP="006F3507">
      <w:pPr>
        <w:spacing w:line="360" w:lineRule="auto"/>
        <w:ind w:firstLine="851"/>
        <w:jc w:val="center"/>
        <w:rPr>
          <w:b/>
          <w:caps/>
          <w:sz w:val="28"/>
          <w:szCs w:val="28"/>
          <w:lang w:val="uk-UA"/>
        </w:rPr>
      </w:pPr>
      <w:r>
        <w:rPr>
          <w:b/>
          <w:caps/>
          <w:sz w:val="28"/>
          <w:szCs w:val="28"/>
          <w:lang w:val="uk-UA"/>
        </w:rPr>
        <w:br w:type="page"/>
      </w:r>
      <w:r w:rsidRPr="00AB01BC">
        <w:rPr>
          <w:b/>
          <w:caps/>
          <w:sz w:val="28"/>
          <w:szCs w:val="28"/>
          <w:lang w:val="uk-UA"/>
        </w:rPr>
        <w:lastRenderedPageBreak/>
        <w:t>Практичні рекомендації</w:t>
      </w:r>
    </w:p>
    <w:p w:rsidR="006F3507" w:rsidRDefault="006F3507" w:rsidP="00D22FD5">
      <w:pPr>
        <w:numPr>
          <w:ilvl w:val="0"/>
          <w:numId w:val="31"/>
        </w:numPr>
        <w:spacing w:after="0" w:line="360" w:lineRule="auto"/>
        <w:jc w:val="both"/>
        <w:rPr>
          <w:sz w:val="28"/>
          <w:szCs w:val="28"/>
          <w:lang w:val="uk-UA"/>
        </w:rPr>
      </w:pPr>
      <w:r>
        <w:rPr>
          <w:sz w:val="28"/>
          <w:szCs w:val="28"/>
          <w:lang w:val="uk-UA"/>
        </w:rPr>
        <w:t xml:space="preserve">У зонах антропогенного забруднення слід регулярно проводити скрінінгове обстеження мешканців, з метою виявлення патології щитоподібної залози. </w:t>
      </w:r>
    </w:p>
    <w:p w:rsidR="006F3507" w:rsidRPr="00121FD7" w:rsidRDefault="006F3507" w:rsidP="00D22FD5">
      <w:pPr>
        <w:numPr>
          <w:ilvl w:val="0"/>
          <w:numId w:val="31"/>
        </w:numPr>
        <w:spacing w:after="0" w:line="360" w:lineRule="auto"/>
        <w:jc w:val="both"/>
        <w:rPr>
          <w:sz w:val="28"/>
          <w:szCs w:val="28"/>
          <w:lang w:val="uk-UA"/>
        </w:rPr>
      </w:pPr>
      <w:r w:rsidRPr="00121FD7">
        <w:rPr>
          <w:sz w:val="28"/>
          <w:szCs w:val="28"/>
          <w:lang w:val="uk-UA"/>
        </w:rPr>
        <w:t>В комплексному санаторно-курортного лікуванні пацієнтів з ЗЩЗ необхідно використовувати кліматотерапію, а саме  прогулянки до моря, які забезпечують оксигенацію та насиченість організму йодом, а також грають роль загально</w:t>
      </w:r>
      <w:r>
        <w:rPr>
          <w:sz w:val="28"/>
          <w:szCs w:val="28"/>
          <w:lang w:val="uk-UA"/>
        </w:rPr>
        <w:t>оздоровчого</w:t>
      </w:r>
      <w:r w:rsidRPr="00121FD7">
        <w:rPr>
          <w:sz w:val="28"/>
          <w:szCs w:val="28"/>
          <w:lang w:val="uk-UA"/>
        </w:rPr>
        <w:t xml:space="preserve"> </w:t>
      </w:r>
      <w:r>
        <w:rPr>
          <w:sz w:val="28"/>
          <w:szCs w:val="28"/>
          <w:lang w:val="uk-UA"/>
        </w:rPr>
        <w:t>та адаптогенного чинника.</w:t>
      </w:r>
    </w:p>
    <w:p w:rsidR="006F3507" w:rsidRDefault="006F3507" w:rsidP="00D22FD5">
      <w:pPr>
        <w:numPr>
          <w:ilvl w:val="0"/>
          <w:numId w:val="31"/>
        </w:numPr>
        <w:spacing w:after="0" w:line="360" w:lineRule="auto"/>
        <w:jc w:val="both"/>
        <w:rPr>
          <w:sz w:val="28"/>
          <w:szCs w:val="28"/>
          <w:lang w:val="uk-UA"/>
        </w:rPr>
      </w:pPr>
      <w:r>
        <w:rPr>
          <w:sz w:val="28"/>
          <w:szCs w:val="28"/>
          <w:lang w:val="uk-UA"/>
        </w:rPr>
        <w:t xml:space="preserve">Для корекції мікроелементного гомеостазу пацієнтів з ЗЩЗ слід призначати лікувальне харчування на основі морепродуктів, що </w:t>
      </w:r>
      <w:r w:rsidRPr="00681158">
        <w:rPr>
          <w:sz w:val="28"/>
          <w:szCs w:val="28"/>
          <w:lang w:val="uk-UA"/>
        </w:rPr>
        <w:t>дозвол</w:t>
      </w:r>
      <w:r>
        <w:rPr>
          <w:sz w:val="28"/>
          <w:szCs w:val="28"/>
          <w:lang w:val="uk-UA"/>
        </w:rPr>
        <w:t>яє задові</w:t>
      </w:r>
      <w:r w:rsidRPr="00681158">
        <w:rPr>
          <w:sz w:val="28"/>
          <w:szCs w:val="28"/>
          <w:lang w:val="uk-UA"/>
        </w:rPr>
        <w:t xml:space="preserve">льнити потребу організму </w:t>
      </w:r>
      <w:r>
        <w:rPr>
          <w:sz w:val="28"/>
          <w:szCs w:val="28"/>
          <w:lang w:val="uk-UA"/>
        </w:rPr>
        <w:t>в</w:t>
      </w:r>
      <w:r w:rsidRPr="00681158">
        <w:rPr>
          <w:sz w:val="28"/>
          <w:szCs w:val="28"/>
          <w:lang w:val="uk-UA"/>
        </w:rPr>
        <w:t xml:space="preserve"> основни</w:t>
      </w:r>
      <w:r>
        <w:rPr>
          <w:sz w:val="28"/>
          <w:szCs w:val="28"/>
          <w:lang w:val="uk-UA"/>
        </w:rPr>
        <w:t>х</w:t>
      </w:r>
      <w:r w:rsidRPr="00681158">
        <w:rPr>
          <w:sz w:val="28"/>
          <w:szCs w:val="28"/>
          <w:lang w:val="uk-UA"/>
        </w:rPr>
        <w:t xml:space="preserve"> нутрієнта</w:t>
      </w:r>
      <w:r>
        <w:rPr>
          <w:sz w:val="28"/>
          <w:szCs w:val="28"/>
          <w:lang w:val="uk-UA"/>
        </w:rPr>
        <w:t>х</w:t>
      </w:r>
      <w:r w:rsidRPr="00681158">
        <w:rPr>
          <w:sz w:val="28"/>
          <w:szCs w:val="28"/>
          <w:lang w:val="uk-UA"/>
        </w:rPr>
        <w:t xml:space="preserve"> </w:t>
      </w:r>
      <w:r>
        <w:rPr>
          <w:sz w:val="28"/>
          <w:szCs w:val="28"/>
          <w:lang w:val="uk-UA"/>
        </w:rPr>
        <w:t xml:space="preserve">(кількість білка – на рівні </w:t>
      </w:r>
      <w:r w:rsidRPr="003A0949">
        <w:rPr>
          <w:sz w:val="28"/>
          <w:szCs w:val="28"/>
          <w:lang w:val="uk-UA"/>
        </w:rPr>
        <w:t>93 г/доб.)</w:t>
      </w:r>
      <w:r>
        <w:rPr>
          <w:sz w:val="28"/>
          <w:szCs w:val="28"/>
          <w:lang w:val="uk-UA"/>
        </w:rPr>
        <w:t xml:space="preserve"> та </w:t>
      </w:r>
      <w:r w:rsidRPr="00681158">
        <w:rPr>
          <w:sz w:val="28"/>
          <w:szCs w:val="28"/>
          <w:lang w:val="uk-UA"/>
        </w:rPr>
        <w:t xml:space="preserve"> </w:t>
      </w:r>
      <w:r>
        <w:rPr>
          <w:sz w:val="28"/>
          <w:szCs w:val="28"/>
          <w:lang w:val="uk-UA"/>
        </w:rPr>
        <w:t xml:space="preserve"> </w:t>
      </w:r>
      <w:r w:rsidRPr="00681158">
        <w:rPr>
          <w:sz w:val="28"/>
          <w:szCs w:val="28"/>
          <w:lang w:val="uk-UA"/>
        </w:rPr>
        <w:t xml:space="preserve"> мікроелемент</w:t>
      </w:r>
      <w:r>
        <w:rPr>
          <w:sz w:val="28"/>
          <w:szCs w:val="28"/>
          <w:lang w:val="uk-UA"/>
        </w:rPr>
        <w:t>ами (</w:t>
      </w:r>
      <w:r w:rsidRPr="00941C88">
        <w:rPr>
          <w:sz w:val="28"/>
          <w:szCs w:val="28"/>
          <w:lang w:val="uk-UA"/>
        </w:rPr>
        <w:t>I</w:t>
      </w:r>
      <w:r w:rsidRPr="003A0949">
        <w:rPr>
          <w:sz w:val="28"/>
          <w:szCs w:val="28"/>
          <w:lang w:val="uk-UA"/>
        </w:rPr>
        <w:t xml:space="preserve"> – 150 мкг/доб., </w:t>
      </w:r>
      <w:r w:rsidRPr="00941C88">
        <w:rPr>
          <w:sz w:val="28"/>
          <w:szCs w:val="28"/>
          <w:lang w:val="uk-UA"/>
        </w:rPr>
        <w:t>Fe</w:t>
      </w:r>
      <w:r w:rsidRPr="003A0949">
        <w:rPr>
          <w:sz w:val="28"/>
          <w:szCs w:val="28"/>
          <w:lang w:val="uk-UA"/>
        </w:rPr>
        <w:t xml:space="preserve"> – 18 мг/доб., </w:t>
      </w:r>
      <w:r w:rsidRPr="00941C88">
        <w:rPr>
          <w:sz w:val="28"/>
          <w:szCs w:val="28"/>
          <w:lang w:val="uk-UA"/>
        </w:rPr>
        <w:t>Zn</w:t>
      </w:r>
      <w:r w:rsidRPr="003A0949">
        <w:rPr>
          <w:sz w:val="28"/>
          <w:szCs w:val="28"/>
          <w:lang w:val="uk-UA"/>
        </w:rPr>
        <w:t xml:space="preserve"> – 15 мг/доб., </w:t>
      </w:r>
      <w:r w:rsidRPr="00941C88">
        <w:rPr>
          <w:sz w:val="28"/>
          <w:szCs w:val="28"/>
          <w:lang w:val="uk-UA"/>
        </w:rPr>
        <w:t>Mn</w:t>
      </w:r>
      <w:r w:rsidRPr="003A0949">
        <w:rPr>
          <w:sz w:val="28"/>
          <w:szCs w:val="28"/>
          <w:lang w:val="uk-UA"/>
        </w:rPr>
        <w:t xml:space="preserve"> – 2,5 мг/доб., </w:t>
      </w:r>
      <w:r w:rsidRPr="00941C88">
        <w:rPr>
          <w:sz w:val="28"/>
          <w:szCs w:val="28"/>
          <w:lang w:val="uk-UA"/>
        </w:rPr>
        <w:t>Cu</w:t>
      </w:r>
      <w:r w:rsidRPr="003A0949">
        <w:rPr>
          <w:sz w:val="28"/>
          <w:szCs w:val="28"/>
          <w:lang w:val="uk-UA"/>
        </w:rPr>
        <w:t xml:space="preserve"> – 2 мг/доб.).</w:t>
      </w:r>
    </w:p>
    <w:p w:rsidR="006F3507" w:rsidRDefault="006F3507" w:rsidP="00D22FD5">
      <w:pPr>
        <w:numPr>
          <w:ilvl w:val="0"/>
          <w:numId w:val="31"/>
        </w:numPr>
        <w:spacing w:after="0" w:line="360" w:lineRule="auto"/>
        <w:jc w:val="both"/>
        <w:rPr>
          <w:sz w:val="28"/>
          <w:szCs w:val="28"/>
          <w:lang w:val="uk-UA"/>
        </w:rPr>
      </w:pPr>
      <w:r>
        <w:rPr>
          <w:sz w:val="28"/>
          <w:szCs w:val="28"/>
          <w:lang w:val="uk-UA"/>
        </w:rPr>
        <w:t xml:space="preserve"> В комплексному санаторно-курортному лікуванні дифузного та вузлового зобу доцільно використовувати ВТБРТ, яка сприяє збалансуванню нейроендокринної системи, гомеостатичному регулюванню та  </w:t>
      </w:r>
      <w:r w:rsidRPr="00681158">
        <w:rPr>
          <w:sz w:val="28"/>
          <w:szCs w:val="28"/>
          <w:lang w:val="uk-UA"/>
        </w:rPr>
        <w:t>підвищ</w:t>
      </w:r>
      <w:r>
        <w:rPr>
          <w:sz w:val="28"/>
          <w:szCs w:val="28"/>
          <w:lang w:val="uk-UA"/>
        </w:rPr>
        <w:t>енню ефективності</w:t>
      </w:r>
      <w:r w:rsidRPr="00681158">
        <w:rPr>
          <w:sz w:val="28"/>
          <w:szCs w:val="28"/>
          <w:lang w:val="uk-UA"/>
        </w:rPr>
        <w:t xml:space="preserve"> лікування</w:t>
      </w:r>
      <w:r>
        <w:rPr>
          <w:sz w:val="28"/>
          <w:szCs w:val="28"/>
          <w:lang w:val="uk-UA"/>
        </w:rPr>
        <w:t>.  Для ВТБРТ може бути використано апарат «HiToP-184» (фірма GBO, Німеччина). Електроди накладають на вазорепторні ділянки – 2 електроди на долонну поверхню зап’ястків,</w:t>
      </w:r>
      <w:r w:rsidRPr="003A0949">
        <w:rPr>
          <w:sz w:val="28"/>
          <w:szCs w:val="28"/>
          <w:lang w:val="uk-UA"/>
        </w:rPr>
        <w:t xml:space="preserve"> </w:t>
      </w:r>
      <w:r>
        <w:rPr>
          <w:sz w:val="28"/>
          <w:szCs w:val="28"/>
          <w:lang w:val="uk-UA"/>
        </w:rPr>
        <w:t xml:space="preserve">2 – на задню поверхню нижньої третини </w:t>
      </w:r>
      <w:r w:rsidRPr="003A0949">
        <w:rPr>
          <w:sz w:val="28"/>
          <w:szCs w:val="28"/>
          <w:lang w:val="uk-UA"/>
        </w:rPr>
        <w:t>гомілок</w:t>
      </w:r>
      <w:r>
        <w:rPr>
          <w:sz w:val="28"/>
          <w:szCs w:val="28"/>
          <w:lang w:val="uk-UA"/>
        </w:rPr>
        <w:t xml:space="preserve"> (або на підошви) та 1 – на комірцеву ділянку, пацієнт знаходиться в положенні лежачі на спині; ВТБРТ проводиться 3 рази на тиждень, </w:t>
      </w:r>
      <w:r w:rsidRPr="003A0949">
        <w:rPr>
          <w:sz w:val="28"/>
          <w:szCs w:val="28"/>
          <w:lang w:val="uk-UA"/>
        </w:rPr>
        <w:t>тривалість  процедури</w:t>
      </w:r>
      <w:r>
        <w:rPr>
          <w:sz w:val="28"/>
          <w:szCs w:val="28"/>
          <w:lang w:val="uk-UA"/>
        </w:rPr>
        <w:t xml:space="preserve"> – </w:t>
      </w:r>
      <w:r w:rsidRPr="003A0949">
        <w:rPr>
          <w:sz w:val="28"/>
          <w:szCs w:val="28"/>
          <w:lang w:val="uk-UA"/>
        </w:rPr>
        <w:t>60 хв.</w:t>
      </w:r>
      <w:r>
        <w:rPr>
          <w:sz w:val="28"/>
          <w:szCs w:val="28"/>
          <w:lang w:val="uk-UA"/>
        </w:rPr>
        <w:t>, на курс – 10 процедур.</w:t>
      </w:r>
      <w:r w:rsidRPr="003A0949">
        <w:rPr>
          <w:sz w:val="28"/>
          <w:szCs w:val="28"/>
          <w:lang w:val="uk-UA"/>
        </w:rPr>
        <w:t xml:space="preserve"> </w:t>
      </w:r>
    </w:p>
    <w:p w:rsidR="006F3507" w:rsidRDefault="006F3507" w:rsidP="00D22FD5">
      <w:pPr>
        <w:numPr>
          <w:ilvl w:val="0"/>
          <w:numId w:val="31"/>
        </w:numPr>
        <w:spacing w:after="0" w:line="360" w:lineRule="auto"/>
        <w:jc w:val="both"/>
        <w:rPr>
          <w:sz w:val="28"/>
          <w:szCs w:val="28"/>
          <w:lang w:val="uk-UA"/>
        </w:rPr>
      </w:pPr>
      <w:r>
        <w:rPr>
          <w:sz w:val="28"/>
          <w:szCs w:val="28"/>
          <w:lang w:val="uk-UA"/>
        </w:rPr>
        <w:t>При санаторно-курортному лікуванні ЗЩЗ перевагу слід віддавати санаторно-курортному комплексу, який включає клімато-, бальнео-, дієтотерапію та ВТБРТ, що забезпечує досягнення добрих безпосередніх та віддалених результатів  у 77,4% пацієнтів.</w:t>
      </w:r>
    </w:p>
    <w:p w:rsidR="006F3507" w:rsidRPr="00D25DAB" w:rsidRDefault="006F3507" w:rsidP="006F3507">
      <w:pPr>
        <w:pStyle w:val="11"/>
        <w:spacing w:line="360" w:lineRule="auto"/>
        <w:jc w:val="center"/>
        <w:rPr>
          <w:rFonts w:eastAsia="Arial Unicode MS"/>
          <w:color w:val="000000"/>
        </w:rPr>
      </w:pPr>
      <w:r>
        <w:rPr>
          <w:color w:val="000000"/>
        </w:rPr>
        <w:br w:type="page"/>
      </w:r>
      <w:r w:rsidRPr="00D25DAB">
        <w:rPr>
          <w:color w:val="000000"/>
        </w:rPr>
        <w:lastRenderedPageBreak/>
        <w:t>СПИСОК ВИКОРИСТАННИХ ДЖЕРЕЛ</w:t>
      </w:r>
    </w:p>
    <w:p w:rsidR="006F3507" w:rsidRPr="00D25DAB" w:rsidRDefault="006F3507" w:rsidP="006F3507">
      <w:pPr>
        <w:spacing w:line="360" w:lineRule="auto"/>
        <w:jc w:val="both"/>
        <w:rPr>
          <w:color w:val="000000"/>
          <w:sz w:val="28"/>
        </w:rPr>
      </w:pPr>
    </w:p>
    <w:p w:rsidR="006F3507" w:rsidRPr="00D25DAB" w:rsidRDefault="006F3507" w:rsidP="00D22FD5">
      <w:pPr>
        <w:numPr>
          <w:ilvl w:val="0"/>
          <w:numId w:val="29"/>
        </w:numPr>
        <w:spacing w:after="0" w:line="360" w:lineRule="auto"/>
        <w:jc w:val="both"/>
        <w:rPr>
          <w:color w:val="000000"/>
          <w:sz w:val="28"/>
        </w:rPr>
      </w:pPr>
      <w:r>
        <w:rPr>
          <w:color w:val="000000"/>
          <w:sz w:val="28"/>
        </w:rPr>
        <w:t xml:space="preserve">Агаджанян Н.А. </w:t>
      </w:r>
      <w:r w:rsidRPr="00D25DAB">
        <w:rPr>
          <w:color w:val="000000"/>
          <w:sz w:val="28"/>
        </w:rPr>
        <w:t>Экологобиогеохимические факторы и здоровье человека /</w:t>
      </w:r>
      <w:r>
        <w:rPr>
          <w:color w:val="000000"/>
          <w:sz w:val="28"/>
        </w:rPr>
        <w:t xml:space="preserve"> </w:t>
      </w:r>
      <w:r w:rsidRPr="00D25DAB">
        <w:rPr>
          <w:color w:val="000000"/>
          <w:sz w:val="28"/>
        </w:rPr>
        <w:t>Н.А.</w:t>
      </w:r>
      <w:r>
        <w:rPr>
          <w:color w:val="000000"/>
          <w:sz w:val="28"/>
        </w:rPr>
        <w:t xml:space="preserve"> </w:t>
      </w:r>
      <w:r w:rsidRPr="00D25DAB">
        <w:rPr>
          <w:color w:val="000000"/>
          <w:sz w:val="28"/>
        </w:rPr>
        <w:t>Агаджанян, В.Л. Сусликов</w:t>
      </w:r>
      <w:r>
        <w:rPr>
          <w:color w:val="000000"/>
          <w:sz w:val="28"/>
        </w:rPr>
        <w:t xml:space="preserve"> </w:t>
      </w:r>
      <w:r w:rsidRPr="00D25DAB">
        <w:rPr>
          <w:color w:val="000000"/>
          <w:sz w:val="28"/>
        </w:rPr>
        <w:t>/</w:t>
      </w:r>
      <w:r>
        <w:rPr>
          <w:color w:val="000000"/>
          <w:sz w:val="28"/>
        </w:rPr>
        <w:t xml:space="preserve">/ </w:t>
      </w:r>
      <w:r w:rsidRPr="00D25DAB">
        <w:rPr>
          <w:color w:val="000000"/>
          <w:sz w:val="28"/>
        </w:rPr>
        <w:t>Экология человека. – 2000.</w:t>
      </w:r>
      <w:r>
        <w:rPr>
          <w:color w:val="000000"/>
          <w:sz w:val="28"/>
        </w:rPr>
        <w:t xml:space="preserve"> – </w:t>
      </w:r>
      <w:r w:rsidRPr="00D25DAB">
        <w:rPr>
          <w:color w:val="000000"/>
          <w:sz w:val="28"/>
        </w:rPr>
        <w:t>№1. С.</w:t>
      </w:r>
      <w:r>
        <w:rPr>
          <w:color w:val="000000"/>
          <w:sz w:val="28"/>
        </w:rPr>
        <w:t xml:space="preserve"> </w:t>
      </w:r>
      <w:r w:rsidRPr="00D25DAB">
        <w:rPr>
          <w:color w:val="000000"/>
          <w:sz w:val="28"/>
        </w:rPr>
        <w:t>3</w:t>
      </w:r>
      <w:r>
        <w:rPr>
          <w:color w:val="000000"/>
          <w:sz w:val="28"/>
        </w:rPr>
        <w:t xml:space="preserve"> – </w:t>
      </w:r>
      <w:r w:rsidRPr="00D25DAB">
        <w:rPr>
          <w:color w:val="000000"/>
          <w:sz w:val="28"/>
        </w:rPr>
        <w:t>5.</w:t>
      </w:r>
    </w:p>
    <w:p w:rsidR="006F3507" w:rsidRPr="00D25DAB" w:rsidRDefault="006F3507" w:rsidP="00D22FD5">
      <w:pPr>
        <w:numPr>
          <w:ilvl w:val="0"/>
          <w:numId w:val="29"/>
        </w:numPr>
        <w:spacing w:after="0" w:line="360" w:lineRule="auto"/>
        <w:jc w:val="both"/>
        <w:rPr>
          <w:color w:val="000000"/>
          <w:sz w:val="28"/>
        </w:rPr>
      </w:pPr>
      <w:r w:rsidRPr="00D25DAB">
        <w:rPr>
          <w:color w:val="000000"/>
          <w:sz w:val="28"/>
        </w:rPr>
        <w:t>Экологи</w:t>
      </w:r>
      <w:r>
        <w:rPr>
          <w:color w:val="000000"/>
          <w:sz w:val="28"/>
          <w:lang w:val="uk-UA"/>
        </w:rPr>
        <w:t>я, здоровье, качество</w:t>
      </w:r>
      <w:r w:rsidRPr="002A741C">
        <w:rPr>
          <w:color w:val="000000"/>
          <w:sz w:val="28"/>
        </w:rPr>
        <w:t xml:space="preserve"> жизни</w:t>
      </w:r>
      <w:r>
        <w:rPr>
          <w:color w:val="000000"/>
          <w:sz w:val="28"/>
        </w:rPr>
        <w:t>:</w:t>
      </w:r>
      <w:r>
        <w:rPr>
          <w:color w:val="000000"/>
          <w:sz w:val="28"/>
          <w:lang w:val="uk-UA"/>
        </w:rPr>
        <w:t xml:space="preserve"> </w:t>
      </w:r>
      <w:r w:rsidRPr="002A741C">
        <w:rPr>
          <w:color w:val="000000"/>
          <w:sz w:val="28"/>
        </w:rPr>
        <w:t>(очерки</w:t>
      </w:r>
      <w:r>
        <w:rPr>
          <w:color w:val="000000"/>
          <w:sz w:val="28"/>
          <w:lang w:val="uk-UA"/>
        </w:rPr>
        <w:t xml:space="preserve"> системного</w:t>
      </w:r>
      <w:r w:rsidRPr="002A741C">
        <w:rPr>
          <w:color w:val="000000"/>
          <w:sz w:val="28"/>
        </w:rPr>
        <w:t xml:space="preserve"> анализа</w:t>
      </w:r>
      <w:r>
        <w:rPr>
          <w:color w:val="000000"/>
          <w:sz w:val="28"/>
          <w:lang w:val="uk-UA"/>
        </w:rPr>
        <w:t xml:space="preserve">) / </w:t>
      </w:r>
      <w:r w:rsidRPr="00D25DAB">
        <w:rPr>
          <w:color w:val="000000"/>
          <w:sz w:val="28"/>
        </w:rPr>
        <w:t>Н.А.</w:t>
      </w:r>
      <w:r>
        <w:rPr>
          <w:color w:val="000000"/>
          <w:sz w:val="28"/>
        </w:rPr>
        <w:t xml:space="preserve"> </w:t>
      </w:r>
      <w:r w:rsidRPr="00D25DAB">
        <w:rPr>
          <w:color w:val="000000"/>
          <w:sz w:val="28"/>
        </w:rPr>
        <w:t xml:space="preserve">Агаджанян, </w:t>
      </w:r>
      <w:r>
        <w:rPr>
          <w:color w:val="000000"/>
          <w:sz w:val="28"/>
          <w:lang w:val="uk-UA"/>
        </w:rPr>
        <w:t xml:space="preserve">Г.П. Ступаков, И.Б. Ушаков [и др.]. – </w:t>
      </w:r>
      <w:r w:rsidRPr="00D25DAB">
        <w:rPr>
          <w:color w:val="000000"/>
          <w:sz w:val="28"/>
        </w:rPr>
        <w:t xml:space="preserve">М: </w:t>
      </w:r>
      <w:r>
        <w:rPr>
          <w:color w:val="000000"/>
          <w:sz w:val="28"/>
          <w:lang w:val="uk-UA"/>
        </w:rPr>
        <w:t>Астрахань: Из-во АГМА, 1996. – 251 с.</w:t>
      </w:r>
    </w:p>
    <w:p w:rsidR="006F3507" w:rsidRPr="00EA04E7" w:rsidRDefault="006F3507" w:rsidP="00D22FD5">
      <w:pPr>
        <w:pStyle w:val="af"/>
        <w:numPr>
          <w:ilvl w:val="0"/>
          <w:numId w:val="29"/>
        </w:numPr>
        <w:tabs>
          <w:tab w:val="num" w:pos="851"/>
        </w:tabs>
        <w:spacing w:after="0" w:line="360" w:lineRule="auto"/>
        <w:jc w:val="both"/>
        <w:rPr>
          <w:color w:val="000000"/>
          <w:lang w:val="en-US"/>
        </w:rPr>
      </w:pPr>
      <w:r w:rsidRPr="00780B54">
        <w:rPr>
          <w:color w:val="000000"/>
          <w:lang w:val="en-US"/>
        </w:rPr>
        <w:t>WHO. Global Database on Iodine Deficiency “Iodine status worldwide” – Geneva. 2004</w:t>
      </w:r>
      <w:r>
        <w:rPr>
          <w:color w:val="000000"/>
          <w:lang w:val="en-US"/>
        </w:rPr>
        <w:t>,</w:t>
      </w:r>
      <w:r w:rsidRPr="00780B54">
        <w:rPr>
          <w:color w:val="000000"/>
          <w:lang w:val="en-US"/>
        </w:rPr>
        <w:t xml:space="preserve"> – 48 p. </w:t>
      </w:r>
    </w:p>
    <w:p w:rsidR="006F3507" w:rsidRPr="00D25DAB" w:rsidRDefault="006F3507" w:rsidP="00D22FD5">
      <w:pPr>
        <w:numPr>
          <w:ilvl w:val="0"/>
          <w:numId w:val="29"/>
        </w:numPr>
        <w:spacing w:after="0" w:line="360" w:lineRule="auto"/>
        <w:jc w:val="both"/>
        <w:rPr>
          <w:color w:val="000000"/>
          <w:sz w:val="28"/>
          <w:lang w:val="uk-UA"/>
        </w:rPr>
      </w:pPr>
      <w:r>
        <w:rPr>
          <w:color w:val="000000"/>
          <w:sz w:val="28"/>
        </w:rPr>
        <w:t>Загородній</w:t>
      </w:r>
      <w:r w:rsidRPr="006237C4">
        <w:rPr>
          <w:color w:val="000000"/>
          <w:sz w:val="28"/>
          <w:lang w:val="en-US"/>
        </w:rPr>
        <w:t xml:space="preserve"> </w:t>
      </w:r>
      <w:r>
        <w:rPr>
          <w:color w:val="000000"/>
          <w:sz w:val="28"/>
        </w:rPr>
        <w:t>М</w:t>
      </w:r>
      <w:r w:rsidRPr="006237C4">
        <w:rPr>
          <w:color w:val="000000"/>
          <w:sz w:val="28"/>
          <w:lang w:val="en-US"/>
        </w:rPr>
        <w:t>.</w:t>
      </w:r>
      <w:r>
        <w:rPr>
          <w:color w:val="000000"/>
          <w:sz w:val="28"/>
        </w:rPr>
        <w:t>П</w:t>
      </w:r>
      <w:r w:rsidRPr="006237C4">
        <w:rPr>
          <w:color w:val="000000"/>
          <w:sz w:val="28"/>
          <w:lang w:val="en-US"/>
        </w:rPr>
        <w:t xml:space="preserve">. </w:t>
      </w:r>
      <w:r w:rsidRPr="00D25DAB">
        <w:rPr>
          <w:color w:val="000000"/>
          <w:sz w:val="28"/>
          <w:lang w:val="uk-UA"/>
        </w:rPr>
        <w:t>Вплив екологічно несприятливого довкілля на функціональний стан гіпофізарно-тиреоїдної системи у дітей</w:t>
      </w:r>
      <w:r>
        <w:rPr>
          <w:color w:val="000000"/>
          <w:sz w:val="28"/>
          <w:lang w:val="uk-UA"/>
        </w:rPr>
        <w:t xml:space="preserve"> / </w:t>
      </w:r>
      <w:r w:rsidRPr="00D25DAB">
        <w:rPr>
          <w:color w:val="000000"/>
          <w:sz w:val="28"/>
        </w:rPr>
        <w:t>М</w:t>
      </w:r>
      <w:r w:rsidRPr="006237C4">
        <w:rPr>
          <w:color w:val="000000"/>
          <w:sz w:val="28"/>
          <w:lang w:val="en-US"/>
        </w:rPr>
        <w:t>.</w:t>
      </w:r>
      <w:r w:rsidRPr="00D25DAB">
        <w:rPr>
          <w:color w:val="000000"/>
          <w:sz w:val="28"/>
        </w:rPr>
        <w:t>П</w:t>
      </w:r>
      <w:r w:rsidRPr="006237C4">
        <w:rPr>
          <w:color w:val="000000"/>
          <w:sz w:val="28"/>
          <w:lang w:val="en-US"/>
        </w:rPr>
        <w:t xml:space="preserve">. </w:t>
      </w:r>
      <w:r w:rsidRPr="00D25DAB">
        <w:rPr>
          <w:color w:val="000000"/>
          <w:sz w:val="28"/>
        </w:rPr>
        <w:t>Загородній</w:t>
      </w:r>
      <w:r w:rsidRPr="006237C4">
        <w:rPr>
          <w:color w:val="000000"/>
          <w:sz w:val="28"/>
          <w:lang w:val="en-US"/>
        </w:rPr>
        <w:t xml:space="preserve">, </w:t>
      </w:r>
      <w:r w:rsidRPr="00D25DAB">
        <w:rPr>
          <w:color w:val="000000"/>
          <w:sz w:val="28"/>
        </w:rPr>
        <w:t>І</w:t>
      </w:r>
      <w:r w:rsidRPr="006237C4">
        <w:rPr>
          <w:color w:val="000000"/>
          <w:sz w:val="28"/>
          <w:lang w:val="en-US"/>
        </w:rPr>
        <w:t>.</w:t>
      </w:r>
      <w:r w:rsidRPr="00D25DAB">
        <w:rPr>
          <w:color w:val="000000"/>
          <w:sz w:val="28"/>
        </w:rPr>
        <w:t>В</w:t>
      </w:r>
      <w:r w:rsidRPr="006237C4">
        <w:rPr>
          <w:color w:val="000000"/>
          <w:sz w:val="28"/>
          <w:lang w:val="en-US"/>
        </w:rPr>
        <w:t xml:space="preserve">. </w:t>
      </w:r>
      <w:r w:rsidRPr="00D25DAB">
        <w:rPr>
          <w:color w:val="000000"/>
          <w:sz w:val="28"/>
        </w:rPr>
        <w:t>Пилипець</w:t>
      </w:r>
      <w:r w:rsidRPr="006237C4">
        <w:rPr>
          <w:color w:val="000000"/>
          <w:sz w:val="28"/>
          <w:lang w:val="en-US"/>
        </w:rPr>
        <w:t xml:space="preserve"> </w:t>
      </w:r>
      <w:r w:rsidRPr="00D25DAB">
        <w:rPr>
          <w:color w:val="000000"/>
          <w:sz w:val="28"/>
          <w:lang w:val="uk-UA"/>
        </w:rPr>
        <w:t xml:space="preserve"> // Педіатрія, акушерство  та гінекологія. – 1999. - №1. – С.39-43.</w:t>
      </w:r>
    </w:p>
    <w:p w:rsidR="006F3507" w:rsidRPr="00D25DAB" w:rsidRDefault="006F3507" w:rsidP="00D22FD5">
      <w:pPr>
        <w:pStyle w:val="af"/>
        <w:numPr>
          <w:ilvl w:val="0"/>
          <w:numId w:val="29"/>
        </w:numPr>
        <w:spacing w:after="0" w:line="360" w:lineRule="auto"/>
        <w:jc w:val="both"/>
        <w:rPr>
          <w:color w:val="000000"/>
        </w:rPr>
      </w:pPr>
      <w:r w:rsidRPr="006F3507">
        <w:rPr>
          <w:color w:val="000000"/>
          <w:lang w:val="uk-UA"/>
        </w:rPr>
        <w:t xml:space="preserve">Олійник В.А. Патологія щитовидної залози в Україні (епідеміологія та регіональні особливості) /  В.А.  </w:t>
      </w:r>
      <w:r w:rsidRPr="00D25DAB">
        <w:rPr>
          <w:color w:val="000000"/>
        </w:rPr>
        <w:t>Олійник // Журнал практичного лікаря</w:t>
      </w:r>
      <w:r w:rsidRPr="00BF7480">
        <w:rPr>
          <w:color w:val="000000"/>
        </w:rPr>
        <w:t>.</w:t>
      </w:r>
      <w:r w:rsidRPr="00D25DAB">
        <w:rPr>
          <w:color w:val="000000"/>
        </w:rPr>
        <w:t xml:space="preserve"> – 2001. - №2. – С. 5-7.</w:t>
      </w:r>
    </w:p>
    <w:p w:rsidR="006F3507" w:rsidRPr="006237C4" w:rsidRDefault="006F3507" w:rsidP="00D22FD5">
      <w:pPr>
        <w:numPr>
          <w:ilvl w:val="0"/>
          <w:numId w:val="29"/>
        </w:numPr>
        <w:spacing w:after="0" w:line="360" w:lineRule="auto"/>
        <w:jc w:val="both"/>
        <w:rPr>
          <w:color w:val="000000"/>
          <w:sz w:val="28"/>
        </w:rPr>
      </w:pPr>
      <w:r w:rsidRPr="00165148">
        <w:rPr>
          <w:color w:val="000000"/>
          <w:sz w:val="28"/>
        </w:rPr>
        <w:t>Абушакманова А.Х. Особенности гормонального гомеостаза в неблагоприятных производственных и экологических условиях /</w:t>
      </w:r>
      <w:r>
        <w:rPr>
          <w:color w:val="000000"/>
          <w:sz w:val="28"/>
        </w:rPr>
        <w:t xml:space="preserve"> </w:t>
      </w:r>
      <w:r w:rsidRPr="00165148">
        <w:rPr>
          <w:color w:val="000000"/>
          <w:sz w:val="28"/>
        </w:rPr>
        <w:t>А.Х. Абушакманова /</w:t>
      </w:r>
      <w:r>
        <w:rPr>
          <w:color w:val="000000"/>
          <w:sz w:val="28"/>
        </w:rPr>
        <w:t xml:space="preserve">/ Гигиена и санитария. – </w:t>
      </w:r>
      <w:r w:rsidRPr="00165148">
        <w:rPr>
          <w:color w:val="000000"/>
          <w:sz w:val="28"/>
        </w:rPr>
        <w:t>2001.</w:t>
      </w:r>
      <w:r>
        <w:rPr>
          <w:color w:val="000000"/>
          <w:sz w:val="28"/>
        </w:rPr>
        <w:t xml:space="preserve"> </w:t>
      </w:r>
      <w:r w:rsidRPr="00165148">
        <w:rPr>
          <w:color w:val="000000"/>
          <w:sz w:val="28"/>
        </w:rPr>
        <w:t xml:space="preserve"> </w:t>
      </w:r>
      <w:r>
        <w:rPr>
          <w:color w:val="000000"/>
          <w:sz w:val="28"/>
        </w:rPr>
        <w:t xml:space="preserve">– </w:t>
      </w:r>
      <w:r w:rsidRPr="00165148">
        <w:rPr>
          <w:color w:val="000000"/>
          <w:sz w:val="28"/>
        </w:rPr>
        <w:t>№2. – С. 28-39.</w:t>
      </w:r>
    </w:p>
    <w:p w:rsidR="006F3507" w:rsidRPr="00D25DAB" w:rsidRDefault="006F3507" w:rsidP="00D22FD5">
      <w:pPr>
        <w:numPr>
          <w:ilvl w:val="0"/>
          <w:numId w:val="29"/>
        </w:numPr>
        <w:spacing w:after="0" w:line="360" w:lineRule="auto"/>
        <w:jc w:val="both"/>
        <w:rPr>
          <w:color w:val="000000"/>
          <w:sz w:val="28"/>
          <w:lang w:val="uk-UA"/>
        </w:rPr>
      </w:pPr>
      <w:r>
        <w:rPr>
          <w:color w:val="000000"/>
          <w:sz w:val="28"/>
          <w:lang w:val="uk-UA"/>
        </w:rPr>
        <w:t>Боднар П.М.</w:t>
      </w:r>
      <w:r w:rsidRPr="00D25DAB">
        <w:rPr>
          <w:color w:val="000000"/>
          <w:sz w:val="28"/>
          <w:lang w:val="uk-UA"/>
        </w:rPr>
        <w:t xml:space="preserve"> Йоддефіцитні розлади – актуальна медико-соціальна проблема </w:t>
      </w:r>
      <w:r>
        <w:rPr>
          <w:color w:val="000000"/>
          <w:sz w:val="28"/>
          <w:lang w:val="uk-UA"/>
        </w:rPr>
        <w:t xml:space="preserve">/ </w:t>
      </w:r>
      <w:r w:rsidRPr="00D25DAB">
        <w:rPr>
          <w:color w:val="000000"/>
          <w:sz w:val="28"/>
          <w:lang w:val="uk-UA"/>
        </w:rPr>
        <w:t>П.М.</w:t>
      </w:r>
      <w:r>
        <w:rPr>
          <w:color w:val="000000"/>
          <w:sz w:val="28"/>
          <w:lang w:val="uk-UA"/>
        </w:rPr>
        <w:t xml:space="preserve"> </w:t>
      </w:r>
      <w:r w:rsidRPr="00D25DAB">
        <w:rPr>
          <w:color w:val="000000"/>
          <w:sz w:val="28"/>
          <w:lang w:val="uk-UA"/>
        </w:rPr>
        <w:t>Боднар // Лікарська справа</w:t>
      </w:r>
      <w:r>
        <w:rPr>
          <w:color w:val="000000"/>
          <w:sz w:val="28"/>
          <w:lang w:val="uk-UA"/>
        </w:rPr>
        <w:t xml:space="preserve">. – 2001. – </w:t>
      </w:r>
      <w:r w:rsidRPr="00D25DAB">
        <w:rPr>
          <w:color w:val="000000"/>
          <w:sz w:val="28"/>
          <w:lang w:val="uk-UA"/>
        </w:rPr>
        <w:t>№3. – С.</w:t>
      </w:r>
      <w:r>
        <w:rPr>
          <w:color w:val="000000"/>
          <w:sz w:val="28"/>
          <w:lang w:val="uk-UA"/>
        </w:rPr>
        <w:t xml:space="preserve"> </w:t>
      </w:r>
      <w:r w:rsidRPr="00D25DAB">
        <w:rPr>
          <w:color w:val="000000"/>
          <w:sz w:val="28"/>
          <w:lang w:val="uk-UA"/>
        </w:rPr>
        <w:t>8</w:t>
      </w:r>
      <w:r>
        <w:rPr>
          <w:color w:val="000000"/>
          <w:sz w:val="28"/>
          <w:lang w:val="uk-UA"/>
        </w:rPr>
        <w:t xml:space="preserve"> – </w:t>
      </w:r>
      <w:r w:rsidRPr="00D25DAB">
        <w:rPr>
          <w:color w:val="000000"/>
          <w:sz w:val="28"/>
          <w:lang w:val="uk-UA"/>
        </w:rPr>
        <w:t>10.</w:t>
      </w:r>
    </w:p>
    <w:p w:rsidR="006F3507" w:rsidRDefault="006F3507" w:rsidP="00D22FD5">
      <w:pPr>
        <w:pStyle w:val="af"/>
        <w:numPr>
          <w:ilvl w:val="0"/>
          <w:numId w:val="29"/>
        </w:numPr>
        <w:tabs>
          <w:tab w:val="num" w:pos="851"/>
        </w:tabs>
        <w:spacing w:after="0" w:line="360" w:lineRule="auto"/>
        <w:ind w:left="709" w:hanging="425"/>
        <w:jc w:val="both"/>
        <w:rPr>
          <w:color w:val="000000"/>
          <w:lang w:val="en-US"/>
        </w:rPr>
      </w:pPr>
      <w:r>
        <w:rPr>
          <w:color w:val="000000"/>
          <w:lang w:val="en-US"/>
        </w:rPr>
        <w:t>Kahali G.</w:t>
      </w:r>
      <w:r w:rsidRPr="00397368">
        <w:rPr>
          <w:color w:val="000000"/>
          <w:lang w:val="en-US"/>
        </w:rPr>
        <w:t xml:space="preserve"> Cardiovascular and aterogenic aspects of subclinical hypothyroidism</w:t>
      </w:r>
      <w:r>
        <w:rPr>
          <w:color w:val="000000"/>
          <w:lang w:val="en-US"/>
        </w:rPr>
        <w:t xml:space="preserve"> / G. Kahali // Thyroid. – </w:t>
      </w:r>
      <w:r w:rsidRPr="00397368">
        <w:rPr>
          <w:color w:val="000000"/>
          <w:lang w:val="en-US"/>
        </w:rPr>
        <w:t>2000.</w:t>
      </w:r>
      <w:r>
        <w:rPr>
          <w:color w:val="000000"/>
          <w:lang w:val="en-US"/>
        </w:rPr>
        <w:t xml:space="preserve"> – V</w:t>
      </w:r>
      <w:r w:rsidRPr="00397368">
        <w:rPr>
          <w:color w:val="000000"/>
          <w:lang w:val="en-US"/>
        </w:rPr>
        <w:t>ol.10</w:t>
      </w:r>
      <w:r>
        <w:rPr>
          <w:color w:val="000000"/>
          <w:lang w:val="en-US"/>
        </w:rPr>
        <w:t>,</w:t>
      </w:r>
      <w:r w:rsidRPr="00397368">
        <w:rPr>
          <w:color w:val="000000"/>
          <w:lang w:val="en-US"/>
        </w:rPr>
        <w:t xml:space="preserve"> № 8.</w:t>
      </w:r>
      <w:r>
        <w:rPr>
          <w:color w:val="000000"/>
          <w:lang w:val="en-US"/>
        </w:rPr>
        <w:t xml:space="preserve"> – P. </w:t>
      </w:r>
      <w:r w:rsidRPr="00397368">
        <w:rPr>
          <w:color w:val="000000"/>
          <w:lang w:val="en-US"/>
        </w:rPr>
        <w:t>665–679.</w:t>
      </w:r>
    </w:p>
    <w:p w:rsidR="006F3507" w:rsidRPr="00D25DAB" w:rsidRDefault="006F3507" w:rsidP="00D22FD5">
      <w:pPr>
        <w:numPr>
          <w:ilvl w:val="0"/>
          <w:numId w:val="29"/>
        </w:numPr>
        <w:spacing w:after="0" w:line="360" w:lineRule="auto"/>
        <w:jc w:val="both"/>
        <w:rPr>
          <w:color w:val="000000"/>
          <w:sz w:val="28"/>
          <w:lang w:val="uk-UA"/>
        </w:rPr>
      </w:pPr>
      <w:r w:rsidRPr="00D25DAB">
        <w:rPr>
          <w:color w:val="000000"/>
          <w:sz w:val="28"/>
          <w:lang w:val="uk-UA"/>
        </w:rPr>
        <w:t xml:space="preserve">Базарбекова Р.Б. </w:t>
      </w:r>
      <w:r w:rsidRPr="00D25DAB">
        <w:rPr>
          <w:color w:val="000000"/>
          <w:sz w:val="28"/>
        </w:rPr>
        <w:t>Влияние хронического йодного дефицита на состояние здоровья беременных женщин и рожденных ими детей</w:t>
      </w:r>
      <w:r>
        <w:rPr>
          <w:color w:val="000000"/>
          <w:sz w:val="28"/>
        </w:rPr>
        <w:t xml:space="preserve"> / </w:t>
      </w:r>
      <w:r w:rsidRPr="00D25DAB">
        <w:rPr>
          <w:color w:val="000000"/>
          <w:sz w:val="28"/>
          <w:lang w:val="uk-UA"/>
        </w:rPr>
        <w:t>Р.Б.</w:t>
      </w:r>
      <w:r>
        <w:rPr>
          <w:color w:val="000000"/>
          <w:sz w:val="28"/>
        </w:rPr>
        <w:t xml:space="preserve"> </w:t>
      </w:r>
      <w:r w:rsidRPr="00D25DAB">
        <w:rPr>
          <w:color w:val="000000"/>
          <w:sz w:val="28"/>
        </w:rPr>
        <w:t xml:space="preserve"> </w:t>
      </w:r>
      <w:r w:rsidRPr="00D25DAB">
        <w:rPr>
          <w:color w:val="000000"/>
          <w:sz w:val="28"/>
          <w:lang w:val="uk-UA"/>
        </w:rPr>
        <w:t xml:space="preserve">Базарбекова </w:t>
      </w:r>
      <w:r w:rsidRPr="00D25DAB">
        <w:rPr>
          <w:color w:val="000000"/>
          <w:sz w:val="28"/>
        </w:rPr>
        <w:t>// Здра</w:t>
      </w:r>
      <w:r>
        <w:rPr>
          <w:color w:val="000000"/>
          <w:sz w:val="28"/>
        </w:rPr>
        <w:t xml:space="preserve">воохранение Казахстана. – 1995. – </w:t>
      </w:r>
      <w:r w:rsidRPr="00D25DAB">
        <w:rPr>
          <w:color w:val="000000"/>
          <w:sz w:val="28"/>
        </w:rPr>
        <w:t>№3. – С.</w:t>
      </w:r>
      <w:r>
        <w:rPr>
          <w:color w:val="000000"/>
          <w:sz w:val="28"/>
        </w:rPr>
        <w:t xml:space="preserve"> </w:t>
      </w:r>
      <w:r w:rsidRPr="00D25DAB">
        <w:rPr>
          <w:color w:val="000000"/>
          <w:sz w:val="28"/>
        </w:rPr>
        <w:t>35</w:t>
      </w:r>
      <w:r>
        <w:rPr>
          <w:color w:val="000000"/>
          <w:sz w:val="28"/>
        </w:rPr>
        <w:t xml:space="preserve"> – </w:t>
      </w:r>
      <w:r w:rsidRPr="00D25DAB">
        <w:rPr>
          <w:color w:val="000000"/>
          <w:sz w:val="28"/>
        </w:rPr>
        <w:t>38.</w:t>
      </w:r>
    </w:p>
    <w:p w:rsidR="006F3507" w:rsidRPr="00D25DAB" w:rsidRDefault="006F3507" w:rsidP="00D22FD5">
      <w:pPr>
        <w:numPr>
          <w:ilvl w:val="0"/>
          <w:numId w:val="29"/>
        </w:numPr>
        <w:spacing w:after="0" w:line="360" w:lineRule="auto"/>
        <w:jc w:val="both"/>
        <w:rPr>
          <w:color w:val="000000"/>
          <w:sz w:val="28"/>
          <w:lang w:val="uk-UA"/>
        </w:rPr>
      </w:pPr>
      <w:r>
        <w:rPr>
          <w:color w:val="000000"/>
          <w:sz w:val="28"/>
        </w:rPr>
        <w:t xml:space="preserve">Богданова Т.И. </w:t>
      </w:r>
      <w:r w:rsidRPr="00D25DAB">
        <w:rPr>
          <w:color w:val="000000"/>
          <w:sz w:val="28"/>
        </w:rPr>
        <w:t>Пато</w:t>
      </w:r>
      <w:r>
        <w:rPr>
          <w:color w:val="000000"/>
          <w:sz w:val="28"/>
        </w:rPr>
        <w:t>логия щитовидной железы у детей: а</w:t>
      </w:r>
      <w:r w:rsidRPr="00D25DAB">
        <w:rPr>
          <w:color w:val="000000"/>
          <w:sz w:val="28"/>
        </w:rPr>
        <w:t>тлас</w:t>
      </w:r>
      <w:r>
        <w:rPr>
          <w:color w:val="000000"/>
          <w:sz w:val="28"/>
        </w:rPr>
        <w:t xml:space="preserve"> / </w:t>
      </w:r>
      <w:r w:rsidRPr="00D25DAB">
        <w:rPr>
          <w:color w:val="000000"/>
          <w:sz w:val="28"/>
        </w:rPr>
        <w:t>Т.И.</w:t>
      </w:r>
      <w:r>
        <w:rPr>
          <w:color w:val="000000"/>
          <w:sz w:val="28"/>
        </w:rPr>
        <w:t xml:space="preserve"> </w:t>
      </w:r>
      <w:r w:rsidRPr="00D25DAB">
        <w:rPr>
          <w:color w:val="000000"/>
          <w:sz w:val="28"/>
        </w:rPr>
        <w:t>Богданова,</w:t>
      </w:r>
      <w:r>
        <w:rPr>
          <w:color w:val="000000"/>
          <w:sz w:val="28"/>
        </w:rPr>
        <w:t xml:space="preserve"> </w:t>
      </w:r>
      <w:r w:rsidRPr="00D25DAB">
        <w:rPr>
          <w:color w:val="000000"/>
          <w:sz w:val="28"/>
        </w:rPr>
        <w:t>В.Г.</w:t>
      </w:r>
      <w:r>
        <w:rPr>
          <w:color w:val="000000"/>
          <w:sz w:val="28"/>
        </w:rPr>
        <w:t xml:space="preserve"> </w:t>
      </w:r>
      <w:r w:rsidRPr="00D25DAB">
        <w:rPr>
          <w:color w:val="000000"/>
          <w:sz w:val="28"/>
        </w:rPr>
        <w:t>Козырицкий, Н.Д.</w:t>
      </w:r>
      <w:r>
        <w:rPr>
          <w:color w:val="000000"/>
          <w:sz w:val="28"/>
        </w:rPr>
        <w:t xml:space="preserve"> </w:t>
      </w:r>
      <w:r w:rsidRPr="00D25DAB">
        <w:rPr>
          <w:color w:val="000000"/>
          <w:sz w:val="28"/>
        </w:rPr>
        <w:t>Тронько</w:t>
      </w:r>
      <w:r>
        <w:rPr>
          <w:color w:val="000000"/>
          <w:sz w:val="28"/>
        </w:rPr>
        <w:t xml:space="preserve">. </w:t>
      </w:r>
      <w:r w:rsidRPr="00D25DAB">
        <w:rPr>
          <w:color w:val="000000"/>
          <w:sz w:val="28"/>
        </w:rPr>
        <w:t>– К: Чернобыльинтер</w:t>
      </w:r>
      <w:r>
        <w:rPr>
          <w:color w:val="000000"/>
          <w:sz w:val="28"/>
        </w:rPr>
        <w:t>-</w:t>
      </w:r>
      <w:r w:rsidRPr="00D25DAB">
        <w:rPr>
          <w:color w:val="000000"/>
          <w:sz w:val="28"/>
        </w:rPr>
        <w:t>информ, 2000. – 160 с.</w:t>
      </w:r>
    </w:p>
    <w:p w:rsidR="006F3507" w:rsidRPr="00D25DAB" w:rsidRDefault="006F3507" w:rsidP="00D22FD5">
      <w:pPr>
        <w:numPr>
          <w:ilvl w:val="0"/>
          <w:numId w:val="29"/>
        </w:numPr>
        <w:spacing w:after="0" w:line="360" w:lineRule="auto"/>
        <w:jc w:val="both"/>
        <w:rPr>
          <w:color w:val="000000"/>
          <w:sz w:val="28"/>
        </w:rPr>
      </w:pPr>
      <w:r w:rsidRPr="00D25DAB">
        <w:rPr>
          <w:color w:val="000000"/>
          <w:sz w:val="28"/>
        </w:rPr>
        <w:lastRenderedPageBreak/>
        <w:t>Кандрор В.И. Молекулярно-генетические аспекты тиреоидной патологии</w:t>
      </w:r>
      <w:r>
        <w:rPr>
          <w:color w:val="000000"/>
          <w:sz w:val="28"/>
        </w:rPr>
        <w:t xml:space="preserve"> / </w:t>
      </w:r>
      <w:r w:rsidRPr="00D25DAB">
        <w:rPr>
          <w:color w:val="000000"/>
          <w:sz w:val="28"/>
        </w:rPr>
        <w:t>В.И.  Кандрор // Пробл</w:t>
      </w:r>
      <w:r>
        <w:rPr>
          <w:color w:val="000000"/>
          <w:sz w:val="28"/>
        </w:rPr>
        <w:t>емы</w:t>
      </w:r>
      <w:r w:rsidRPr="00D25DAB">
        <w:rPr>
          <w:color w:val="000000"/>
          <w:sz w:val="28"/>
        </w:rPr>
        <w:t xml:space="preserve"> эндокринол</w:t>
      </w:r>
      <w:r>
        <w:rPr>
          <w:color w:val="000000"/>
          <w:sz w:val="28"/>
        </w:rPr>
        <w:t>огии.</w:t>
      </w:r>
      <w:r w:rsidRPr="00D25DAB">
        <w:rPr>
          <w:color w:val="000000"/>
          <w:sz w:val="28"/>
        </w:rPr>
        <w:t xml:space="preserve"> – 2001. – Т.47, №5. – С.</w:t>
      </w:r>
      <w:r>
        <w:rPr>
          <w:color w:val="000000"/>
          <w:sz w:val="28"/>
        </w:rPr>
        <w:t xml:space="preserve"> </w:t>
      </w:r>
      <w:r w:rsidRPr="00D25DAB">
        <w:rPr>
          <w:color w:val="000000"/>
          <w:sz w:val="28"/>
        </w:rPr>
        <w:t>3-10.</w:t>
      </w:r>
    </w:p>
    <w:p w:rsidR="006F3507" w:rsidRPr="00D25DAB" w:rsidRDefault="006F3507" w:rsidP="00D22FD5">
      <w:pPr>
        <w:pStyle w:val="af"/>
        <w:numPr>
          <w:ilvl w:val="0"/>
          <w:numId w:val="29"/>
        </w:numPr>
        <w:tabs>
          <w:tab w:val="num" w:pos="851"/>
        </w:tabs>
        <w:spacing w:after="0" w:line="360" w:lineRule="auto"/>
        <w:ind w:left="709" w:hanging="425"/>
        <w:jc w:val="both"/>
        <w:rPr>
          <w:color w:val="000000"/>
        </w:rPr>
      </w:pPr>
      <w:r>
        <w:rPr>
          <w:color w:val="000000"/>
        </w:rPr>
        <w:t xml:space="preserve">Татарчук Т.Ф. </w:t>
      </w:r>
      <w:r w:rsidRPr="00D25DAB">
        <w:rPr>
          <w:color w:val="000000"/>
        </w:rPr>
        <w:t>Состояние щитовидной железы и репродуктивная система женщин</w:t>
      </w:r>
      <w:r>
        <w:rPr>
          <w:color w:val="000000"/>
        </w:rPr>
        <w:t xml:space="preserve"> / </w:t>
      </w:r>
      <w:r w:rsidRPr="00D25DAB">
        <w:rPr>
          <w:color w:val="000000"/>
        </w:rPr>
        <w:t>Т.Ф.</w:t>
      </w:r>
      <w:r>
        <w:rPr>
          <w:color w:val="000000"/>
        </w:rPr>
        <w:t xml:space="preserve"> </w:t>
      </w:r>
      <w:r w:rsidRPr="00D25DAB">
        <w:rPr>
          <w:color w:val="000000"/>
        </w:rPr>
        <w:t>Татарчук, В.А.</w:t>
      </w:r>
      <w:r>
        <w:rPr>
          <w:color w:val="000000"/>
        </w:rPr>
        <w:t xml:space="preserve"> </w:t>
      </w:r>
      <w:r w:rsidRPr="00D25DAB">
        <w:rPr>
          <w:color w:val="000000"/>
        </w:rPr>
        <w:t>Олейник, Т.О.  Мамонова // Журнал практичного лікаря. – 1999. - №5. – С.32-37.</w:t>
      </w:r>
    </w:p>
    <w:p w:rsidR="006F3507" w:rsidRPr="00D25DAB" w:rsidRDefault="006F3507" w:rsidP="00D22FD5">
      <w:pPr>
        <w:pStyle w:val="af"/>
        <w:numPr>
          <w:ilvl w:val="0"/>
          <w:numId w:val="29"/>
        </w:numPr>
        <w:tabs>
          <w:tab w:val="num" w:pos="851"/>
        </w:tabs>
        <w:spacing w:after="0" w:line="360" w:lineRule="auto"/>
        <w:ind w:left="709" w:hanging="425"/>
        <w:jc w:val="both"/>
        <w:rPr>
          <w:color w:val="000000"/>
        </w:rPr>
      </w:pPr>
      <w:r>
        <w:rPr>
          <w:color w:val="000000"/>
        </w:rPr>
        <w:t xml:space="preserve">Татарчук Т.Ф. </w:t>
      </w:r>
      <w:r w:rsidRPr="00D25DAB">
        <w:rPr>
          <w:color w:val="000000"/>
        </w:rPr>
        <w:t xml:space="preserve">Репродуктивная система женщин  и нарушения функции щитовидной железы </w:t>
      </w:r>
      <w:r>
        <w:rPr>
          <w:color w:val="000000"/>
        </w:rPr>
        <w:t xml:space="preserve">/ </w:t>
      </w:r>
      <w:r w:rsidRPr="00D25DAB">
        <w:rPr>
          <w:color w:val="000000"/>
        </w:rPr>
        <w:t>Т.Ф.Татарчук, В.А.</w:t>
      </w:r>
      <w:r>
        <w:rPr>
          <w:color w:val="000000"/>
        </w:rPr>
        <w:t xml:space="preserve"> </w:t>
      </w:r>
      <w:r w:rsidRPr="00D25DAB">
        <w:rPr>
          <w:color w:val="000000"/>
        </w:rPr>
        <w:t>Олейник, Т.О. Мамонова // Вісник асоціації акушерів-гінекологів України. – 2000. - №4. – С.16-23.</w:t>
      </w:r>
    </w:p>
    <w:p w:rsidR="006F3507" w:rsidRPr="00C3539C" w:rsidRDefault="006F3507" w:rsidP="00D22FD5">
      <w:pPr>
        <w:pStyle w:val="af"/>
        <w:numPr>
          <w:ilvl w:val="0"/>
          <w:numId w:val="29"/>
        </w:numPr>
        <w:tabs>
          <w:tab w:val="num" w:pos="851"/>
        </w:tabs>
        <w:spacing w:after="0" w:line="360" w:lineRule="auto"/>
        <w:ind w:left="709" w:hanging="425"/>
        <w:jc w:val="both"/>
        <w:rPr>
          <w:color w:val="000000"/>
          <w:lang w:val="en-US"/>
        </w:rPr>
      </w:pPr>
      <w:r w:rsidRPr="00C3539C">
        <w:rPr>
          <w:color w:val="000000"/>
          <w:lang w:val="en-US"/>
        </w:rPr>
        <w:t xml:space="preserve">The spectrum of thyroid disorders in an iodine-deficient community: the Pescopagano survey </w:t>
      </w:r>
      <w:r>
        <w:rPr>
          <w:color w:val="000000"/>
          <w:lang w:val="en-US"/>
        </w:rPr>
        <w:t xml:space="preserve">/ </w:t>
      </w:r>
      <w:r w:rsidRPr="00C3539C">
        <w:rPr>
          <w:color w:val="000000"/>
          <w:lang w:val="en-US"/>
        </w:rPr>
        <w:t xml:space="preserve">Aghini-Lombardi E., Antonangeli L., Martino E. </w:t>
      </w:r>
      <w:r>
        <w:rPr>
          <w:color w:val="000000"/>
          <w:lang w:val="en-US"/>
        </w:rPr>
        <w:t>[</w:t>
      </w:r>
      <w:r w:rsidRPr="00C3539C">
        <w:rPr>
          <w:color w:val="000000"/>
          <w:lang w:val="en-US"/>
        </w:rPr>
        <w:t>et al.</w:t>
      </w:r>
      <w:r>
        <w:rPr>
          <w:color w:val="000000"/>
          <w:lang w:val="en-US"/>
        </w:rPr>
        <w:t>]</w:t>
      </w:r>
      <w:r w:rsidRPr="00C3539C">
        <w:rPr>
          <w:color w:val="000000"/>
          <w:lang w:val="en-US"/>
        </w:rPr>
        <w:t xml:space="preserve"> // J.Clin.EndocrinoLMetab. - 1999. - Vol.84. - P.561-566.</w:t>
      </w:r>
    </w:p>
    <w:p w:rsidR="006F3507" w:rsidRPr="00D25DAB" w:rsidRDefault="006F3507" w:rsidP="00D22FD5">
      <w:pPr>
        <w:pStyle w:val="af"/>
        <w:numPr>
          <w:ilvl w:val="0"/>
          <w:numId w:val="29"/>
        </w:numPr>
        <w:spacing w:after="0" w:line="360" w:lineRule="auto"/>
        <w:jc w:val="both"/>
        <w:rPr>
          <w:color w:val="000000"/>
        </w:rPr>
      </w:pPr>
      <w:r w:rsidRPr="00D25DAB">
        <w:rPr>
          <w:color w:val="000000"/>
        </w:rPr>
        <w:t>Олійник</w:t>
      </w:r>
      <w:r w:rsidRPr="006F3507">
        <w:rPr>
          <w:color w:val="000000"/>
          <w:lang w:val="en-US"/>
        </w:rPr>
        <w:t xml:space="preserve"> </w:t>
      </w:r>
      <w:r w:rsidRPr="00D25DAB">
        <w:rPr>
          <w:color w:val="000000"/>
        </w:rPr>
        <w:t>В</w:t>
      </w:r>
      <w:r w:rsidRPr="006F3507">
        <w:rPr>
          <w:color w:val="000000"/>
          <w:lang w:val="en-US"/>
        </w:rPr>
        <w:t>.</w:t>
      </w:r>
      <w:r w:rsidRPr="00D25DAB">
        <w:rPr>
          <w:color w:val="000000"/>
        </w:rPr>
        <w:t>А</w:t>
      </w:r>
      <w:r w:rsidRPr="006F3507">
        <w:rPr>
          <w:color w:val="000000"/>
          <w:lang w:val="en-US"/>
        </w:rPr>
        <w:t xml:space="preserve">. </w:t>
      </w:r>
      <w:r w:rsidRPr="00D25DAB">
        <w:rPr>
          <w:color w:val="000000"/>
        </w:rPr>
        <w:t>Сучасні</w:t>
      </w:r>
      <w:r w:rsidRPr="006F3507">
        <w:rPr>
          <w:color w:val="000000"/>
          <w:lang w:val="en-US"/>
        </w:rPr>
        <w:t xml:space="preserve"> </w:t>
      </w:r>
      <w:r w:rsidRPr="00D25DAB">
        <w:rPr>
          <w:color w:val="000000"/>
        </w:rPr>
        <w:t>проблеми</w:t>
      </w:r>
      <w:r w:rsidRPr="006F3507">
        <w:rPr>
          <w:color w:val="000000"/>
          <w:lang w:val="en-US"/>
        </w:rPr>
        <w:t xml:space="preserve"> </w:t>
      </w:r>
      <w:r w:rsidRPr="00D25DAB">
        <w:rPr>
          <w:color w:val="000000"/>
        </w:rPr>
        <w:t>тиреоїдології</w:t>
      </w:r>
      <w:r w:rsidRPr="006F3507">
        <w:rPr>
          <w:color w:val="000000"/>
          <w:lang w:val="en-US"/>
        </w:rPr>
        <w:t xml:space="preserve"> </w:t>
      </w:r>
      <w:r w:rsidRPr="00D25DAB">
        <w:rPr>
          <w:color w:val="000000"/>
        </w:rPr>
        <w:t>в</w:t>
      </w:r>
      <w:r w:rsidRPr="006F3507">
        <w:rPr>
          <w:color w:val="000000"/>
          <w:lang w:val="en-US"/>
        </w:rPr>
        <w:t xml:space="preserve"> </w:t>
      </w:r>
      <w:r w:rsidRPr="00D25DAB">
        <w:rPr>
          <w:color w:val="000000"/>
        </w:rPr>
        <w:t>Україні</w:t>
      </w:r>
      <w:r w:rsidRPr="006F3507">
        <w:rPr>
          <w:color w:val="000000"/>
          <w:lang w:val="en-US"/>
        </w:rPr>
        <w:t xml:space="preserve"> / </w:t>
      </w:r>
      <w:r w:rsidRPr="00D25DAB">
        <w:rPr>
          <w:color w:val="000000"/>
        </w:rPr>
        <w:t>В</w:t>
      </w:r>
      <w:r w:rsidRPr="006F3507">
        <w:rPr>
          <w:color w:val="000000"/>
          <w:lang w:val="en-US"/>
        </w:rPr>
        <w:t>.</w:t>
      </w:r>
      <w:r w:rsidRPr="00D25DAB">
        <w:rPr>
          <w:color w:val="000000"/>
        </w:rPr>
        <w:t>А</w:t>
      </w:r>
      <w:r w:rsidRPr="006F3507">
        <w:rPr>
          <w:color w:val="000000"/>
          <w:lang w:val="en-US"/>
        </w:rPr>
        <w:t xml:space="preserve">.  </w:t>
      </w:r>
      <w:r w:rsidRPr="00D25DAB">
        <w:rPr>
          <w:color w:val="000000"/>
        </w:rPr>
        <w:t>Олійник // Ендокринологія. – 2001. – Т.6</w:t>
      </w:r>
      <w:r>
        <w:rPr>
          <w:color w:val="000000"/>
        </w:rPr>
        <w:t>. – Д</w:t>
      </w:r>
      <w:r w:rsidRPr="00D25DAB">
        <w:rPr>
          <w:color w:val="000000"/>
        </w:rPr>
        <w:t>одаток. – С. 236.</w:t>
      </w:r>
    </w:p>
    <w:p w:rsidR="006F3507" w:rsidRPr="00D25DAB" w:rsidRDefault="006F3507" w:rsidP="00D22FD5">
      <w:pPr>
        <w:pStyle w:val="af"/>
        <w:numPr>
          <w:ilvl w:val="0"/>
          <w:numId w:val="29"/>
        </w:numPr>
        <w:spacing w:after="0" w:line="360" w:lineRule="auto"/>
        <w:jc w:val="both"/>
        <w:rPr>
          <w:color w:val="000000"/>
        </w:rPr>
      </w:pPr>
      <w:r w:rsidRPr="004A7196">
        <w:rPr>
          <w:color w:val="000000"/>
        </w:rPr>
        <w:t>Миронюк Н.І. Розповсюдж</w:t>
      </w:r>
      <w:r>
        <w:rPr>
          <w:color w:val="000000"/>
        </w:rPr>
        <w:t>е</w:t>
      </w:r>
      <w:r w:rsidRPr="004A7196">
        <w:rPr>
          <w:color w:val="000000"/>
        </w:rPr>
        <w:t>ність і захворюваність на ендемічний дифузний та вузловий зоб</w:t>
      </w:r>
      <w:r>
        <w:rPr>
          <w:color w:val="000000"/>
        </w:rPr>
        <w:t xml:space="preserve"> і рак щитоподібної залози у дітей та дорослих західних областей України / Н.І. Миронюк, В.І. Турчин, І.А. Лазанчук // Львівський медичний часопис. – 2004. – Т.10, №1. – С. 70-75.</w:t>
      </w:r>
    </w:p>
    <w:p w:rsidR="006F3507" w:rsidRPr="006237C4" w:rsidRDefault="006F3507" w:rsidP="00D22FD5">
      <w:pPr>
        <w:pStyle w:val="af"/>
        <w:numPr>
          <w:ilvl w:val="0"/>
          <w:numId w:val="29"/>
        </w:numPr>
        <w:tabs>
          <w:tab w:val="num" w:pos="851"/>
        </w:tabs>
        <w:spacing w:after="0" w:line="360" w:lineRule="auto"/>
        <w:ind w:left="709" w:hanging="425"/>
        <w:jc w:val="both"/>
        <w:rPr>
          <w:color w:val="000000"/>
        </w:rPr>
      </w:pPr>
      <w:r w:rsidRPr="006237C4">
        <w:rPr>
          <w:color w:val="000000"/>
        </w:rPr>
        <w:t>Тронько М.Д. Щитовидна залоза і радіація (фундаментальні та прикладні дослідження) / М.Д. Тронько, Т.І. Богданова  // Журнал АМН України. – 2006. - Т.12, №1. – С.40-49.</w:t>
      </w:r>
    </w:p>
    <w:p w:rsidR="006F3507" w:rsidRPr="00D25DAB" w:rsidRDefault="006F3507" w:rsidP="00D22FD5">
      <w:pPr>
        <w:pStyle w:val="af"/>
        <w:numPr>
          <w:ilvl w:val="0"/>
          <w:numId w:val="29"/>
        </w:numPr>
        <w:tabs>
          <w:tab w:val="num" w:pos="851"/>
        </w:tabs>
        <w:spacing w:after="0" w:line="360" w:lineRule="auto"/>
        <w:ind w:left="709" w:hanging="425"/>
        <w:jc w:val="both"/>
        <w:rPr>
          <w:color w:val="000000"/>
        </w:rPr>
      </w:pPr>
      <w:r w:rsidRPr="00D25DAB">
        <w:rPr>
          <w:color w:val="000000"/>
        </w:rPr>
        <w:t>Структура тиреоидной патологии у детей из йоддефицитных регионов</w:t>
      </w:r>
      <w:r>
        <w:rPr>
          <w:color w:val="000000"/>
        </w:rPr>
        <w:t xml:space="preserve"> //</w:t>
      </w:r>
      <w:r w:rsidRPr="00D25DAB">
        <w:rPr>
          <w:color w:val="000000"/>
        </w:rPr>
        <w:t xml:space="preserve"> Т.Е.</w:t>
      </w:r>
      <w:r>
        <w:rPr>
          <w:color w:val="000000"/>
        </w:rPr>
        <w:t xml:space="preserve"> </w:t>
      </w:r>
      <w:r w:rsidRPr="00D25DAB">
        <w:rPr>
          <w:color w:val="000000"/>
        </w:rPr>
        <w:t>Таранущенко, С.А.</w:t>
      </w:r>
      <w:r>
        <w:rPr>
          <w:color w:val="000000"/>
        </w:rPr>
        <w:t xml:space="preserve"> </w:t>
      </w:r>
      <w:r w:rsidRPr="00D25DAB">
        <w:rPr>
          <w:color w:val="000000"/>
        </w:rPr>
        <w:t xml:space="preserve">Догадин, А.Я. Панфилов </w:t>
      </w:r>
      <w:r>
        <w:rPr>
          <w:color w:val="000000"/>
        </w:rPr>
        <w:t>[</w:t>
      </w:r>
      <w:r w:rsidRPr="00D25DAB">
        <w:rPr>
          <w:color w:val="000000"/>
        </w:rPr>
        <w:t>и др.</w:t>
      </w:r>
      <w:r>
        <w:rPr>
          <w:color w:val="000000"/>
        </w:rPr>
        <w:t>]</w:t>
      </w:r>
      <w:r w:rsidRPr="00D25DAB">
        <w:rPr>
          <w:color w:val="000000"/>
        </w:rPr>
        <w:t xml:space="preserve">  // Российский педиатрический журнал. – 1999. - №3. – С.30-33.</w:t>
      </w:r>
    </w:p>
    <w:p w:rsidR="006F3507" w:rsidRPr="00D25DAB" w:rsidRDefault="006F3507" w:rsidP="00D22FD5">
      <w:pPr>
        <w:pStyle w:val="af"/>
        <w:numPr>
          <w:ilvl w:val="0"/>
          <w:numId w:val="29"/>
        </w:numPr>
        <w:tabs>
          <w:tab w:val="num" w:pos="851"/>
        </w:tabs>
        <w:spacing w:after="0" w:line="360" w:lineRule="auto"/>
        <w:ind w:left="709" w:hanging="425"/>
        <w:jc w:val="both"/>
        <w:rPr>
          <w:color w:val="000000"/>
        </w:rPr>
      </w:pPr>
      <w:r w:rsidRPr="00D25DAB">
        <w:rPr>
          <w:color w:val="000000"/>
        </w:rPr>
        <w:t>Черенько М.П. Погляди на сучасний стан тиреоїдних захворювань, принципи їх діагностики та лікування</w:t>
      </w:r>
      <w:r>
        <w:rPr>
          <w:color w:val="000000"/>
        </w:rPr>
        <w:t xml:space="preserve"> / </w:t>
      </w:r>
      <w:r w:rsidRPr="00D25DAB">
        <w:rPr>
          <w:color w:val="000000"/>
        </w:rPr>
        <w:t>С.М.  Черенько // Вісник наукових досліджень</w:t>
      </w:r>
      <w:r>
        <w:rPr>
          <w:color w:val="000000"/>
        </w:rPr>
        <w:t>.</w:t>
      </w:r>
      <w:r w:rsidRPr="00D25DAB">
        <w:rPr>
          <w:color w:val="000000"/>
        </w:rPr>
        <w:t xml:space="preserve"> – 2001.</w:t>
      </w:r>
      <w:r>
        <w:rPr>
          <w:color w:val="000000"/>
        </w:rPr>
        <w:t xml:space="preserve"> – </w:t>
      </w:r>
      <w:r w:rsidRPr="00D25DAB">
        <w:rPr>
          <w:color w:val="000000"/>
        </w:rPr>
        <w:t>№4. – С. 10 -11.</w:t>
      </w:r>
    </w:p>
    <w:p w:rsidR="006F3507" w:rsidRPr="00D25DAB" w:rsidRDefault="006F3507" w:rsidP="00D22FD5">
      <w:pPr>
        <w:pStyle w:val="af"/>
        <w:numPr>
          <w:ilvl w:val="0"/>
          <w:numId w:val="29"/>
        </w:numPr>
        <w:spacing w:after="0" w:line="360" w:lineRule="auto"/>
        <w:jc w:val="both"/>
        <w:rPr>
          <w:color w:val="000000"/>
        </w:rPr>
      </w:pPr>
      <w:r w:rsidRPr="00D25DAB">
        <w:rPr>
          <w:color w:val="000000"/>
        </w:rPr>
        <w:t>Репродуктивная гинекология. В 2 т.: пер. с англ. / П</w:t>
      </w:r>
      <w:r>
        <w:rPr>
          <w:color w:val="000000"/>
        </w:rPr>
        <w:t xml:space="preserve">од ред. С.С. Йена, Р.Б. Джаффе. – </w:t>
      </w:r>
      <w:r w:rsidRPr="00D25DAB">
        <w:rPr>
          <w:color w:val="000000"/>
        </w:rPr>
        <w:t>М.: Медицина, 1998. – Т.1.- 704 с. Т.2.- 432 с.</w:t>
      </w:r>
    </w:p>
    <w:p w:rsidR="006F3507" w:rsidRPr="00C3539C" w:rsidRDefault="006F3507" w:rsidP="00D22FD5">
      <w:pPr>
        <w:pStyle w:val="af"/>
        <w:numPr>
          <w:ilvl w:val="0"/>
          <w:numId w:val="29"/>
        </w:numPr>
        <w:tabs>
          <w:tab w:val="num" w:pos="851"/>
        </w:tabs>
        <w:spacing w:after="0" w:line="360" w:lineRule="auto"/>
        <w:ind w:left="709" w:hanging="425"/>
        <w:jc w:val="both"/>
        <w:rPr>
          <w:color w:val="000000"/>
          <w:lang w:val="en-US"/>
        </w:rPr>
      </w:pPr>
      <w:r w:rsidRPr="00C3539C">
        <w:rPr>
          <w:color w:val="000000"/>
          <w:lang w:val="en-US"/>
        </w:rPr>
        <w:t>Glinoer D. Maternal and fetal impact of chronic iodine deficiency</w:t>
      </w:r>
      <w:r>
        <w:rPr>
          <w:color w:val="000000"/>
          <w:lang w:val="en-US"/>
        </w:rPr>
        <w:t xml:space="preserve"> / </w:t>
      </w:r>
      <w:r w:rsidRPr="00C3539C">
        <w:rPr>
          <w:color w:val="000000"/>
          <w:lang w:val="en-US"/>
        </w:rPr>
        <w:t>D.</w:t>
      </w:r>
      <w:r>
        <w:rPr>
          <w:color w:val="000000"/>
          <w:lang w:val="en-US"/>
        </w:rPr>
        <w:t xml:space="preserve"> </w:t>
      </w:r>
      <w:r w:rsidRPr="00C3539C">
        <w:rPr>
          <w:color w:val="000000"/>
          <w:lang w:val="en-US"/>
        </w:rPr>
        <w:t>Glinoer</w:t>
      </w:r>
      <w:r>
        <w:rPr>
          <w:color w:val="000000"/>
          <w:lang w:val="en-US"/>
        </w:rPr>
        <w:t xml:space="preserve"> //</w:t>
      </w:r>
      <w:r w:rsidRPr="00C3539C">
        <w:rPr>
          <w:color w:val="000000"/>
          <w:lang w:val="en-US"/>
        </w:rPr>
        <w:t xml:space="preserve"> Clinical Obstetrics and Gynecology. – 1997. – Vol.40., №1. – P. 102 -116.</w:t>
      </w:r>
    </w:p>
    <w:p w:rsidR="006F3507" w:rsidRPr="00D25DAB" w:rsidRDefault="006F3507" w:rsidP="00D22FD5">
      <w:pPr>
        <w:numPr>
          <w:ilvl w:val="0"/>
          <w:numId w:val="29"/>
        </w:numPr>
        <w:spacing w:after="0" w:line="360" w:lineRule="auto"/>
        <w:jc w:val="both"/>
        <w:rPr>
          <w:color w:val="000000"/>
          <w:sz w:val="28"/>
        </w:rPr>
      </w:pPr>
      <w:r w:rsidRPr="00D25DAB">
        <w:rPr>
          <w:color w:val="000000"/>
          <w:sz w:val="28"/>
        </w:rPr>
        <w:t xml:space="preserve">Герасимов Г.А. Влияние ионизирующей радиации на щитовидную железу </w:t>
      </w:r>
      <w:r>
        <w:rPr>
          <w:color w:val="000000"/>
          <w:sz w:val="28"/>
        </w:rPr>
        <w:t xml:space="preserve">/ </w:t>
      </w:r>
      <w:r w:rsidRPr="00D25DAB">
        <w:rPr>
          <w:color w:val="000000"/>
          <w:sz w:val="28"/>
        </w:rPr>
        <w:t>Г.А. Герасимов // Пробл</w:t>
      </w:r>
      <w:r>
        <w:rPr>
          <w:color w:val="000000"/>
          <w:sz w:val="28"/>
        </w:rPr>
        <w:t xml:space="preserve">емы </w:t>
      </w:r>
      <w:r w:rsidRPr="00D25DAB">
        <w:rPr>
          <w:color w:val="000000"/>
          <w:sz w:val="28"/>
        </w:rPr>
        <w:t>эндокринол</w:t>
      </w:r>
      <w:r>
        <w:rPr>
          <w:color w:val="000000"/>
          <w:sz w:val="28"/>
        </w:rPr>
        <w:t xml:space="preserve">огии. – 1991. – Т.37, </w:t>
      </w:r>
      <w:r w:rsidRPr="00D25DAB">
        <w:rPr>
          <w:color w:val="000000"/>
          <w:sz w:val="28"/>
        </w:rPr>
        <w:t>№4. – С.</w:t>
      </w:r>
      <w:r>
        <w:rPr>
          <w:color w:val="000000"/>
          <w:sz w:val="28"/>
        </w:rPr>
        <w:t xml:space="preserve"> </w:t>
      </w:r>
      <w:r w:rsidRPr="00D25DAB">
        <w:rPr>
          <w:color w:val="000000"/>
          <w:sz w:val="28"/>
        </w:rPr>
        <w:t>64-67.</w:t>
      </w:r>
    </w:p>
    <w:p w:rsidR="006F3507" w:rsidRPr="00D25DAB" w:rsidRDefault="006F3507" w:rsidP="00D22FD5">
      <w:pPr>
        <w:numPr>
          <w:ilvl w:val="0"/>
          <w:numId w:val="29"/>
        </w:numPr>
        <w:spacing w:after="0" w:line="360" w:lineRule="auto"/>
        <w:jc w:val="both"/>
        <w:rPr>
          <w:color w:val="000000"/>
          <w:sz w:val="28"/>
        </w:rPr>
      </w:pPr>
      <w:r>
        <w:rPr>
          <w:color w:val="000000"/>
          <w:sz w:val="28"/>
        </w:rPr>
        <w:t xml:space="preserve">Єршова Г.И. </w:t>
      </w:r>
      <w:r w:rsidRPr="00D25DAB">
        <w:rPr>
          <w:color w:val="000000"/>
          <w:sz w:val="28"/>
        </w:rPr>
        <w:t xml:space="preserve">Физиотерапия в комплексном лечении тиреоидитов </w:t>
      </w:r>
      <w:r>
        <w:rPr>
          <w:color w:val="000000"/>
          <w:sz w:val="28"/>
        </w:rPr>
        <w:t xml:space="preserve">/ </w:t>
      </w:r>
      <w:r w:rsidRPr="00D25DAB">
        <w:rPr>
          <w:color w:val="000000"/>
          <w:sz w:val="28"/>
        </w:rPr>
        <w:t>Г.И.</w:t>
      </w:r>
      <w:r>
        <w:rPr>
          <w:color w:val="000000"/>
          <w:sz w:val="28"/>
        </w:rPr>
        <w:t xml:space="preserve"> </w:t>
      </w:r>
      <w:r w:rsidRPr="00D25DAB">
        <w:rPr>
          <w:color w:val="000000"/>
          <w:sz w:val="28"/>
        </w:rPr>
        <w:t xml:space="preserve">Єршова, И.Б. Пруцкова </w:t>
      </w:r>
      <w:r>
        <w:rPr>
          <w:color w:val="000000"/>
          <w:sz w:val="28"/>
        </w:rPr>
        <w:t>// Вопросы к</w:t>
      </w:r>
      <w:r w:rsidRPr="00D25DAB">
        <w:rPr>
          <w:color w:val="000000"/>
          <w:sz w:val="28"/>
        </w:rPr>
        <w:t>урортологии</w:t>
      </w:r>
      <w:r>
        <w:rPr>
          <w:color w:val="000000"/>
          <w:sz w:val="28"/>
        </w:rPr>
        <w:t xml:space="preserve">, физиотерапии и лечебной физической культуры. – 2004. – </w:t>
      </w:r>
      <w:r w:rsidRPr="00D25DAB">
        <w:rPr>
          <w:color w:val="000000"/>
          <w:sz w:val="28"/>
        </w:rPr>
        <w:t>№1. – С. 21 – 23.</w:t>
      </w:r>
    </w:p>
    <w:p w:rsidR="006F3507" w:rsidRPr="00C3539C" w:rsidRDefault="006F3507" w:rsidP="00D22FD5">
      <w:pPr>
        <w:pStyle w:val="af"/>
        <w:numPr>
          <w:ilvl w:val="0"/>
          <w:numId w:val="29"/>
        </w:numPr>
        <w:tabs>
          <w:tab w:val="num" w:pos="851"/>
        </w:tabs>
        <w:spacing w:after="0" w:line="360" w:lineRule="auto"/>
        <w:ind w:left="709" w:hanging="425"/>
        <w:jc w:val="both"/>
        <w:rPr>
          <w:color w:val="000000"/>
          <w:lang w:val="en-US"/>
        </w:rPr>
      </w:pPr>
      <w:r w:rsidRPr="00C3539C">
        <w:rPr>
          <w:color w:val="000000"/>
          <w:lang w:val="en-US"/>
        </w:rPr>
        <w:lastRenderedPageBreak/>
        <w:t xml:space="preserve">Delange </w:t>
      </w:r>
      <w:r>
        <w:rPr>
          <w:color w:val="000000"/>
          <w:lang w:val="en-US"/>
        </w:rPr>
        <w:t xml:space="preserve">F. </w:t>
      </w:r>
      <w:r w:rsidRPr="00C3539C">
        <w:rPr>
          <w:color w:val="000000"/>
          <w:lang w:val="en-US"/>
        </w:rPr>
        <w:t>The thyroid gland</w:t>
      </w:r>
      <w:r>
        <w:rPr>
          <w:color w:val="000000"/>
          <w:lang w:val="en-US"/>
        </w:rPr>
        <w:t xml:space="preserve"> / </w:t>
      </w:r>
      <w:r w:rsidRPr="00C3539C">
        <w:rPr>
          <w:color w:val="000000"/>
          <w:lang w:val="en-US"/>
        </w:rPr>
        <w:t>F.</w:t>
      </w:r>
      <w:r>
        <w:rPr>
          <w:color w:val="000000"/>
          <w:lang w:val="en-US"/>
        </w:rPr>
        <w:t xml:space="preserve"> </w:t>
      </w:r>
      <w:r w:rsidRPr="00C3539C">
        <w:rPr>
          <w:color w:val="000000"/>
          <w:lang w:val="en-US"/>
        </w:rPr>
        <w:t xml:space="preserve">Delange, </w:t>
      </w:r>
      <w:r>
        <w:rPr>
          <w:color w:val="000000"/>
          <w:lang w:val="en-US"/>
        </w:rPr>
        <w:t xml:space="preserve">D.A. </w:t>
      </w:r>
      <w:r w:rsidRPr="00C3539C">
        <w:rPr>
          <w:color w:val="000000"/>
          <w:lang w:val="en-US"/>
        </w:rPr>
        <w:t>Fischer // Cl</w:t>
      </w:r>
      <w:r>
        <w:rPr>
          <w:color w:val="000000"/>
          <w:lang w:val="en-US"/>
        </w:rPr>
        <w:t>inical Pediatric Endocrinology.</w:t>
      </w:r>
      <w:r w:rsidRPr="00E1751F">
        <w:rPr>
          <w:color w:val="000000"/>
          <w:lang w:val="en-US"/>
        </w:rPr>
        <w:t xml:space="preserve"> – </w:t>
      </w:r>
      <w:smartTag w:uri="urn:schemas-microsoft-com:office:smarttags" w:element="City">
        <w:smartTag w:uri="urn:schemas-microsoft-com:office:smarttags" w:element="place">
          <w:r w:rsidRPr="00C3539C">
            <w:rPr>
              <w:color w:val="000000"/>
              <w:lang w:val="en-US"/>
            </w:rPr>
            <w:t>Oxford</w:t>
          </w:r>
        </w:smartTag>
      </w:smartTag>
      <w:r w:rsidRPr="00C3539C">
        <w:rPr>
          <w:color w:val="000000"/>
          <w:lang w:val="en-US"/>
        </w:rPr>
        <w:t>: Blackwell Science, 1995. - P.397-433.</w:t>
      </w:r>
    </w:p>
    <w:p w:rsidR="006F3507" w:rsidRPr="00D25DAB" w:rsidRDefault="006F3507" w:rsidP="00D22FD5">
      <w:pPr>
        <w:numPr>
          <w:ilvl w:val="0"/>
          <w:numId w:val="29"/>
        </w:numPr>
        <w:spacing w:after="0" w:line="360" w:lineRule="auto"/>
        <w:jc w:val="both"/>
        <w:rPr>
          <w:color w:val="000000"/>
          <w:sz w:val="28"/>
        </w:rPr>
      </w:pPr>
      <w:r w:rsidRPr="00D25DAB">
        <w:rPr>
          <w:color w:val="000000"/>
          <w:sz w:val="28"/>
        </w:rPr>
        <w:t xml:space="preserve">Велданова М.В. Эндемический зоб как микроэлементоз </w:t>
      </w:r>
      <w:r>
        <w:rPr>
          <w:color w:val="000000"/>
          <w:sz w:val="28"/>
        </w:rPr>
        <w:t xml:space="preserve">/ </w:t>
      </w:r>
      <w:r w:rsidRPr="00D25DAB">
        <w:rPr>
          <w:color w:val="000000"/>
          <w:sz w:val="28"/>
        </w:rPr>
        <w:t>М.В.</w:t>
      </w:r>
      <w:r>
        <w:rPr>
          <w:color w:val="000000"/>
          <w:sz w:val="28"/>
        </w:rPr>
        <w:t xml:space="preserve"> </w:t>
      </w:r>
      <w:r w:rsidRPr="00D25DAB">
        <w:rPr>
          <w:color w:val="000000"/>
          <w:sz w:val="28"/>
        </w:rPr>
        <w:t>Велданова // Медицинский научный и учебно-методический журнал</w:t>
      </w:r>
      <w:r>
        <w:rPr>
          <w:color w:val="000000"/>
          <w:sz w:val="28"/>
        </w:rPr>
        <w:t xml:space="preserve">. – 2001. – </w:t>
      </w:r>
      <w:r w:rsidRPr="00D25DAB">
        <w:rPr>
          <w:color w:val="000000"/>
          <w:sz w:val="28"/>
        </w:rPr>
        <w:t>№6. – С.150-173.</w:t>
      </w:r>
    </w:p>
    <w:p w:rsidR="006F3507" w:rsidRPr="00D25DAB" w:rsidRDefault="006F3507" w:rsidP="00D22FD5">
      <w:pPr>
        <w:numPr>
          <w:ilvl w:val="0"/>
          <w:numId w:val="29"/>
        </w:numPr>
        <w:spacing w:after="0" w:line="360" w:lineRule="auto"/>
        <w:jc w:val="both"/>
        <w:rPr>
          <w:color w:val="000000"/>
          <w:sz w:val="28"/>
        </w:rPr>
      </w:pPr>
      <w:r>
        <w:rPr>
          <w:color w:val="000000"/>
          <w:sz w:val="28"/>
        </w:rPr>
        <w:t>Гембицкая Т.В.</w:t>
      </w:r>
      <w:r w:rsidRPr="00D25DAB">
        <w:rPr>
          <w:color w:val="000000"/>
          <w:sz w:val="28"/>
        </w:rPr>
        <w:t xml:space="preserve"> О системной оценке действия природных факторов на организм человека</w:t>
      </w:r>
      <w:r>
        <w:rPr>
          <w:color w:val="000000"/>
          <w:sz w:val="28"/>
        </w:rPr>
        <w:t xml:space="preserve"> / </w:t>
      </w:r>
      <w:r w:rsidRPr="00D25DAB">
        <w:rPr>
          <w:color w:val="000000"/>
          <w:sz w:val="28"/>
        </w:rPr>
        <w:t>Т.В.</w:t>
      </w:r>
      <w:r>
        <w:rPr>
          <w:color w:val="000000"/>
          <w:sz w:val="28"/>
        </w:rPr>
        <w:t xml:space="preserve"> </w:t>
      </w:r>
      <w:r w:rsidRPr="00D25DAB">
        <w:rPr>
          <w:color w:val="000000"/>
          <w:sz w:val="28"/>
        </w:rPr>
        <w:t>Гембицкая, А.В.  Храмов // Вестник новых медицински</w:t>
      </w:r>
      <w:r>
        <w:rPr>
          <w:color w:val="000000"/>
          <w:sz w:val="28"/>
        </w:rPr>
        <w:t xml:space="preserve">х технологий. – 1999. – Т. 6, №2. – </w:t>
      </w:r>
      <w:r w:rsidRPr="00D25DAB">
        <w:rPr>
          <w:color w:val="000000"/>
          <w:sz w:val="28"/>
        </w:rPr>
        <w:t>С.</w:t>
      </w:r>
      <w:r>
        <w:rPr>
          <w:color w:val="000000"/>
          <w:sz w:val="28"/>
        </w:rPr>
        <w:t xml:space="preserve"> </w:t>
      </w:r>
      <w:r w:rsidRPr="00D25DAB">
        <w:rPr>
          <w:color w:val="000000"/>
          <w:sz w:val="28"/>
        </w:rPr>
        <w:t xml:space="preserve">31-32. </w:t>
      </w:r>
    </w:p>
    <w:p w:rsidR="006F3507" w:rsidRPr="00D25DAB" w:rsidRDefault="006F3507" w:rsidP="00D22FD5">
      <w:pPr>
        <w:pStyle w:val="af"/>
        <w:numPr>
          <w:ilvl w:val="0"/>
          <w:numId w:val="29"/>
        </w:numPr>
        <w:spacing w:after="0" w:line="360" w:lineRule="auto"/>
        <w:jc w:val="both"/>
        <w:rPr>
          <w:color w:val="000000"/>
        </w:rPr>
      </w:pPr>
      <w:r>
        <w:rPr>
          <w:color w:val="000000"/>
        </w:rPr>
        <w:t xml:space="preserve">Сиваченко Т.П. </w:t>
      </w:r>
      <w:r w:rsidRPr="00D25DAB">
        <w:rPr>
          <w:color w:val="000000"/>
        </w:rPr>
        <w:t xml:space="preserve">Профілактика тиреоїдної патології при комбінованому впливі радіації та йодної ендемії </w:t>
      </w:r>
      <w:r>
        <w:rPr>
          <w:color w:val="000000"/>
        </w:rPr>
        <w:t xml:space="preserve">/ </w:t>
      </w:r>
      <w:r w:rsidRPr="00D25DAB">
        <w:rPr>
          <w:color w:val="000000"/>
        </w:rPr>
        <w:t>Т.П.</w:t>
      </w:r>
      <w:r>
        <w:rPr>
          <w:color w:val="000000"/>
        </w:rPr>
        <w:t xml:space="preserve"> </w:t>
      </w:r>
      <w:r w:rsidRPr="00D25DAB">
        <w:rPr>
          <w:color w:val="000000"/>
        </w:rPr>
        <w:t>Сиваченко, В.Г.</w:t>
      </w:r>
      <w:r>
        <w:rPr>
          <w:color w:val="000000"/>
        </w:rPr>
        <w:t xml:space="preserve"> </w:t>
      </w:r>
      <w:r w:rsidRPr="00D25DAB">
        <w:rPr>
          <w:color w:val="000000"/>
        </w:rPr>
        <w:t xml:space="preserve">Бебешко, В.В. Єлагін </w:t>
      </w:r>
      <w:r>
        <w:rPr>
          <w:color w:val="000000"/>
        </w:rPr>
        <w:t>[</w:t>
      </w:r>
      <w:r w:rsidRPr="00D25DAB">
        <w:rPr>
          <w:color w:val="000000"/>
        </w:rPr>
        <w:t>та ін.</w:t>
      </w:r>
      <w:r>
        <w:rPr>
          <w:color w:val="000000"/>
        </w:rPr>
        <w:t>]</w:t>
      </w:r>
      <w:r w:rsidRPr="00D25DAB">
        <w:rPr>
          <w:color w:val="000000"/>
        </w:rPr>
        <w:t xml:space="preserve"> /</w:t>
      </w:r>
      <w:r>
        <w:rPr>
          <w:color w:val="000000"/>
        </w:rPr>
        <w:t>/ Ендокринологія. – 2001. – Т.6 – Д</w:t>
      </w:r>
      <w:r w:rsidRPr="00D25DAB">
        <w:rPr>
          <w:color w:val="000000"/>
        </w:rPr>
        <w:t>одаток. – С.272.</w:t>
      </w:r>
    </w:p>
    <w:p w:rsidR="006F3507" w:rsidRPr="00165148" w:rsidRDefault="006F3507" w:rsidP="00D22FD5">
      <w:pPr>
        <w:numPr>
          <w:ilvl w:val="0"/>
          <w:numId w:val="29"/>
        </w:numPr>
        <w:spacing w:after="0" w:line="360" w:lineRule="auto"/>
        <w:jc w:val="both"/>
        <w:rPr>
          <w:color w:val="000000"/>
          <w:sz w:val="28"/>
        </w:rPr>
      </w:pPr>
      <w:r w:rsidRPr="00165148">
        <w:rPr>
          <w:color w:val="000000"/>
          <w:sz w:val="28"/>
        </w:rPr>
        <w:t>Оценка санитарных условий проживания населения в зоне западного Причерноморья и  обоснование гигиенических рекомендаций по их оздоровлению</w:t>
      </w:r>
      <w:r>
        <w:rPr>
          <w:color w:val="000000"/>
          <w:sz w:val="28"/>
        </w:rPr>
        <w:t>:</w:t>
      </w:r>
      <w:r w:rsidRPr="00165148">
        <w:rPr>
          <w:color w:val="000000"/>
          <w:sz w:val="28"/>
        </w:rPr>
        <w:t xml:space="preserve">  автореф</w:t>
      </w:r>
      <w:r>
        <w:rPr>
          <w:color w:val="000000"/>
          <w:sz w:val="28"/>
        </w:rPr>
        <w:t>. д</w:t>
      </w:r>
      <w:r w:rsidRPr="00165148">
        <w:rPr>
          <w:color w:val="000000"/>
          <w:sz w:val="28"/>
        </w:rPr>
        <w:t>ис</w:t>
      </w:r>
      <w:r>
        <w:rPr>
          <w:color w:val="000000"/>
          <w:sz w:val="28"/>
        </w:rPr>
        <w:t>. на соиск. учен. степ. канд. мед. наук: спец. «гигиена»</w:t>
      </w:r>
      <w:r w:rsidRPr="00165148">
        <w:rPr>
          <w:color w:val="000000"/>
          <w:sz w:val="28"/>
        </w:rPr>
        <w:t xml:space="preserve"> </w:t>
      </w:r>
      <w:r>
        <w:rPr>
          <w:color w:val="000000"/>
          <w:sz w:val="28"/>
        </w:rPr>
        <w:t xml:space="preserve">/ </w:t>
      </w:r>
      <w:r w:rsidRPr="00165148">
        <w:rPr>
          <w:color w:val="000000"/>
          <w:sz w:val="28"/>
        </w:rPr>
        <w:t>Л.Г. Засипка</w:t>
      </w:r>
      <w:r>
        <w:rPr>
          <w:color w:val="000000"/>
          <w:sz w:val="28"/>
        </w:rPr>
        <w:t xml:space="preserve">. </w:t>
      </w:r>
      <w:r w:rsidRPr="00165148">
        <w:rPr>
          <w:color w:val="000000"/>
          <w:sz w:val="28"/>
        </w:rPr>
        <w:t>– Одесса, 1994г. – 24с.</w:t>
      </w:r>
    </w:p>
    <w:p w:rsidR="006F3507" w:rsidRPr="00165148" w:rsidRDefault="006F3507" w:rsidP="00D22FD5">
      <w:pPr>
        <w:numPr>
          <w:ilvl w:val="0"/>
          <w:numId w:val="29"/>
        </w:numPr>
        <w:spacing w:after="0" w:line="360" w:lineRule="auto"/>
        <w:jc w:val="both"/>
        <w:rPr>
          <w:color w:val="000000"/>
          <w:sz w:val="28"/>
        </w:rPr>
      </w:pPr>
      <w:r w:rsidRPr="00165148">
        <w:rPr>
          <w:color w:val="000000"/>
          <w:sz w:val="28"/>
        </w:rPr>
        <w:t>Кадастры и атлас карт медико – геологических аномалий</w:t>
      </w:r>
      <w:r>
        <w:rPr>
          <w:color w:val="000000"/>
          <w:sz w:val="28"/>
        </w:rPr>
        <w:t xml:space="preserve"> на территории Одесской области</w:t>
      </w:r>
      <w:r w:rsidRPr="00165148">
        <w:rPr>
          <w:color w:val="000000"/>
          <w:sz w:val="28"/>
        </w:rPr>
        <w:t xml:space="preserve"> </w:t>
      </w:r>
      <w:r>
        <w:rPr>
          <w:color w:val="000000"/>
          <w:sz w:val="28"/>
        </w:rPr>
        <w:t>/ п</w:t>
      </w:r>
      <w:r w:rsidRPr="00165148">
        <w:rPr>
          <w:color w:val="000000"/>
          <w:sz w:val="28"/>
        </w:rPr>
        <w:t>од ред. А</w:t>
      </w:r>
      <w:r>
        <w:rPr>
          <w:color w:val="000000"/>
          <w:sz w:val="28"/>
        </w:rPr>
        <w:t>.</w:t>
      </w:r>
      <w:r w:rsidRPr="00165148">
        <w:rPr>
          <w:color w:val="000000"/>
          <w:sz w:val="28"/>
        </w:rPr>
        <w:t>И. Сидяченко</w:t>
      </w:r>
      <w:r>
        <w:rPr>
          <w:color w:val="000000"/>
          <w:sz w:val="28"/>
        </w:rPr>
        <w:t>.</w:t>
      </w:r>
      <w:r w:rsidRPr="00165148">
        <w:rPr>
          <w:color w:val="000000"/>
          <w:sz w:val="28"/>
        </w:rPr>
        <w:t xml:space="preserve"> Одесса</w:t>
      </w:r>
      <w:r>
        <w:rPr>
          <w:color w:val="000000"/>
          <w:sz w:val="28"/>
        </w:rPr>
        <w:t>,</w:t>
      </w:r>
      <w:r w:rsidRPr="00165148">
        <w:rPr>
          <w:color w:val="000000"/>
          <w:sz w:val="28"/>
        </w:rPr>
        <w:t xml:space="preserve"> 1991</w:t>
      </w:r>
      <w:r>
        <w:rPr>
          <w:color w:val="000000"/>
          <w:sz w:val="28"/>
        </w:rPr>
        <w:t xml:space="preserve">. – </w:t>
      </w:r>
      <w:r w:rsidRPr="00165148">
        <w:rPr>
          <w:color w:val="000000"/>
          <w:sz w:val="28"/>
        </w:rPr>
        <w:t xml:space="preserve">76с. </w:t>
      </w:r>
    </w:p>
    <w:p w:rsidR="006F3507" w:rsidRPr="00D25DAB" w:rsidRDefault="006F3507" w:rsidP="00D22FD5">
      <w:pPr>
        <w:pStyle w:val="af"/>
        <w:numPr>
          <w:ilvl w:val="0"/>
          <w:numId w:val="29"/>
        </w:numPr>
        <w:spacing w:after="0" w:line="360" w:lineRule="auto"/>
        <w:jc w:val="both"/>
        <w:rPr>
          <w:color w:val="000000"/>
        </w:rPr>
      </w:pPr>
      <w:r w:rsidRPr="00D25DAB">
        <w:rPr>
          <w:color w:val="000000"/>
        </w:rPr>
        <w:t>Покатилов Ю.Г. Биогеохимия элементов, нозогеография юга Средней Сибири</w:t>
      </w:r>
      <w:r>
        <w:rPr>
          <w:color w:val="000000"/>
        </w:rPr>
        <w:t xml:space="preserve"> / </w:t>
      </w:r>
      <w:r w:rsidRPr="00D25DAB">
        <w:rPr>
          <w:color w:val="000000"/>
        </w:rPr>
        <w:t>Ю.Г.</w:t>
      </w:r>
      <w:r>
        <w:rPr>
          <w:color w:val="000000"/>
        </w:rPr>
        <w:t xml:space="preserve"> </w:t>
      </w:r>
      <w:r w:rsidRPr="00D25DAB">
        <w:rPr>
          <w:color w:val="000000"/>
        </w:rPr>
        <w:t xml:space="preserve">Покатилов. </w:t>
      </w:r>
      <w:r>
        <w:rPr>
          <w:color w:val="000000"/>
        </w:rPr>
        <w:t xml:space="preserve">– </w:t>
      </w:r>
      <w:r w:rsidRPr="00D25DAB">
        <w:rPr>
          <w:color w:val="000000"/>
        </w:rPr>
        <w:t>Новосибирск: Наука, Сиб</w:t>
      </w:r>
      <w:r>
        <w:rPr>
          <w:color w:val="000000"/>
        </w:rPr>
        <w:t>. о</w:t>
      </w:r>
      <w:r w:rsidRPr="00D25DAB">
        <w:rPr>
          <w:color w:val="000000"/>
        </w:rPr>
        <w:t>тд</w:t>
      </w:r>
      <w:r>
        <w:rPr>
          <w:color w:val="000000"/>
        </w:rPr>
        <w:t>-</w:t>
      </w:r>
      <w:r w:rsidRPr="00D25DAB">
        <w:rPr>
          <w:color w:val="000000"/>
        </w:rPr>
        <w:t>ние</w:t>
      </w:r>
      <w:r>
        <w:rPr>
          <w:color w:val="000000"/>
        </w:rPr>
        <w:t>,</w:t>
      </w:r>
      <w:r w:rsidRPr="00D25DAB">
        <w:rPr>
          <w:color w:val="000000"/>
        </w:rPr>
        <w:t xml:space="preserve"> 1992. – 168с.</w:t>
      </w:r>
    </w:p>
    <w:p w:rsidR="006F3507" w:rsidRPr="00D25DAB" w:rsidRDefault="006F3507" w:rsidP="00D22FD5">
      <w:pPr>
        <w:pStyle w:val="af"/>
        <w:numPr>
          <w:ilvl w:val="0"/>
          <w:numId w:val="29"/>
        </w:numPr>
        <w:tabs>
          <w:tab w:val="num" w:pos="851"/>
        </w:tabs>
        <w:spacing w:after="0" w:line="360" w:lineRule="auto"/>
        <w:jc w:val="both"/>
        <w:rPr>
          <w:color w:val="000000"/>
        </w:rPr>
      </w:pPr>
      <w:r w:rsidRPr="00D25DAB">
        <w:rPr>
          <w:color w:val="000000"/>
        </w:rPr>
        <w:t>Скальный А.В. Микроэлементозы человека: гигиеническая диагностика и коррекция</w:t>
      </w:r>
      <w:r>
        <w:rPr>
          <w:color w:val="000000"/>
        </w:rPr>
        <w:t xml:space="preserve"> / </w:t>
      </w:r>
      <w:r w:rsidRPr="00D25DAB">
        <w:rPr>
          <w:color w:val="000000"/>
        </w:rPr>
        <w:t>А.В.  Скальный // Микроэлементы в медицине – 2000. - №1</w:t>
      </w:r>
      <w:r>
        <w:rPr>
          <w:color w:val="000000"/>
        </w:rPr>
        <w:t>.</w:t>
      </w:r>
      <w:r w:rsidRPr="00D25DAB">
        <w:rPr>
          <w:color w:val="000000"/>
        </w:rPr>
        <w:t xml:space="preserve"> – С.</w:t>
      </w:r>
      <w:r>
        <w:rPr>
          <w:color w:val="000000"/>
        </w:rPr>
        <w:t xml:space="preserve"> </w:t>
      </w:r>
      <w:r w:rsidRPr="00D25DAB">
        <w:rPr>
          <w:color w:val="000000"/>
        </w:rPr>
        <w:t>2-8.</w:t>
      </w:r>
    </w:p>
    <w:p w:rsidR="006F3507" w:rsidRPr="00D25DAB" w:rsidRDefault="006F3507" w:rsidP="00D22FD5">
      <w:pPr>
        <w:pStyle w:val="af"/>
        <w:numPr>
          <w:ilvl w:val="0"/>
          <w:numId w:val="29"/>
        </w:numPr>
        <w:spacing w:after="0" w:line="360" w:lineRule="auto"/>
        <w:jc w:val="both"/>
        <w:rPr>
          <w:color w:val="000000"/>
        </w:rPr>
      </w:pPr>
      <w:r w:rsidRPr="00D25DAB">
        <w:rPr>
          <w:color w:val="000000"/>
        </w:rPr>
        <w:t>Касаткина Э.П.  Актуальные вопросы тиреоидологии</w:t>
      </w:r>
      <w:r>
        <w:rPr>
          <w:color w:val="000000"/>
        </w:rPr>
        <w:t xml:space="preserve"> / Э.П. </w:t>
      </w:r>
      <w:r w:rsidRPr="00D25DAB">
        <w:rPr>
          <w:color w:val="000000"/>
        </w:rPr>
        <w:t>Касаткина // Российские медицинские вести. – 2001. - №1. – С.46-51.</w:t>
      </w:r>
    </w:p>
    <w:p w:rsidR="006F3507" w:rsidRPr="00D25DAB" w:rsidRDefault="006F3507" w:rsidP="00D22FD5">
      <w:pPr>
        <w:numPr>
          <w:ilvl w:val="0"/>
          <w:numId w:val="29"/>
        </w:numPr>
        <w:spacing w:after="0" w:line="360" w:lineRule="auto"/>
        <w:jc w:val="both"/>
        <w:rPr>
          <w:color w:val="000000"/>
          <w:sz w:val="28"/>
          <w:lang w:val="uk-UA"/>
        </w:rPr>
      </w:pPr>
      <w:r w:rsidRPr="00D25DAB">
        <w:rPr>
          <w:color w:val="000000"/>
          <w:sz w:val="28"/>
          <w:lang w:val="uk-UA"/>
        </w:rPr>
        <w:t>Балаболкин М.И.</w:t>
      </w:r>
      <w:r w:rsidRPr="00D25DAB">
        <w:rPr>
          <w:color w:val="000000"/>
          <w:sz w:val="28"/>
        </w:rPr>
        <w:t xml:space="preserve"> Решенные и нерешенные вопросы эндемического зоба и йоддефицитных состояний</w:t>
      </w:r>
      <w:r>
        <w:rPr>
          <w:color w:val="000000"/>
          <w:sz w:val="28"/>
        </w:rPr>
        <w:t xml:space="preserve"> / </w:t>
      </w:r>
      <w:r w:rsidRPr="00D25DAB">
        <w:rPr>
          <w:color w:val="000000"/>
          <w:sz w:val="28"/>
          <w:lang w:val="uk-UA"/>
        </w:rPr>
        <w:t>М.И.</w:t>
      </w:r>
      <w:r>
        <w:rPr>
          <w:color w:val="000000"/>
          <w:sz w:val="28"/>
          <w:lang w:val="uk-UA"/>
        </w:rPr>
        <w:t xml:space="preserve"> </w:t>
      </w:r>
      <w:r w:rsidRPr="00D25DAB">
        <w:rPr>
          <w:color w:val="000000"/>
          <w:sz w:val="28"/>
          <w:lang w:val="uk-UA"/>
        </w:rPr>
        <w:t xml:space="preserve">Балаболкин </w:t>
      </w:r>
      <w:r w:rsidRPr="00D25DAB">
        <w:rPr>
          <w:color w:val="000000"/>
          <w:sz w:val="28"/>
        </w:rPr>
        <w:t>// Проблемы эндокринологии. – 2005. – Т.</w:t>
      </w:r>
      <w:r>
        <w:rPr>
          <w:color w:val="000000"/>
          <w:sz w:val="28"/>
        </w:rPr>
        <w:t xml:space="preserve"> </w:t>
      </w:r>
      <w:r w:rsidRPr="00D25DAB">
        <w:rPr>
          <w:color w:val="000000"/>
          <w:sz w:val="28"/>
        </w:rPr>
        <w:t>51, №4. – С.</w:t>
      </w:r>
      <w:r>
        <w:rPr>
          <w:color w:val="000000"/>
          <w:sz w:val="28"/>
        </w:rPr>
        <w:t xml:space="preserve"> </w:t>
      </w:r>
      <w:r w:rsidRPr="00D25DAB">
        <w:rPr>
          <w:color w:val="000000"/>
          <w:sz w:val="28"/>
        </w:rPr>
        <w:t>31 – 37.</w:t>
      </w:r>
    </w:p>
    <w:p w:rsidR="006F3507" w:rsidRPr="00D25DAB" w:rsidRDefault="006F3507" w:rsidP="00D22FD5">
      <w:pPr>
        <w:numPr>
          <w:ilvl w:val="0"/>
          <w:numId w:val="29"/>
        </w:numPr>
        <w:spacing w:after="0" w:line="360" w:lineRule="auto"/>
        <w:jc w:val="both"/>
        <w:rPr>
          <w:color w:val="000000"/>
          <w:sz w:val="28"/>
        </w:rPr>
      </w:pPr>
      <w:r>
        <w:rPr>
          <w:color w:val="000000"/>
          <w:sz w:val="28"/>
        </w:rPr>
        <w:t xml:space="preserve">Ежов В.В. </w:t>
      </w:r>
      <w:r w:rsidRPr="00D25DAB">
        <w:rPr>
          <w:color w:val="000000"/>
          <w:sz w:val="28"/>
        </w:rPr>
        <w:t>Физиотерапия для врачей общей</w:t>
      </w:r>
      <w:r>
        <w:rPr>
          <w:color w:val="000000"/>
          <w:sz w:val="28"/>
        </w:rPr>
        <w:t xml:space="preserve"> </w:t>
      </w:r>
      <w:r w:rsidRPr="00D25DAB">
        <w:rPr>
          <w:color w:val="000000"/>
          <w:sz w:val="28"/>
        </w:rPr>
        <w:t>практики</w:t>
      </w:r>
      <w:r>
        <w:rPr>
          <w:color w:val="000000"/>
          <w:sz w:val="28"/>
        </w:rPr>
        <w:t>:  руководство для врачей</w:t>
      </w:r>
      <w:r w:rsidRPr="00D25DAB">
        <w:rPr>
          <w:color w:val="000000"/>
          <w:sz w:val="28"/>
        </w:rPr>
        <w:t xml:space="preserve"> </w:t>
      </w:r>
      <w:r>
        <w:rPr>
          <w:color w:val="000000"/>
          <w:sz w:val="28"/>
        </w:rPr>
        <w:t xml:space="preserve">/ </w:t>
      </w:r>
      <w:r w:rsidRPr="00D25DAB">
        <w:rPr>
          <w:color w:val="000000"/>
          <w:sz w:val="28"/>
        </w:rPr>
        <w:t>В.В.</w:t>
      </w:r>
      <w:r>
        <w:rPr>
          <w:color w:val="000000"/>
          <w:sz w:val="28"/>
        </w:rPr>
        <w:t xml:space="preserve"> </w:t>
      </w:r>
      <w:r w:rsidRPr="00D25DAB">
        <w:rPr>
          <w:color w:val="000000"/>
          <w:sz w:val="28"/>
        </w:rPr>
        <w:t>Ежов, Ю.И.</w:t>
      </w:r>
      <w:r>
        <w:rPr>
          <w:color w:val="000000"/>
          <w:sz w:val="28"/>
        </w:rPr>
        <w:t xml:space="preserve"> </w:t>
      </w:r>
      <w:r w:rsidRPr="00D25DAB">
        <w:rPr>
          <w:color w:val="000000"/>
          <w:sz w:val="28"/>
        </w:rPr>
        <w:t>Андрияшек.</w:t>
      </w:r>
      <w:r>
        <w:rPr>
          <w:color w:val="000000"/>
          <w:sz w:val="28"/>
        </w:rPr>
        <w:t xml:space="preserve"> – </w:t>
      </w:r>
      <w:r w:rsidRPr="00D25DAB">
        <w:rPr>
          <w:color w:val="000000"/>
          <w:sz w:val="28"/>
        </w:rPr>
        <w:t>Симферополь</w:t>
      </w:r>
      <w:r>
        <w:rPr>
          <w:color w:val="000000"/>
          <w:sz w:val="28"/>
        </w:rPr>
        <w:t xml:space="preserve">; Ялта. – </w:t>
      </w:r>
      <w:r w:rsidRPr="00D25DAB">
        <w:rPr>
          <w:color w:val="000000"/>
          <w:sz w:val="28"/>
        </w:rPr>
        <w:t>2005.</w:t>
      </w:r>
      <w:r>
        <w:rPr>
          <w:color w:val="000000"/>
          <w:sz w:val="28"/>
        </w:rPr>
        <w:t xml:space="preserve"> – </w:t>
      </w:r>
      <w:r w:rsidRPr="00D25DAB">
        <w:rPr>
          <w:color w:val="000000"/>
          <w:sz w:val="28"/>
        </w:rPr>
        <w:t>399 с.</w:t>
      </w:r>
    </w:p>
    <w:p w:rsidR="006F3507" w:rsidRPr="00A40E7B" w:rsidRDefault="006F3507" w:rsidP="00D22FD5">
      <w:pPr>
        <w:pStyle w:val="af"/>
        <w:numPr>
          <w:ilvl w:val="0"/>
          <w:numId w:val="29"/>
        </w:numPr>
        <w:spacing w:after="0" w:line="360" w:lineRule="auto"/>
        <w:jc w:val="both"/>
        <w:rPr>
          <w:color w:val="000000"/>
        </w:rPr>
      </w:pPr>
      <w:r w:rsidRPr="00D25DAB">
        <w:rPr>
          <w:color w:val="000000"/>
        </w:rPr>
        <w:t xml:space="preserve">Саидова Ф.Х. Современные аспекты диагностики и лечения полинодозного эутиреоидного зоба </w:t>
      </w:r>
      <w:r>
        <w:rPr>
          <w:color w:val="000000"/>
        </w:rPr>
        <w:t xml:space="preserve">/ </w:t>
      </w:r>
      <w:r w:rsidRPr="00D25DAB">
        <w:rPr>
          <w:color w:val="000000"/>
        </w:rPr>
        <w:t>Ф.Х. Саидова // Ендокринологія. – 2001. – Т.6.</w:t>
      </w:r>
      <w:r>
        <w:rPr>
          <w:color w:val="000000"/>
        </w:rPr>
        <w:t>,</w:t>
      </w:r>
      <w:r w:rsidRPr="00D25DAB">
        <w:rPr>
          <w:color w:val="000000"/>
        </w:rPr>
        <w:t xml:space="preserve"> №2. – С.221-227.</w:t>
      </w:r>
    </w:p>
    <w:p w:rsidR="006F3507" w:rsidRPr="00A15BCE" w:rsidRDefault="006F3507" w:rsidP="00D22FD5">
      <w:pPr>
        <w:pStyle w:val="af"/>
        <w:numPr>
          <w:ilvl w:val="0"/>
          <w:numId w:val="29"/>
        </w:numPr>
        <w:spacing w:after="0" w:line="360" w:lineRule="auto"/>
        <w:jc w:val="both"/>
        <w:rPr>
          <w:color w:val="000000"/>
          <w:lang w:val="en-US"/>
        </w:rPr>
      </w:pPr>
      <w:r w:rsidRPr="00A15BCE">
        <w:rPr>
          <w:color w:val="000000"/>
          <w:lang w:val="en-US"/>
        </w:rPr>
        <w:lastRenderedPageBreak/>
        <w:t>Toft A. Thyroid hormone treatment, how and when? / A. Toft // Thyroid International. – 2001. – No 4. – P. 16–18.</w:t>
      </w:r>
    </w:p>
    <w:p w:rsidR="006F3507" w:rsidRPr="00D25DAB" w:rsidRDefault="006F3507" w:rsidP="00D22FD5">
      <w:pPr>
        <w:numPr>
          <w:ilvl w:val="0"/>
          <w:numId w:val="29"/>
        </w:numPr>
        <w:spacing w:after="0" w:line="360" w:lineRule="auto"/>
        <w:jc w:val="both"/>
        <w:rPr>
          <w:color w:val="000000"/>
          <w:sz w:val="28"/>
        </w:rPr>
      </w:pPr>
      <w:r w:rsidRPr="00D25DAB">
        <w:rPr>
          <w:color w:val="000000"/>
          <w:sz w:val="28"/>
        </w:rPr>
        <w:t>Оценка эффективности долгосрочной профилактики йоддефицита методом биологического  мониторинга</w:t>
      </w:r>
      <w:r>
        <w:rPr>
          <w:color w:val="000000"/>
          <w:sz w:val="28"/>
        </w:rPr>
        <w:t xml:space="preserve"> / </w:t>
      </w:r>
      <w:r w:rsidRPr="00D25DAB">
        <w:rPr>
          <w:color w:val="000000"/>
          <w:sz w:val="28"/>
        </w:rPr>
        <w:t>А.В.</w:t>
      </w:r>
      <w:r>
        <w:rPr>
          <w:color w:val="000000"/>
          <w:sz w:val="28"/>
        </w:rPr>
        <w:t xml:space="preserve"> </w:t>
      </w:r>
      <w:r w:rsidRPr="00D25DAB">
        <w:rPr>
          <w:color w:val="000000"/>
          <w:sz w:val="28"/>
        </w:rPr>
        <w:t>Древаль, О.А.</w:t>
      </w:r>
      <w:r>
        <w:rPr>
          <w:color w:val="000000"/>
          <w:sz w:val="28"/>
        </w:rPr>
        <w:t xml:space="preserve"> </w:t>
      </w:r>
      <w:r w:rsidRPr="00D25DAB">
        <w:rPr>
          <w:color w:val="000000"/>
          <w:sz w:val="28"/>
        </w:rPr>
        <w:t>Нечаева Т.С.</w:t>
      </w:r>
      <w:r>
        <w:rPr>
          <w:color w:val="000000"/>
          <w:sz w:val="28"/>
        </w:rPr>
        <w:t xml:space="preserve"> </w:t>
      </w:r>
      <w:r w:rsidRPr="00D25DAB">
        <w:rPr>
          <w:color w:val="000000"/>
          <w:sz w:val="28"/>
        </w:rPr>
        <w:t xml:space="preserve">Камышина </w:t>
      </w:r>
      <w:r>
        <w:rPr>
          <w:color w:val="000000"/>
          <w:sz w:val="28"/>
        </w:rPr>
        <w:t>[</w:t>
      </w:r>
      <w:r w:rsidRPr="00D25DAB">
        <w:rPr>
          <w:color w:val="000000"/>
          <w:sz w:val="28"/>
        </w:rPr>
        <w:t>и  др.</w:t>
      </w:r>
      <w:r>
        <w:rPr>
          <w:color w:val="000000"/>
          <w:sz w:val="28"/>
        </w:rPr>
        <w:t>]</w:t>
      </w:r>
      <w:r w:rsidRPr="0057632E">
        <w:rPr>
          <w:color w:val="000000"/>
          <w:sz w:val="28"/>
        </w:rPr>
        <w:t xml:space="preserve"> </w:t>
      </w:r>
      <w:r w:rsidRPr="00D25DAB">
        <w:rPr>
          <w:color w:val="000000"/>
          <w:sz w:val="28"/>
        </w:rPr>
        <w:t>// Пробл</w:t>
      </w:r>
      <w:r>
        <w:rPr>
          <w:color w:val="000000"/>
          <w:sz w:val="28"/>
        </w:rPr>
        <w:t xml:space="preserve">емы </w:t>
      </w:r>
      <w:r w:rsidRPr="00D25DAB">
        <w:rPr>
          <w:color w:val="000000"/>
          <w:sz w:val="28"/>
        </w:rPr>
        <w:t>эндокринол</w:t>
      </w:r>
      <w:r>
        <w:rPr>
          <w:color w:val="000000"/>
          <w:sz w:val="28"/>
        </w:rPr>
        <w:t xml:space="preserve">огии. – 2000. – Т. 46, </w:t>
      </w:r>
      <w:r w:rsidRPr="00D25DAB">
        <w:rPr>
          <w:color w:val="000000"/>
          <w:sz w:val="28"/>
        </w:rPr>
        <w:t>№2. – С.42-45.</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Gharib H. Current evaluation of thyroid nodules</w:t>
      </w:r>
      <w:r>
        <w:rPr>
          <w:color w:val="000000"/>
          <w:lang w:val="en-US"/>
        </w:rPr>
        <w:t xml:space="preserve"> / </w:t>
      </w:r>
      <w:r w:rsidRPr="00C3539C">
        <w:rPr>
          <w:color w:val="000000"/>
          <w:lang w:val="en-US"/>
        </w:rPr>
        <w:t>H.</w:t>
      </w:r>
      <w:r>
        <w:rPr>
          <w:color w:val="000000"/>
          <w:lang w:val="en-US"/>
        </w:rPr>
        <w:t xml:space="preserve"> </w:t>
      </w:r>
      <w:r w:rsidRPr="00C3539C">
        <w:rPr>
          <w:color w:val="000000"/>
          <w:lang w:val="en-US"/>
        </w:rPr>
        <w:t>Gharib // Trends Endocrinol Metab. – 1994.</w:t>
      </w:r>
      <w:r>
        <w:rPr>
          <w:color w:val="000000"/>
          <w:lang w:val="en-US"/>
        </w:rPr>
        <w:t xml:space="preserve"> – </w:t>
      </w:r>
      <w:r w:rsidRPr="00C3539C">
        <w:rPr>
          <w:color w:val="000000"/>
          <w:lang w:val="en-US"/>
        </w:rPr>
        <w:t>Vol. 5.</w:t>
      </w:r>
      <w:r>
        <w:rPr>
          <w:color w:val="000000"/>
          <w:lang w:val="en-US"/>
        </w:rPr>
        <w:t xml:space="preserve"> – </w:t>
      </w:r>
      <w:r w:rsidRPr="00C3539C">
        <w:rPr>
          <w:color w:val="000000"/>
          <w:lang w:val="en-US"/>
        </w:rPr>
        <w:t xml:space="preserve">P. 365-369. </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 xml:space="preserve">Gomez-Martinez F. </w:t>
      </w:r>
      <w:r w:rsidRPr="00C3539C">
        <w:rPr>
          <w:color w:val="000000"/>
          <w:lang w:val="en-US"/>
        </w:rPr>
        <w:t>Iodine deficiency disorders</w:t>
      </w:r>
      <w:r>
        <w:rPr>
          <w:color w:val="000000"/>
          <w:lang w:val="en-US"/>
        </w:rPr>
        <w:t xml:space="preserve"> / </w:t>
      </w:r>
      <w:r w:rsidRPr="00C3539C">
        <w:rPr>
          <w:color w:val="000000"/>
          <w:lang w:val="en-US"/>
        </w:rPr>
        <w:t>F.</w:t>
      </w:r>
      <w:r>
        <w:rPr>
          <w:color w:val="000000"/>
          <w:lang w:val="en-US"/>
        </w:rPr>
        <w:t xml:space="preserve"> </w:t>
      </w:r>
      <w:r w:rsidRPr="00C3539C">
        <w:rPr>
          <w:color w:val="000000"/>
          <w:lang w:val="en-US"/>
        </w:rPr>
        <w:t>Gomez-Martinez, G</w:t>
      </w:r>
      <w:r>
        <w:rPr>
          <w:color w:val="000000"/>
          <w:lang w:val="en-US"/>
        </w:rPr>
        <w:t>.</w:t>
      </w:r>
      <w:r w:rsidRPr="00C3539C">
        <w:rPr>
          <w:color w:val="000000"/>
          <w:lang w:val="en-US"/>
        </w:rPr>
        <w:t>A.</w:t>
      </w:r>
      <w:r>
        <w:rPr>
          <w:color w:val="000000"/>
          <w:lang w:val="en-US"/>
        </w:rPr>
        <w:t xml:space="preserve"> </w:t>
      </w:r>
      <w:r w:rsidRPr="00C3539C">
        <w:rPr>
          <w:color w:val="000000"/>
          <w:lang w:val="en-US"/>
        </w:rPr>
        <w:t>Alvarez-Olvera</w:t>
      </w:r>
      <w:r>
        <w:rPr>
          <w:color w:val="000000"/>
          <w:lang w:val="en-US"/>
        </w:rPr>
        <w:t xml:space="preserve"> </w:t>
      </w:r>
      <w:r w:rsidRPr="00C3539C">
        <w:rPr>
          <w:color w:val="000000"/>
          <w:lang w:val="en-US"/>
        </w:rPr>
        <w:t>// Gazeta Medica De Mexico.</w:t>
      </w:r>
      <w:r>
        <w:rPr>
          <w:color w:val="000000"/>
          <w:lang w:val="en-US"/>
        </w:rPr>
        <w:t xml:space="preserve"> – </w:t>
      </w:r>
      <w:r w:rsidRPr="00C3539C">
        <w:rPr>
          <w:color w:val="000000"/>
          <w:lang w:val="en-US"/>
        </w:rPr>
        <w:t>1997.</w:t>
      </w:r>
      <w:r>
        <w:rPr>
          <w:color w:val="000000"/>
          <w:lang w:val="en-US"/>
        </w:rPr>
        <w:t xml:space="preserve"> – </w:t>
      </w:r>
      <w:r w:rsidRPr="00C3539C">
        <w:rPr>
          <w:color w:val="000000"/>
          <w:lang w:val="en-US"/>
        </w:rPr>
        <w:t xml:space="preserve"> Vol.133.</w:t>
      </w:r>
      <w:r>
        <w:rPr>
          <w:color w:val="000000"/>
          <w:lang w:val="en-US"/>
        </w:rPr>
        <w:t xml:space="preserve"> – </w:t>
      </w:r>
      <w:r w:rsidRPr="00C3539C">
        <w:rPr>
          <w:color w:val="000000"/>
          <w:lang w:val="en-US"/>
        </w:rPr>
        <w:t>P.</w:t>
      </w:r>
      <w:r>
        <w:rPr>
          <w:color w:val="000000"/>
          <w:lang w:val="en-US"/>
        </w:rPr>
        <w:t xml:space="preserve"> </w:t>
      </w:r>
      <w:r w:rsidRPr="00C3539C">
        <w:rPr>
          <w:color w:val="000000"/>
          <w:lang w:val="en-US"/>
        </w:rPr>
        <w:t>455-460.</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The prevalence of thyroid dysfunction in a population with borderline  deficiency </w:t>
      </w:r>
      <w:r>
        <w:rPr>
          <w:color w:val="000000"/>
          <w:lang w:val="en-US"/>
        </w:rPr>
        <w:t xml:space="preserve"> /</w:t>
      </w:r>
      <w:r w:rsidRPr="00EF4A98">
        <w:rPr>
          <w:color w:val="000000"/>
          <w:lang w:val="en-US"/>
        </w:rPr>
        <w:t xml:space="preserve"> </w:t>
      </w:r>
      <w:r w:rsidRPr="00C3539C">
        <w:rPr>
          <w:color w:val="000000"/>
          <w:lang w:val="en-US"/>
        </w:rPr>
        <w:t>N.</w:t>
      </w:r>
      <w:r>
        <w:rPr>
          <w:color w:val="000000"/>
          <w:lang w:val="en-US"/>
        </w:rPr>
        <w:t xml:space="preserve"> </w:t>
      </w:r>
      <w:r w:rsidRPr="00C3539C">
        <w:rPr>
          <w:color w:val="000000"/>
          <w:lang w:val="en-US"/>
        </w:rPr>
        <w:t>Knudsen,</w:t>
      </w:r>
      <w:r w:rsidRPr="00EF4A98">
        <w:rPr>
          <w:color w:val="000000"/>
          <w:lang w:val="en-US"/>
        </w:rPr>
        <w:t xml:space="preserve"> </w:t>
      </w:r>
      <w:r w:rsidRPr="00C3539C">
        <w:rPr>
          <w:color w:val="000000"/>
          <w:lang w:val="en-US"/>
        </w:rPr>
        <w:t>T.</w:t>
      </w:r>
      <w:r>
        <w:rPr>
          <w:color w:val="000000"/>
          <w:lang w:val="en-US"/>
        </w:rPr>
        <w:t xml:space="preserve"> </w:t>
      </w:r>
      <w:r w:rsidRPr="00C3539C">
        <w:rPr>
          <w:color w:val="000000"/>
          <w:lang w:val="en-US"/>
        </w:rPr>
        <w:t>Jorgensen, S.</w:t>
      </w:r>
      <w:r>
        <w:rPr>
          <w:color w:val="000000"/>
          <w:lang w:val="en-US"/>
        </w:rPr>
        <w:t xml:space="preserve"> </w:t>
      </w:r>
      <w:r w:rsidRPr="00C3539C">
        <w:rPr>
          <w:color w:val="000000"/>
          <w:lang w:val="en-US"/>
        </w:rPr>
        <w:t xml:space="preserve">Rasmussen </w:t>
      </w:r>
      <w:r>
        <w:rPr>
          <w:color w:val="000000"/>
          <w:lang w:val="en-US"/>
        </w:rPr>
        <w:t>[</w:t>
      </w:r>
      <w:r w:rsidRPr="00C3539C">
        <w:rPr>
          <w:color w:val="000000"/>
          <w:lang w:val="en-US"/>
        </w:rPr>
        <w:t>et al.</w:t>
      </w:r>
      <w:r>
        <w:rPr>
          <w:color w:val="000000"/>
          <w:lang w:val="en-US"/>
        </w:rPr>
        <w:t>]</w:t>
      </w:r>
      <w:r w:rsidRPr="00C3539C">
        <w:rPr>
          <w:color w:val="000000"/>
          <w:lang w:val="en-US"/>
        </w:rPr>
        <w:t xml:space="preserve"> // Clin.</w:t>
      </w:r>
      <w:r>
        <w:rPr>
          <w:color w:val="000000"/>
          <w:lang w:val="en-US"/>
        </w:rPr>
        <w:t xml:space="preserve"> </w:t>
      </w:r>
      <w:r w:rsidRPr="00C3539C">
        <w:rPr>
          <w:color w:val="000000"/>
          <w:lang w:val="en-US"/>
        </w:rPr>
        <w:t>Endocrinol.</w:t>
      </w:r>
      <w:r>
        <w:rPr>
          <w:color w:val="000000"/>
          <w:lang w:val="en-US"/>
        </w:rPr>
        <w:t xml:space="preserve"> – </w:t>
      </w:r>
      <w:r w:rsidRPr="00C3539C">
        <w:rPr>
          <w:color w:val="000000"/>
          <w:lang w:val="en-US"/>
        </w:rPr>
        <w:t>1999.</w:t>
      </w:r>
      <w:r>
        <w:rPr>
          <w:color w:val="000000"/>
          <w:lang w:val="en-US"/>
        </w:rPr>
        <w:t xml:space="preserve"> – </w:t>
      </w:r>
      <w:r w:rsidRPr="00C3539C">
        <w:rPr>
          <w:color w:val="000000"/>
          <w:lang w:val="en-US"/>
        </w:rPr>
        <w:t>Vol.51.</w:t>
      </w:r>
      <w:r>
        <w:rPr>
          <w:color w:val="000000"/>
          <w:lang w:val="en-US"/>
        </w:rPr>
        <w:t xml:space="preserve"> – </w:t>
      </w:r>
      <w:r w:rsidRPr="00C3539C">
        <w:rPr>
          <w:color w:val="000000"/>
          <w:lang w:val="en-US"/>
        </w:rPr>
        <w:t>P.</w:t>
      </w:r>
      <w:r>
        <w:rPr>
          <w:color w:val="000000"/>
          <w:lang w:val="en-US"/>
        </w:rPr>
        <w:t xml:space="preserve"> </w:t>
      </w:r>
      <w:r w:rsidRPr="00C3539C">
        <w:rPr>
          <w:color w:val="000000"/>
          <w:lang w:val="en-US"/>
        </w:rPr>
        <w:t>361-367.</w:t>
      </w:r>
    </w:p>
    <w:p w:rsidR="006F3507" w:rsidRPr="00D25DAB" w:rsidRDefault="006F3507" w:rsidP="00D22FD5">
      <w:pPr>
        <w:pStyle w:val="af"/>
        <w:numPr>
          <w:ilvl w:val="0"/>
          <w:numId w:val="29"/>
        </w:numPr>
        <w:spacing w:after="0" w:line="360" w:lineRule="auto"/>
        <w:jc w:val="both"/>
        <w:rPr>
          <w:color w:val="000000"/>
        </w:rPr>
      </w:pPr>
      <w:r w:rsidRPr="00D25DAB">
        <w:rPr>
          <w:color w:val="000000"/>
        </w:rPr>
        <w:t xml:space="preserve">Йоддефицитные состояния и подходы к их профилактике у детей и подростков, проживающих в Новосибирске (итоги 10-летнего изучения) </w:t>
      </w:r>
      <w:r>
        <w:rPr>
          <w:color w:val="000000"/>
        </w:rPr>
        <w:t xml:space="preserve">/ </w:t>
      </w:r>
      <w:r w:rsidRPr="00D25DAB">
        <w:rPr>
          <w:color w:val="000000"/>
        </w:rPr>
        <w:t>Н.А.</w:t>
      </w:r>
      <w:r>
        <w:rPr>
          <w:color w:val="000000"/>
        </w:rPr>
        <w:t xml:space="preserve"> </w:t>
      </w:r>
      <w:r w:rsidRPr="00D25DAB">
        <w:rPr>
          <w:color w:val="000000"/>
        </w:rPr>
        <w:t>Пальчикова, В.Г.</w:t>
      </w:r>
      <w:r>
        <w:rPr>
          <w:color w:val="000000"/>
        </w:rPr>
        <w:t xml:space="preserve"> </w:t>
      </w:r>
      <w:r w:rsidRPr="00D25DAB">
        <w:rPr>
          <w:color w:val="000000"/>
        </w:rPr>
        <w:t xml:space="preserve">Селятицкая, И.Ш. Герасимова </w:t>
      </w:r>
      <w:r>
        <w:rPr>
          <w:color w:val="000000"/>
        </w:rPr>
        <w:t>[</w:t>
      </w:r>
      <w:r w:rsidRPr="00D25DAB">
        <w:rPr>
          <w:color w:val="000000"/>
        </w:rPr>
        <w:t>и др.</w:t>
      </w:r>
      <w:r>
        <w:rPr>
          <w:color w:val="000000"/>
        </w:rPr>
        <w:t>]</w:t>
      </w:r>
      <w:r w:rsidRPr="00D25DAB">
        <w:rPr>
          <w:color w:val="000000"/>
        </w:rPr>
        <w:t xml:space="preserve"> // Микроэлементы в медицине. – 2001. - №2 (4). – С.23-30. </w:t>
      </w:r>
    </w:p>
    <w:p w:rsidR="006F3507" w:rsidRPr="00D25DAB" w:rsidRDefault="006F3507" w:rsidP="00D22FD5">
      <w:pPr>
        <w:numPr>
          <w:ilvl w:val="0"/>
          <w:numId w:val="29"/>
        </w:numPr>
        <w:spacing w:after="0" w:line="360" w:lineRule="auto"/>
        <w:jc w:val="both"/>
        <w:rPr>
          <w:color w:val="000000"/>
          <w:sz w:val="28"/>
        </w:rPr>
      </w:pPr>
      <w:r w:rsidRPr="00D25DAB">
        <w:rPr>
          <w:color w:val="000000"/>
          <w:sz w:val="28"/>
        </w:rPr>
        <w:t xml:space="preserve">Гигиенический аспекты профилактики йоддефицитных состояний </w:t>
      </w:r>
      <w:r>
        <w:rPr>
          <w:color w:val="000000"/>
          <w:sz w:val="28"/>
        </w:rPr>
        <w:t xml:space="preserve">/ </w:t>
      </w:r>
      <w:r w:rsidRPr="00D25DAB">
        <w:rPr>
          <w:color w:val="000000"/>
          <w:sz w:val="28"/>
        </w:rPr>
        <w:t>Л.П.</w:t>
      </w:r>
      <w:r>
        <w:rPr>
          <w:color w:val="000000"/>
          <w:sz w:val="28"/>
        </w:rPr>
        <w:t xml:space="preserve"> </w:t>
      </w:r>
      <w:r w:rsidRPr="00D25DAB">
        <w:rPr>
          <w:color w:val="000000"/>
          <w:sz w:val="28"/>
        </w:rPr>
        <w:t xml:space="preserve">Волкотруб, </w:t>
      </w:r>
      <w:r>
        <w:rPr>
          <w:color w:val="000000"/>
          <w:sz w:val="28"/>
        </w:rPr>
        <w:t xml:space="preserve">Н.Р. </w:t>
      </w:r>
      <w:r w:rsidRPr="00D25DAB">
        <w:rPr>
          <w:color w:val="000000"/>
          <w:sz w:val="28"/>
        </w:rPr>
        <w:t>Караваев</w:t>
      </w:r>
      <w:r>
        <w:rPr>
          <w:color w:val="000000"/>
          <w:sz w:val="28"/>
        </w:rPr>
        <w:t>,</w:t>
      </w:r>
      <w:r w:rsidRPr="00D25DAB">
        <w:rPr>
          <w:color w:val="000000"/>
          <w:sz w:val="28"/>
        </w:rPr>
        <w:t xml:space="preserve"> Н.С.</w:t>
      </w:r>
      <w:r>
        <w:rPr>
          <w:color w:val="000000"/>
          <w:sz w:val="28"/>
        </w:rPr>
        <w:t xml:space="preserve"> </w:t>
      </w:r>
      <w:r w:rsidRPr="00D25DAB">
        <w:rPr>
          <w:color w:val="000000"/>
          <w:sz w:val="28"/>
        </w:rPr>
        <w:t>Зинченко, А.Т.</w:t>
      </w:r>
      <w:r>
        <w:rPr>
          <w:color w:val="000000"/>
          <w:sz w:val="28"/>
        </w:rPr>
        <w:t xml:space="preserve"> </w:t>
      </w:r>
      <w:r w:rsidRPr="00D25DAB">
        <w:rPr>
          <w:color w:val="000000"/>
          <w:sz w:val="28"/>
        </w:rPr>
        <w:t>Ягудина // Гигиена и санитария. – 2000. - №3. – С.28-31.</w:t>
      </w:r>
    </w:p>
    <w:p w:rsidR="006F3507" w:rsidRPr="00D25DAB" w:rsidRDefault="006F3507" w:rsidP="00D22FD5">
      <w:pPr>
        <w:pStyle w:val="af"/>
        <w:numPr>
          <w:ilvl w:val="0"/>
          <w:numId w:val="29"/>
        </w:numPr>
        <w:spacing w:after="0" w:line="360" w:lineRule="auto"/>
        <w:jc w:val="both"/>
        <w:rPr>
          <w:color w:val="000000"/>
        </w:rPr>
      </w:pPr>
      <w:r>
        <w:rPr>
          <w:color w:val="000000"/>
        </w:rPr>
        <w:t xml:space="preserve">Кравченко В.І. </w:t>
      </w:r>
      <w:r w:rsidRPr="00D25DAB">
        <w:rPr>
          <w:color w:val="000000"/>
        </w:rPr>
        <w:t xml:space="preserve">Профілактика йоддефіцитних захворювань, основні напрямки та проблеми </w:t>
      </w:r>
      <w:r>
        <w:rPr>
          <w:color w:val="000000"/>
        </w:rPr>
        <w:t xml:space="preserve"> / </w:t>
      </w:r>
      <w:r w:rsidRPr="00D25DAB">
        <w:rPr>
          <w:color w:val="000000"/>
        </w:rPr>
        <w:t>В.І.</w:t>
      </w:r>
      <w:r>
        <w:rPr>
          <w:color w:val="000000"/>
        </w:rPr>
        <w:t xml:space="preserve"> </w:t>
      </w:r>
      <w:r w:rsidRPr="00D25DAB">
        <w:rPr>
          <w:color w:val="000000"/>
        </w:rPr>
        <w:t>Кравченко, В.І. Турчин // Патогенетичні  аспекти фармакотерапії ендокринних захворювань. – Харків</w:t>
      </w:r>
      <w:r>
        <w:rPr>
          <w:color w:val="000000"/>
        </w:rPr>
        <w:t>,</w:t>
      </w:r>
      <w:r w:rsidRPr="00D25DAB">
        <w:rPr>
          <w:color w:val="000000"/>
        </w:rPr>
        <w:t xml:space="preserve"> 2002. – С.62-63.</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 xml:space="preserve">Lutynski </w:t>
      </w:r>
      <w:r w:rsidRPr="00C3539C">
        <w:rPr>
          <w:color w:val="000000"/>
          <w:lang w:val="en-US"/>
        </w:rPr>
        <w:t>R. National Institute of Hygiene in Warsaw: an initiator of iodine prophylaxis</w:t>
      </w:r>
      <w:r>
        <w:rPr>
          <w:color w:val="000000"/>
          <w:lang w:val="en-US"/>
        </w:rPr>
        <w:t xml:space="preserve"> / </w:t>
      </w:r>
      <w:r w:rsidRPr="00C3539C">
        <w:rPr>
          <w:color w:val="000000"/>
          <w:lang w:val="en-US"/>
        </w:rPr>
        <w:t>R.  Lutynski // Roczniki Panstwowego Zakiadu Higieny.</w:t>
      </w:r>
      <w:r>
        <w:rPr>
          <w:color w:val="000000"/>
          <w:lang w:val="en-US"/>
        </w:rPr>
        <w:t xml:space="preserve"> – </w:t>
      </w:r>
      <w:r w:rsidRPr="00C3539C">
        <w:rPr>
          <w:color w:val="000000"/>
          <w:lang w:val="en-US"/>
        </w:rPr>
        <w:t>1998.</w:t>
      </w:r>
      <w:r>
        <w:rPr>
          <w:color w:val="000000"/>
          <w:lang w:val="en-US"/>
        </w:rPr>
        <w:t xml:space="preserve"> – </w:t>
      </w:r>
      <w:r w:rsidRPr="00C3539C">
        <w:rPr>
          <w:color w:val="000000"/>
          <w:lang w:val="en-US"/>
        </w:rPr>
        <w:t>Vol.49.</w:t>
      </w:r>
      <w:r>
        <w:rPr>
          <w:color w:val="000000"/>
          <w:lang w:val="en-US"/>
        </w:rPr>
        <w:t xml:space="preserve"> – </w:t>
      </w:r>
      <w:r w:rsidRPr="00C3539C">
        <w:rPr>
          <w:color w:val="000000"/>
          <w:lang w:val="en-US"/>
        </w:rPr>
        <w:t>P.</w:t>
      </w:r>
      <w:r>
        <w:rPr>
          <w:color w:val="000000"/>
          <w:lang w:val="en-US"/>
        </w:rPr>
        <w:t xml:space="preserve"> </w:t>
      </w:r>
      <w:r w:rsidRPr="00C3539C">
        <w:rPr>
          <w:color w:val="000000"/>
          <w:lang w:val="en-US"/>
        </w:rPr>
        <w:t>409-413.</w:t>
      </w:r>
    </w:p>
    <w:p w:rsidR="006F3507" w:rsidRPr="00721A9A" w:rsidRDefault="006F3507" w:rsidP="00D22FD5">
      <w:pPr>
        <w:numPr>
          <w:ilvl w:val="0"/>
          <w:numId w:val="29"/>
        </w:numPr>
        <w:spacing w:after="0" w:line="360" w:lineRule="auto"/>
        <w:jc w:val="both"/>
        <w:rPr>
          <w:bCs/>
          <w:color w:val="000000"/>
          <w:sz w:val="28"/>
        </w:rPr>
      </w:pPr>
      <w:r w:rsidRPr="00721A9A">
        <w:rPr>
          <w:color w:val="000000"/>
          <w:sz w:val="28"/>
        </w:rPr>
        <w:t>Крадинова Е.А. Применение факторов санаторно-курортного лечения у детей с сердечно-сосудистыми заболеваниями при сочетанной тиреоидной патологии</w:t>
      </w:r>
      <w:r>
        <w:rPr>
          <w:color w:val="000000"/>
          <w:sz w:val="28"/>
        </w:rPr>
        <w:t xml:space="preserve"> / </w:t>
      </w:r>
      <w:r w:rsidRPr="00721A9A">
        <w:rPr>
          <w:color w:val="000000"/>
          <w:sz w:val="28"/>
        </w:rPr>
        <w:t xml:space="preserve">Е.А.  Крадинова // </w:t>
      </w:r>
      <w:r w:rsidRPr="00721A9A">
        <w:rPr>
          <w:color w:val="000000"/>
          <w:sz w:val="28"/>
          <w:lang w:val="uk-UA"/>
        </w:rPr>
        <w:t>Вестник физиотерапии и курортологи</w:t>
      </w:r>
      <w:r>
        <w:rPr>
          <w:color w:val="000000"/>
          <w:sz w:val="28"/>
          <w:lang w:val="uk-UA"/>
        </w:rPr>
        <w:t xml:space="preserve">и. – </w:t>
      </w:r>
      <w:r w:rsidRPr="00721A9A">
        <w:rPr>
          <w:color w:val="000000"/>
          <w:sz w:val="28"/>
          <w:lang w:val="uk-UA"/>
        </w:rPr>
        <w:t>2003.</w:t>
      </w:r>
      <w:r>
        <w:rPr>
          <w:color w:val="000000"/>
          <w:sz w:val="28"/>
          <w:lang w:val="uk-UA"/>
        </w:rPr>
        <w:t xml:space="preserve"> – </w:t>
      </w:r>
      <w:r w:rsidRPr="00721A9A">
        <w:rPr>
          <w:color w:val="000000"/>
          <w:sz w:val="28"/>
          <w:lang w:val="uk-UA"/>
        </w:rPr>
        <w:t>№4.</w:t>
      </w:r>
      <w:r>
        <w:rPr>
          <w:color w:val="000000"/>
          <w:sz w:val="28"/>
          <w:lang w:val="uk-UA"/>
        </w:rPr>
        <w:t xml:space="preserve"> – </w:t>
      </w:r>
      <w:r w:rsidRPr="00721A9A">
        <w:rPr>
          <w:color w:val="000000"/>
          <w:sz w:val="28"/>
          <w:lang w:val="uk-UA"/>
        </w:rPr>
        <w:t>С.41- 44.</w:t>
      </w:r>
    </w:p>
    <w:p w:rsidR="006F3507" w:rsidRPr="00D25DAB" w:rsidRDefault="006F3507" w:rsidP="00D22FD5">
      <w:pPr>
        <w:pStyle w:val="af"/>
        <w:numPr>
          <w:ilvl w:val="0"/>
          <w:numId w:val="29"/>
        </w:numPr>
        <w:spacing w:after="0" w:line="360" w:lineRule="auto"/>
        <w:jc w:val="both"/>
        <w:rPr>
          <w:color w:val="000000"/>
        </w:rPr>
      </w:pPr>
      <w:r w:rsidRPr="00D25DAB">
        <w:rPr>
          <w:color w:val="000000"/>
        </w:rPr>
        <w:t>Антиоксиданты в комплексной терапии метаболического синдрома и аутоиммунного тиреоидита</w:t>
      </w:r>
      <w:r w:rsidRPr="00101B3F">
        <w:rPr>
          <w:color w:val="000000"/>
        </w:rPr>
        <w:t xml:space="preserve"> / </w:t>
      </w:r>
      <w:r w:rsidRPr="00D25DAB">
        <w:rPr>
          <w:color w:val="000000"/>
        </w:rPr>
        <w:t>Н.А. Кравчун, А.В.</w:t>
      </w:r>
      <w:r w:rsidRPr="00101B3F">
        <w:rPr>
          <w:color w:val="000000"/>
        </w:rPr>
        <w:t xml:space="preserve"> </w:t>
      </w:r>
      <w:r w:rsidRPr="00D25DAB">
        <w:rPr>
          <w:color w:val="000000"/>
        </w:rPr>
        <w:t>Казаков, И.В.</w:t>
      </w:r>
      <w:r>
        <w:rPr>
          <w:color w:val="000000"/>
        </w:rPr>
        <w:t xml:space="preserve"> </w:t>
      </w:r>
      <w:r w:rsidRPr="00D25DAB">
        <w:rPr>
          <w:color w:val="000000"/>
        </w:rPr>
        <w:t>Чернявская, О.В.</w:t>
      </w:r>
      <w:r>
        <w:rPr>
          <w:color w:val="000000"/>
        </w:rPr>
        <w:t xml:space="preserve"> [и др.]</w:t>
      </w:r>
      <w:r w:rsidRPr="00D25DAB">
        <w:rPr>
          <w:color w:val="000000"/>
        </w:rPr>
        <w:t xml:space="preserve"> // Проблеми ендокринної патології</w:t>
      </w:r>
      <w:r>
        <w:rPr>
          <w:color w:val="000000"/>
        </w:rPr>
        <w:t xml:space="preserve">. – 2006. – </w:t>
      </w:r>
      <w:r w:rsidRPr="00D25DAB">
        <w:rPr>
          <w:color w:val="000000"/>
        </w:rPr>
        <w:t xml:space="preserve"> №4. – С. 28 – 32. </w:t>
      </w:r>
    </w:p>
    <w:p w:rsidR="006F3507" w:rsidRPr="00D25DAB" w:rsidRDefault="006F3507" w:rsidP="00D22FD5">
      <w:pPr>
        <w:pStyle w:val="af"/>
        <w:numPr>
          <w:ilvl w:val="0"/>
          <w:numId w:val="29"/>
        </w:numPr>
        <w:tabs>
          <w:tab w:val="num" w:pos="851"/>
        </w:tabs>
        <w:spacing w:after="0" w:line="360" w:lineRule="auto"/>
        <w:jc w:val="both"/>
        <w:rPr>
          <w:color w:val="000000"/>
        </w:rPr>
      </w:pPr>
      <w:r w:rsidRPr="00D25DAB">
        <w:rPr>
          <w:color w:val="000000"/>
        </w:rPr>
        <w:t>Физические методы в лечении и медицинской реабилитации            больных и инвалидов / под ред. И.З.Самосюка.</w:t>
      </w:r>
      <w:r>
        <w:rPr>
          <w:color w:val="000000"/>
        </w:rPr>
        <w:t xml:space="preserve"> – </w:t>
      </w:r>
      <w:r w:rsidRPr="00D25DAB">
        <w:rPr>
          <w:color w:val="000000"/>
        </w:rPr>
        <w:t>К.</w:t>
      </w:r>
      <w:r>
        <w:rPr>
          <w:color w:val="000000"/>
        </w:rPr>
        <w:t>:</w:t>
      </w:r>
      <w:r w:rsidRPr="00D25DAB">
        <w:rPr>
          <w:color w:val="000000"/>
        </w:rPr>
        <w:t xml:space="preserve"> Здоров’я,             2004.— 622 с.</w:t>
      </w:r>
    </w:p>
    <w:p w:rsidR="006F3507" w:rsidRPr="00223E88" w:rsidRDefault="006F3507" w:rsidP="00D22FD5">
      <w:pPr>
        <w:pStyle w:val="af"/>
        <w:numPr>
          <w:ilvl w:val="0"/>
          <w:numId w:val="29"/>
        </w:numPr>
        <w:tabs>
          <w:tab w:val="num" w:pos="851"/>
        </w:tabs>
        <w:spacing w:after="0" w:line="360" w:lineRule="auto"/>
        <w:jc w:val="both"/>
        <w:rPr>
          <w:color w:val="000000"/>
        </w:rPr>
      </w:pPr>
      <w:r>
        <w:rPr>
          <w:color w:val="000000"/>
        </w:rPr>
        <w:lastRenderedPageBreak/>
        <w:t>Иванова</w:t>
      </w:r>
      <w:r w:rsidRPr="00223E88">
        <w:rPr>
          <w:color w:val="000000"/>
        </w:rPr>
        <w:t xml:space="preserve"> Ф. Е. Биорезонансная стимуляция, как мет</w:t>
      </w:r>
      <w:r>
        <w:rPr>
          <w:color w:val="000000"/>
        </w:rPr>
        <w:t>од лечения системной остеопении</w:t>
      </w:r>
      <w:r w:rsidRPr="00223E88">
        <w:rPr>
          <w:color w:val="000000"/>
        </w:rPr>
        <w:t xml:space="preserve"> у детей с патологией щитовидной железы / Ф. Е. Иванова</w:t>
      </w:r>
      <w:r>
        <w:rPr>
          <w:color w:val="000000"/>
        </w:rPr>
        <w:t xml:space="preserve"> //</w:t>
      </w:r>
      <w:r w:rsidRPr="00223E88">
        <w:rPr>
          <w:color w:val="000000"/>
        </w:rPr>
        <w:t xml:space="preserve"> Вестник физиотерапии и курортологии.</w:t>
      </w:r>
      <w:r>
        <w:rPr>
          <w:color w:val="000000"/>
        </w:rPr>
        <w:t xml:space="preserve"> – 1994. – Т.</w:t>
      </w:r>
      <w:r w:rsidRPr="00223E88">
        <w:rPr>
          <w:color w:val="000000"/>
        </w:rPr>
        <w:t>13</w:t>
      </w:r>
      <w:r>
        <w:rPr>
          <w:color w:val="000000"/>
        </w:rPr>
        <w:t>,</w:t>
      </w:r>
      <w:r w:rsidRPr="00223E88">
        <w:rPr>
          <w:color w:val="000000"/>
        </w:rPr>
        <w:t xml:space="preserve"> № 1</w:t>
      </w:r>
      <w:r>
        <w:rPr>
          <w:color w:val="000000"/>
        </w:rPr>
        <w:t xml:space="preserve">. – С. </w:t>
      </w:r>
      <w:r w:rsidRPr="00223E88">
        <w:rPr>
          <w:color w:val="000000"/>
        </w:rPr>
        <w:t xml:space="preserve">23-25. </w:t>
      </w:r>
      <w:r>
        <w:rPr>
          <w:color w:val="000000"/>
        </w:rPr>
        <w:t xml:space="preserve"> </w:t>
      </w:r>
    </w:p>
    <w:p w:rsidR="006F3507" w:rsidRPr="00223E88" w:rsidRDefault="006F3507" w:rsidP="00D22FD5">
      <w:pPr>
        <w:pStyle w:val="af"/>
        <w:numPr>
          <w:ilvl w:val="0"/>
          <w:numId w:val="29"/>
        </w:numPr>
        <w:tabs>
          <w:tab w:val="num" w:pos="851"/>
        </w:tabs>
        <w:spacing w:after="0" w:line="360" w:lineRule="auto"/>
        <w:jc w:val="both"/>
        <w:rPr>
          <w:color w:val="000000"/>
        </w:rPr>
      </w:pPr>
      <w:r>
        <w:rPr>
          <w:color w:val="000000"/>
        </w:rPr>
        <w:t>Логачев М</w:t>
      </w:r>
      <w:r w:rsidRPr="00223E88">
        <w:rPr>
          <w:color w:val="000000"/>
        </w:rPr>
        <w:t>.Ф. Влияние высокотоновой терапии на гормонально-метаболические параметры организма детей с детским церебральным параличом / М. Ф. Логачев</w:t>
      </w:r>
      <w:r>
        <w:rPr>
          <w:color w:val="000000"/>
        </w:rPr>
        <w:t>,</w:t>
      </w:r>
      <w:r w:rsidRPr="00223E88">
        <w:rPr>
          <w:color w:val="000000"/>
        </w:rPr>
        <w:t xml:space="preserve"> Е. Ю.</w:t>
      </w:r>
      <w:r>
        <w:rPr>
          <w:color w:val="000000"/>
        </w:rPr>
        <w:t xml:space="preserve"> Сергеенко, </w:t>
      </w:r>
      <w:r w:rsidRPr="00223E88">
        <w:rPr>
          <w:color w:val="000000"/>
        </w:rPr>
        <w:t xml:space="preserve"> Б .А. </w:t>
      </w:r>
      <w:r>
        <w:rPr>
          <w:color w:val="000000"/>
        </w:rPr>
        <w:t xml:space="preserve">Поляев </w:t>
      </w:r>
      <w:r w:rsidRPr="00223E88">
        <w:rPr>
          <w:color w:val="000000"/>
        </w:rPr>
        <w:t xml:space="preserve">[и др.] </w:t>
      </w:r>
      <w:r>
        <w:rPr>
          <w:color w:val="000000"/>
        </w:rPr>
        <w:t>//</w:t>
      </w:r>
      <w:r w:rsidRPr="00223E88">
        <w:rPr>
          <w:color w:val="000000"/>
        </w:rPr>
        <w:t xml:space="preserve"> Педиатрия</w:t>
      </w:r>
      <w:r>
        <w:rPr>
          <w:color w:val="000000"/>
        </w:rPr>
        <w:t>. – 2007. – Т.</w:t>
      </w:r>
      <w:r w:rsidRPr="00223E88">
        <w:rPr>
          <w:color w:val="000000"/>
        </w:rPr>
        <w:t xml:space="preserve"> 86, </w:t>
      </w:r>
      <w:r>
        <w:rPr>
          <w:color w:val="000000"/>
        </w:rPr>
        <w:t>№</w:t>
      </w:r>
      <w:r w:rsidRPr="00223E88">
        <w:rPr>
          <w:color w:val="000000"/>
        </w:rPr>
        <w:t xml:space="preserve"> 6</w:t>
      </w:r>
      <w:r>
        <w:rPr>
          <w:color w:val="000000"/>
        </w:rPr>
        <w:t xml:space="preserve">. – С. </w:t>
      </w:r>
      <w:r w:rsidRPr="00223E88">
        <w:rPr>
          <w:color w:val="000000"/>
        </w:rPr>
        <w:t xml:space="preserve">72-74. </w:t>
      </w:r>
      <w:r>
        <w:rPr>
          <w:color w:val="000000"/>
        </w:rPr>
        <w:t xml:space="preserve"> </w:t>
      </w:r>
      <w:r w:rsidRPr="00223E88">
        <w:rPr>
          <w:color w:val="000000"/>
        </w:rPr>
        <w:t xml:space="preserve"> </w:t>
      </w:r>
      <w:r>
        <w:rPr>
          <w:color w:val="000000"/>
        </w:rPr>
        <w:t xml:space="preserve"> </w:t>
      </w:r>
    </w:p>
    <w:p w:rsidR="006F3507" w:rsidRPr="00223E88" w:rsidRDefault="006F3507" w:rsidP="00D22FD5">
      <w:pPr>
        <w:pStyle w:val="af"/>
        <w:numPr>
          <w:ilvl w:val="0"/>
          <w:numId w:val="29"/>
        </w:numPr>
        <w:tabs>
          <w:tab w:val="num" w:pos="851"/>
        </w:tabs>
        <w:spacing w:after="0" w:line="360" w:lineRule="auto"/>
        <w:jc w:val="both"/>
        <w:rPr>
          <w:color w:val="000000"/>
        </w:rPr>
      </w:pPr>
      <w:r w:rsidRPr="00223E88">
        <w:rPr>
          <w:color w:val="000000"/>
        </w:rPr>
        <w:t>Мещерякова И.В.</w:t>
      </w:r>
      <w:r>
        <w:rPr>
          <w:color w:val="000000"/>
        </w:rPr>
        <w:t xml:space="preserve"> / </w:t>
      </w:r>
      <w:r w:rsidRPr="00223E88">
        <w:rPr>
          <w:color w:val="000000"/>
        </w:rPr>
        <w:t>Опыт применения высокотоновой (биорезонан</w:t>
      </w:r>
      <w:r w:rsidRPr="00223E88">
        <w:rPr>
          <w:color w:val="000000"/>
        </w:rPr>
        <w:t>с</w:t>
      </w:r>
      <w:r w:rsidRPr="00223E88">
        <w:rPr>
          <w:color w:val="000000"/>
        </w:rPr>
        <w:t>ной) терапии в санатории-профилактории «Надежда». И.В.</w:t>
      </w:r>
      <w:r>
        <w:rPr>
          <w:color w:val="000000"/>
        </w:rPr>
        <w:t xml:space="preserve"> </w:t>
      </w:r>
      <w:r w:rsidRPr="00223E88">
        <w:rPr>
          <w:color w:val="000000"/>
        </w:rPr>
        <w:t>Мещерякова, Т.А.</w:t>
      </w:r>
      <w:r>
        <w:rPr>
          <w:color w:val="000000"/>
        </w:rPr>
        <w:t xml:space="preserve"> </w:t>
      </w:r>
      <w:r w:rsidRPr="00223E88">
        <w:rPr>
          <w:color w:val="000000"/>
        </w:rPr>
        <w:t xml:space="preserve">Попова </w:t>
      </w:r>
      <w:r>
        <w:rPr>
          <w:color w:val="000000"/>
        </w:rPr>
        <w:t xml:space="preserve"> </w:t>
      </w:r>
      <w:r w:rsidRPr="00223E88">
        <w:rPr>
          <w:color w:val="000000"/>
        </w:rPr>
        <w:t>/</w:t>
      </w:r>
      <w:r>
        <w:rPr>
          <w:color w:val="000000"/>
        </w:rPr>
        <w:t xml:space="preserve">/ </w:t>
      </w:r>
      <w:r w:rsidRPr="00223E88">
        <w:rPr>
          <w:color w:val="000000"/>
        </w:rPr>
        <w:t xml:space="preserve"> Курортные ведомости</w:t>
      </w:r>
      <w:r>
        <w:rPr>
          <w:color w:val="000000"/>
        </w:rPr>
        <w:t xml:space="preserve">. – 2005. – № 2. – С. </w:t>
      </w:r>
      <w:r w:rsidRPr="00223E88">
        <w:rPr>
          <w:color w:val="000000"/>
        </w:rPr>
        <w:t>170-171</w:t>
      </w:r>
      <w:r>
        <w:rPr>
          <w:color w:val="000000"/>
        </w:rPr>
        <w:t>.</w:t>
      </w:r>
      <w:r w:rsidRPr="00223E88">
        <w:rPr>
          <w:color w:val="000000"/>
        </w:rPr>
        <w:t xml:space="preserve"> </w:t>
      </w:r>
    </w:p>
    <w:p w:rsidR="006F3507" w:rsidRPr="004A7196" w:rsidRDefault="006F3507" w:rsidP="00D22FD5">
      <w:pPr>
        <w:pStyle w:val="af"/>
        <w:numPr>
          <w:ilvl w:val="0"/>
          <w:numId w:val="29"/>
        </w:numPr>
        <w:spacing w:after="0" w:line="360" w:lineRule="auto"/>
        <w:jc w:val="both"/>
      </w:pPr>
      <w:r w:rsidRPr="004A7196">
        <w:t xml:space="preserve">Шмакова И.П. Применение высокотоновой терапии в реабилитации больных дисциркуляторными энцефалопатиями </w:t>
      </w:r>
      <w:r w:rsidRPr="004A7196">
        <w:rPr>
          <w:lang w:val="en-US"/>
        </w:rPr>
        <w:t>I</w:t>
      </w:r>
      <w:r w:rsidRPr="004A7196">
        <w:t>-</w:t>
      </w:r>
      <w:r w:rsidRPr="004A7196">
        <w:rPr>
          <w:lang w:val="en-US"/>
        </w:rPr>
        <w:t>II</w:t>
      </w:r>
      <w:r w:rsidRPr="004A7196">
        <w:t xml:space="preserve"> стадии / И.П. Шмакова, Я.С. Афанасьева // </w:t>
      </w:r>
      <w:r w:rsidRPr="004A7196">
        <w:rPr>
          <w:lang w:val="en-US"/>
        </w:rPr>
        <w:t>International</w:t>
      </w:r>
      <w:r w:rsidRPr="004A7196">
        <w:t xml:space="preserve"> </w:t>
      </w:r>
      <w:r w:rsidRPr="004A7196">
        <w:rPr>
          <w:lang w:val="en-US"/>
        </w:rPr>
        <w:t>Journal</w:t>
      </w:r>
      <w:r w:rsidRPr="004A7196">
        <w:t xml:space="preserve"> </w:t>
      </w:r>
      <w:r w:rsidRPr="004A7196">
        <w:rPr>
          <w:lang w:val="en-US"/>
        </w:rPr>
        <w:t>on</w:t>
      </w:r>
      <w:r w:rsidRPr="004A7196">
        <w:t xml:space="preserve"> </w:t>
      </w:r>
      <w:r w:rsidRPr="004A7196">
        <w:rPr>
          <w:lang w:val="en-US"/>
        </w:rPr>
        <w:t>Immunorehabilitation</w:t>
      </w:r>
      <w:r w:rsidRPr="004A7196">
        <w:t xml:space="preserve">. – Вып. «Физиология и патология иммунной системы». – 2004. – Т. 6, №1. – С. 178 – 179. </w:t>
      </w:r>
    </w:p>
    <w:p w:rsidR="006F3507" w:rsidRPr="00D25DAB" w:rsidRDefault="006F3507" w:rsidP="00D22FD5">
      <w:pPr>
        <w:numPr>
          <w:ilvl w:val="0"/>
          <w:numId w:val="29"/>
        </w:numPr>
        <w:spacing w:after="0" w:line="360" w:lineRule="auto"/>
        <w:jc w:val="both"/>
        <w:rPr>
          <w:color w:val="000000"/>
          <w:sz w:val="28"/>
          <w:lang w:val="uk-UA"/>
        </w:rPr>
      </w:pPr>
      <w:r w:rsidRPr="00D25DAB">
        <w:rPr>
          <w:color w:val="000000"/>
          <w:sz w:val="28"/>
          <w:lang w:val="uk-UA"/>
        </w:rPr>
        <w:t>Стан щитоподібної залози у дітей Івано-Франківської області, що проживають у гірських йоддефіцитних районах</w:t>
      </w:r>
      <w:r w:rsidRPr="00D25DAB">
        <w:rPr>
          <w:color w:val="000000"/>
          <w:sz w:val="28"/>
        </w:rPr>
        <w:t xml:space="preserve"> </w:t>
      </w:r>
      <w:r>
        <w:rPr>
          <w:color w:val="000000"/>
          <w:sz w:val="28"/>
        </w:rPr>
        <w:t xml:space="preserve">/ </w:t>
      </w:r>
      <w:r w:rsidRPr="00D25DAB">
        <w:rPr>
          <w:color w:val="000000"/>
          <w:sz w:val="28"/>
        </w:rPr>
        <w:t>І.Г.</w:t>
      </w:r>
      <w:r>
        <w:rPr>
          <w:color w:val="000000"/>
          <w:sz w:val="28"/>
        </w:rPr>
        <w:t xml:space="preserve"> </w:t>
      </w:r>
      <w:r w:rsidRPr="00D25DAB">
        <w:rPr>
          <w:color w:val="000000"/>
          <w:sz w:val="28"/>
        </w:rPr>
        <w:t xml:space="preserve">Бабенко, </w:t>
      </w:r>
      <w:r w:rsidRPr="00D25DAB">
        <w:rPr>
          <w:color w:val="000000"/>
          <w:sz w:val="28"/>
          <w:lang w:val="uk-UA"/>
        </w:rPr>
        <w:t>Л.Д.</w:t>
      </w:r>
      <w:r>
        <w:rPr>
          <w:color w:val="000000"/>
          <w:sz w:val="28"/>
          <w:lang w:val="uk-UA"/>
        </w:rPr>
        <w:t xml:space="preserve"> </w:t>
      </w:r>
      <w:r w:rsidRPr="00D25DAB">
        <w:rPr>
          <w:color w:val="000000"/>
          <w:sz w:val="28"/>
        </w:rPr>
        <w:t>Непорада</w:t>
      </w:r>
      <w:r w:rsidRPr="00D25DAB">
        <w:rPr>
          <w:color w:val="000000"/>
          <w:sz w:val="28"/>
          <w:lang w:val="uk-UA"/>
        </w:rPr>
        <w:t xml:space="preserve">, Н.В. Скрипник </w:t>
      </w:r>
      <w:r>
        <w:rPr>
          <w:color w:val="000000"/>
          <w:sz w:val="28"/>
          <w:lang w:val="uk-UA"/>
        </w:rPr>
        <w:t>[</w:t>
      </w:r>
      <w:r w:rsidRPr="00D25DAB">
        <w:rPr>
          <w:color w:val="000000"/>
          <w:sz w:val="28"/>
          <w:lang w:val="uk-UA"/>
        </w:rPr>
        <w:t>та ін.</w:t>
      </w:r>
      <w:r>
        <w:rPr>
          <w:color w:val="000000"/>
          <w:sz w:val="28"/>
          <w:lang w:val="uk-UA"/>
        </w:rPr>
        <w:t>]</w:t>
      </w:r>
      <w:r w:rsidRPr="00D25DAB">
        <w:rPr>
          <w:color w:val="000000"/>
          <w:sz w:val="28"/>
          <w:lang w:val="uk-UA"/>
        </w:rPr>
        <w:t xml:space="preserve"> // Ендокринологія. – 2001. – Т.6</w:t>
      </w:r>
      <w:r>
        <w:rPr>
          <w:color w:val="000000"/>
          <w:sz w:val="28"/>
          <w:lang w:val="uk-UA"/>
        </w:rPr>
        <w:t>. – Д</w:t>
      </w:r>
      <w:r w:rsidRPr="00D25DAB">
        <w:rPr>
          <w:color w:val="000000"/>
          <w:sz w:val="28"/>
          <w:lang w:val="uk-UA"/>
        </w:rPr>
        <w:t>одаток. – С.</w:t>
      </w:r>
      <w:r>
        <w:rPr>
          <w:color w:val="000000"/>
          <w:sz w:val="28"/>
          <w:lang w:val="uk-UA"/>
        </w:rPr>
        <w:t xml:space="preserve"> </w:t>
      </w:r>
      <w:r w:rsidRPr="00D25DAB">
        <w:rPr>
          <w:color w:val="000000"/>
          <w:sz w:val="28"/>
          <w:lang w:val="uk-UA"/>
        </w:rPr>
        <w:t>9.</w:t>
      </w:r>
    </w:p>
    <w:p w:rsidR="006F3507" w:rsidRPr="00D25DAB" w:rsidRDefault="006F3507" w:rsidP="00D22FD5">
      <w:pPr>
        <w:numPr>
          <w:ilvl w:val="0"/>
          <w:numId w:val="29"/>
        </w:numPr>
        <w:spacing w:after="0" w:line="360" w:lineRule="auto"/>
        <w:jc w:val="both"/>
        <w:rPr>
          <w:color w:val="000000"/>
          <w:sz w:val="28"/>
          <w:lang w:val="uk-UA"/>
        </w:rPr>
      </w:pPr>
      <w:r w:rsidRPr="00D25DAB">
        <w:rPr>
          <w:color w:val="000000"/>
          <w:sz w:val="28"/>
          <w:lang w:val="uk-UA"/>
        </w:rPr>
        <w:t>Боцюрко В.І., Скрипник Н.В., Тимків І.С. Проблема йодного дефіциту та його подолання на Прикарпатті</w:t>
      </w:r>
      <w:r>
        <w:rPr>
          <w:color w:val="000000"/>
          <w:sz w:val="28"/>
          <w:lang w:val="uk-UA"/>
        </w:rPr>
        <w:t xml:space="preserve"> / </w:t>
      </w:r>
      <w:r w:rsidRPr="00D25DAB">
        <w:rPr>
          <w:color w:val="000000"/>
          <w:sz w:val="28"/>
          <w:lang w:val="uk-UA"/>
        </w:rPr>
        <w:t>В.І.</w:t>
      </w:r>
      <w:r>
        <w:rPr>
          <w:color w:val="000000"/>
          <w:sz w:val="28"/>
          <w:lang w:val="uk-UA"/>
        </w:rPr>
        <w:t xml:space="preserve"> </w:t>
      </w:r>
      <w:r w:rsidRPr="00D25DAB">
        <w:rPr>
          <w:color w:val="000000"/>
          <w:sz w:val="28"/>
          <w:lang w:val="uk-UA"/>
        </w:rPr>
        <w:t>Боцюрко, Н.В.</w:t>
      </w:r>
      <w:r>
        <w:rPr>
          <w:color w:val="000000"/>
          <w:sz w:val="28"/>
          <w:lang w:val="uk-UA"/>
        </w:rPr>
        <w:t xml:space="preserve"> </w:t>
      </w:r>
      <w:r w:rsidRPr="00D25DAB">
        <w:rPr>
          <w:color w:val="000000"/>
          <w:sz w:val="28"/>
          <w:lang w:val="uk-UA"/>
        </w:rPr>
        <w:t xml:space="preserve">Скрипник, І.С.  Тимків </w:t>
      </w:r>
      <w:r>
        <w:rPr>
          <w:color w:val="000000"/>
          <w:sz w:val="28"/>
          <w:lang w:val="uk-UA"/>
        </w:rPr>
        <w:t>// П</w:t>
      </w:r>
      <w:r w:rsidRPr="00D25DAB">
        <w:rPr>
          <w:color w:val="000000"/>
          <w:sz w:val="28"/>
          <w:lang w:val="uk-UA"/>
        </w:rPr>
        <w:t>робл</w:t>
      </w:r>
      <w:r>
        <w:rPr>
          <w:color w:val="000000"/>
          <w:sz w:val="28"/>
          <w:lang w:val="uk-UA"/>
        </w:rPr>
        <w:t>емы</w:t>
      </w:r>
      <w:r w:rsidRPr="00D25DAB">
        <w:rPr>
          <w:color w:val="000000"/>
          <w:sz w:val="28"/>
          <w:lang w:val="uk-UA"/>
        </w:rPr>
        <w:t xml:space="preserve"> </w:t>
      </w:r>
      <w:r>
        <w:rPr>
          <w:color w:val="000000"/>
          <w:sz w:val="28"/>
          <w:lang w:val="uk-UA"/>
        </w:rPr>
        <w:t>эндокринологии.</w:t>
      </w:r>
      <w:r w:rsidRPr="00D25DAB">
        <w:rPr>
          <w:color w:val="000000"/>
          <w:sz w:val="28"/>
          <w:lang w:val="uk-UA"/>
        </w:rPr>
        <w:t xml:space="preserve"> – 2006.</w:t>
      </w:r>
      <w:r>
        <w:rPr>
          <w:color w:val="000000"/>
          <w:sz w:val="28"/>
          <w:lang w:val="uk-UA"/>
        </w:rPr>
        <w:t xml:space="preserve"> – Т. 52, </w:t>
      </w:r>
      <w:r w:rsidRPr="00D25DAB">
        <w:rPr>
          <w:color w:val="000000"/>
          <w:sz w:val="28"/>
          <w:lang w:val="uk-UA"/>
        </w:rPr>
        <w:t>№3. – С.</w:t>
      </w:r>
      <w:r>
        <w:rPr>
          <w:color w:val="000000"/>
          <w:sz w:val="28"/>
          <w:lang w:val="uk-UA"/>
        </w:rPr>
        <w:t xml:space="preserve"> </w:t>
      </w:r>
      <w:r w:rsidRPr="00D25DAB">
        <w:rPr>
          <w:color w:val="000000"/>
          <w:sz w:val="28"/>
          <w:lang w:val="uk-UA"/>
        </w:rPr>
        <w:t xml:space="preserve">84 – 88. </w:t>
      </w:r>
    </w:p>
    <w:p w:rsidR="006F3507" w:rsidRPr="00D25DAB" w:rsidRDefault="006F3507" w:rsidP="00D22FD5">
      <w:pPr>
        <w:pStyle w:val="af"/>
        <w:numPr>
          <w:ilvl w:val="0"/>
          <w:numId w:val="29"/>
        </w:numPr>
        <w:spacing w:after="0" w:line="360" w:lineRule="auto"/>
        <w:jc w:val="both"/>
        <w:rPr>
          <w:color w:val="000000"/>
        </w:rPr>
      </w:pPr>
      <w:r>
        <w:rPr>
          <w:color w:val="000000"/>
        </w:rPr>
        <w:t>Макар Р.Д.</w:t>
      </w:r>
      <w:r w:rsidRPr="00D25DAB">
        <w:rPr>
          <w:color w:val="000000"/>
        </w:rPr>
        <w:t xml:space="preserve"> Йоддефіцитні розлади як проблема здоров’я суспільства. Основи діагностики, профілактики та лікування ендокринних захворювань</w:t>
      </w:r>
      <w:r>
        <w:rPr>
          <w:color w:val="000000"/>
        </w:rPr>
        <w:t xml:space="preserve"> / </w:t>
      </w:r>
      <w:r w:rsidRPr="00D25DAB">
        <w:rPr>
          <w:color w:val="000000"/>
        </w:rPr>
        <w:t>Р.Д.</w:t>
      </w:r>
      <w:r>
        <w:rPr>
          <w:color w:val="000000"/>
        </w:rPr>
        <w:t xml:space="preserve"> </w:t>
      </w:r>
      <w:r w:rsidRPr="00D25DAB">
        <w:rPr>
          <w:color w:val="000000"/>
        </w:rPr>
        <w:t>Макар, Д.А.</w:t>
      </w:r>
      <w:r>
        <w:rPr>
          <w:color w:val="000000"/>
        </w:rPr>
        <w:t xml:space="preserve"> </w:t>
      </w:r>
      <w:r w:rsidRPr="00D25DAB">
        <w:rPr>
          <w:color w:val="000000"/>
        </w:rPr>
        <w:t>Макар, Ю.М.</w:t>
      </w:r>
      <w:r>
        <w:rPr>
          <w:color w:val="000000"/>
        </w:rPr>
        <w:t xml:space="preserve"> </w:t>
      </w:r>
      <w:r w:rsidRPr="00D25DAB">
        <w:rPr>
          <w:color w:val="000000"/>
        </w:rPr>
        <w:t>Вендзилович</w:t>
      </w:r>
      <w:r>
        <w:rPr>
          <w:color w:val="000000"/>
        </w:rPr>
        <w:t>; п</w:t>
      </w:r>
      <w:r w:rsidRPr="00D25DAB">
        <w:rPr>
          <w:color w:val="000000"/>
        </w:rPr>
        <w:t>ід ред.  Я.І.Томашевського.</w:t>
      </w:r>
      <w:r>
        <w:rPr>
          <w:color w:val="000000"/>
        </w:rPr>
        <w:t xml:space="preserve"> – </w:t>
      </w:r>
      <w:r w:rsidRPr="00D25DAB">
        <w:rPr>
          <w:color w:val="000000"/>
        </w:rPr>
        <w:t>Львів.: ЦТШ,  1999. – С.195-220.</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Delange F. The disorders induced by iodine deficiency</w:t>
      </w:r>
      <w:r>
        <w:rPr>
          <w:color w:val="000000"/>
          <w:lang w:val="en-US"/>
        </w:rPr>
        <w:t xml:space="preserve"> / </w:t>
      </w:r>
      <w:r w:rsidRPr="00C3539C">
        <w:rPr>
          <w:color w:val="000000"/>
          <w:lang w:val="en-US"/>
        </w:rPr>
        <w:t>F.</w:t>
      </w:r>
      <w:r>
        <w:rPr>
          <w:color w:val="000000"/>
          <w:lang w:val="en-US"/>
        </w:rPr>
        <w:t xml:space="preserve"> </w:t>
      </w:r>
      <w:r w:rsidRPr="00C3539C">
        <w:rPr>
          <w:color w:val="000000"/>
          <w:lang w:val="en-US"/>
        </w:rPr>
        <w:t xml:space="preserve">Delange // Thyroid. - 1994. - Vol.4. - P.107-128. </w:t>
      </w:r>
    </w:p>
    <w:p w:rsidR="006F3507" w:rsidRPr="009B3144" w:rsidRDefault="006F3507" w:rsidP="00D22FD5">
      <w:pPr>
        <w:numPr>
          <w:ilvl w:val="0"/>
          <w:numId w:val="29"/>
        </w:numPr>
        <w:spacing w:after="0" w:line="360" w:lineRule="auto"/>
        <w:jc w:val="both"/>
        <w:rPr>
          <w:color w:val="000000"/>
          <w:sz w:val="28"/>
        </w:rPr>
      </w:pPr>
      <w:r w:rsidRPr="009B3144">
        <w:rPr>
          <w:color w:val="000000"/>
          <w:sz w:val="28"/>
        </w:rPr>
        <w:t xml:space="preserve">Гилязутдинов И.А. Нейроэндокринные синдромы и заболевания / И.А. Гилязутдинов, З.Ш.  Гилязутдинова. – М.: </w:t>
      </w:r>
      <w:hyperlink r:id="rId8" w:tooltip="Издательство" w:history="1">
        <w:r w:rsidRPr="009B3144">
          <w:rPr>
            <w:color w:val="000000"/>
            <w:sz w:val="28"/>
          </w:rPr>
          <w:t>МЕДпресс-информ</w:t>
        </w:r>
      </w:hyperlink>
      <w:r w:rsidRPr="009B3144">
        <w:rPr>
          <w:color w:val="000000"/>
          <w:sz w:val="28"/>
        </w:rPr>
        <w:t>, 2008. – 432 с.</w:t>
      </w:r>
    </w:p>
    <w:p w:rsidR="006F3507" w:rsidRPr="00D25DAB" w:rsidRDefault="006F3507" w:rsidP="00D22FD5">
      <w:pPr>
        <w:pStyle w:val="af"/>
        <w:numPr>
          <w:ilvl w:val="0"/>
          <w:numId w:val="29"/>
        </w:numPr>
        <w:spacing w:after="0" w:line="360" w:lineRule="auto"/>
        <w:jc w:val="both"/>
        <w:rPr>
          <w:color w:val="000000"/>
        </w:rPr>
      </w:pPr>
      <w:r w:rsidRPr="00D25DAB">
        <w:rPr>
          <w:color w:val="000000"/>
        </w:rPr>
        <w:t>Связь объема щитовидной железы с антропометрическими параметрами физического развития</w:t>
      </w:r>
      <w:r>
        <w:rPr>
          <w:color w:val="000000"/>
        </w:rPr>
        <w:t xml:space="preserve"> /</w:t>
      </w:r>
      <w:r w:rsidRPr="00D25DAB">
        <w:rPr>
          <w:color w:val="000000"/>
        </w:rPr>
        <w:t xml:space="preserve"> В.С.</w:t>
      </w:r>
      <w:r>
        <w:rPr>
          <w:color w:val="000000"/>
        </w:rPr>
        <w:t xml:space="preserve"> </w:t>
      </w:r>
      <w:r w:rsidRPr="00D25DAB">
        <w:rPr>
          <w:color w:val="000000"/>
        </w:rPr>
        <w:t>Паршин, А.А.</w:t>
      </w:r>
      <w:r>
        <w:rPr>
          <w:color w:val="000000"/>
        </w:rPr>
        <w:t xml:space="preserve"> </w:t>
      </w:r>
      <w:r w:rsidRPr="00D25DAB">
        <w:rPr>
          <w:color w:val="000000"/>
        </w:rPr>
        <w:t>Ильин, Г.П.</w:t>
      </w:r>
      <w:r>
        <w:rPr>
          <w:color w:val="000000"/>
        </w:rPr>
        <w:t xml:space="preserve"> </w:t>
      </w:r>
      <w:r w:rsidRPr="00D25DAB">
        <w:rPr>
          <w:color w:val="000000"/>
        </w:rPr>
        <w:t>Тарасова, Т.Т. Гарбузова //  Вестник  РАМН. – 1997. - №2. – С.41-44.</w:t>
      </w:r>
    </w:p>
    <w:p w:rsidR="006F3507" w:rsidRDefault="006F3507" w:rsidP="00D22FD5">
      <w:pPr>
        <w:pStyle w:val="af"/>
        <w:numPr>
          <w:ilvl w:val="0"/>
          <w:numId w:val="29"/>
        </w:numPr>
        <w:tabs>
          <w:tab w:val="num" w:pos="851"/>
        </w:tabs>
        <w:spacing w:after="0" w:line="360" w:lineRule="auto"/>
        <w:jc w:val="both"/>
        <w:rPr>
          <w:color w:val="000000"/>
        </w:rPr>
      </w:pPr>
      <w:r w:rsidRPr="00D25DAB">
        <w:rPr>
          <w:color w:val="000000"/>
        </w:rPr>
        <w:lastRenderedPageBreak/>
        <w:t xml:space="preserve">Функциональное состояние гипоталамо-гипофизарной-тиреоидной системы при эутиреоидной гиперплазии щитовидной железы </w:t>
      </w:r>
      <w:r>
        <w:rPr>
          <w:color w:val="000000"/>
        </w:rPr>
        <w:t xml:space="preserve">/ </w:t>
      </w:r>
      <w:r w:rsidRPr="00D25DAB">
        <w:rPr>
          <w:color w:val="000000"/>
        </w:rPr>
        <w:t>Н.Т.</w:t>
      </w:r>
      <w:r>
        <w:rPr>
          <w:color w:val="000000"/>
        </w:rPr>
        <w:t xml:space="preserve"> </w:t>
      </w:r>
      <w:r w:rsidRPr="00D25DAB">
        <w:rPr>
          <w:color w:val="000000"/>
        </w:rPr>
        <w:t>Старкова, С.И.</w:t>
      </w:r>
      <w:r>
        <w:rPr>
          <w:color w:val="000000"/>
        </w:rPr>
        <w:t xml:space="preserve"> </w:t>
      </w:r>
      <w:r w:rsidRPr="00D25DAB">
        <w:rPr>
          <w:color w:val="000000"/>
        </w:rPr>
        <w:t>Сурков, А.Н. Назаров</w:t>
      </w:r>
      <w:r>
        <w:rPr>
          <w:color w:val="000000"/>
        </w:rPr>
        <w:t xml:space="preserve"> [</w:t>
      </w:r>
      <w:r w:rsidRPr="00D25DAB">
        <w:rPr>
          <w:color w:val="000000"/>
        </w:rPr>
        <w:t>и др.</w:t>
      </w:r>
      <w:r>
        <w:rPr>
          <w:color w:val="000000"/>
        </w:rPr>
        <w:t xml:space="preserve">] </w:t>
      </w:r>
      <w:r w:rsidRPr="00D25DAB">
        <w:rPr>
          <w:color w:val="000000"/>
        </w:rPr>
        <w:t xml:space="preserve"> // Пробл</w:t>
      </w:r>
      <w:r>
        <w:rPr>
          <w:color w:val="000000"/>
        </w:rPr>
        <w:t xml:space="preserve">емы </w:t>
      </w:r>
      <w:r w:rsidRPr="00D25DAB">
        <w:rPr>
          <w:color w:val="000000"/>
        </w:rPr>
        <w:t>эндокринол</w:t>
      </w:r>
      <w:r>
        <w:rPr>
          <w:color w:val="000000"/>
        </w:rPr>
        <w:t>огии.</w:t>
      </w:r>
      <w:r w:rsidRPr="00D25DAB">
        <w:rPr>
          <w:color w:val="000000"/>
        </w:rPr>
        <w:t xml:space="preserve"> – 1991. - №1. – С.6-7.</w:t>
      </w:r>
    </w:p>
    <w:p w:rsidR="006F3507" w:rsidRPr="00F90884" w:rsidRDefault="006F3507" w:rsidP="00D22FD5">
      <w:pPr>
        <w:pStyle w:val="af"/>
        <w:numPr>
          <w:ilvl w:val="0"/>
          <w:numId w:val="29"/>
        </w:numPr>
        <w:tabs>
          <w:tab w:val="num" w:pos="851"/>
        </w:tabs>
        <w:spacing w:after="0" w:line="360" w:lineRule="auto"/>
        <w:jc w:val="both"/>
        <w:rPr>
          <w:color w:val="000000"/>
          <w:lang w:val="en-US"/>
        </w:rPr>
      </w:pPr>
      <w:r w:rsidRPr="00CF21DE">
        <w:rPr>
          <w:bCs/>
          <w:color w:val="000000"/>
          <w:lang w:val="en-US"/>
        </w:rPr>
        <w:t xml:space="preserve">Regulation by Human Chorionic Gonadotropin of Sodium </w:t>
      </w:r>
      <w:r w:rsidRPr="001E64CE">
        <w:rPr>
          <w:bCs/>
          <w:color w:val="000000"/>
          <w:lang w:val="en-US"/>
        </w:rPr>
        <w:t xml:space="preserve">/ </w:t>
      </w:r>
      <w:r w:rsidRPr="00CF21DE">
        <w:rPr>
          <w:color w:val="000000"/>
          <w:lang w:val="en-US"/>
        </w:rPr>
        <w:t>F.</w:t>
      </w:r>
      <w:r w:rsidRPr="001E64CE">
        <w:rPr>
          <w:color w:val="000000"/>
          <w:lang w:val="en-US"/>
        </w:rPr>
        <w:t xml:space="preserve"> </w:t>
      </w:r>
      <w:r w:rsidRPr="00CF21DE">
        <w:rPr>
          <w:color w:val="000000"/>
          <w:lang w:val="en-US"/>
        </w:rPr>
        <w:t>Arturi, L.</w:t>
      </w:r>
      <w:r w:rsidRPr="001E64CE">
        <w:rPr>
          <w:color w:val="000000"/>
          <w:lang w:val="en-US"/>
        </w:rPr>
        <w:t xml:space="preserve"> </w:t>
      </w:r>
      <w:r w:rsidRPr="00CF21DE">
        <w:rPr>
          <w:color w:val="000000"/>
          <w:lang w:val="en-US"/>
        </w:rPr>
        <w:t>Lacroix, I.</w:t>
      </w:r>
      <w:r w:rsidRPr="001E64CE">
        <w:rPr>
          <w:color w:val="000000"/>
          <w:lang w:val="en-US"/>
        </w:rPr>
        <w:t xml:space="preserve"> </w:t>
      </w:r>
      <w:r w:rsidRPr="00CF21DE">
        <w:rPr>
          <w:color w:val="000000"/>
          <w:lang w:val="en-US"/>
        </w:rPr>
        <w:t>Presta</w:t>
      </w:r>
      <w:r w:rsidRPr="001E64CE">
        <w:rPr>
          <w:color w:val="000000"/>
          <w:lang w:val="en-US"/>
        </w:rPr>
        <w:t xml:space="preserve"> </w:t>
      </w:r>
      <w:r>
        <w:rPr>
          <w:color w:val="000000"/>
          <w:lang w:val="en-US"/>
        </w:rPr>
        <w:t xml:space="preserve">[et al.] </w:t>
      </w:r>
      <w:r w:rsidRPr="00CF21DE">
        <w:rPr>
          <w:bCs/>
          <w:color w:val="000000"/>
          <w:lang w:val="en-US"/>
        </w:rPr>
        <w:t>/ Idide Symporter Gene Expression in the JAr Human</w:t>
      </w:r>
      <w:r w:rsidRPr="00AE5422">
        <w:rPr>
          <w:bCs/>
          <w:color w:val="000000"/>
          <w:lang w:val="en-US"/>
        </w:rPr>
        <w:t xml:space="preserve"> </w:t>
      </w:r>
      <w:r w:rsidRPr="00CF21DE">
        <w:rPr>
          <w:bCs/>
          <w:color w:val="000000"/>
          <w:lang w:val="en-US"/>
        </w:rPr>
        <w:t>Choriocarcinoma Cell Line</w:t>
      </w:r>
      <w:r w:rsidRPr="00CF21DE">
        <w:rPr>
          <w:color w:val="000000"/>
          <w:lang w:val="en-US"/>
        </w:rPr>
        <w:br/>
      </w:r>
      <w:r>
        <w:rPr>
          <w:color w:val="000000"/>
          <w:lang w:val="en-US"/>
        </w:rPr>
        <w:t xml:space="preserve">Endocrinology. - </w:t>
      </w:r>
      <w:r w:rsidRPr="00CF21DE">
        <w:rPr>
          <w:color w:val="000000"/>
          <w:lang w:val="en-US"/>
        </w:rPr>
        <w:t> 2002</w:t>
      </w:r>
      <w:r>
        <w:rPr>
          <w:color w:val="000000"/>
          <w:lang w:val="en-US"/>
        </w:rPr>
        <w:t>. – Vol.</w:t>
      </w:r>
      <w:r w:rsidRPr="00CF21DE">
        <w:rPr>
          <w:color w:val="000000"/>
          <w:lang w:val="en-US"/>
        </w:rPr>
        <w:t xml:space="preserve"> 143(6)</w:t>
      </w:r>
      <w:r>
        <w:rPr>
          <w:color w:val="000000"/>
          <w:lang w:val="en-US"/>
        </w:rPr>
        <w:t>. – P.</w:t>
      </w:r>
      <w:r w:rsidRPr="00CF21DE">
        <w:rPr>
          <w:color w:val="000000"/>
          <w:lang w:val="en-US"/>
        </w:rPr>
        <w:t xml:space="preserve"> 2216 - 2220. </w:t>
      </w:r>
    </w:p>
    <w:p w:rsidR="006F3507" w:rsidRPr="00D25DAB" w:rsidRDefault="006F3507" w:rsidP="00D22FD5">
      <w:pPr>
        <w:pStyle w:val="af"/>
        <w:numPr>
          <w:ilvl w:val="0"/>
          <w:numId w:val="29"/>
        </w:numPr>
        <w:spacing w:after="0" w:line="360" w:lineRule="auto"/>
        <w:jc w:val="both"/>
        <w:rPr>
          <w:color w:val="000000"/>
        </w:rPr>
      </w:pPr>
      <w:r w:rsidRPr="00D25DAB">
        <w:rPr>
          <w:color w:val="000000"/>
        </w:rPr>
        <w:t>Кашин В.К. Биогеохимия, фитофизиология и агрохимия йода.</w:t>
      </w:r>
      <w:r>
        <w:rPr>
          <w:color w:val="000000"/>
        </w:rPr>
        <w:t xml:space="preserve"> / </w:t>
      </w:r>
      <w:r w:rsidRPr="00D25DAB">
        <w:rPr>
          <w:color w:val="000000"/>
        </w:rPr>
        <w:t>В.К. Кашин</w:t>
      </w:r>
      <w:r>
        <w:rPr>
          <w:color w:val="000000"/>
        </w:rPr>
        <w:t xml:space="preserve">. – </w:t>
      </w:r>
      <w:r w:rsidRPr="00D25DAB">
        <w:rPr>
          <w:color w:val="000000"/>
        </w:rPr>
        <w:t>Л.: Наука</w:t>
      </w:r>
      <w:r>
        <w:rPr>
          <w:color w:val="000000"/>
        </w:rPr>
        <w:t>,</w:t>
      </w:r>
      <w:r w:rsidRPr="00D25DAB">
        <w:rPr>
          <w:color w:val="000000"/>
        </w:rPr>
        <w:t xml:space="preserve"> – 1987. – 261с.</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 xml:space="preserve">Koehrle J. </w:t>
      </w:r>
      <w:r w:rsidRPr="00C3539C">
        <w:rPr>
          <w:color w:val="000000"/>
          <w:lang w:val="en-US"/>
        </w:rPr>
        <w:t xml:space="preserve">How does iodine reach the thyroid gland? </w:t>
      </w:r>
      <w:r>
        <w:rPr>
          <w:color w:val="000000"/>
          <w:lang w:val="en-US"/>
        </w:rPr>
        <w:t xml:space="preserve"> </w:t>
      </w:r>
      <w:r w:rsidRPr="00C3539C">
        <w:rPr>
          <w:color w:val="000000"/>
          <w:lang w:val="en-US"/>
        </w:rPr>
        <w:t>Recent studies of the sodium-iodide symporter</w:t>
      </w:r>
      <w:r>
        <w:rPr>
          <w:color w:val="000000"/>
          <w:lang w:val="en-US"/>
        </w:rPr>
        <w:t xml:space="preserve"> /</w:t>
      </w:r>
      <w:r w:rsidRPr="00EF4A98">
        <w:rPr>
          <w:color w:val="000000"/>
          <w:lang w:val="en-US"/>
        </w:rPr>
        <w:t xml:space="preserve"> </w:t>
      </w:r>
      <w:r w:rsidRPr="00C3539C">
        <w:rPr>
          <w:color w:val="000000"/>
          <w:lang w:val="en-US"/>
        </w:rPr>
        <w:t>J.</w:t>
      </w:r>
      <w:r>
        <w:rPr>
          <w:color w:val="000000"/>
          <w:lang w:val="en-US"/>
        </w:rPr>
        <w:t xml:space="preserve"> </w:t>
      </w:r>
      <w:r w:rsidRPr="00C3539C">
        <w:rPr>
          <w:color w:val="000000"/>
          <w:lang w:val="en-US"/>
        </w:rPr>
        <w:t>Koehrle</w:t>
      </w:r>
      <w:r>
        <w:rPr>
          <w:color w:val="000000"/>
          <w:lang w:val="en-US"/>
        </w:rPr>
        <w:t>,</w:t>
      </w:r>
      <w:r w:rsidRPr="00C3539C">
        <w:rPr>
          <w:color w:val="000000"/>
          <w:lang w:val="en-US"/>
        </w:rPr>
        <w:t xml:space="preserve"> C.</w:t>
      </w:r>
      <w:r>
        <w:rPr>
          <w:color w:val="000000"/>
          <w:lang w:val="en-US"/>
        </w:rPr>
        <w:t xml:space="preserve"> </w:t>
      </w:r>
      <w:r w:rsidRPr="00C3539C">
        <w:rPr>
          <w:color w:val="000000"/>
          <w:lang w:val="en-US"/>
        </w:rPr>
        <w:t>Schmutzler  // Internist.</w:t>
      </w:r>
      <w:r>
        <w:rPr>
          <w:color w:val="000000"/>
          <w:lang w:val="en-US"/>
        </w:rPr>
        <w:t xml:space="preserve"> – </w:t>
      </w:r>
      <w:r w:rsidRPr="00C3539C">
        <w:rPr>
          <w:color w:val="000000"/>
          <w:lang w:val="en-US"/>
        </w:rPr>
        <w:t>1998.</w:t>
      </w:r>
      <w:r>
        <w:rPr>
          <w:color w:val="000000"/>
          <w:lang w:val="en-US"/>
        </w:rPr>
        <w:t xml:space="preserve"> – </w:t>
      </w:r>
      <w:r w:rsidRPr="00C3539C">
        <w:rPr>
          <w:color w:val="000000"/>
          <w:lang w:val="en-US"/>
        </w:rPr>
        <w:t xml:space="preserve"> Vol.39.</w:t>
      </w:r>
      <w:r>
        <w:rPr>
          <w:color w:val="000000"/>
          <w:lang w:val="en-US"/>
        </w:rPr>
        <w:t xml:space="preserve"> – </w:t>
      </w:r>
      <w:r w:rsidRPr="00C3539C">
        <w:rPr>
          <w:color w:val="000000"/>
          <w:lang w:val="en-US"/>
        </w:rPr>
        <w:t>P.</w:t>
      </w:r>
      <w:r>
        <w:rPr>
          <w:color w:val="000000"/>
          <w:lang w:val="en-US"/>
        </w:rPr>
        <w:t xml:space="preserve"> </w:t>
      </w:r>
      <w:r w:rsidRPr="00C3539C">
        <w:rPr>
          <w:color w:val="000000"/>
          <w:lang w:val="en-US"/>
        </w:rPr>
        <w:t>560-565.</w:t>
      </w:r>
    </w:p>
    <w:p w:rsidR="006F3507" w:rsidRPr="00D25DAB" w:rsidRDefault="006F3507" w:rsidP="00D22FD5">
      <w:pPr>
        <w:numPr>
          <w:ilvl w:val="0"/>
          <w:numId w:val="29"/>
        </w:numPr>
        <w:spacing w:after="0" w:line="360" w:lineRule="auto"/>
        <w:jc w:val="both"/>
        <w:rPr>
          <w:color w:val="000000"/>
          <w:sz w:val="28"/>
        </w:rPr>
      </w:pPr>
      <w:r w:rsidRPr="00D25DAB">
        <w:rPr>
          <w:color w:val="000000"/>
          <w:sz w:val="28"/>
        </w:rPr>
        <w:t>Микроэлементозы человека</w:t>
      </w:r>
      <w:r>
        <w:rPr>
          <w:color w:val="000000"/>
          <w:sz w:val="28"/>
        </w:rPr>
        <w:t xml:space="preserve"> /</w:t>
      </w:r>
      <w:r w:rsidRPr="00D25DAB">
        <w:rPr>
          <w:color w:val="000000"/>
          <w:sz w:val="28"/>
        </w:rPr>
        <w:t xml:space="preserve"> А.П.</w:t>
      </w:r>
      <w:r>
        <w:rPr>
          <w:color w:val="000000"/>
          <w:sz w:val="28"/>
        </w:rPr>
        <w:t xml:space="preserve"> </w:t>
      </w:r>
      <w:r w:rsidRPr="00D25DAB">
        <w:rPr>
          <w:color w:val="000000"/>
          <w:sz w:val="28"/>
        </w:rPr>
        <w:t>Авцин, А.А.</w:t>
      </w:r>
      <w:r>
        <w:rPr>
          <w:color w:val="000000"/>
          <w:sz w:val="28"/>
        </w:rPr>
        <w:t xml:space="preserve"> </w:t>
      </w:r>
      <w:r w:rsidRPr="00D25DAB">
        <w:rPr>
          <w:color w:val="000000"/>
          <w:sz w:val="28"/>
        </w:rPr>
        <w:t>Жаворонков, М.А.</w:t>
      </w:r>
      <w:r>
        <w:rPr>
          <w:color w:val="000000"/>
          <w:sz w:val="28"/>
        </w:rPr>
        <w:t xml:space="preserve"> </w:t>
      </w:r>
      <w:r w:rsidRPr="00D25DAB">
        <w:rPr>
          <w:color w:val="000000"/>
          <w:sz w:val="28"/>
        </w:rPr>
        <w:t>Риш, Л.С.</w:t>
      </w:r>
      <w:r>
        <w:rPr>
          <w:color w:val="000000"/>
          <w:sz w:val="28"/>
        </w:rPr>
        <w:t xml:space="preserve"> </w:t>
      </w:r>
      <w:r w:rsidRPr="00D25DAB">
        <w:rPr>
          <w:color w:val="000000"/>
          <w:sz w:val="28"/>
        </w:rPr>
        <w:t xml:space="preserve">Строчков. </w:t>
      </w:r>
      <w:r>
        <w:rPr>
          <w:color w:val="000000"/>
          <w:sz w:val="28"/>
        </w:rPr>
        <w:t xml:space="preserve">– </w:t>
      </w:r>
      <w:r w:rsidRPr="00D25DAB">
        <w:rPr>
          <w:color w:val="000000"/>
          <w:sz w:val="28"/>
        </w:rPr>
        <w:t>М.: Медицина, 1991.  – 496 с.</w:t>
      </w:r>
    </w:p>
    <w:p w:rsidR="006F3507" w:rsidRPr="00D25DAB" w:rsidRDefault="006F3507" w:rsidP="00D22FD5">
      <w:pPr>
        <w:numPr>
          <w:ilvl w:val="0"/>
          <w:numId w:val="29"/>
        </w:numPr>
        <w:spacing w:after="0" w:line="360" w:lineRule="auto"/>
        <w:jc w:val="both"/>
        <w:rPr>
          <w:color w:val="000000"/>
          <w:sz w:val="28"/>
        </w:rPr>
      </w:pPr>
      <w:r>
        <w:rPr>
          <w:color w:val="000000"/>
          <w:sz w:val="28"/>
        </w:rPr>
        <w:t xml:space="preserve">Жукова Г.Ф. </w:t>
      </w:r>
      <w:r w:rsidRPr="00D25DAB">
        <w:rPr>
          <w:color w:val="000000"/>
          <w:sz w:val="28"/>
        </w:rPr>
        <w:t>Йод. Содержание в пищевых продуктах и суточное потребление с рационом питания</w:t>
      </w:r>
      <w:r>
        <w:rPr>
          <w:color w:val="000000"/>
          <w:sz w:val="28"/>
        </w:rPr>
        <w:t xml:space="preserve"> / </w:t>
      </w:r>
      <w:r w:rsidRPr="00D25DAB">
        <w:rPr>
          <w:color w:val="000000"/>
          <w:sz w:val="28"/>
        </w:rPr>
        <w:t>Г.Ф.</w:t>
      </w:r>
      <w:r>
        <w:rPr>
          <w:color w:val="000000"/>
          <w:sz w:val="28"/>
        </w:rPr>
        <w:t xml:space="preserve"> </w:t>
      </w:r>
      <w:r w:rsidRPr="00D25DAB">
        <w:rPr>
          <w:color w:val="000000"/>
          <w:sz w:val="28"/>
        </w:rPr>
        <w:t>Жукова, С.А.</w:t>
      </w:r>
      <w:r>
        <w:rPr>
          <w:color w:val="000000"/>
          <w:sz w:val="28"/>
        </w:rPr>
        <w:t xml:space="preserve"> </w:t>
      </w:r>
      <w:r w:rsidRPr="00D25DAB">
        <w:rPr>
          <w:color w:val="000000"/>
          <w:sz w:val="28"/>
        </w:rPr>
        <w:t>Савчик, С.А. Хотимченко // Мик</w:t>
      </w:r>
      <w:r>
        <w:rPr>
          <w:color w:val="000000"/>
          <w:sz w:val="28"/>
        </w:rPr>
        <w:t>роэлементы</w:t>
      </w:r>
      <w:r w:rsidRPr="00D25DAB">
        <w:rPr>
          <w:color w:val="000000"/>
          <w:sz w:val="28"/>
        </w:rPr>
        <w:t xml:space="preserve"> в медицине. </w:t>
      </w:r>
      <w:r>
        <w:rPr>
          <w:color w:val="000000"/>
          <w:sz w:val="28"/>
        </w:rPr>
        <w:t xml:space="preserve">– </w:t>
      </w:r>
      <w:r w:rsidRPr="00D25DAB">
        <w:rPr>
          <w:color w:val="000000"/>
          <w:sz w:val="28"/>
        </w:rPr>
        <w:t xml:space="preserve">2004. </w:t>
      </w:r>
      <w:r>
        <w:rPr>
          <w:color w:val="000000"/>
          <w:sz w:val="28"/>
        </w:rPr>
        <w:t xml:space="preserve">– №3. – </w:t>
      </w:r>
      <w:r w:rsidRPr="00D25DAB">
        <w:rPr>
          <w:color w:val="000000"/>
          <w:sz w:val="28"/>
        </w:rPr>
        <w:t>С. 1-16.</w:t>
      </w:r>
    </w:p>
    <w:p w:rsidR="006F3507" w:rsidRPr="00D25DAB" w:rsidRDefault="006F3507" w:rsidP="00D22FD5">
      <w:pPr>
        <w:pStyle w:val="af"/>
        <w:numPr>
          <w:ilvl w:val="0"/>
          <w:numId w:val="29"/>
        </w:numPr>
        <w:tabs>
          <w:tab w:val="num" w:pos="851"/>
        </w:tabs>
        <w:spacing w:after="0" w:line="360" w:lineRule="auto"/>
        <w:jc w:val="both"/>
        <w:rPr>
          <w:color w:val="000000"/>
        </w:rPr>
      </w:pPr>
      <w:r w:rsidRPr="00D25DAB">
        <w:rPr>
          <w:color w:val="000000"/>
        </w:rPr>
        <w:t>Штенберг А.И., Окорокова Ю.И. Значение фактора питания в развитии эндемического зоба</w:t>
      </w:r>
      <w:r>
        <w:rPr>
          <w:color w:val="000000"/>
        </w:rPr>
        <w:t xml:space="preserve"> / </w:t>
      </w:r>
      <w:r w:rsidRPr="00D25DAB">
        <w:rPr>
          <w:color w:val="000000"/>
        </w:rPr>
        <w:t>А.И.</w:t>
      </w:r>
      <w:r>
        <w:rPr>
          <w:color w:val="000000"/>
        </w:rPr>
        <w:t xml:space="preserve"> </w:t>
      </w:r>
      <w:r w:rsidRPr="00D25DAB">
        <w:rPr>
          <w:color w:val="000000"/>
        </w:rPr>
        <w:t>Штенберг, Ю.И.</w:t>
      </w:r>
      <w:r>
        <w:rPr>
          <w:color w:val="000000"/>
        </w:rPr>
        <w:t xml:space="preserve"> </w:t>
      </w:r>
      <w:r w:rsidRPr="00D25DAB">
        <w:rPr>
          <w:color w:val="000000"/>
        </w:rPr>
        <w:t>Окорокова</w:t>
      </w:r>
      <w:r>
        <w:rPr>
          <w:color w:val="000000"/>
        </w:rPr>
        <w:t>. – М.</w:t>
      </w:r>
      <w:r w:rsidRPr="00D25DAB">
        <w:rPr>
          <w:color w:val="000000"/>
        </w:rPr>
        <w:t>, 1968</w:t>
      </w:r>
      <w:r>
        <w:rPr>
          <w:color w:val="000000"/>
        </w:rPr>
        <w:t>. – 58с.</w:t>
      </w:r>
      <w:r w:rsidRPr="00D25DAB">
        <w:rPr>
          <w:color w:val="000000"/>
        </w:rPr>
        <w:t xml:space="preserve"> </w:t>
      </w:r>
    </w:p>
    <w:p w:rsidR="006F3507" w:rsidRPr="00D25DAB" w:rsidRDefault="006F3507" w:rsidP="00D22FD5">
      <w:pPr>
        <w:numPr>
          <w:ilvl w:val="0"/>
          <w:numId w:val="29"/>
        </w:numPr>
        <w:spacing w:after="0" w:line="360" w:lineRule="auto"/>
        <w:jc w:val="both"/>
        <w:rPr>
          <w:color w:val="000000"/>
          <w:sz w:val="28"/>
        </w:rPr>
      </w:pPr>
      <w:r w:rsidRPr="00D25DAB">
        <w:rPr>
          <w:color w:val="000000"/>
          <w:sz w:val="28"/>
        </w:rPr>
        <w:t xml:space="preserve">Доценко В.А. Теоретические и практические проблемы питания здорового и больного человека </w:t>
      </w:r>
      <w:r>
        <w:rPr>
          <w:color w:val="000000"/>
          <w:sz w:val="28"/>
        </w:rPr>
        <w:t xml:space="preserve"> / </w:t>
      </w:r>
      <w:r w:rsidRPr="00D25DAB">
        <w:rPr>
          <w:color w:val="000000"/>
          <w:sz w:val="28"/>
        </w:rPr>
        <w:t>В.А.</w:t>
      </w:r>
      <w:r>
        <w:rPr>
          <w:color w:val="000000"/>
          <w:sz w:val="28"/>
        </w:rPr>
        <w:t xml:space="preserve"> </w:t>
      </w:r>
      <w:r w:rsidRPr="00D25DAB">
        <w:rPr>
          <w:color w:val="000000"/>
          <w:sz w:val="28"/>
        </w:rPr>
        <w:t>Доценко // Вопросы питания. – 2004.</w:t>
      </w:r>
      <w:r>
        <w:rPr>
          <w:color w:val="000000"/>
          <w:sz w:val="28"/>
        </w:rPr>
        <w:t xml:space="preserve"> – </w:t>
      </w:r>
      <w:r w:rsidRPr="00D25DAB">
        <w:rPr>
          <w:color w:val="000000"/>
          <w:sz w:val="28"/>
        </w:rPr>
        <w:t>Т.</w:t>
      </w:r>
      <w:r>
        <w:rPr>
          <w:color w:val="000000"/>
          <w:sz w:val="28"/>
        </w:rPr>
        <w:t xml:space="preserve"> </w:t>
      </w:r>
      <w:r w:rsidRPr="00D25DAB">
        <w:rPr>
          <w:color w:val="000000"/>
          <w:sz w:val="28"/>
        </w:rPr>
        <w:t>73, №6. – С.</w:t>
      </w:r>
      <w:r>
        <w:rPr>
          <w:color w:val="000000"/>
          <w:sz w:val="28"/>
        </w:rPr>
        <w:t xml:space="preserve"> </w:t>
      </w:r>
      <w:r w:rsidRPr="00D25DAB">
        <w:rPr>
          <w:color w:val="000000"/>
          <w:sz w:val="28"/>
        </w:rPr>
        <w:t>36 – 39.</w:t>
      </w:r>
    </w:p>
    <w:p w:rsidR="006F3507" w:rsidRPr="00D25DAB" w:rsidRDefault="006F3507" w:rsidP="00D22FD5">
      <w:pPr>
        <w:pStyle w:val="af"/>
        <w:numPr>
          <w:ilvl w:val="0"/>
          <w:numId w:val="29"/>
        </w:numPr>
        <w:spacing w:after="0" w:line="360" w:lineRule="auto"/>
        <w:jc w:val="both"/>
        <w:rPr>
          <w:color w:val="000000"/>
        </w:rPr>
      </w:pPr>
      <w:r w:rsidRPr="00C41421">
        <w:rPr>
          <w:color w:val="000000"/>
        </w:rPr>
        <w:t>Коломийцев Р.Д.</w:t>
      </w:r>
      <w:r>
        <w:rPr>
          <w:color w:val="000000"/>
        </w:rPr>
        <w:t xml:space="preserve"> Микроэлементы в медицине / </w:t>
      </w:r>
      <w:r w:rsidRPr="00D25DAB">
        <w:rPr>
          <w:color w:val="000000"/>
        </w:rPr>
        <w:t>Коломийцев</w:t>
      </w:r>
      <w:r>
        <w:rPr>
          <w:color w:val="000000"/>
        </w:rPr>
        <w:t xml:space="preserve"> Р.Д., </w:t>
      </w:r>
      <w:r w:rsidRPr="00D25DAB">
        <w:rPr>
          <w:color w:val="000000"/>
        </w:rPr>
        <w:t>Габович</w:t>
      </w:r>
      <w:r>
        <w:rPr>
          <w:color w:val="000000"/>
        </w:rPr>
        <w:t xml:space="preserve"> Р.Д.. – М.: Медицина, 1970. – </w:t>
      </w:r>
      <w:r w:rsidRPr="00D25DAB">
        <w:rPr>
          <w:color w:val="000000"/>
        </w:rPr>
        <w:t>287 с.</w:t>
      </w:r>
    </w:p>
    <w:p w:rsidR="006F3507" w:rsidRPr="00E1751F"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Dunn J</w:t>
      </w:r>
      <w:r>
        <w:rPr>
          <w:color w:val="000000"/>
          <w:lang w:val="en-US"/>
        </w:rPr>
        <w:t>.</w:t>
      </w:r>
      <w:r w:rsidRPr="00C3539C">
        <w:rPr>
          <w:color w:val="000000"/>
          <w:lang w:val="en-US"/>
        </w:rPr>
        <w:t>T</w:t>
      </w:r>
      <w:r>
        <w:rPr>
          <w:color w:val="000000"/>
          <w:lang w:val="en-US"/>
        </w:rPr>
        <w:t xml:space="preserve">. </w:t>
      </w:r>
      <w:r w:rsidRPr="00C3539C">
        <w:rPr>
          <w:color w:val="000000"/>
          <w:lang w:val="en-US"/>
        </w:rPr>
        <w:t xml:space="preserve">Update on intrathyroidal iodine metabolism </w:t>
      </w:r>
      <w:r>
        <w:rPr>
          <w:color w:val="000000"/>
          <w:lang w:val="en-US"/>
        </w:rPr>
        <w:t xml:space="preserve">/ </w:t>
      </w:r>
      <w:r w:rsidRPr="00C3539C">
        <w:rPr>
          <w:color w:val="000000"/>
          <w:lang w:val="en-US"/>
        </w:rPr>
        <w:t>J</w:t>
      </w:r>
      <w:r>
        <w:rPr>
          <w:color w:val="000000"/>
          <w:lang w:val="en-US"/>
        </w:rPr>
        <w:t>.</w:t>
      </w:r>
      <w:r w:rsidRPr="00C3539C">
        <w:rPr>
          <w:color w:val="000000"/>
          <w:lang w:val="en-US"/>
        </w:rPr>
        <w:t>T</w:t>
      </w:r>
      <w:r>
        <w:rPr>
          <w:color w:val="000000"/>
          <w:lang w:val="en-US"/>
        </w:rPr>
        <w:t>.</w:t>
      </w:r>
      <w:r w:rsidRPr="00C3539C">
        <w:rPr>
          <w:color w:val="000000"/>
          <w:lang w:val="en-US"/>
        </w:rPr>
        <w:t xml:space="preserve"> Dunn, A</w:t>
      </w:r>
      <w:r>
        <w:rPr>
          <w:color w:val="000000"/>
          <w:lang w:val="en-US"/>
        </w:rPr>
        <w:t>.</w:t>
      </w:r>
      <w:r w:rsidRPr="00C3539C">
        <w:rPr>
          <w:color w:val="000000"/>
          <w:lang w:val="en-US"/>
        </w:rPr>
        <w:t>D</w:t>
      </w:r>
      <w:r>
        <w:rPr>
          <w:color w:val="000000"/>
          <w:lang w:val="en-US"/>
        </w:rPr>
        <w:t>.</w:t>
      </w:r>
      <w:r w:rsidRPr="00C3539C">
        <w:rPr>
          <w:color w:val="000000"/>
          <w:lang w:val="en-US"/>
        </w:rPr>
        <w:t xml:space="preserve"> Dunn. // Thyroid. – 2001. </w:t>
      </w:r>
      <w:r>
        <w:rPr>
          <w:color w:val="000000"/>
          <w:lang w:val="en-US"/>
        </w:rPr>
        <w:t>Vol.11,</w:t>
      </w:r>
      <w:r w:rsidRPr="00E1751F">
        <w:rPr>
          <w:color w:val="000000"/>
          <w:lang w:val="en-US"/>
        </w:rPr>
        <w:t xml:space="preserve"> No.5. – P. 407-14.  </w:t>
      </w:r>
    </w:p>
    <w:p w:rsidR="006F3507" w:rsidRPr="00B7406E" w:rsidRDefault="006F3507" w:rsidP="00D22FD5">
      <w:pPr>
        <w:numPr>
          <w:ilvl w:val="0"/>
          <w:numId w:val="29"/>
        </w:numPr>
        <w:spacing w:after="0" w:line="360" w:lineRule="auto"/>
        <w:jc w:val="both"/>
        <w:rPr>
          <w:color w:val="000000"/>
          <w:sz w:val="28"/>
          <w:lang w:val="en-US"/>
        </w:rPr>
      </w:pPr>
      <w:r>
        <w:rPr>
          <w:color w:val="000000"/>
          <w:sz w:val="28"/>
          <w:lang w:val="uk-UA"/>
        </w:rPr>
        <w:t xml:space="preserve">Йодне забезпечення та ендемія зоба у дитячого населення Північного регіону України / М.Д. Тронько, В.І. Кравченко, Р. Бертоліні [та ін.]// Журн. АМН України. – 2003. – Т.9, №1. – С. 52-61. </w:t>
      </w:r>
    </w:p>
    <w:p w:rsidR="006F3507" w:rsidRPr="00D25DAB" w:rsidRDefault="006F3507" w:rsidP="00D22FD5">
      <w:pPr>
        <w:numPr>
          <w:ilvl w:val="0"/>
          <w:numId w:val="29"/>
        </w:numPr>
        <w:spacing w:after="0" w:line="360" w:lineRule="auto"/>
        <w:jc w:val="both"/>
        <w:rPr>
          <w:color w:val="000000"/>
          <w:sz w:val="28"/>
          <w:lang w:val="uk-UA"/>
        </w:rPr>
      </w:pPr>
      <w:r w:rsidRPr="00D25DAB">
        <w:rPr>
          <w:color w:val="000000"/>
          <w:sz w:val="28"/>
          <w:lang w:val="uk-UA"/>
        </w:rPr>
        <w:t>Бурумкулова Ф</w:t>
      </w:r>
      <w:r w:rsidRPr="00A15BCE">
        <w:rPr>
          <w:color w:val="000000"/>
          <w:sz w:val="28"/>
        </w:rPr>
        <w:t>.</w:t>
      </w:r>
      <w:r>
        <w:rPr>
          <w:color w:val="000000"/>
          <w:sz w:val="28"/>
        </w:rPr>
        <w:t>Ф</w:t>
      </w:r>
      <w:r w:rsidRPr="00A15BCE">
        <w:rPr>
          <w:color w:val="000000"/>
          <w:sz w:val="28"/>
        </w:rPr>
        <w:t xml:space="preserve">. </w:t>
      </w:r>
      <w:r w:rsidRPr="00D25DAB">
        <w:rPr>
          <w:color w:val="000000"/>
          <w:sz w:val="28"/>
        </w:rPr>
        <w:t>Заболевания</w:t>
      </w:r>
      <w:r w:rsidRPr="00A15BCE">
        <w:rPr>
          <w:color w:val="000000"/>
          <w:sz w:val="28"/>
        </w:rPr>
        <w:t xml:space="preserve"> </w:t>
      </w:r>
      <w:r w:rsidRPr="00D25DAB">
        <w:rPr>
          <w:color w:val="000000"/>
          <w:sz w:val="28"/>
        </w:rPr>
        <w:t>щитовидной</w:t>
      </w:r>
      <w:r w:rsidRPr="00A15BCE">
        <w:rPr>
          <w:color w:val="000000"/>
          <w:sz w:val="28"/>
        </w:rPr>
        <w:t xml:space="preserve"> </w:t>
      </w:r>
      <w:r w:rsidRPr="00D25DAB">
        <w:rPr>
          <w:color w:val="000000"/>
          <w:sz w:val="28"/>
        </w:rPr>
        <w:t>железы</w:t>
      </w:r>
      <w:r w:rsidRPr="00A15BCE">
        <w:rPr>
          <w:color w:val="000000"/>
          <w:sz w:val="28"/>
        </w:rPr>
        <w:t xml:space="preserve"> </w:t>
      </w:r>
      <w:r w:rsidRPr="00D25DAB">
        <w:rPr>
          <w:color w:val="000000"/>
          <w:sz w:val="28"/>
        </w:rPr>
        <w:t>и</w:t>
      </w:r>
      <w:r w:rsidRPr="00A15BCE">
        <w:rPr>
          <w:color w:val="000000"/>
          <w:sz w:val="28"/>
        </w:rPr>
        <w:t xml:space="preserve"> </w:t>
      </w:r>
      <w:r w:rsidRPr="00D25DAB">
        <w:rPr>
          <w:color w:val="000000"/>
          <w:sz w:val="28"/>
        </w:rPr>
        <w:t>беременность</w:t>
      </w:r>
      <w:r w:rsidRPr="00A15BCE">
        <w:rPr>
          <w:color w:val="000000"/>
          <w:sz w:val="28"/>
        </w:rPr>
        <w:t xml:space="preserve"> / </w:t>
      </w:r>
      <w:r w:rsidRPr="00D25DAB">
        <w:rPr>
          <w:color w:val="000000"/>
          <w:sz w:val="28"/>
          <w:lang w:val="uk-UA"/>
        </w:rPr>
        <w:t>Ф</w:t>
      </w:r>
      <w:r w:rsidRPr="00A15BCE">
        <w:rPr>
          <w:color w:val="000000"/>
          <w:sz w:val="28"/>
        </w:rPr>
        <w:t>.</w:t>
      </w:r>
      <w:r w:rsidRPr="00D25DAB">
        <w:rPr>
          <w:color w:val="000000"/>
          <w:sz w:val="28"/>
        </w:rPr>
        <w:t>Ф</w:t>
      </w:r>
      <w:r w:rsidRPr="00A15BCE">
        <w:rPr>
          <w:color w:val="000000"/>
          <w:sz w:val="28"/>
        </w:rPr>
        <w:t xml:space="preserve">. </w:t>
      </w:r>
      <w:r w:rsidRPr="00D25DAB">
        <w:rPr>
          <w:color w:val="000000"/>
          <w:sz w:val="28"/>
          <w:lang w:val="uk-UA"/>
        </w:rPr>
        <w:t>Бурумкулова</w:t>
      </w:r>
      <w:r w:rsidRPr="00A15BCE">
        <w:rPr>
          <w:color w:val="000000"/>
          <w:sz w:val="28"/>
        </w:rPr>
        <w:t xml:space="preserve">, </w:t>
      </w:r>
      <w:r w:rsidRPr="00D25DAB">
        <w:rPr>
          <w:color w:val="000000"/>
          <w:sz w:val="28"/>
        </w:rPr>
        <w:t>Г</w:t>
      </w:r>
      <w:r w:rsidRPr="00A15BCE">
        <w:rPr>
          <w:color w:val="000000"/>
          <w:sz w:val="28"/>
        </w:rPr>
        <w:t>.</w:t>
      </w:r>
      <w:r w:rsidRPr="00D25DAB">
        <w:rPr>
          <w:color w:val="000000"/>
          <w:sz w:val="28"/>
        </w:rPr>
        <w:t>А</w:t>
      </w:r>
      <w:r w:rsidRPr="00A15BCE">
        <w:rPr>
          <w:color w:val="000000"/>
          <w:sz w:val="28"/>
        </w:rPr>
        <w:t xml:space="preserve">. </w:t>
      </w:r>
      <w:r w:rsidRPr="00D25DAB">
        <w:rPr>
          <w:color w:val="000000"/>
          <w:sz w:val="28"/>
        </w:rPr>
        <w:t>Герасимов</w:t>
      </w:r>
      <w:r w:rsidRPr="00A15BCE">
        <w:rPr>
          <w:color w:val="000000"/>
          <w:sz w:val="28"/>
        </w:rPr>
        <w:t xml:space="preserve">  // </w:t>
      </w:r>
      <w:r w:rsidRPr="00D25DAB">
        <w:rPr>
          <w:color w:val="000000"/>
          <w:sz w:val="28"/>
        </w:rPr>
        <w:t>Пробл</w:t>
      </w:r>
      <w:r>
        <w:rPr>
          <w:color w:val="000000"/>
          <w:sz w:val="28"/>
        </w:rPr>
        <w:t>емы</w:t>
      </w:r>
      <w:r w:rsidRPr="00A15BCE">
        <w:rPr>
          <w:color w:val="000000"/>
          <w:sz w:val="28"/>
        </w:rPr>
        <w:t xml:space="preserve"> </w:t>
      </w:r>
      <w:r>
        <w:rPr>
          <w:color w:val="000000"/>
          <w:sz w:val="28"/>
        </w:rPr>
        <w:t>э</w:t>
      </w:r>
      <w:r w:rsidRPr="00D25DAB">
        <w:rPr>
          <w:color w:val="000000"/>
          <w:sz w:val="28"/>
        </w:rPr>
        <w:t>ндокринол</w:t>
      </w:r>
      <w:r>
        <w:rPr>
          <w:color w:val="000000"/>
          <w:sz w:val="28"/>
        </w:rPr>
        <w:t>огии</w:t>
      </w:r>
      <w:r w:rsidRPr="00B7406E">
        <w:rPr>
          <w:color w:val="000000"/>
          <w:sz w:val="28"/>
        </w:rPr>
        <w:t xml:space="preserve">. </w:t>
      </w:r>
      <w:r>
        <w:rPr>
          <w:color w:val="000000"/>
          <w:sz w:val="28"/>
        </w:rPr>
        <w:t xml:space="preserve">– 1998. – Т. 44, </w:t>
      </w:r>
      <w:r w:rsidRPr="00D25DAB">
        <w:rPr>
          <w:color w:val="000000"/>
          <w:sz w:val="28"/>
        </w:rPr>
        <w:t>№2. – С. 27</w:t>
      </w:r>
      <w:r>
        <w:rPr>
          <w:color w:val="000000"/>
          <w:sz w:val="28"/>
        </w:rPr>
        <w:t xml:space="preserve"> – </w:t>
      </w:r>
      <w:r w:rsidRPr="00D25DAB">
        <w:rPr>
          <w:color w:val="000000"/>
          <w:sz w:val="28"/>
        </w:rPr>
        <w:t>32.</w:t>
      </w:r>
    </w:p>
    <w:p w:rsidR="006F3507" w:rsidRPr="00D25DAB" w:rsidRDefault="006F3507" w:rsidP="00D22FD5">
      <w:pPr>
        <w:numPr>
          <w:ilvl w:val="0"/>
          <w:numId w:val="29"/>
        </w:numPr>
        <w:spacing w:after="0" w:line="360" w:lineRule="auto"/>
        <w:jc w:val="both"/>
        <w:rPr>
          <w:color w:val="000000"/>
          <w:sz w:val="28"/>
        </w:rPr>
      </w:pPr>
      <w:r>
        <w:rPr>
          <w:color w:val="000000"/>
          <w:sz w:val="28"/>
        </w:rPr>
        <w:lastRenderedPageBreak/>
        <w:t xml:space="preserve">Велданова М.В. </w:t>
      </w:r>
      <w:r w:rsidRPr="00D25DAB">
        <w:rPr>
          <w:color w:val="000000"/>
          <w:sz w:val="28"/>
        </w:rPr>
        <w:t xml:space="preserve">Клинические аспекты увеличения щитовидной железы у детей </w:t>
      </w:r>
      <w:r>
        <w:rPr>
          <w:color w:val="000000"/>
          <w:sz w:val="28"/>
        </w:rPr>
        <w:t xml:space="preserve">/ </w:t>
      </w:r>
      <w:r w:rsidRPr="00D25DAB">
        <w:rPr>
          <w:color w:val="000000"/>
          <w:sz w:val="28"/>
        </w:rPr>
        <w:t>М.В.</w:t>
      </w:r>
      <w:r>
        <w:rPr>
          <w:color w:val="000000"/>
          <w:sz w:val="28"/>
        </w:rPr>
        <w:t xml:space="preserve"> </w:t>
      </w:r>
      <w:r w:rsidRPr="00D25DAB">
        <w:rPr>
          <w:color w:val="000000"/>
          <w:sz w:val="28"/>
        </w:rPr>
        <w:t>Велданова</w:t>
      </w:r>
      <w:r>
        <w:rPr>
          <w:color w:val="000000"/>
          <w:sz w:val="28"/>
        </w:rPr>
        <w:t xml:space="preserve">, </w:t>
      </w:r>
      <w:r w:rsidRPr="00D25DAB">
        <w:rPr>
          <w:color w:val="000000"/>
          <w:sz w:val="28"/>
        </w:rPr>
        <w:t xml:space="preserve"> М.Б. Анциферов // Русский мед.</w:t>
      </w:r>
      <w:r>
        <w:rPr>
          <w:color w:val="000000"/>
          <w:sz w:val="28"/>
        </w:rPr>
        <w:t xml:space="preserve"> </w:t>
      </w:r>
      <w:r w:rsidRPr="00D25DAB">
        <w:rPr>
          <w:color w:val="000000"/>
          <w:sz w:val="28"/>
        </w:rPr>
        <w:t>ж</w:t>
      </w:r>
      <w:r>
        <w:rPr>
          <w:color w:val="000000"/>
          <w:sz w:val="28"/>
        </w:rPr>
        <w:t>урнал. – 2000. – Т.7</w:t>
      </w:r>
      <w:r w:rsidRPr="00D25DAB">
        <w:rPr>
          <w:color w:val="000000"/>
          <w:sz w:val="28"/>
        </w:rPr>
        <w:t>, №4. – С.</w:t>
      </w:r>
      <w:r>
        <w:rPr>
          <w:color w:val="000000"/>
          <w:sz w:val="28"/>
        </w:rPr>
        <w:t xml:space="preserve"> </w:t>
      </w:r>
      <w:r w:rsidRPr="00D25DAB">
        <w:rPr>
          <w:color w:val="000000"/>
          <w:sz w:val="28"/>
        </w:rPr>
        <w:t>163-167.</w:t>
      </w:r>
    </w:p>
    <w:p w:rsidR="006F3507" w:rsidRPr="00D25DAB" w:rsidRDefault="006F3507" w:rsidP="00D22FD5">
      <w:pPr>
        <w:numPr>
          <w:ilvl w:val="0"/>
          <w:numId w:val="29"/>
        </w:numPr>
        <w:spacing w:after="0" w:line="360" w:lineRule="auto"/>
        <w:jc w:val="both"/>
        <w:rPr>
          <w:color w:val="000000"/>
          <w:sz w:val="28"/>
        </w:rPr>
      </w:pPr>
      <w:r w:rsidRPr="00D25DAB">
        <w:rPr>
          <w:color w:val="000000"/>
          <w:sz w:val="28"/>
        </w:rPr>
        <w:t>Особенности йоддефицитных состояний у детей в условиях воздействия экологических факторов</w:t>
      </w:r>
      <w:r>
        <w:rPr>
          <w:color w:val="000000"/>
          <w:sz w:val="28"/>
        </w:rPr>
        <w:t xml:space="preserve"> /</w:t>
      </w:r>
      <w:r w:rsidRPr="00D25DAB">
        <w:rPr>
          <w:color w:val="000000"/>
          <w:sz w:val="28"/>
        </w:rPr>
        <w:t xml:space="preserve"> Н.В.</w:t>
      </w:r>
      <w:r>
        <w:rPr>
          <w:color w:val="000000"/>
          <w:sz w:val="28"/>
        </w:rPr>
        <w:t xml:space="preserve"> </w:t>
      </w:r>
      <w:r w:rsidRPr="00D25DAB">
        <w:rPr>
          <w:color w:val="000000"/>
          <w:sz w:val="28"/>
        </w:rPr>
        <w:t>Зайцева, М.А.</w:t>
      </w:r>
      <w:r>
        <w:rPr>
          <w:color w:val="000000"/>
          <w:sz w:val="28"/>
        </w:rPr>
        <w:t xml:space="preserve"> </w:t>
      </w:r>
      <w:r w:rsidRPr="00D25DAB">
        <w:rPr>
          <w:color w:val="000000"/>
          <w:sz w:val="28"/>
        </w:rPr>
        <w:t>Земленова, Т.И.</w:t>
      </w:r>
      <w:r>
        <w:rPr>
          <w:color w:val="000000"/>
          <w:sz w:val="28"/>
        </w:rPr>
        <w:t xml:space="preserve"> </w:t>
      </w:r>
      <w:r w:rsidRPr="00D25DAB">
        <w:rPr>
          <w:color w:val="000000"/>
          <w:sz w:val="28"/>
        </w:rPr>
        <w:t>Тырыкина, О.В.</w:t>
      </w:r>
      <w:r>
        <w:rPr>
          <w:color w:val="000000"/>
          <w:sz w:val="28"/>
        </w:rPr>
        <w:t xml:space="preserve"> </w:t>
      </w:r>
      <w:r w:rsidRPr="00D25DAB">
        <w:rPr>
          <w:color w:val="000000"/>
          <w:sz w:val="28"/>
        </w:rPr>
        <w:t>Долгих // Актуальные проблемы заболеваний щитовидной железы. – М., 2000. – С.56.</w:t>
      </w:r>
    </w:p>
    <w:p w:rsidR="006F3507" w:rsidRPr="00D25DAB" w:rsidRDefault="006F3507" w:rsidP="00D22FD5">
      <w:pPr>
        <w:pStyle w:val="af"/>
        <w:numPr>
          <w:ilvl w:val="0"/>
          <w:numId w:val="29"/>
        </w:numPr>
        <w:spacing w:after="0" w:line="360" w:lineRule="auto"/>
        <w:jc w:val="both"/>
        <w:rPr>
          <w:color w:val="000000"/>
        </w:rPr>
      </w:pPr>
      <w:r w:rsidRPr="00165148">
        <w:rPr>
          <w:color w:val="000000"/>
        </w:rPr>
        <w:t>Оценка тиреоидного</w:t>
      </w:r>
      <w:r w:rsidRPr="00D25DAB">
        <w:rPr>
          <w:color w:val="000000"/>
        </w:rPr>
        <w:t xml:space="preserve"> и микроэлементного статуса у беременных женщин в условиях йоддефицита </w:t>
      </w:r>
      <w:r>
        <w:rPr>
          <w:color w:val="000000"/>
        </w:rPr>
        <w:t>/</w:t>
      </w:r>
      <w:r w:rsidRPr="00BF7480">
        <w:rPr>
          <w:color w:val="000000"/>
        </w:rPr>
        <w:t xml:space="preserve"> </w:t>
      </w:r>
      <w:r w:rsidRPr="00165148">
        <w:rPr>
          <w:color w:val="000000"/>
        </w:rPr>
        <w:t>Л.Б.</w:t>
      </w:r>
      <w:r>
        <w:rPr>
          <w:color w:val="000000"/>
        </w:rPr>
        <w:t xml:space="preserve"> </w:t>
      </w:r>
      <w:r w:rsidRPr="00165148">
        <w:rPr>
          <w:color w:val="000000"/>
        </w:rPr>
        <w:t>Нугманова, Н.Б.</w:t>
      </w:r>
      <w:r>
        <w:rPr>
          <w:color w:val="000000"/>
        </w:rPr>
        <w:t xml:space="preserve"> </w:t>
      </w:r>
      <w:r w:rsidRPr="00165148">
        <w:rPr>
          <w:color w:val="000000"/>
        </w:rPr>
        <w:t>Убайдуллаева, С.Ю.</w:t>
      </w:r>
      <w:r>
        <w:rPr>
          <w:color w:val="000000"/>
        </w:rPr>
        <w:t xml:space="preserve"> </w:t>
      </w:r>
      <w:r w:rsidRPr="00165148">
        <w:rPr>
          <w:color w:val="000000"/>
        </w:rPr>
        <w:t xml:space="preserve">Ерохина, Л.И. Жук </w:t>
      </w:r>
      <w:r w:rsidRPr="00D25DAB">
        <w:rPr>
          <w:color w:val="000000"/>
        </w:rPr>
        <w:t>// Актуальные  пробл</w:t>
      </w:r>
      <w:r>
        <w:rPr>
          <w:color w:val="000000"/>
        </w:rPr>
        <w:t>емы  современной эндокринологии: м</w:t>
      </w:r>
      <w:r w:rsidRPr="00D25DAB">
        <w:rPr>
          <w:color w:val="000000"/>
        </w:rPr>
        <w:t xml:space="preserve">атериалы </w:t>
      </w:r>
      <w:r w:rsidRPr="00D25DAB">
        <w:rPr>
          <w:color w:val="000000"/>
          <w:lang w:val="en-US"/>
        </w:rPr>
        <w:t>IV</w:t>
      </w:r>
      <w:r w:rsidRPr="00D25DAB">
        <w:rPr>
          <w:color w:val="000000"/>
        </w:rPr>
        <w:t xml:space="preserve"> Всерос</w:t>
      </w:r>
      <w:r>
        <w:rPr>
          <w:color w:val="000000"/>
        </w:rPr>
        <w:t>.</w:t>
      </w:r>
      <w:r w:rsidRPr="00D25DAB">
        <w:rPr>
          <w:color w:val="000000"/>
        </w:rPr>
        <w:t xml:space="preserve"> конгресса эндокринологов</w:t>
      </w:r>
      <w:r>
        <w:rPr>
          <w:color w:val="000000"/>
        </w:rPr>
        <w:t>, – С</w:t>
      </w:r>
      <w:r w:rsidRPr="00D25DAB">
        <w:rPr>
          <w:color w:val="000000"/>
        </w:rPr>
        <w:t>-Пб</w:t>
      </w:r>
      <w:r>
        <w:rPr>
          <w:color w:val="000000"/>
        </w:rPr>
        <w:t>.</w:t>
      </w:r>
      <w:r w:rsidRPr="00D25DAB">
        <w:rPr>
          <w:color w:val="000000"/>
        </w:rPr>
        <w:t>, 2001. – С.</w:t>
      </w:r>
      <w:r>
        <w:rPr>
          <w:color w:val="000000"/>
        </w:rPr>
        <w:t xml:space="preserve"> </w:t>
      </w:r>
      <w:r w:rsidRPr="00D25DAB">
        <w:rPr>
          <w:color w:val="000000"/>
        </w:rPr>
        <w:t>352.</w:t>
      </w:r>
    </w:p>
    <w:p w:rsidR="006F3507" w:rsidRPr="00D25DAB" w:rsidRDefault="006F3507" w:rsidP="00D22FD5">
      <w:pPr>
        <w:pStyle w:val="af"/>
        <w:numPr>
          <w:ilvl w:val="0"/>
          <w:numId w:val="29"/>
        </w:numPr>
        <w:spacing w:after="0" w:line="360" w:lineRule="auto"/>
        <w:jc w:val="both"/>
        <w:rPr>
          <w:color w:val="000000"/>
        </w:rPr>
      </w:pPr>
      <w:r w:rsidRPr="00D25DAB">
        <w:rPr>
          <w:color w:val="000000"/>
        </w:rPr>
        <w:t>Екскреція йоду з сечею у школярів гірських районів Львівської та Чернівецької областей України</w:t>
      </w:r>
      <w:r w:rsidRPr="00BF7480">
        <w:rPr>
          <w:color w:val="000000"/>
        </w:rPr>
        <w:t xml:space="preserve"> / </w:t>
      </w:r>
      <w:r w:rsidRPr="00D25DAB">
        <w:rPr>
          <w:color w:val="000000"/>
        </w:rPr>
        <w:t>В.А.</w:t>
      </w:r>
      <w:r w:rsidRPr="00BF7480">
        <w:rPr>
          <w:color w:val="000000"/>
        </w:rPr>
        <w:t xml:space="preserve"> </w:t>
      </w:r>
      <w:r w:rsidRPr="00D25DAB">
        <w:rPr>
          <w:color w:val="000000"/>
        </w:rPr>
        <w:t>Олійник, Н.М.</w:t>
      </w:r>
      <w:r w:rsidRPr="00BF7480">
        <w:rPr>
          <w:color w:val="000000"/>
        </w:rPr>
        <w:t xml:space="preserve"> </w:t>
      </w:r>
      <w:r w:rsidRPr="00D25DAB">
        <w:rPr>
          <w:color w:val="000000"/>
        </w:rPr>
        <w:t>Карабун, О.В.</w:t>
      </w:r>
      <w:r w:rsidRPr="00BF7480">
        <w:rPr>
          <w:color w:val="000000"/>
        </w:rPr>
        <w:t xml:space="preserve"> </w:t>
      </w:r>
      <w:r w:rsidRPr="00D25DAB">
        <w:rPr>
          <w:color w:val="000000"/>
        </w:rPr>
        <w:t>Мараховський</w:t>
      </w:r>
      <w:r w:rsidRPr="00BF7480">
        <w:rPr>
          <w:color w:val="000000"/>
        </w:rPr>
        <w:t xml:space="preserve">  </w:t>
      </w:r>
      <w:r>
        <w:rPr>
          <w:color w:val="000000"/>
        </w:rPr>
        <w:t>[та ін</w:t>
      </w:r>
      <w:r w:rsidRPr="00D56DD7">
        <w:rPr>
          <w:color w:val="000000"/>
        </w:rPr>
        <w:t>.</w:t>
      </w:r>
      <w:r>
        <w:rPr>
          <w:color w:val="000000"/>
        </w:rPr>
        <w:t>]</w:t>
      </w:r>
      <w:r w:rsidRPr="00D56DD7">
        <w:rPr>
          <w:color w:val="000000"/>
        </w:rPr>
        <w:t xml:space="preserve"> </w:t>
      </w:r>
      <w:r w:rsidRPr="00D25DAB">
        <w:rPr>
          <w:color w:val="000000"/>
        </w:rPr>
        <w:t>// Педіатрія, акушерство та гінекологія</w:t>
      </w:r>
      <w:r w:rsidRPr="00D56DD7">
        <w:rPr>
          <w:color w:val="000000"/>
        </w:rPr>
        <w:t>.</w:t>
      </w:r>
      <w:r w:rsidRPr="00D25DAB">
        <w:rPr>
          <w:color w:val="000000"/>
        </w:rPr>
        <w:t xml:space="preserve"> – 1998. - №4. – С. 45-46.</w:t>
      </w:r>
    </w:p>
    <w:p w:rsidR="006F3507" w:rsidRPr="004B599A" w:rsidRDefault="006F3507" w:rsidP="00D22FD5">
      <w:pPr>
        <w:pStyle w:val="af"/>
        <w:numPr>
          <w:ilvl w:val="0"/>
          <w:numId w:val="29"/>
        </w:numPr>
        <w:tabs>
          <w:tab w:val="num" w:pos="851"/>
        </w:tabs>
        <w:spacing w:after="0" w:line="360" w:lineRule="auto"/>
        <w:jc w:val="both"/>
        <w:rPr>
          <w:color w:val="000000"/>
        </w:rPr>
      </w:pPr>
      <w:r w:rsidRPr="004B599A">
        <w:rPr>
          <w:color w:val="000000"/>
        </w:rPr>
        <w:t xml:space="preserve">Тотоян Э.С. Репродуктивная функция женщин при патологии щитовидной железы </w:t>
      </w:r>
      <w:r>
        <w:rPr>
          <w:color w:val="000000"/>
        </w:rPr>
        <w:t xml:space="preserve">/ </w:t>
      </w:r>
      <w:r w:rsidRPr="004B599A">
        <w:rPr>
          <w:color w:val="000000"/>
        </w:rPr>
        <w:t>Э.С.</w:t>
      </w:r>
      <w:r>
        <w:rPr>
          <w:color w:val="000000"/>
        </w:rPr>
        <w:t xml:space="preserve"> Тотоян </w:t>
      </w:r>
      <w:r w:rsidRPr="004B599A">
        <w:rPr>
          <w:color w:val="000000"/>
        </w:rPr>
        <w:t>// Акушерство и гинекология. – 1994. - №1. – С.8-1</w:t>
      </w:r>
      <w:r>
        <w:rPr>
          <w:color w:val="000000"/>
        </w:rPr>
        <w:t>0</w:t>
      </w:r>
      <w:r w:rsidRPr="004B599A">
        <w:rPr>
          <w:color w:val="000000"/>
        </w:rPr>
        <w:t>.</w:t>
      </w:r>
    </w:p>
    <w:p w:rsidR="006F3507" w:rsidRPr="00D25DAB" w:rsidRDefault="006F3507" w:rsidP="00D22FD5">
      <w:pPr>
        <w:pStyle w:val="af"/>
        <w:numPr>
          <w:ilvl w:val="0"/>
          <w:numId w:val="29"/>
        </w:numPr>
        <w:tabs>
          <w:tab w:val="num" w:pos="851"/>
        </w:tabs>
        <w:spacing w:after="0" w:line="360" w:lineRule="auto"/>
        <w:jc w:val="both"/>
        <w:rPr>
          <w:color w:val="000000"/>
        </w:rPr>
      </w:pPr>
      <w:r>
        <w:rPr>
          <w:color w:val="000000"/>
        </w:rPr>
        <w:t>Тронько Н.Д.</w:t>
      </w:r>
      <w:r w:rsidRPr="00D25DAB">
        <w:rPr>
          <w:color w:val="000000"/>
        </w:rPr>
        <w:t xml:space="preserve"> Медицинские аспекты йоддефицитных заболеваний детей и подростков </w:t>
      </w:r>
      <w:r>
        <w:rPr>
          <w:color w:val="000000"/>
        </w:rPr>
        <w:t xml:space="preserve">/ </w:t>
      </w:r>
      <w:r w:rsidRPr="00D25DAB">
        <w:rPr>
          <w:color w:val="000000"/>
        </w:rPr>
        <w:t>Н.Д.</w:t>
      </w:r>
      <w:r>
        <w:rPr>
          <w:color w:val="000000"/>
        </w:rPr>
        <w:t xml:space="preserve"> </w:t>
      </w:r>
      <w:r w:rsidRPr="00D25DAB">
        <w:rPr>
          <w:color w:val="000000"/>
        </w:rPr>
        <w:t>Тронько, Е.В.</w:t>
      </w:r>
      <w:r>
        <w:rPr>
          <w:color w:val="000000"/>
        </w:rPr>
        <w:t xml:space="preserve"> </w:t>
      </w:r>
      <w:r w:rsidRPr="00D25DAB">
        <w:rPr>
          <w:color w:val="000000"/>
        </w:rPr>
        <w:t>Большова, О.В. Шаблий // Проблемы детской эндокринологии. – Киев, 1998. – С.</w:t>
      </w:r>
      <w:r>
        <w:rPr>
          <w:color w:val="000000"/>
        </w:rPr>
        <w:t xml:space="preserve"> </w:t>
      </w:r>
      <w:r w:rsidRPr="00D25DAB">
        <w:rPr>
          <w:color w:val="000000"/>
        </w:rPr>
        <w:t>21-23.</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Thyroid volume and urinary iodine in European schoolchildren: standardization of values for assessment of   iodine deficiency</w:t>
      </w:r>
      <w:r w:rsidRPr="00E1751F">
        <w:rPr>
          <w:color w:val="000000"/>
          <w:lang w:val="en-US"/>
        </w:rPr>
        <w:t xml:space="preserve"> /</w:t>
      </w:r>
      <w:r w:rsidRPr="00C3539C">
        <w:rPr>
          <w:color w:val="000000"/>
          <w:lang w:val="en-US"/>
        </w:rPr>
        <w:t xml:space="preserve"> F.</w:t>
      </w:r>
      <w:r w:rsidRPr="00E1751F">
        <w:rPr>
          <w:color w:val="000000"/>
          <w:lang w:val="en-US"/>
        </w:rPr>
        <w:t xml:space="preserve"> </w:t>
      </w:r>
      <w:r w:rsidRPr="00C3539C">
        <w:rPr>
          <w:color w:val="000000"/>
          <w:lang w:val="en-US"/>
        </w:rPr>
        <w:t>Delange, G.</w:t>
      </w:r>
      <w:r w:rsidRPr="00E1751F">
        <w:rPr>
          <w:color w:val="000000"/>
          <w:lang w:val="en-US"/>
        </w:rPr>
        <w:t xml:space="preserve"> </w:t>
      </w:r>
      <w:r w:rsidRPr="00C3539C">
        <w:rPr>
          <w:color w:val="000000"/>
          <w:lang w:val="en-US"/>
        </w:rPr>
        <w:t xml:space="preserve">Benker, P.Caron </w:t>
      </w:r>
      <w:r>
        <w:rPr>
          <w:color w:val="000000"/>
          <w:lang w:val="en-US"/>
        </w:rPr>
        <w:t>[</w:t>
      </w:r>
      <w:r w:rsidRPr="00C3539C">
        <w:rPr>
          <w:color w:val="000000"/>
          <w:lang w:val="en-US"/>
        </w:rPr>
        <w:t>et al.</w:t>
      </w:r>
      <w:r>
        <w:rPr>
          <w:color w:val="000000"/>
          <w:lang w:val="en-US"/>
        </w:rPr>
        <w:t>]</w:t>
      </w:r>
      <w:r w:rsidRPr="00C3539C">
        <w:rPr>
          <w:color w:val="000000"/>
          <w:lang w:val="en-US"/>
        </w:rPr>
        <w:t xml:space="preserve"> // Eur.J.Endocrinol. – 1997. - Vol. 136.No.2. - P.180-187.</w:t>
      </w:r>
    </w:p>
    <w:p w:rsidR="006F3507" w:rsidRPr="00D25DAB" w:rsidRDefault="006F3507" w:rsidP="00D22FD5">
      <w:pPr>
        <w:numPr>
          <w:ilvl w:val="0"/>
          <w:numId w:val="29"/>
        </w:numPr>
        <w:spacing w:after="0" w:line="360" w:lineRule="auto"/>
        <w:jc w:val="both"/>
        <w:rPr>
          <w:color w:val="000000"/>
          <w:sz w:val="28"/>
        </w:rPr>
      </w:pPr>
      <w:r w:rsidRPr="00D25DAB">
        <w:rPr>
          <w:color w:val="000000"/>
          <w:sz w:val="28"/>
        </w:rPr>
        <w:t xml:space="preserve">Гельфранд М., Редфери К., Сокс Г., Скрининговые обследования  для выявления заболеваний щитовидной железы. Часть </w:t>
      </w:r>
      <w:r w:rsidRPr="00D25DAB">
        <w:rPr>
          <w:color w:val="000000"/>
          <w:sz w:val="28"/>
          <w:lang w:val="en-US"/>
        </w:rPr>
        <w:t>II</w:t>
      </w:r>
      <w:r w:rsidRPr="00D25DAB">
        <w:rPr>
          <w:color w:val="000000"/>
          <w:sz w:val="28"/>
        </w:rPr>
        <w:t>. Клинические рекомендации</w:t>
      </w:r>
      <w:r>
        <w:rPr>
          <w:color w:val="000000"/>
          <w:sz w:val="28"/>
        </w:rPr>
        <w:t xml:space="preserve"> / </w:t>
      </w:r>
      <w:r w:rsidRPr="00D25DAB">
        <w:rPr>
          <w:color w:val="000000"/>
          <w:sz w:val="28"/>
        </w:rPr>
        <w:t>М.</w:t>
      </w:r>
      <w:r>
        <w:rPr>
          <w:color w:val="000000"/>
          <w:sz w:val="28"/>
        </w:rPr>
        <w:t xml:space="preserve"> </w:t>
      </w:r>
      <w:r w:rsidRPr="00D25DAB">
        <w:rPr>
          <w:color w:val="000000"/>
          <w:sz w:val="28"/>
        </w:rPr>
        <w:t>Гельфранд, К.</w:t>
      </w:r>
      <w:r>
        <w:rPr>
          <w:color w:val="000000"/>
          <w:sz w:val="28"/>
        </w:rPr>
        <w:t xml:space="preserve"> </w:t>
      </w:r>
      <w:r w:rsidRPr="00D25DAB">
        <w:rPr>
          <w:color w:val="000000"/>
          <w:sz w:val="28"/>
        </w:rPr>
        <w:t>Редфери, Г.</w:t>
      </w:r>
      <w:r>
        <w:rPr>
          <w:color w:val="000000"/>
          <w:sz w:val="28"/>
        </w:rPr>
        <w:t xml:space="preserve"> </w:t>
      </w:r>
      <w:r w:rsidRPr="00D25DAB">
        <w:rPr>
          <w:color w:val="000000"/>
          <w:sz w:val="28"/>
        </w:rPr>
        <w:t>Сокс // Международный журнал медицинской практики. – 1999. - №11. – С.49-50.</w:t>
      </w:r>
    </w:p>
    <w:p w:rsidR="006F3507" w:rsidRPr="00C41421" w:rsidRDefault="006F3507" w:rsidP="00D22FD5">
      <w:pPr>
        <w:numPr>
          <w:ilvl w:val="0"/>
          <w:numId w:val="29"/>
        </w:numPr>
        <w:spacing w:after="0" w:line="360" w:lineRule="auto"/>
        <w:jc w:val="both"/>
        <w:rPr>
          <w:color w:val="000000"/>
          <w:sz w:val="28"/>
        </w:rPr>
      </w:pPr>
      <w:r>
        <w:rPr>
          <w:color w:val="000000"/>
          <w:sz w:val="28"/>
          <w:lang w:val="uk-UA"/>
        </w:rPr>
        <w:t>Профілактика ендемічного зобу у дітей, які проживають у регіонах низько інтенсивного випромінювання та йодної недостатності / В.Г. Бебешко, Сиваченко Т.П., Єлагін В.В. [та ін.] // Фармацевтичний журнал. – 2005. – №2. С. 50-57.</w:t>
      </w:r>
    </w:p>
    <w:p w:rsidR="006F3507" w:rsidRPr="00CB4D79" w:rsidRDefault="006F3507" w:rsidP="00D22FD5">
      <w:pPr>
        <w:numPr>
          <w:ilvl w:val="0"/>
          <w:numId w:val="29"/>
        </w:numPr>
        <w:spacing w:after="0" w:line="360" w:lineRule="auto"/>
        <w:jc w:val="both"/>
        <w:rPr>
          <w:color w:val="000000"/>
          <w:sz w:val="28"/>
        </w:rPr>
      </w:pPr>
      <w:r w:rsidRPr="00165148">
        <w:rPr>
          <w:color w:val="000000"/>
          <w:sz w:val="28"/>
        </w:rPr>
        <w:lastRenderedPageBreak/>
        <w:t>Караченцев</w:t>
      </w:r>
      <w:r w:rsidRPr="00D25DAB">
        <w:rPr>
          <w:color w:val="000000"/>
          <w:sz w:val="28"/>
          <w:lang w:val="uk-UA"/>
        </w:rPr>
        <w:t xml:space="preserve"> Ю.І. Захворюваність на зоб у районах йоддефіциту і радіоактивного забруднення</w:t>
      </w:r>
      <w:r>
        <w:rPr>
          <w:color w:val="000000"/>
          <w:sz w:val="28"/>
          <w:lang w:val="uk-UA"/>
        </w:rPr>
        <w:t xml:space="preserve"> / </w:t>
      </w:r>
      <w:r w:rsidRPr="00D25DAB">
        <w:rPr>
          <w:color w:val="000000"/>
          <w:sz w:val="28"/>
          <w:lang w:val="uk-UA"/>
        </w:rPr>
        <w:t xml:space="preserve">Ю.І.  </w:t>
      </w:r>
      <w:r w:rsidRPr="00165148">
        <w:rPr>
          <w:color w:val="000000"/>
          <w:sz w:val="28"/>
        </w:rPr>
        <w:t>Караченцев</w:t>
      </w:r>
      <w:r w:rsidRPr="00D25DAB">
        <w:rPr>
          <w:color w:val="000000"/>
          <w:sz w:val="28"/>
          <w:lang w:val="uk-UA"/>
        </w:rPr>
        <w:t xml:space="preserve"> // Вісник наукових досліджень. – 2001. - №4. – С. 5 – 9.</w:t>
      </w:r>
    </w:p>
    <w:p w:rsidR="006F3507" w:rsidRPr="00C41421" w:rsidRDefault="006F3507" w:rsidP="00D22FD5">
      <w:pPr>
        <w:pStyle w:val="af"/>
        <w:numPr>
          <w:ilvl w:val="0"/>
          <w:numId w:val="29"/>
        </w:numPr>
        <w:spacing w:after="0" w:line="360" w:lineRule="auto"/>
        <w:jc w:val="both"/>
        <w:rPr>
          <w:color w:val="000000"/>
        </w:rPr>
      </w:pPr>
      <w:r w:rsidRPr="00C41421">
        <w:rPr>
          <w:color w:val="000000"/>
        </w:rPr>
        <w:t>Ковальский В.В. Геохимическая экология / В.В. Ковальский. – М.: Наука, 1974. –  299 с.</w:t>
      </w:r>
    </w:p>
    <w:p w:rsidR="006F3507" w:rsidRPr="00D25DAB" w:rsidRDefault="006F3507" w:rsidP="00D22FD5">
      <w:pPr>
        <w:pStyle w:val="af"/>
        <w:numPr>
          <w:ilvl w:val="0"/>
          <w:numId w:val="29"/>
        </w:numPr>
        <w:spacing w:after="0" w:line="360" w:lineRule="auto"/>
        <w:jc w:val="both"/>
        <w:rPr>
          <w:color w:val="000000"/>
        </w:rPr>
      </w:pPr>
      <w:r w:rsidRPr="00D25DAB">
        <w:rPr>
          <w:color w:val="000000"/>
        </w:rPr>
        <w:t>Косцик Н.Р. Генетична та середовищна компонента у розвитку екозалежних тиропатій</w:t>
      </w:r>
      <w:r>
        <w:rPr>
          <w:color w:val="000000"/>
        </w:rPr>
        <w:t xml:space="preserve"> / </w:t>
      </w:r>
      <w:r w:rsidRPr="00D25DAB">
        <w:rPr>
          <w:color w:val="000000"/>
        </w:rPr>
        <w:t xml:space="preserve">Н.Р.  </w:t>
      </w:r>
      <w:r>
        <w:rPr>
          <w:color w:val="000000"/>
        </w:rPr>
        <w:t xml:space="preserve">Косцик </w:t>
      </w:r>
      <w:r w:rsidRPr="00D25DAB">
        <w:rPr>
          <w:color w:val="000000"/>
        </w:rPr>
        <w:t>// Практическая медицина.</w:t>
      </w:r>
      <w:r>
        <w:rPr>
          <w:color w:val="000000"/>
        </w:rPr>
        <w:t xml:space="preserve"> –  1999. – </w:t>
      </w:r>
      <w:r w:rsidRPr="00D25DAB">
        <w:rPr>
          <w:color w:val="000000"/>
        </w:rPr>
        <w:t>№3-4 – С.111-114.</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The Colorado thyroid disease prevalence study</w:t>
      </w:r>
      <w:r>
        <w:rPr>
          <w:color w:val="000000"/>
          <w:lang w:val="en-US"/>
        </w:rPr>
        <w:t xml:space="preserve"> /</w:t>
      </w:r>
      <w:r w:rsidRPr="00C3539C">
        <w:rPr>
          <w:color w:val="000000"/>
          <w:lang w:val="en-US"/>
        </w:rPr>
        <w:t xml:space="preserve"> G.I.</w:t>
      </w:r>
      <w:r>
        <w:rPr>
          <w:color w:val="000000"/>
          <w:lang w:val="en-US"/>
        </w:rPr>
        <w:t xml:space="preserve"> </w:t>
      </w:r>
      <w:r w:rsidRPr="00C3539C">
        <w:rPr>
          <w:color w:val="000000"/>
          <w:lang w:val="en-US"/>
        </w:rPr>
        <w:t>Canaris, N.R.</w:t>
      </w:r>
      <w:r>
        <w:rPr>
          <w:color w:val="000000"/>
          <w:lang w:val="en-US"/>
        </w:rPr>
        <w:t xml:space="preserve"> </w:t>
      </w:r>
      <w:r w:rsidRPr="00C3539C">
        <w:rPr>
          <w:color w:val="000000"/>
          <w:lang w:val="en-US"/>
        </w:rPr>
        <w:t>Manovitz, G.M.</w:t>
      </w:r>
      <w:r>
        <w:rPr>
          <w:color w:val="000000"/>
          <w:lang w:val="en-US"/>
        </w:rPr>
        <w:t xml:space="preserve"> </w:t>
      </w:r>
      <w:r w:rsidRPr="00C3539C">
        <w:rPr>
          <w:color w:val="000000"/>
          <w:lang w:val="en-US"/>
        </w:rPr>
        <w:t>Mayor, E.G. Ridgway // Arch.Intern.Med.</w:t>
      </w:r>
      <w:r>
        <w:rPr>
          <w:color w:val="000000"/>
          <w:lang w:val="en-US"/>
        </w:rPr>
        <w:t xml:space="preserve"> – </w:t>
      </w:r>
      <w:r w:rsidRPr="00C3539C">
        <w:rPr>
          <w:color w:val="000000"/>
          <w:lang w:val="en-US"/>
        </w:rPr>
        <w:t>2000.</w:t>
      </w:r>
      <w:r>
        <w:rPr>
          <w:color w:val="000000"/>
          <w:lang w:val="en-US"/>
        </w:rPr>
        <w:t xml:space="preserve"> – </w:t>
      </w:r>
      <w:r w:rsidRPr="00C3539C">
        <w:rPr>
          <w:color w:val="000000"/>
          <w:lang w:val="en-US"/>
        </w:rPr>
        <w:t>Vol.160.</w:t>
      </w:r>
      <w:r>
        <w:rPr>
          <w:color w:val="000000"/>
          <w:lang w:val="en-US"/>
        </w:rPr>
        <w:t xml:space="preserve"> – </w:t>
      </w:r>
      <w:r w:rsidRPr="00C3539C">
        <w:rPr>
          <w:color w:val="000000"/>
          <w:lang w:val="en-US"/>
        </w:rPr>
        <w:t>P.526-534.</w:t>
      </w:r>
    </w:p>
    <w:p w:rsidR="006F3507" w:rsidRPr="00E1751F"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Large goiter as a maladaptation to iodine deficiency </w:t>
      </w:r>
      <w:r>
        <w:rPr>
          <w:color w:val="000000"/>
          <w:lang w:val="en-US"/>
        </w:rPr>
        <w:t xml:space="preserve">/ </w:t>
      </w:r>
      <w:r w:rsidRPr="00C3539C">
        <w:rPr>
          <w:color w:val="000000"/>
          <w:lang w:val="en-US"/>
        </w:rPr>
        <w:t>J.E.</w:t>
      </w:r>
      <w:r>
        <w:rPr>
          <w:color w:val="000000"/>
          <w:lang w:val="en-US"/>
        </w:rPr>
        <w:t xml:space="preserve"> </w:t>
      </w:r>
      <w:r w:rsidRPr="00C3539C">
        <w:rPr>
          <w:color w:val="000000"/>
          <w:lang w:val="en-US"/>
        </w:rPr>
        <w:t>Dumont, A.M.</w:t>
      </w:r>
      <w:r>
        <w:rPr>
          <w:color w:val="000000"/>
          <w:lang w:val="en-US"/>
        </w:rPr>
        <w:t xml:space="preserve"> </w:t>
      </w:r>
      <w:r w:rsidRPr="00C3539C">
        <w:rPr>
          <w:color w:val="000000"/>
          <w:lang w:val="en-US"/>
        </w:rPr>
        <w:t>Ermans, C.</w:t>
      </w:r>
      <w:r>
        <w:rPr>
          <w:color w:val="000000"/>
          <w:lang w:val="en-US"/>
        </w:rPr>
        <w:t xml:space="preserve"> </w:t>
      </w:r>
      <w:r w:rsidRPr="00C3539C">
        <w:rPr>
          <w:color w:val="000000"/>
          <w:lang w:val="en-US"/>
        </w:rPr>
        <w:t>Maenhaut</w:t>
      </w:r>
      <w:r>
        <w:rPr>
          <w:color w:val="000000"/>
          <w:lang w:val="en-US"/>
        </w:rPr>
        <w:t xml:space="preserve"> </w:t>
      </w:r>
      <w:r w:rsidRPr="00C3539C">
        <w:rPr>
          <w:color w:val="000000"/>
          <w:lang w:val="en-US"/>
        </w:rPr>
        <w:t xml:space="preserve"> </w:t>
      </w:r>
      <w:r>
        <w:rPr>
          <w:color w:val="000000"/>
          <w:lang w:val="en-US"/>
        </w:rPr>
        <w:t>[</w:t>
      </w:r>
      <w:r w:rsidRPr="00C3539C">
        <w:rPr>
          <w:color w:val="000000"/>
          <w:lang w:val="en-US"/>
        </w:rPr>
        <w:t>et al.</w:t>
      </w:r>
      <w:r>
        <w:rPr>
          <w:color w:val="000000"/>
          <w:lang w:val="en-US"/>
        </w:rPr>
        <w:t>]</w:t>
      </w:r>
      <w:r w:rsidRPr="00C3539C">
        <w:rPr>
          <w:color w:val="000000"/>
          <w:lang w:val="en-US"/>
        </w:rPr>
        <w:t xml:space="preserve"> </w:t>
      </w:r>
      <w:r>
        <w:rPr>
          <w:color w:val="000000"/>
          <w:lang w:val="en-US"/>
        </w:rPr>
        <w:t xml:space="preserve"> </w:t>
      </w:r>
      <w:r w:rsidRPr="00C3539C">
        <w:rPr>
          <w:color w:val="000000"/>
          <w:lang w:val="en-US"/>
        </w:rPr>
        <w:t xml:space="preserve">// Clin. </w:t>
      </w:r>
      <w:r w:rsidRPr="00E1751F">
        <w:rPr>
          <w:color w:val="000000"/>
          <w:lang w:val="en-US"/>
        </w:rPr>
        <w:t>Endocrinol.</w:t>
      </w:r>
      <w:r>
        <w:rPr>
          <w:color w:val="000000"/>
          <w:lang w:val="en-US"/>
        </w:rPr>
        <w:t xml:space="preserve"> – </w:t>
      </w:r>
      <w:r w:rsidRPr="00E1751F">
        <w:rPr>
          <w:color w:val="000000"/>
          <w:lang w:val="en-US"/>
        </w:rPr>
        <w:t xml:space="preserve">1995. Vol. 4-3. – P.1-10. </w:t>
      </w:r>
    </w:p>
    <w:p w:rsidR="006F3507" w:rsidRPr="00780B54" w:rsidRDefault="006F3507" w:rsidP="00D22FD5">
      <w:pPr>
        <w:pStyle w:val="af"/>
        <w:numPr>
          <w:ilvl w:val="0"/>
          <w:numId w:val="29"/>
        </w:numPr>
        <w:tabs>
          <w:tab w:val="num" w:pos="851"/>
        </w:tabs>
        <w:spacing w:after="0" w:line="360" w:lineRule="auto"/>
        <w:ind w:left="709" w:hanging="425"/>
        <w:jc w:val="both"/>
        <w:rPr>
          <w:color w:val="000000"/>
          <w:lang w:val="en-US"/>
        </w:rPr>
      </w:pPr>
      <w:r w:rsidRPr="00780B54">
        <w:rPr>
          <w:color w:val="000000"/>
          <w:lang w:val="en-US"/>
        </w:rPr>
        <w:t xml:space="preserve">WHO-UNICEF-ICCIDD. </w:t>
      </w:r>
      <w:r>
        <w:rPr>
          <w:color w:val="000000"/>
          <w:lang w:val="en-US"/>
        </w:rPr>
        <w:t xml:space="preserve"> Assesment of the Deficiency disorders and monitoring their eliminations. – </w:t>
      </w:r>
      <w:r w:rsidRPr="00780B54">
        <w:rPr>
          <w:color w:val="000000"/>
          <w:lang w:val="en-US"/>
        </w:rPr>
        <w:t xml:space="preserve"> Geneva WHO</w:t>
      </w:r>
      <w:r>
        <w:rPr>
          <w:color w:val="000000"/>
          <w:lang w:val="en-US"/>
        </w:rPr>
        <w:t>/NUT</w:t>
      </w:r>
      <w:r w:rsidRPr="00780B54">
        <w:rPr>
          <w:color w:val="000000"/>
          <w:lang w:val="en-US"/>
        </w:rPr>
        <w:t>,</w:t>
      </w:r>
      <w:r>
        <w:rPr>
          <w:color w:val="000000"/>
          <w:lang w:val="en-US"/>
        </w:rPr>
        <w:t xml:space="preserve"> 2001. – P. 1-107</w:t>
      </w:r>
      <w:r w:rsidRPr="00780B54">
        <w:rPr>
          <w:color w:val="000000"/>
          <w:lang w:val="en-US"/>
        </w:rPr>
        <w:t>.</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 xml:space="preserve">Gaitan E. </w:t>
      </w:r>
      <w:r w:rsidRPr="00C3539C">
        <w:rPr>
          <w:color w:val="000000"/>
          <w:lang w:val="en-US"/>
        </w:rPr>
        <w:t xml:space="preserve">Endemic goiter and endemic Thyroid disorders </w:t>
      </w:r>
      <w:r>
        <w:rPr>
          <w:color w:val="000000"/>
          <w:lang w:val="en-US"/>
        </w:rPr>
        <w:t xml:space="preserve">/ </w:t>
      </w:r>
      <w:r w:rsidRPr="00C3539C">
        <w:rPr>
          <w:color w:val="000000"/>
          <w:lang w:val="en-US"/>
        </w:rPr>
        <w:t>E.</w:t>
      </w:r>
      <w:r>
        <w:rPr>
          <w:color w:val="000000"/>
          <w:lang w:val="en-US"/>
        </w:rPr>
        <w:t xml:space="preserve"> </w:t>
      </w:r>
      <w:r w:rsidRPr="00C3539C">
        <w:rPr>
          <w:color w:val="000000"/>
          <w:lang w:val="en-US"/>
        </w:rPr>
        <w:t>Gaitan, N.S.</w:t>
      </w:r>
      <w:r>
        <w:rPr>
          <w:color w:val="000000"/>
          <w:lang w:val="en-US"/>
        </w:rPr>
        <w:t xml:space="preserve"> </w:t>
      </w:r>
      <w:r w:rsidRPr="00C3539C">
        <w:rPr>
          <w:color w:val="000000"/>
          <w:lang w:val="en-US"/>
        </w:rPr>
        <w:t>Nelson, G.V. Poole // Word J. Surg. – 1991. - Vol. 15. - P.205-215.</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Is residence in areas of endemic goiter a risk factor for thyroid cancer? M.</w:t>
      </w:r>
      <w:r>
        <w:rPr>
          <w:color w:val="000000"/>
          <w:lang w:val="en-US"/>
        </w:rPr>
        <w:t xml:space="preserve"> </w:t>
      </w:r>
      <w:r w:rsidRPr="00C3539C">
        <w:rPr>
          <w:color w:val="000000"/>
          <w:lang w:val="en-US"/>
        </w:rPr>
        <w:t>Galanti, P.</w:t>
      </w:r>
      <w:r>
        <w:rPr>
          <w:color w:val="000000"/>
          <w:lang w:val="en-US"/>
        </w:rPr>
        <w:t xml:space="preserve"> </w:t>
      </w:r>
      <w:r w:rsidRPr="00C3539C">
        <w:rPr>
          <w:color w:val="000000"/>
          <w:lang w:val="en-US"/>
        </w:rPr>
        <w:t>Sparen, A.</w:t>
      </w:r>
      <w:r>
        <w:rPr>
          <w:color w:val="000000"/>
          <w:lang w:val="en-US"/>
        </w:rPr>
        <w:t xml:space="preserve"> </w:t>
      </w:r>
      <w:r w:rsidRPr="00C3539C">
        <w:rPr>
          <w:color w:val="000000"/>
          <w:lang w:val="en-US"/>
        </w:rPr>
        <w:t xml:space="preserve">Karlsson </w:t>
      </w:r>
      <w:r>
        <w:rPr>
          <w:color w:val="000000"/>
          <w:lang w:val="en-US"/>
        </w:rPr>
        <w:t>[</w:t>
      </w:r>
      <w:r w:rsidRPr="00C3539C">
        <w:rPr>
          <w:color w:val="000000"/>
          <w:lang w:val="en-US"/>
        </w:rPr>
        <w:t>et. al.</w:t>
      </w:r>
      <w:r>
        <w:rPr>
          <w:color w:val="000000"/>
          <w:lang w:val="en-US"/>
        </w:rPr>
        <w:t>]</w:t>
      </w:r>
      <w:r w:rsidRPr="00C3539C">
        <w:rPr>
          <w:color w:val="000000"/>
          <w:lang w:val="en-US"/>
        </w:rPr>
        <w:t xml:space="preserve"> // Int. J. Cancer. - 1995. - Vol. 61. -P. 615-621.</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Epidemiology of thyroid diseases in iodine sufficiency</w:t>
      </w:r>
      <w:r>
        <w:rPr>
          <w:color w:val="000000"/>
          <w:lang w:val="en-US"/>
        </w:rPr>
        <w:t xml:space="preserve"> /</w:t>
      </w:r>
      <w:r w:rsidRPr="00C3539C">
        <w:rPr>
          <w:color w:val="000000"/>
          <w:lang w:val="en-US"/>
        </w:rPr>
        <w:t xml:space="preserve"> P.</w:t>
      </w:r>
      <w:r>
        <w:rPr>
          <w:color w:val="000000"/>
          <w:lang w:val="en-US"/>
        </w:rPr>
        <w:t xml:space="preserve"> </w:t>
      </w:r>
      <w:r w:rsidRPr="00C3539C">
        <w:rPr>
          <w:color w:val="000000"/>
          <w:lang w:val="en-US"/>
        </w:rPr>
        <w:t>Lind, W.</w:t>
      </w:r>
      <w:r>
        <w:rPr>
          <w:color w:val="000000"/>
          <w:lang w:val="en-US"/>
        </w:rPr>
        <w:t xml:space="preserve"> </w:t>
      </w:r>
      <w:r w:rsidRPr="00C3539C">
        <w:rPr>
          <w:color w:val="000000"/>
          <w:lang w:val="en-US"/>
        </w:rPr>
        <w:t>Langsteger, M.</w:t>
      </w:r>
      <w:r>
        <w:rPr>
          <w:color w:val="000000"/>
          <w:lang w:val="en-US"/>
        </w:rPr>
        <w:t xml:space="preserve"> </w:t>
      </w:r>
      <w:r w:rsidRPr="00C3539C">
        <w:rPr>
          <w:color w:val="000000"/>
          <w:lang w:val="en-US"/>
        </w:rPr>
        <w:t xml:space="preserve">Molnar </w:t>
      </w:r>
      <w:r>
        <w:rPr>
          <w:color w:val="000000"/>
          <w:lang w:val="en-US"/>
        </w:rPr>
        <w:t>[</w:t>
      </w:r>
      <w:r w:rsidRPr="00C3539C">
        <w:rPr>
          <w:color w:val="000000"/>
          <w:lang w:val="en-US"/>
        </w:rPr>
        <w:t>et al.</w:t>
      </w:r>
      <w:r>
        <w:rPr>
          <w:color w:val="000000"/>
          <w:lang w:val="en-US"/>
        </w:rPr>
        <w:t>]</w:t>
      </w:r>
      <w:r w:rsidRPr="00C3539C">
        <w:rPr>
          <w:color w:val="000000"/>
          <w:lang w:val="en-US"/>
        </w:rPr>
        <w:t xml:space="preserve"> // Thyroid.</w:t>
      </w:r>
      <w:r>
        <w:rPr>
          <w:color w:val="000000"/>
          <w:lang w:val="en-US"/>
        </w:rPr>
        <w:t xml:space="preserve"> – 1998. – </w:t>
      </w:r>
      <w:r w:rsidRPr="00C3539C">
        <w:rPr>
          <w:color w:val="000000"/>
          <w:lang w:val="en-US"/>
        </w:rPr>
        <w:t>Vol.8.</w:t>
      </w:r>
      <w:r>
        <w:rPr>
          <w:color w:val="000000"/>
          <w:lang w:val="en-US"/>
        </w:rPr>
        <w:t xml:space="preserve"> – </w:t>
      </w:r>
      <w:r w:rsidRPr="00C3539C">
        <w:rPr>
          <w:color w:val="000000"/>
          <w:lang w:val="en-US"/>
        </w:rPr>
        <w:t>P.</w:t>
      </w:r>
      <w:r>
        <w:rPr>
          <w:color w:val="000000"/>
          <w:lang w:val="en-US"/>
        </w:rPr>
        <w:t xml:space="preserve"> 1</w:t>
      </w:r>
      <w:r w:rsidRPr="00C3539C">
        <w:rPr>
          <w:color w:val="000000"/>
          <w:lang w:val="en-US"/>
        </w:rPr>
        <w:t>179-1183.</w:t>
      </w:r>
    </w:p>
    <w:p w:rsidR="006F3507" w:rsidRPr="00E85C00" w:rsidRDefault="006F3507" w:rsidP="00D22FD5">
      <w:pPr>
        <w:pStyle w:val="af"/>
        <w:numPr>
          <w:ilvl w:val="0"/>
          <w:numId w:val="29"/>
        </w:numPr>
        <w:tabs>
          <w:tab w:val="num" w:pos="851"/>
        </w:tabs>
        <w:spacing w:after="0" w:line="360" w:lineRule="auto"/>
        <w:jc w:val="both"/>
        <w:rPr>
          <w:lang w:val="en-US"/>
        </w:rPr>
      </w:pPr>
      <w:r w:rsidRPr="00E85C00">
        <w:rPr>
          <w:lang w:val="en-US"/>
        </w:rPr>
        <w:t>Indicators for assessing Iodine, Deficiency Disorders and their control through salt iodization. World Health Organization, United Nations Children's Fund, International Council for Control of Iodine Deficiency Disorders. - WHO/NUT/94.6. - Geneva: WHO, 1994. - P. l-55.</w:t>
      </w:r>
    </w:p>
    <w:p w:rsidR="006F3507" w:rsidRPr="00D25DAB" w:rsidRDefault="006F3507" w:rsidP="00D22FD5">
      <w:pPr>
        <w:numPr>
          <w:ilvl w:val="0"/>
          <w:numId w:val="29"/>
        </w:numPr>
        <w:spacing w:after="0" w:line="360" w:lineRule="auto"/>
        <w:jc w:val="both"/>
        <w:rPr>
          <w:color w:val="000000"/>
          <w:sz w:val="28"/>
          <w:lang w:val="uk-UA"/>
        </w:rPr>
      </w:pPr>
      <w:r w:rsidRPr="00D25DAB">
        <w:rPr>
          <w:color w:val="000000"/>
          <w:sz w:val="28"/>
        </w:rPr>
        <w:t xml:space="preserve">Вегетативный статус детей, проживающих в  условиях йодной недостаточности </w:t>
      </w:r>
      <w:r>
        <w:rPr>
          <w:color w:val="000000"/>
          <w:sz w:val="28"/>
        </w:rPr>
        <w:t xml:space="preserve">/ </w:t>
      </w:r>
      <w:r w:rsidRPr="00D25DAB">
        <w:rPr>
          <w:color w:val="000000"/>
          <w:sz w:val="28"/>
          <w:lang w:val="uk-UA"/>
        </w:rPr>
        <w:t>А.А.</w:t>
      </w:r>
      <w:r>
        <w:rPr>
          <w:color w:val="000000"/>
          <w:sz w:val="28"/>
          <w:lang w:val="uk-UA"/>
        </w:rPr>
        <w:t xml:space="preserve"> </w:t>
      </w:r>
      <w:r w:rsidRPr="00D25DAB">
        <w:rPr>
          <w:color w:val="000000"/>
          <w:sz w:val="28"/>
          <w:lang w:val="uk-UA"/>
        </w:rPr>
        <w:t xml:space="preserve">Бонецкий, </w:t>
      </w:r>
      <w:r w:rsidRPr="00D25DAB">
        <w:rPr>
          <w:color w:val="000000"/>
          <w:sz w:val="28"/>
        </w:rPr>
        <w:t>О.К.</w:t>
      </w:r>
      <w:r>
        <w:rPr>
          <w:color w:val="000000"/>
          <w:sz w:val="28"/>
        </w:rPr>
        <w:t xml:space="preserve"> </w:t>
      </w:r>
      <w:r w:rsidRPr="00D25DAB">
        <w:rPr>
          <w:color w:val="000000"/>
          <w:sz w:val="28"/>
          <w:lang w:val="uk-UA"/>
        </w:rPr>
        <w:t>Обидна</w:t>
      </w:r>
      <w:r w:rsidRPr="00D25DAB">
        <w:rPr>
          <w:color w:val="000000"/>
          <w:sz w:val="28"/>
        </w:rPr>
        <w:t>, Р.Б.</w:t>
      </w:r>
      <w:r>
        <w:rPr>
          <w:color w:val="000000"/>
          <w:sz w:val="28"/>
        </w:rPr>
        <w:t xml:space="preserve"> </w:t>
      </w:r>
      <w:r w:rsidRPr="00D25DAB">
        <w:rPr>
          <w:color w:val="000000"/>
          <w:sz w:val="28"/>
        </w:rPr>
        <w:t xml:space="preserve">Султаналиева </w:t>
      </w:r>
      <w:r>
        <w:rPr>
          <w:color w:val="000000"/>
          <w:sz w:val="28"/>
        </w:rPr>
        <w:t>[</w:t>
      </w:r>
      <w:r w:rsidRPr="00D25DAB">
        <w:rPr>
          <w:color w:val="000000"/>
          <w:sz w:val="28"/>
        </w:rPr>
        <w:t>и др.</w:t>
      </w:r>
      <w:r>
        <w:rPr>
          <w:color w:val="000000"/>
          <w:sz w:val="28"/>
        </w:rPr>
        <w:t>]</w:t>
      </w:r>
      <w:r w:rsidRPr="00D25DAB">
        <w:rPr>
          <w:color w:val="000000"/>
          <w:sz w:val="28"/>
        </w:rPr>
        <w:t xml:space="preserve"> // Пробл</w:t>
      </w:r>
      <w:r>
        <w:rPr>
          <w:color w:val="000000"/>
          <w:sz w:val="28"/>
        </w:rPr>
        <w:t>емы</w:t>
      </w:r>
      <w:r w:rsidRPr="00D25DAB">
        <w:rPr>
          <w:color w:val="000000"/>
          <w:sz w:val="28"/>
        </w:rPr>
        <w:t xml:space="preserve"> эндокринол</w:t>
      </w:r>
      <w:r>
        <w:rPr>
          <w:color w:val="000000"/>
          <w:sz w:val="28"/>
        </w:rPr>
        <w:t xml:space="preserve">огии. – 1999. – </w:t>
      </w:r>
      <w:r w:rsidRPr="00D25DAB">
        <w:rPr>
          <w:color w:val="000000"/>
          <w:sz w:val="28"/>
        </w:rPr>
        <w:t>№6. – С.</w:t>
      </w:r>
      <w:r>
        <w:rPr>
          <w:color w:val="000000"/>
          <w:sz w:val="28"/>
        </w:rPr>
        <w:t>1</w:t>
      </w:r>
      <w:r w:rsidRPr="00D25DAB">
        <w:rPr>
          <w:color w:val="000000"/>
          <w:sz w:val="28"/>
        </w:rPr>
        <w:t>8</w:t>
      </w:r>
      <w:r>
        <w:rPr>
          <w:color w:val="000000"/>
          <w:sz w:val="28"/>
        </w:rPr>
        <w:t xml:space="preserve"> – </w:t>
      </w:r>
      <w:r w:rsidRPr="00D25DAB">
        <w:rPr>
          <w:color w:val="000000"/>
          <w:sz w:val="28"/>
        </w:rPr>
        <w:t>20.</w:t>
      </w:r>
    </w:p>
    <w:p w:rsidR="006F3507" w:rsidRPr="00D25DAB" w:rsidRDefault="006F3507" w:rsidP="00D22FD5">
      <w:pPr>
        <w:pStyle w:val="af"/>
        <w:numPr>
          <w:ilvl w:val="0"/>
          <w:numId w:val="29"/>
        </w:numPr>
        <w:tabs>
          <w:tab w:val="num" w:pos="851"/>
        </w:tabs>
        <w:spacing w:after="0" w:line="360" w:lineRule="auto"/>
        <w:jc w:val="both"/>
        <w:rPr>
          <w:color w:val="000000"/>
        </w:rPr>
      </w:pPr>
      <w:r w:rsidRPr="00D25DAB">
        <w:rPr>
          <w:color w:val="000000"/>
        </w:rPr>
        <w:t xml:space="preserve">Щеплягина Л.А. Тиреоидная патология: беременность и состояние здоровья детей </w:t>
      </w:r>
      <w:r>
        <w:rPr>
          <w:color w:val="000000"/>
        </w:rPr>
        <w:t xml:space="preserve">/ </w:t>
      </w:r>
      <w:r w:rsidRPr="00D25DAB">
        <w:rPr>
          <w:color w:val="000000"/>
        </w:rPr>
        <w:t>Л.А. Щеплягина</w:t>
      </w:r>
      <w:r>
        <w:rPr>
          <w:color w:val="000000"/>
        </w:rPr>
        <w:t>,</w:t>
      </w:r>
      <w:r w:rsidRPr="00D25DAB">
        <w:rPr>
          <w:color w:val="000000"/>
        </w:rPr>
        <w:t xml:space="preserve"> О.С.</w:t>
      </w:r>
      <w:r>
        <w:rPr>
          <w:color w:val="000000"/>
        </w:rPr>
        <w:t xml:space="preserve"> </w:t>
      </w:r>
      <w:r w:rsidRPr="00D25DAB">
        <w:rPr>
          <w:color w:val="000000"/>
        </w:rPr>
        <w:t>Нестеренко, Н.А. Курмачева // Российский педиатрический журнал. – 2001.</w:t>
      </w:r>
      <w:r>
        <w:rPr>
          <w:color w:val="000000"/>
        </w:rPr>
        <w:t xml:space="preserve"> – </w:t>
      </w:r>
      <w:r w:rsidRPr="00D25DAB">
        <w:rPr>
          <w:color w:val="000000"/>
        </w:rPr>
        <w:t>№2. – С.</w:t>
      </w:r>
      <w:r>
        <w:rPr>
          <w:color w:val="000000"/>
        </w:rPr>
        <w:t xml:space="preserve"> </w:t>
      </w:r>
      <w:r w:rsidRPr="00D25DAB">
        <w:rPr>
          <w:color w:val="000000"/>
        </w:rPr>
        <w:t>38-40</w:t>
      </w:r>
      <w:r>
        <w:rPr>
          <w:color w:val="000000"/>
        </w:rPr>
        <w:t>.</w:t>
      </w:r>
    </w:p>
    <w:p w:rsidR="006F3507" w:rsidRPr="00221C09"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 xml:space="preserve">Jalil M.Q. </w:t>
      </w:r>
      <w:r w:rsidRPr="00C3539C">
        <w:rPr>
          <w:color w:val="000000"/>
          <w:lang w:val="en-US"/>
        </w:rPr>
        <w:t xml:space="preserve">Epidemiological study of endemic cretinism in a hyperendemic area </w:t>
      </w:r>
      <w:r>
        <w:rPr>
          <w:color w:val="000000"/>
          <w:lang w:val="en-US"/>
        </w:rPr>
        <w:t xml:space="preserve">/ </w:t>
      </w:r>
      <w:r w:rsidRPr="00C3539C">
        <w:rPr>
          <w:color w:val="000000"/>
          <w:lang w:val="en-US"/>
        </w:rPr>
        <w:t>M.Q.</w:t>
      </w:r>
      <w:r>
        <w:rPr>
          <w:color w:val="000000"/>
          <w:lang w:val="en-US"/>
        </w:rPr>
        <w:t xml:space="preserve"> </w:t>
      </w:r>
      <w:r w:rsidRPr="00C3539C">
        <w:rPr>
          <w:color w:val="000000"/>
          <w:lang w:val="en-US"/>
        </w:rPr>
        <w:t>Jalil, M.J.</w:t>
      </w:r>
      <w:r>
        <w:rPr>
          <w:color w:val="000000"/>
          <w:lang w:val="en-US"/>
        </w:rPr>
        <w:t xml:space="preserve"> </w:t>
      </w:r>
      <w:r w:rsidRPr="00C3539C">
        <w:rPr>
          <w:color w:val="000000"/>
          <w:lang w:val="en-US"/>
        </w:rPr>
        <w:t xml:space="preserve">Mia, S.M. Ali // Bangladesh Med. Res. </w:t>
      </w:r>
      <w:r w:rsidRPr="00221C09">
        <w:rPr>
          <w:color w:val="000000"/>
          <w:lang w:val="en-US"/>
        </w:rPr>
        <w:t>Counc. Bul. – 1997. – Vol.23. – P.</w:t>
      </w:r>
      <w:r>
        <w:rPr>
          <w:color w:val="000000"/>
          <w:lang w:val="en-US"/>
        </w:rPr>
        <w:t xml:space="preserve"> </w:t>
      </w:r>
      <w:r w:rsidRPr="00221C09">
        <w:rPr>
          <w:color w:val="000000"/>
          <w:lang w:val="en-US"/>
        </w:rPr>
        <w:t>34-37.</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 xml:space="preserve">Pandav C.S. </w:t>
      </w:r>
      <w:r w:rsidRPr="00C3539C">
        <w:rPr>
          <w:color w:val="000000"/>
          <w:lang w:val="en-US"/>
        </w:rPr>
        <w:t>Iodine Deficiency Disorders in Livestock. Ecology and Economics</w:t>
      </w:r>
      <w:r>
        <w:rPr>
          <w:color w:val="000000"/>
          <w:lang w:val="en-US"/>
        </w:rPr>
        <w:t xml:space="preserve"> / </w:t>
      </w:r>
      <w:r w:rsidRPr="00C3539C">
        <w:rPr>
          <w:color w:val="000000"/>
          <w:lang w:val="en-US"/>
        </w:rPr>
        <w:t>C.S.</w:t>
      </w:r>
      <w:r>
        <w:rPr>
          <w:color w:val="000000"/>
          <w:lang w:val="en-US"/>
        </w:rPr>
        <w:t xml:space="preserve"> </w:t>
      </w:r>
      <w:r w:rsidRPr="00C3539C">
        <w:rPr>
          <w:color w:val="000000"/>
          <w:lang w:val="en-US"/>
        </w:rPr>
        <w:t>Pandav, A.R.</w:t>
      </w:r>
      <w:r>
        <w:rPr>
          <w:color w:val="000000"/>
          <w:lang w:val="en-US"/>
        </w:rPr>
        <w:t xml:space="preserve"> </w:t>
      </w:r>
      <w:r w:rsidRPr="00C3539C">
        <w:rPr>
          <w:color w:val="000000"/>
          <w:lang w:val="en-US"/>
        </w:rPr>
        <w:t>Rao.</w:t>
      </w:r>
      <w:r>
        <w:rPr>
          <w:color w:val="000000"/>
          <w:lang w:val="en-US"/>
        </w:rPr>
        <w:t xml:space="preserve"> – </w:t>
      </w:r>
      <w:r w:rsidRPr="00C3539C">
        <w:rPr>
          <w:color w:val="000000"/>
          <w:lang w:val="en-US"/>
        </w:rPr>
        <w:t>New Delphi: Oxfor</w:t>
      </w:r>
      <w:r>
        <w:rPr>
          <w:color w:val="000000"/>
          <w:lang w:val="en-US"/>
        </w:rPr>
        <w:t xml:space="preserve">d University Press publ., 1997. – </w:t>
      </w:r>
      <w:r w:rsidRPr="00C3539C">
        <w:rPr>
          <w:color w:val="000000"/>
          <w:lang w:val="en-US"/>
        </w:rPr>
        <w:t>312 p.</w:t>
      </w:r>
    </w:p>
    <w:p w:rsidR="006F3507" w:rsidRPr="006F3507" w:rsidRDefault="006F3507" w:rsidP="00D22FD5">
      <w:pPr>
        <w:pStyle w:val="af"/>
        <w:numPr>
          <w:ilvl w:val="0"/>
          <w:numId w:val="29"/>
        </w:numPr>
        <w:tabs>
          <w:tab w:val="num" w:pos="851"/>
        </w:tabs>
        <w:spacing w:after="0" w:line="360" w:lineRule="auto"/>
        <w:jc w:val="both"/>
        <w:rPr>
          <w:color w:val="000000"/>
          <w:lang w:val="en-US"/>
        </w:rPr>
      </w:pPr>
      <w:r>
        <w:rPr>
          <w:color w:val="000000"/>
        </w:rPr>
        <w:t>Лу</w:t>
      </w:r>
      <w:r w:rsidRPr="00B7406E">
        <w:rPr>
          <w:color w:val="000000"/>
        </w:rPr>
        <w:t>занчук</w:t>
      </w:r>
      <w:r w:rsidRPr="006F3507">
        <w:rPr>
          <w:color w:val="000000"/>
          <w:lang w:val="en-US"/>
        </w:rPr>
        <w:t xml:space="preserve"> </w:t>
      </w:r>
      <w:r w:rsidRPr="00B7406E">
        <w:rPr>
          <w:color w:val="000000"/>
        </w:rPr>
        <w:t>І</w:t>
      </w:r>
      <w:r w:rsidRPr="006F3507">
        <w:rPr>
          <w:color w:val="000000"/>
          <w:lang w:val="en-US"/>
        </w:rPr>
        <w:t>.</w:t>
      </w:r>
      <w:r w:rsidRPr="00B7406E">
        <w:rPr>
          <w:color w:val="000000"/>
        </w:rPr>
        <w:t>А</w:t>
      </w:r>
      <w:r w:rsidRPr="006F3507">
        <w:rPr>
          <w:color w:val="000000"/>
          <w:lang w:val="en-US"/>
        </w:rPr>
        <w:t xml:space="preserve">. </w:t>
      </w:r>
      <w:r w:rsidRPr="00B7406E">
        <w:rPr>
          <w:color w:val="000000"/>
        </w:rPr>
        <w:t>Ендемія</w:t>
      </w:r>
      <w:r w:rsidRPr="006F3507">
        <w:rPr>
          <w:color w:val="000000"/>
          <w:lang w:val="en-US"/>
        </w:rPr>
        <w:t xml:space="preserve"> </w:t>
      </w:r>
      <w:r w:rsidRPr="00B7406E">
        <w:rPr>
          <w:color w:val="000000"/>
        </w:rPr>
        <w:t>зоба</w:t>
      </w:r>
      <w:r w:rsidRPr="006F3507">
        <w:rPr>
          <w:color w:val="000000"/>
          <w:lang w:val="en-US"/>
        </w:rPr>
        <w:t xml:space="preserve"> </w:t>
      </w:r>
      <w:r w:rsidRPr="00B7406E">
        <w:rPr>
          <w:color w:val="000000"/>
        </w:rPr>
        <w:t>серед</w:t>
      </w:r>
      <w:r w:rsidRPr="006F3507">
        <w:rPr>
          <w:color w:val="000000"/>
          <w:lang w:val="en-US"/>
        </w:rPr>
        <w:t xml:space="preserve"> </w:t>
      </w:r>
      <w:r w:rsidRPr="00B7406E">
        <w:rPr>
          <w:color w:val="000000"/>
        </w:rPr>
        <w:t>дітей</w:t>
      </w:r>
      <w:r w:rsidRPr="006F3507">
        <w:rPr>
          <w:color w:val="000000"/>
          <w:lang w:val="en-US"/>
        </w:rPr>
        <w:t xml:space="preserve"> </w:t>
      </w:r>
      <w:r w:rsidRPr="00B7406E">
        <w:rPr>
          <w:color w:val="000000"/>
        </w:rPr>
        <w:t>Харківської</w:t>
      </w:r>
      <w:r w:rsidRPr="006F3507">
        <w:rPr>
          <w:color w:val="000000"/>
          <w:lang w:val="en-US"/>
        </w:rPr>
        <w:t xml:space="preserve">, </w:t>
      </w:r>
      <w:r w:rsidRPr="00B7406E">
        <w:rPr>
          <w:color w:val="000000"/>
        </w:rPr>
        <w:t>Дніпропетровської</w:t>
      </w:r>
      <w:r w:rsidRPr="006F3507">
        <w:rPr>
          <w:color w:val="000000"/>
          <w:lang w:val="en-US"/>
        </w:rPr>
        <w:t xml:space="preserve">, </w:t>
      </w:r>
      <w:r w:rsidRPr="00B7406E">
        <w:rPr>
          <w:color w:val="000000"/>
        </w:rPr>
        <w:t>Донецької</w:t>
      </w:r>
      <w:r w:rsidRPr="006F3507">
        <w:rPr>
          <w:color w:val="000000"/>
          <w:lang w:val="en-US"/>
        </w:rPr>
        <w:t xml:space="preserve"> </w:t>
      </w:r>
      <w:r w:rsidRPr="00B7406E">
        <w:rPr>
          <w:color w:val="000000"/>
        </w:rPr>
        <w:t>областей</w:t>
      </w:r>
      <w:r w:rsidRPr="006F3507">
        <w:rPr>
          <w:color w:val="000000"/>
          <w:lang w:val="en-US"/>
        </w:rPr>
        <w:t xml:space="preserve"> </w:t>
      </w:r>
      <w:r w:rsidRPr="00B7406E">
        <w:rPr>
          <w:color w:val="000000"/>
        </w:rPr>
        <w:t>та</w:t>
      </w:r>
      <w:r w:rsidRPr="006F3507">
        <w:rPr>
          <w:color w:val="000000"/>
          <w:lang w:val="en-US"/>
        </w:rPr>
        <w:t xml:space="preserve"> </w:t>
      </w:r>
      <w:r>
        <w:rPr>
          <w:color w:val="000000"/>
        </w:rPr>
        <w:t>Автономної</w:t>
      </w:r>
      <w:r w:rsidRPr="006F3507">
        <w:rPr>
          <w:color w:val="000000"/>
          <w:lang w:val="en-US"/>
        </w:rPr>
        <w:t xml:space="preserve"> </w:t>
      </w:r>
      <w:r>
        <w:rPr>
          <w:color w:val="000000"/>
        </w:rPr>
        <w:t>Р</w:t>
      </w:r>
      <w:r w:rsidRPr="00B7406E">
        <w:rPr>
          <w:color w:val="000000"/>
        </w:rPr>
        <w:t>еспуб</w:t>
      </w:r>
      <w:r>
        <w:rPr>
          <w:color w:val="000000"/>
        </w:rPr>
        <w:t>ліки</w:t>
      </w:r>
      <w:r w:rsidRPr="006F3507">
        <w:rPr>
          <w:color w:val="000000"/>
          <w:lang w:val="en-US"/>
        </w:rPr>
        <w:t xml:space="preserve"> </w:t>
      </w:r>
      <w:r>
        <w:rPr>
          <w:color w:val="000000"/>
        </w:rPr>
        <w:t>Крим</w:t>
      </w:r>
      <w:r w:rsidRPr="006F3507">
        <w:rPr>
          <w:color w:val="000000"/>
          <w:lang w:val="en-US"/>
        </w:rPr>
        <w:t xml:space="preserve"> / </w:t>
      </w:r>
      <w:r>
        <w:rPr>
          <w:color w:val="000000"/>
        </w:rPr>
        <w:t>І</w:t>
      </w:r>
      <w:r w:rsidRPr="006F3507">
        <w:rPr>
          <w:color w:val="000000"/>
          <w:lang w:val="en-US"/>
        </w:rPr>
        <w:t>.</w:t>
      </w:r>
      <w:r>
        <w:rPr>
          <w:color w:val="000000"/>
        </w:rPr>
        <w:t>А</w:t>
      </w:r>
      <w:r w:rsidRPr="006F3507">
        <w:rPr>
          <w:color w:val="000000"/>
          <w:lang w:val="en-US"/>
        </w:rPr>
        <w:t xml:space="preserve">. </w:t>
      </w:r>
      <w:r>
        <w:rPr>
          <w:color w:val="000000"/>
        </w:rPr>
        <w:t>Лузанчук</w:t>
      </w:r>
      <w:r w:rsidRPr="006F3507">
        <w:rPr>
          <w:color w:val="000000"/>
          <w:lang w:val="en-US"/>
        </w:rPr>
        <w:t xml:space="preserve">,  </w:t>
      </w:r>
      <w:r>
        <w:rPr>
          <w:color w:val="000000"/>
        </w:rPr>
        <w:t>В</w:t>
      </w:r>
      <w:r w:rsidRPr="006F3507">
        <w:rPr>
          <w:color w:val="000000"/>
          <w:lang w:val="en-US"/>
        </w:rPr>
        <w:t>.</w:t>
      </w:r>
      <w:r>
        <w:rPr>
          <w:color w:val="000000"/>
        </w:rPr>
        <w:t>І</w:t>
      </w:r>
      <w:r w:rsidRPr="006F3507">
        <w:rPr>
          <w:color w:val="000000"/>
          <w:lang w:val="en-US"/>
        </w:rPr>
        <w:t xml:space="preserve">. </w:t>
      </w:r>
      <w:r>
        <w:rPr>
          <w:color w:val="000000"/>
        </w:rPr>
        <w:t>Кравченко</w:t>
      </w:r>
      <w:r w:rsidRPr="006F3507">
        <w:rPr>
          <w:color w:val="000000"/>
          <w:lang w:val="en-US"/>
        </w:rPr>
        <w:t xml:space="preserve">, </w:t>
      </w:r>
      <w:r>
        <w:rPr>
          <w:color w:val="000000"/>
        </w:rPr>
        <w:t>В</w:t>
      </w:r>
      <w:r w:rsidRPr="006F3507">
        <w:rPr>
          <w:color w:val="000000"/>
          <w:lang w:val="en-US"/>
        </w:rPr>
        <w:t>.</w:t>
      </w:r>
      <w:r>
        <w:rPr>
          <w:color w:val="000000"/>
        </w:rPr>
        <w:t>І</w:t>
      </w:r>
      <w:r w:rsidRPr="006F3507">
        <w:rPr>
          <w:color w:val="000000"/>
          <w:lang w:val="en-US"/>
        </w:rPr>
        <w:t xml:space="preserve">. </w:t>
      </w:r>
      <w:r>
        <w:rPr>
          <w:color w:val="000000"/>
        </w:rPr>
        <w:t>Турчін</w:t>
      </w:r>
      <w:r w:rsidRPr="006F3507">
        <w:rPr>
          <w:color w:val="000000"/>
          <w:lang w:val="en-US"/>
        </w:rPr>
        <w:t xml:space="preserve"> // </w:t>
      </w:r>
      <w:r>
        <w:rPr>
          <w:color w:val="000000"/>
        </w:rPr>
        <w:t>Ендокринологія</w:t>
      </w:r>
      <w:r w:rsidRPr="006F3507">
        <w:rPr>
          <w:color w:val="000000"/>
          <w:lang w:val="en-US"/>
        </w:rPr>
        <w:t xml:space="preserve">. – 2004. – </w:t>
      </w:r>
      <w:r>
        <w:rPr>
          <w:color w:val="000000"/>
        </w:rPr>
        <w:t>Т</w:t>
      </w:r>
      <w:r w:rsidRPr="006F3507">
        <w:rPr>
          <w:color w:val="000000"/>
          <w:lang w:val="en-US"/>
        </w:rPr>
        <w:t xml:space="preserve">.9, №2. – </w:t>
      </w:r>
      <w:r>
        <w:rPr>
          <w:color w:val="000000"/>
        </w:rPr>
        <w:t>С</w:t>
      </w:r>
      <w:r w:rsidRPr="006F3507">
        <w:rPr>
          <w:color w:val="000000"/>
          <w:lang w:val="en-US"/>
        </w:rPr>
        <w:t>.46 – 53.</w:t>
      </w:r>
    </w:p>
    <w:p w:rsidR="006F3507" w:rsidRPr="00D25DAB" w:rsidRDefault="006F3507" w:rsidP="00D22FD5">
      <w:pPr>
        <w:numPr>
          <w:ilvl w:val="0"/>
          <w:numId w:val="29"/>
        </w:numPr>
        <w:spacing w:after="0" w:line="360" w:lineRule="auto"/>
        <w:jc w:val="both"/>
        <w:rPr>
          <w:color w:val="000000"/>
          <w:sz w:val="28"/>
          <w:lang w:val="uk-UA"/>
        </w:rPr>
      </w:pPr>
      <w:r w:rsidRPr="00D25DAB">
        <w:rPr>
          <w:color w:val="000000"/>
          <w:sz w:val="28"/>
        </w:rPr>
        <w:lastRenderedPageBreak/>
        <w:t>Боцюрко В.</w:t>
      </w:r>
      <w:r w:rsidRPr="00D25DAB">
        <w:rPr>
          <w:color w:val="000000"/>
          <w:sz w:val="28"/>
          <w:lang w:val="uk-UA"/>
        </w:rPr>
        <w:t>І. Проблема йодного дефіциту на Прикарпатті</w:t>
      </w:r>
      <w:r>
        <w:rPr>
          <w:color w:val="000000"/>
          <w:sz w:val="28"/>
          <w:lang w:val="uk-UA"/>
        </w:rPr>
        <w:t xml:space="preserve"> / </w:t>
      </w:r>
      <w:r w:rsidRPr="00D25DAB">
        <w:rPr>
          <w:color w:val="000000"/>
          <w:sz w:val="28"/>
        </w:rPr>
        <w:t>В.</w:t>
      </w:r>
      <w:r w:rsidRPr="00D25DAB">
        <w:rPr>
          <w:color w:val="000000"/>
          <w:sz w:val="28"/>
          <w:lang w:val="uk-UA"/>
        </w:rPr>
        <w:t xml:space="preserve">І.  </w:t>
      </w:r>
      <w:r w:rsidRPr="00D25DAB">
        <w:rPr>
          <w:color w:val="000000"/>
          <w:sz w:val="28"/>
        </w:rPr>
        <w:t xml:space="preserve">Боцюрко </w:t>
      </w:r>
      <w:r w:rsidRPr="00D25DAB">
        <w:rPr>
          <w:color w:val="000000"/>
          <w:sz w:val="28"/>
          <w:lang w:val="uk-UA"/>
        </w:rPr>
        <w:t>// Ендокринологія. – 2001. – Т.</w:t>
      </w:r>
      <w:r>
        <w:rPr>
          <w:color w:val="000000"/>
          <w:sz w:val="28"/>
          <w:lang w:val="uk-UA"/>
        </w:rPr>
        <w:t xml:space="preserve"> 6. – Д</w:t>
      </w:r>
      <w:r w:rsidRPr="00D25DAB">
        <w:rPr>
          <w:color w:val="000000"/>
          <w:sz w:val="28"/>
          <w:lang w:val="uk-UA"/>
        </w:rPr>
        <w:t>одаток. – С.</w:t>
      </w:r>
      <w:r>
        <w:rPr>
          <w:color w:val="000000"/>
          <w:sz w:val="28"/>
          <w:lang w:val="uk-UA"/>
        </w:rPr>
        <w:t xml:space="preserve"> </w:t>
      </w:r>
      <w:r w:rsidRPr="00D25DAB">
        <w:rPr>
          <w:color w:val="000000"/>
          <w:sz w:val="28"/>
          <w:lang w:val="uk-UA"/>
        </w:rPr>
        <w:t>34.</w:t>
      </w:r>
    </w:p>
    <w:p w:rsidR="006F3507" w:rsidRPr="006F3507" w:rsidRDefault="006F3507" w:rsidP="00D22FD5">
      <w:pPr>
        <w:pStyle w:val="af"/>
        <w:numPr>
          <w:ilvl w:val="0"/>
          <w:numId w:val="29"/>
        </w:numPr>
        <w:spacing w:after="0" w:line="360" w:lineRule="auto"/>
        <w:jc w:val="both"/>
        <w:rPr>
          <w:color w:val="000000"/>
          <w:lang w:val="uk-UA"/>
        </w:rPr>
      </w:pPr>
      <w:r w:rsidRPr="006F3507">
        <w:rPr>
          <w:color w:val="000000"/>
          <w:lang w:val="uk-UA"/>
        </w:rPr>
        <w:t>Оцінка тяжкості йодної профілактики у Карпатському регіоні / В.І. Паньків, В.А. Маслянко, Н.В. Пашковська [та інш.] // Буковинський медичний вісник. – 2001. – Т. 5, №1. – С.7-10.</w:t>
      </w:r>
    </w:p>
    <w:p w:rsidR="006F3507" w:rsidRPr="00D25DAB" w:rsidRDefault="006F3507" w:rsidP="00D22FD5">
      <w:pPr>
        <w:pStyle w:val="af"/>
        <w:numPr>
          <w:ilvl w:val="0"/>
          <w:numId w:val="29"/>
        </w:numPr>
        <w:tabs>
          <w:tab w:val="num" w:pos="851"/>
        </w:tabs>
        <w:spacing w:after="0" w:line="360" w:lineRule="auto"/>
        <w:jc w:val="both"/>
        <w:rPr>
          <w:color w:val="000000"/>
        </w:rPr>
      </w:pPr>
      <w:r w:rsidRPr="006F3507">
        <w:rPr>
          <w:color w:val="000000"/>
          <w:lang w:val="uk-UA"/>
        </w:rPr>
        <w:t xml:space="preserve">Турчин В.І. Епідеміологія захворювань щитоподібної залози серед дитячого населення північного регіону України / В.І. Турчин, І.А. Лазарчук, Я.Б. Кульчинська // Ендокринологія. – 2001. – Т.6. </w:t>
      </w:r>
      <w:r>
        <w:rPr>
          <w:color w:val="000000"/>
        </w:rPr>
        <w:t>Д</w:t>
      </w:r>
      <w:r w:rsidRPr="00D25DAB">
        <w:rPr>
          <w:color w:val="000000"/>
        </w:rPr>
        <w:t>одаток. – С.305.</w:t>
      </w:r>
    </w:p>
    <w:p w:rsidR="006F3507" w:rsidRPr="00165148" w:rsidRDefault="006F3507" w:rsidP="00D22FD5">
      <w:pPr>
        <w:numPr>
          <w:ilvl w:val="0"/>
          <w:numId w:val="29"/>
        </w:numPr>
        <w:spacing w:after="0" w:line="360" w:lineRule="auto"/>
        <w:jc w:val="both"/>
        <w:rPr>
          <w:color w:val="000000"/>
          <w:sz w:val="28"/>
        </w:rPr>
      </w:pPr>
      <w:r>
        <w:rPr>
          <w:color w:val="000000"/>
          <w:sz w:val="28"/>
        </w:rPr>
        <w:t xml:space="preserve">Засипка Л.Г. </w:t>
      </w:r>
      <w:r w:rsidRPr="00165148">
        <w:rPr>
          <w:color w:val="000000"/>
          <w:sz w:val="28"/>
        </w:rPr>
        <w:t xml:space="preserve">До питань впливу радону  на стан здоров’я населення, що проживає в умовах формування біогеохімічних аномалій </w:t>
      </w:r>
      <w:r>
        <w:rPr>
          <w:color w:val="000000"/>
          <w:sz w:val="28"/>
        </w:rPr>
        <w:t xml:space="preserve">/ </w:t>
      </w:r>
      <w:r w:rsidRPr="00165148">
        <w:rPr>
          <w:color w:val="000000"/>
          <w:sz w:val="28"/>
        </w:rPr>
        <w:t>Засипка Л.Г., Колоденко В.О. // Досягнення біології та медицини</w:t>
      </w:r>
      <w:r>
        <w:rPr>
          <w:color w:val="000000"/>
          <w:sz w:val="28"/>
        </w:rPr>
        <w:t xml:space="preserve">. – </w:t>
      </w:r>
      <w:r w:rsidRPr="00165148">
        <w:rPr>
          <w:color w:val="000000"/>
          <w:sz w:val="28"/>
        </w:rPr>
        <w:t>2003.</w:t>
      </w:r>
      <w:r>
        <w:rPr>
          <w:color w:val="000000"/>
          <w:sz w:val="28"/>
        </w:rPr>
        <w:t xml:space="preserve"> – </w:t>
      </w:r>
      <w:r w:rsidRPr="00165148">
        <w:rPr>
          <w:color w:val="000000"/>
          <w:sz w:val="28"/>
        </w:rPr>
        <w:t>№ 1. – С. 49-54.</w:t>
      </w:r>
    </w:p>
    <w:p w:rsidR="006F3507" w:rsidRPr="00BC0803" w:rsidRDefault="006F3507" w:rsidP="00D22FD5">
      <w:pPr>
        <w:pStyle w:val="af"/>
        <w:numPr>
          <w:ilvl w:val="0"/>
          <w:numId w:val="29"/>
        </w:numPr>
        <w:tabs>
          <w:tab w:val="num" w:pos="851"/>
        </w:tabs>
        <w:spacing w:after="0" w:line="360" w:lineRule="auto"/>
        <w:jc w:val="both"/>
        <w:rPr>
          <w:color w:val="000000"/>
        </w:rPr>
      </w:pPr>
      <w:r w:rsidRPr="00BC0803">
        <w:rPr>
          <w:color w:val="000000"/>
        </w:rPr>
        <w:t>Розповсюдженість</w:t>
      </w:r>
      <w:r>
        <w:rPr>
          <w:color w:val="000000"/>
        </w:rPr>
        <w:t xml:space="preserve"> зоба та йодний дефіцит у дітей в Північному регіоні України / В.І. Турчин, В.І. Кравченко, Лузанчук І.А [та ін.] // Вісник вінницького державного медичного університету. – 2003. – С. 343-345. </w:t>
      </w:r>
    </w:p>
    <w:p w:rsidR="006F3507" w:rsidRPr="000D3919" w:rsidRDefault="006F3507" w:rsidP="00D22FD5">
      <w:pPr>
        <w:pStyle w:val="af"/>
        <w:numPr>
          <w:ilvl w:val="0"/>
          <w:numId w:val="29"/>
        </w:numPr>
        <w:spacing w:after="0" w:line="360" w:lineRule="auto"/>
        <w:jc w:val="both"/>
        <w:rPr>
          <w:color w:val="000000"/>
        </w:rPr>
      </w:pPr>
      <w:r w:rsidRPr="00D25DAB">
        <w:rPr>
          <w:color w:val="000000"/>
        </w:rPr>
        <w:t>Киселева Т.П. Аутоиммунный тиреоидит в очаге зобной эндемии</w:t>
      </w:r>
      <w:r>
        <w:rPr>
          <w:color w:val="000000"/>
        </w:rPr>
        <w:t xml:space="preserve"> / Киселева Т.П. </w:t>
      </w:r>
      <w:r w:rsidRPr="00D25DAB">
        <w:rPr>
          <w:color w:val="000000"/>
        </w:rPr>
        <w:t>// Актуальные проблемы заболеваний щитовидной железы. – М., 2000. – С.</w:t>
      </w:r>
      <w:r>
        <w:rPr>
          <w:color w:val="000000"/>
        </w:rPr>
        <w:t xml:space="preserve"> </w:t>
      </w:r>
      <w:r w:rsidRPr="00D25DAB">
        <w:rPr>
          <w:color w:val="000000"/>
        </w:rPr>
        <w:t>68.</w:t>
      </w:r>
    </w:p>
    <w:p w:rsidR="006F3507" w:rsidRPr="00A15BCE" w:rsidRDefault="006F3507" w:rsidP="00D22FD5">
      <w:pPr>
        <w:pStyle w:val="af"/>
        <w:numPr>
          <w:ilvl w:val="0"/>
          <w:numId w:val="29"/>
        </w:numPr>
        <w:spacing w:after="0" w:line="360" w:lineRule="auto"/>
        <w:jc w:val="both"/>
        <w:rPr>
          <w:color w:val="000000"/>
        </w:rPr>
      </w:pPr>
      <w:r w:rsidRPr="00A15BCE">
        <w:rPr>
          <w:color w:val="000000"/>
        </w:rPr>
        <w:t xml:space="preserve">Частота зоба та йодної недостатності у дітей і підлітків з радіаційно забрудненних районів Житомирської області / М.Д. Тронько, В.І. Кравченко, Р. Бертоліні [та ін.] // Ендокринологія. – 2002. – Т.7, №2. – С.154-161. </w:t>
      </w:r>
    </w:p>
    <w:p w:rsidR="006F3507" w:rsidRPr="00D25DAB" w:rsidRDefault="006F3507" w:rsidP="00D22FD5">
      <w:pPr>
        <w:pStyle w:val="af"/>
        <w:numPr>
          <w:ilvl w:val="0"/>
          <w:numId w:val="29"/>
        </w:numPr>
        <w:spacing w:after="0" w:line="360" w:lineRule="auto"/>
        <w:jc w:val="both"/>
        <w:rPr>
          <w:color w:val="000000"/>
        </w:rPr>
      </w:pPr>
      <w:r w:rsidRPr="00D25DAB">
        <w:rPr>
          <w:color w:val="000000"/>
        </w:rPr>
        <w:t>К вопросу о возможных причинах автономной аденомы щитовидной железы В.Д.</w:t>
      </w:r>
      <w:r>
        <w:rPr>
          <w:color w:val="000000"/>
        </w:rPr>
        <w:t xml:space="preserve"> </w:t>
      </w:r>
      <w:r w:rsidRPr="00D25DAB">
        <w:rPr>
          <w:color w:val="000000"/>
        </w:rPr>
        <w:t>Семенов, Л.А.</w:t>
      </w:r>
      <w:r>
        <w:rPr>
          <w:color w:val="000000"/>
        </w:rPr>
        <w:t xml:space="preserve"> </w:t>
      </w:r>
      <w:r w:rsidRPr="00D25DAB">
        <w:rPr>
          <w:color w:val="000000"/>
        </w:rPr>
        <w:t>Сверчкова, Ядав Шаши Кумар</w:t>
      </w:r>
      <w:r>
        <w:rPr>
          <w:color w:val="000000"/>
        </w:rPr>
        <w:t xml:space="preserve"> [и др.]</w:t>
      </w:r>
      <w:r w:rsidRPr="00D25DAB">
        <w:rPr>
          <w:color w:val="000000"/>
        </w:rPr>
        <w:t xml:space="preserve"> // Микроэлементы в медицине – 2001. -№2. – С. 36-41.</w:t>
      </w:r>
    </w:p>
    <w:p w:rsidR="006F3507" w:rsidRPr="00D25DAB" w:rsidRDefault="006F3507" w:rsidP="00D22FD5">
      <w:pPr>
        <w:pStyle w:val="af"/>
        <w:numPr>
          <w:ilvl w:val="0"/>
          <w:numId w:val="29"/>
        </w:numPr>
        <w:tabs>
          <w:tab w:val="num" w:pos="851"/>
        </w:tabs>
        <w:spacing w:after="0" w:line="360" w:lineRule="auto"/>
        <w:jc w:val="both"/>
        <w:rPr>
          <w:color w:val="000000"/>
        </w:rPr>
      </w:pPr>
      <w:r w:rsidRPr="00D25DAB">
        <w:rPr>
          <w:color w:val="000000"/>
        </w:rPr>
        <w:t>Терещенко И.В. Эндемический зоб в экологически  загрязненной местности</w:t>
      </w:r>
      <w:r>
        <w:rPr>
          <w:color w:val="000000"/>
        </w:rPr>
        <w:t xml:space="preserve"> / </w:t>
      </w:r>
      <w:r w:rsidRPr="00D25DAB">
        <w:rPr>
          <w:color w:val="000000"/>
        </w:rPr>
        <w:t>И.В.</w:t>
      </w:r>
      <w:r>
        <w:rPr>
          <w:color w:val="000000"/>
        </w:rPr>
        <w:t xml:space="preserve"> </w:t>
      </w:r>
      <w:r w:rsidRPr="00D25DAB">
        <w:rPr>
          <w:color w:val="000000"/>
        </w:rPr>
        <w:t>Терещенко. – Пермь, 1996. – 12 с.</w:t>
      </w:r>
    </w:p>
    <w:p w:rsidR="006F3507" w:rsidRPr="00D25DAB" w:rsidRDefault="006F3507" w:rsidP="00D22FD5">
      <w:pPr>
        <w:pStyle w:val="af"/>
        <w:numPr>
          <w:ilvl w:val="0"/>
          <w:numId w:val="29"/>
        </w:numPr>
        <w:tabs>
          <w:tab w:val="num" w:pos="851"/>
        </w:tabs>
        <w:spacing w:after="0" w:line="360" w:lineRule="auto"/>
        <w:jc w:val="both"/>
        <w:rPr>
          <w:color w:val="000000"/>
        </w:rPr>
      </w:pPr>
      <w:r>
        <w:rPr>
          <w:color w:val="000000"/>
        </w:rPr>
        <w:t xml:space="preserve">Терпухова О.В. </w:t>
      </w:r>
      <w:r w:rsidRPr="00D25DAB">
        <w:rPr>
          <w:color w:val="000000"/>
        </w:rPr>
        <w:t>Эндемический зоб у детей в условиях современного промышленного города</w:t>
      </w:r>
      <w:r>
        <w:rPr>
          <w:color w:val="000000"/>
        </w:rPr>
        <w:t xml:space="preserve">  / </w:t>
      </w:r>
      <w:r w:rsidRPr="00D25DAB">
        <w:rPr>
          <w:color w:val="000000"/>
        </w:rPr>
        <w:t>О.В.</w:t>
      </w:r>
      <w:r>
        <w:rPr>
          <w:color w:val="000000"/>
        </w:rPr>
        <w:t xml:space="preserve"> </w:t>
      </w:r>
      <w:r w:rsidRPr="00D25DAB">
        <w:rPr>
          <w:color w:val="000000"/>
        </w:rPr>
        <w:t>Терпухова, В.Б.</w:t>
      </w:r>
      <w:r>
        <w:rPr>
          <w:color w:val="000000"/>
        </w:rPr>
        <w:t xml:space="preserve"> </w:t>
      </w:r>
      <w:r w:rsidRPr="00D25DAB">
        <w:rPr>
          <w:color w:val="000000"/>
        </w:rPr>
        <w:t>Поярков  // Педиатрия. – 1996. - №3. – С. 7-12.</w:t>
      </w:r>
    </w:p>
    <w:p w:rsidR="006F3507" w:rsidRPr="00D25DAB" w:rsidRDefault="006F3507" w:rsidP="00D22FD5">
      <w:pPr>
        <w:pStyle w:val="af"/>
        <w:numPr>
          <w:ilvl w:val="0"/>
          <w:numId w:val="29"/>
        </w:numPr>
        <w:tabs>
          <w:tab w:val="num" w:pos="851"/>
        </w:tabs>
        <w:spacing w:after="0" w:line="360" w:lineRule="auto"/>
        <w:jc w:val="both"/>
        <w:rPr>
          <w:color w:val="000000"/>
        </w:rPr>
      </w:pPr>
      <w:r>
        <w:rPr>
          <w:color w:val="000000"/>
        </w:rPr>
        <w:t xml:space="preserve">Тлиашинова А.М. </w:t>
      </w:r>
      <w:r w:rsidRPr="00D25DAB">
        <w:rPr>
          <w:color w:val="000000"/>
        </w:rPr>
        <w:t>Многокомпонентная система в развитии заболеваний щитовидной железы (йод и эндо-экзогенные факторы)</w:t>
      </w:r>
      <w:r>
        <w:rPr>
          <w:color w:val="000000"/>
        </w:rPr>
        <w:t xml:space="preserve"> / </w:t>
      </w:r>
      <w:r w:rsidRPr="00D25DAB">
        <w:rPr>
          <w:color w:val="000000"/>
        </w:rPr>
        <w:t>А.М.</w:t>
      </w:r>
      <w:r>
        <w:rPr>
          <w:color w:val="000000"/>
        </w:rPr>
        <w:t xml:space="preserve"> Т</w:t>
      </w:r>
      <w:r w:rsidRPr="00D25DAB">
        <w:rPr>
          <w:color w:val="000000"/>
        </w:rPr>
        <w:t>лиашинова, С.А.</w:t>
      </w:r>
      <w:r>
        <w:rPr>
          <w:color w:val="000000"/>
        </w:rPr>
        <w:t xml:space="preserve"> </w:t>
      </w:r>
      <w:r w:rsidRPr="00D25DAB">
        <w:rPr>
          <w:color w:val="000000"/>
        </w:rPr>
        <w:t>Рустембекова</w:t>
      </w:r>
      <w:r>
        <w:rPr>
          <w:color w:val="000000"/>
        </w:rPr>
        <w:t xml:space="preserve"> </w:t>
      </w:r>
      <w:r w:rsidRPr="00D25DAB">
        <w:rPr>
          <w:color w:val="000000"/>
        </w:rPr>
        <w:t xml:space="preserve">// Русский медицинский журнал. – 2005. – Т.13, №28. – С.1924 – 1926. </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 xml:space="preserve">De Braekeleer M. </w:t>
      </w:r>
      <w:r w:rsidRPr="00C3539C">
        <w:rPr>
          <w:color w:val="000000"/>
          <w:lang w:val="en-US"/>
        </w:rPr>
        <w:t>Genetic factors in iodine deficiency disorders: a general review</w:t>
      </w:r>
      <w:r>
        <w:rPr>
          <w:color w:val="000000"/>
          <w:lang w:val="en-US"/>
        </w:rPr>
        <w:t xml:space="preserve"> / </w:t>
      </w:r>
      <w:r w:rsidRPr="00C3539C">
        <w:rPr>
          <w:color w:val="000000"/>
          <w:lang w:val="en-US"/>
        </w:rPr>
        <w:t>M.</w:t>
      </w:r>
      <w:r>
        <w:rPr>
          <w:color w:val="000000"/>
          <w:lang w:val="en-US"/>
        </w:rPr>
        <w:t xml:space="preserve"> </w:t>
      </w:r>
      <w:r w:rsidRPr="00C3539C">
        <w:rPr>
          <w:color w:val="000000"/>
          <w:lang w:val="en-US"/>
        </w:rPr>
        <w:t>De Braekeleer, G.</w:t>
      </w:r>
      <w:r>
        <w:rPr>
          <w:color w:val="000000"/>
          <w:lang w:val="en-US"/>
        </w:rPr>
        <w:t xml:space="preserve"> </w:t>
      </w:r>
      <w:r w:rsidRPr="00C3539C">
        <w:rPr>
          <w:color w:val="000000"/>
          <w:lang w:val="en-US"/>
        </w:rPr>
        <w:t>Mayer, A.</w:t>
      </w:r>
      <w:r>
        <w:rPr>
          <w:color w:val="000000"/>
          <w:lang w:val="en-US"/>
        </w:rPr>
        <w:t xml:space="preserve"> </w:t>
      </w:r>
      <w:r w:rsidRPr="00C3539C">
        <w:rPr>
          <w:color w:val="000000"/>
          <w:lang w:val="en-US"/>
        </w:rPr>
        <w:t>Chaventre  // Coll.Antropolf</w:t>
      </w:r>
      <w:r>
        <w:rPr>
          <w:color w:val="000000"/>
          <w:lang w:val="en-US"/>
        </w:rPr>
        <w:t xml:space="preserve"> – </w:t>
      </w:r>
      <w:r w:rsidRPr="00C3539C">
        <w:rPr>
          <w:color w:val="000000"/>
          <w:lang w:val="en-US"/>
        </w:rPr>
        <w:t xml:space="preserve"> 1998.</w:t>
      </w:r>
      <w:r>
        <w:rPr>
          <w:color w:val="000000"/>
          <w:lang w:val="en-US"/>
        </w:rPr>
        <w:t xml:space="preserve"> – </w:t>
      </w:r>
      <w:r w:rsidRPr="00C3539C">
        <w:rPr>
          <w:color w:val="000000"/>
          <w:lang w:val="en-US"/>
        </w:rPr>
        <w:t>Vol.22.</w:t>
      </w:r>
      <w:r>
        <w:rPr>
          <w:color w:val="000000"/>
          <w:lang w:val="en-US"/>
        </w:rPr>
        <w:t xml:space="preserve"> – </w:t>
      </w:r>
      <w:r w:rsidRPr="00C3539C">
        <w:rPr>
          <w:color w:val="000000"/>
          <w:lang w:val="en-US"/>
        </w:rPr>
        <w:t>P.</w:t>
      </w:r>
      <w:r>
        <w:rPr>
          <w:color w:val="000000"/>
          <w:lang w:val="en-US"/>
        </w:rPr>
        <w:t xml:space="preserve"> </w:t>
      </w:r>
      <w:r w:rsidRPr="00C3539C">
        <w:rPr>
          <w:color w:val="000000"/>
          <w:lang w:val="en-US"/>
        </w:rPr>
        <w:t>9-15.</w:t>
      </w:r>
    </w:p>
    <w:p w:rsidR="006F3507" w:rsidRPr="00D25DAB" w:rsidRDefault="006F3507" w:rsidP="00D22FD5">
      <w:pPr>
        <w:numPr>
          <w:ilvl w:val="0"/>
          <w:numId w:val="29"/>
        </w:numPr>
        <w:spacing w:after="0" w:line="360" w:lineRule="auto"/>
        <w:jc w:val="both"/>
        <w:rPr>
          <w:color w:val="000000"/>
          <w:sz w:val="28"/>
        </w:rPr>
      </w:pPr>
      <w:r w:rsidRPr="00D25DAB">
        <w:rPr>
          <w:color w:val="000000"/>
          <w:sz w:val="28"/>
        </w:rPr>
        <w:t xml:space="preserve">Велданова М.В. Роль некоторых струмогенных факторов внешней среды в возникновении зобной эндемии </w:t>
      </w:r>
      <w:r>
        <w:rPr>
          <w:color w:val="000000"/>
          <w:sz w:val="28"/>
        </w:rPr>
        <w:t xml:space="preserve">/ </w:t>
      </w:r>
      <w:r w:rsidRPr="00D25DAB">
        <w:rPr>
          <w:color w:val="000000"/>
          <w:sz w:val="28"/>
        </w:rPr>
        <w:t>М.В.</w:t>
      </w:r>
      <w:r>
        <w:rPr>
          <w:color w:val="000000"/>
          <w:sz w:val="28"/>
        </w:rPr>
        <w:t xml:space="preserve"> </w:t>
      </w:r>
      <w:r w:rsidRPr="00D25DAB">
        <w:rPr>
          <w:color w:val="000000"/>
          <w:sz w:val="28"/>
        </w:rPr>
        <w:t>Велданова // Микроэлементы в медицине</w:t>
      </w:r>
      <w:r>
        <w:rPr>
          <w:color w:val="000000"/>
          <w:sz w:val="28"/>
        </w:rPr>
        <w:t xml:space="preserve">. – 2000. – </w:t>
      </w:r>
      <w:r w:rsidRPr="00D25DAB">
        <w:rPr>
          <w:color w:val="000000"/>
          <w:sz w:val="28"/>
        </w:rPr>
        <w:t>№1. – С.17-15.</w:t>
      </w:r>
    </w:p>
    <w:p w:rsidR="006F3507" w:rsidRPr="00D25DAB" w:rsidRDefault="006F3507" w:rsidP="00D22FD5">
      <w:pPr>
        <w:pStyle w:val="af"/>
        <w:numPr>
          <w:ilvl w:val="0"/>
          <w:numId w:val="29"/>
        </w:numPr>
        <w:spacing w:after="0" w:line="360" w:lineRule="auto"/>
        <w:jc w:val="both"/>
        <w:rPr>
          <w:color w:val="000000"/>
        </w:rPr>
      </w:pPr>
      <w:r>
        <w:rPr>
          <w:color w:val="000000"/>
        </w:rPr>
        <w:lastRenderedPageBreak/>
        <w:t xml:space="preserve">Пересадин Н.А. </w:t>
      </w:r>
      <w:r w:rsidRPr="00D25DAB">
        <w:rPr>
          <w:color w:val="000000"/>
        </w:rPr>
        <w:t xml:space="preserve">Экопатогенные факторы антропогенной природы и здоровье детей </w:t>
      </w:r>
      <w:r>
        <w:rPr>
          <w:color w:val="000000"/>
        </w:rPr>
        <w:t>/</w:t>
      </w:r>
      <w:r w:rsidRPr="00D56DD7">
        <w:rPr>
          <w:color w:val="000000"/>
        </w:rPr>
        <w:t xml:space="preserve"> </w:t>
      </w:r>
      <w:r w:rsidRPr="00D25DAB">
        <w:rPr>
          <w:color w:val="000000"/>
        </w:rPr>
        <w:t>Н.А.</w:t>
      </w:r>
      <w:r>
        <w:rPr>
          <w:color w:val="000000"/>
        </w:rPr>
        <w:t xml:space="preserve"> </w:t>
      </w:r>
      <w:r w:rsidRPr="00D25DAB">
        <w:rPr>
          <w:color w:val="000000"/>
        </w:rPr>
        <w:t>Пересадин, В.М.</w:t>
      </w:r>
      <w:r>
        <w:rPr>
          <w:color w:val="000000"/>
        </w:rPr>
        <w:t xml:space="preserve"> </w:t>
      </w:r>
      <w:r w:rsidRPr="00D25DAB">
        <w:rPr>
          <w:color w:val="000000"/>
        </w:rPr>
        <w:t xml:space="preserve">Фролов, </w:t>
      </w:r>
      <w:r>
        <w:rPr>
          <w:color w:val="000000"/>
        </w:rPr>
        <w:t xml:space="preserve">А.Ю. </w:t>
      </w:r>
      <w:r w:rsidRPr="00D25DAB">
        <w:rPr>
          <w:color w:val="000000"/>
        </w:rPr>
        <w:t>Ененко // Экология человека. – 1999.</w:t>
      </w:r>
      <w:r>
        <w:rPr>
          <w:color w:val="000000"/>
        </w:rPr>
        <w:t xml:space="preserve"> – </w:t>
      </w:r>
      <w:r w:rsidRPr="00D25DAB">
        <w:rPr>
          <w:color w:val="000000"/>
        </w:rPr>
        <w:t>№1. – С.106-115.</w:t>
      </w:r>
    </w:p>
    <w:p w:rsidR="006F3507" w:rsidRPr="00D25DAB" w:rsidRDefault="006F3507" w:rsidP="00D22FD5">
      <w:pPr>
        <w:pStyle w:val="af"/>
        <w:numPr>
          <w:ilvl w:val="0"/>
          <w:numId w:val="29"/>
        </w:numPr>
        <w:tabs>
          <w:tab w:val="num" w:pos="851"/>
        </w:tabs>
        <w:spacing w:after="0" w:line="360" w:lineRule="auto"/>
        <w:jc w:val="both"/>
        <w:rPr>
          <w:color w:val="000000"/>
        </w:rPr>
      </w:pPr>
      <w:r w:rsidRPr="00D25DAB">
        <w:rPr>
          <w:color w:val="000000"/>
        </w:rPr>
        <w:t>Шадлинский В.Б. Влияние внешних струмогенных факторов на морфологию щитовидной железы в  различные возрастные  периоды</w:t>
      </w:r>
      <w:r>
        <w:rPr>
          <w:color w:val="000000"/>
        </w:rPr>
        <w:t xml:space="preserve"> /</w:t>
      </w:r>
      <w:r w:rsidRPr="00220EC3">
        <w:rPr>
          <w:color w:val="000000"/>
        </w:rPr>
        <w:t xml:space="preserve"> </w:t>
      </w:r>
      <w:r w:rsidRPr="00D25DAB">
        <w:rPr>
          <w:color w:val="000000"/>
        </w:rPr>
        <w:t>В.Б.</w:t>
      </w:r>
      <w:r>
        <w:rPr>
          <w:color w:val="000000"/>
        </w:rPr>
        <w:t xml:space="preserve"> </w:t>
      </w:r>
      <w:r w:rsidRPr="00D25DAB">
        <w:rPr>
          <w:color w:val="000000"/>
        </w:rPr>
        <w:t>Шадлинский // Пробл</w:t>
      </w:r>
      <w:r>
        <w:rPr>
          <w:color w:val="000000"/>
        </w:rPr>
        <w:t xml:space="preserve">емы </w:t>
      </w:r>
      <w:r w:rsidRPr="00D25DAB">
        <w:rPr>
          <w:color w:val="000000"/>
        </w:rPr>
        <w:t>эндокринол</w:t>
      </w:r>
      <w:r>
        <w:rPr>
          <w:color w:val="000000"/>
        </w:rPr>
        <w:t>огии.</w:t>
      </w:r>
      <w:r w:rsidRPr="00D25DAB">
        <w:rPr>
          <w:color w:val="000000"/>
        </w:rPr>
        <w:t xml:space="preserve"> – 1999.</w:t>
      </w:r>
      <w:r>
        <w:rPr>
          <w:color w:val="000000"/>
        </w:rPr>
        <w:t xml:space="preserve"> – </w:t>
      </w:r>
      <w:r w:rsidRPr="00D25DAB">
        <w:rPr>
          <w:color w:val="000000"/>
        </w:rPr>
        <w:t>№6. – С.16-18.</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Assessment of iodine deficiency disorders in district Hamirpur, Himachal Pradesh </w:t>
      </w:r>
      <w:r>
        <w:rPr>
          <w:color w:val="000000"/>
          <w:lang w:val="en-US"/>
        </w:rPr>
        <w:t xml:space="preserve"> / </w:t>
      </w:r>
      <w:r w:rsidRPr="00C3539C">
        <w:rPr>
          <w:color w:val="000000"/>
          <w:lang w:val="en-US"/>
        </w:rPr>
        <w:t>K.S.</w:t>
      </w:r>
      <w:r>
        <w:rPr>
          <w:color w:val="000000"/>
          <w:lang w:val="en-US"/>
        </w:rPr>
        <w:t xml:space="preserve"> </w:t>
      </w:r>
      <w:r w:rsidRPr="00C3539C">
        <w:rPr>
          <w:color w:val="000000"/>
          <w:lang w:val="en-US"/>
        </w:rPr>
        <w:t>Sohal, T.D.</w:t>
      </w:r>
      <w:r>
        <w:rPr>
          <w:color w:val="000000"/>
          <w:lang w:val="en-US"/>
        </w:rPr>
        <w:t xml:space="preserve"> </w:t>
      </w:r>
      <w:r w:rsidRPr="00C3539C">
        <w:rPr>
          <w:color w:val="000000"/>
          <w:lang w:val="en-US"/>
        </w:rPr>
        <w:t>Sharma, U.</w:t>
      </w:r>
      <w:r>
        <w:rPr>
          <w:color w:val="000000"/>
          <w:lang w:val="en-US"/>
        </w:rPr>
        <w:t xml:space="preserve"> </w:t>
      </w:r>
      <w:r w:rsidRPr="00C3539C">
        <w:rPr>
          <w:color w:val="000000"/>
          <w:lang w:val="en-US"/>
        </w:rPr>
        <w:t>Kapil, M.</w:t>
      </w:r>
      <w:r>
        <w:rPr>
          <w:color w:val="000000"/>
          <w:lang w:val="en-US"/>
        </w:rPr>
        <w:t xml:space="preserve"> </w:t>
      </w:r>
      <w:r w:rsidRPr="00C3539C">
        <w:rPr>
          <w:color w:val="000000"/>
          <w:lang w:val="en-US"/>
        </w:rPr>
        <w:t>Tandon // Indian Pediatrics.</w:t>
      </w:r>
      <w:r>
        <w:rPr>
          <w:color w:val="000000"/>
          <w:lang w:val="en-US"/>
        </w:rPr>
        <w:t xml:space="preserve"> – </w:t>
      </w:r>
      <w:r w:rsidRPr="00C3539C">
        <w:rPr>
          <w:color w:val="000000"/>
          <w:lang w:val="en-US"/>
        </w:rPr>
        <w:t>1998.</w:t>
      </w:r>
      <w:r>
        <w:rPr>
          <w:color w:val="000000"/>
          <w:lang w:val="en-US"/>
        </w:rPr>
        <w:t xml:space="preserve"> – </w:t>
      </w:r>
      <w:r w:rsidRPr="00C3539C">
        <w:rPr>
          <w:color w:val="000000"/>
          <w:lang w:val="en-US"/>
        </w:rPr>
        <w:t>Vol.35.</w:t>
      </w:r>
      <w:r>
        <w:rPr>
          <w:color w:val="000000"/>
          <w:lang w:val="en-US"/>
        </w:rPr>
        <w:t xml:space="preserve"> – </w:t>
      </w:r>
      <w:r w:rsidRPr="00C3539C">
        <w:rPr>
          <w:color w:val="000000"/>
          <w:lang w:val="en-US"/>
        </w:rPr>
        <w:t>P.</w:t>
      </w:r>
      <w:r>
        <w:rPr>
          <w:color w:val="000000"/>
          <w:lang w:val="en-US"/>
        </w:rPr>
        <w:t xml:space="preserve"> </w:t>
      </w:r>
      <w:r w:rsidRPr="00C3539C">
        <w:rPr>
          <w:color w:val="000000"/>
          <w:lang w:val="en-US"/>
        </w:rPr>
        <w:t>1008-1011.</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Assessment of goiter in an area of endemic iodine deficiency</w:t>
      </w:r>
      <w:r>
        <w:rPr>
          <w:color w:val="000000"/>
          <w:lang w:val="en-US"/>
        </w:rPr>
        <w:t xml:space="preserve"> /</w:t>
      </w:r>
      <w:r w:rsidRPr="00C3539C">
        <w:rPr>
          <w:color w:val="000000"/>
          <w:lang w:val="en-US"/>
        </w:rPr>
        <w:t xml:space="preserve"> P.P.</w:t>
      </w:r>
      <w:r>
        <w:rPr>
          <w:color w:val="000000"/>
          <w:lang w:val="en-US"/>
        </w:rPr>
        <w:t xml:space="preserve"> </w:t>
      </w:r>
      <w:r w:rsidRPr="00C3539C">
        <w:rPr>
          <w:color w:val="000000"/>
          <w:lang w:val="en-US"/>
        </w:rPr>
        <w:t>Smyth, C.</w:t>
      </w:r>
      <w:r>
        <w:rPr>
          <w:color w:val="000000"/>
          <w:lang w:val="en-US"/>
        </w:rPr>
        <w:t xml:space="preserve"> </w:t>
      </w:r>
      <w:r w:rsidRPr="00C3539C">
        <w:rPr>
          <w:color w:val="000000"/>
          <w:lang w:val="en-US"/>
        </w:rPr>
        <w:t>Darke, A.B.</w:t>
      </w:r>
      <w:r>
        <w:rPr>
          <w:color w:val="000000"/>
          <w:lang w:val="en-US"/>
        </w:rPr>
        <w:t xml:space="preserve"> </w:t>
      </w:r>
      <w:r w:rsidRPr="00C3539C">
        <w:rPr>
          <w:color w:val="000000"/>
          <w:lang w:val="en-US"/>
        </w:rPr>
        <w:t xml:space="preserve">Parkes </w:t>
      </w:r>
      <w:r>
        <w:rPr>
          <w:color w:val="000000"/>
          <w:lang w:val="en-US"/>
        </w:rPr>
        <w:t>[</w:t>
      </w:r>
      <w:r w:rsidRPr="00C3539C">
        <w:rPr>
          <w:color w:val="000000"/>
          <w:lang w:val="en-US"/>
        </w:rPr>
        <w:t>et al.</w:t>
      </w:r>
      <w:r>
        <w:rPr>
          <w:color w:val="000000"/>
          <w:lang w:val="en-US"/>
        </w:rPr>
        <w:t>]</w:t>
      </w:r>
      <w:r w:rsidRPr="00C3539C">
        <w:rPr>
          <w:color w:val="000000"/>
          <w:lang w:val="en-US"/>
        </w:rPr>
        <w:t xml:space="preserve"> // Thyroid.</w:t>
      </w:r>
      <w:r>
        <w:rPr>
          <w:color w:val="000000"/>
          <w:lang w:val="en-US"/>
        </w:rPr>
        <w:t xml:space="preserve"> – 1</w:t>
      </w:r>
      <w:r w:rsidRPr="00C3539C">
        <w:rPr>
          <w:color w:val="000000"/>
          <w:lang w:val="en-US"/>
        </w:rPr>
        <w:t>999.</w:t>
      </w:r>
      <w:r>
        <w:rPr>
          <w:color w:val="000000"/>
          <w:lang w:val="en-US"/>
        </w:rPr>
        <w:t xml:space="preserve"> – </w:t>
      </w:r>
      <w:r w:rsidRPr="00C3539C">
        <w:rPr>
          <w:color w:val="000000"/>
          <w:lang w:val="en-US"/>
        </w:rPr>
        <w:t>Vol.9.</w:t>
      </w:r>
      <w:r>
        <w:rPr>
          <w:color w:val="000000"/>
          <w:lang w:val="en-US"/>
        </w:rPr>
        <w:t xml:space="preserve"> – </w:t>
      </w:r>
      <w:r w:rsidRPr="00C3539C">
        <w:rPr>
          <w:color w:val="000000"/>
          <w:lang w:val="en-US"/>
        </w:rPr>
        <w:t>P.</w:t>
      </w:r>
      <w:r>
        <w:rPr>
          <w:color w:val="000000"/>
          <w:lang w:val="en-US"/>
        </w:rPr>
        <w:t xml:space="preserve"> </w:t>
      </w:r>
      <w:r w:rsidRPr="00C3539C">
        <w:rPr>
          <w:color w:val="000000"/>
          <w:lang w:val="en-US"/>
        </w:rPr>
        <w:t>895-901.</w:t>
      </w:r>
    </w:p>
    <w:p w:rsidR="006F3507" w:rsidRPr="00E85C00" w:rsidRDefault="006F3507" w:rsidP="00D22FD5">
      <w:pPr>
        <w:pStyle w:val="af"/>
        <w:numPr>
          <w:ilvl w:val="0"/>
          <w:numId w:val="29"/>
        </w:numPr>
        <w:tabs>
          <w:tab w:val="num" w:pos="851"/>
        </w:tabs>
        <w:spacing w:after="0" w:line="360" w:lineRule="auto"/>
        <w:jc w:val="both"/>
      </w:pPr>
      <w:r w:rsidRPr="00E85C00">
        <w:rPr>
          <w:lang w:val="en-US"/>
        </w:rPr>
        <w:t xml:space="preserve">International Council for the control of Iodine Deficiency Disorders, United Nations children’s Fund. WHO (2001). Assessment of Iodine Deficiency Disorders and Monitoring their Elimination. </w:t>
      </w:r>
      <w:r w:rsidRPr="00E85C00">
        <w:t xml:space="preserve">A Guide for Program Managers. – 2-nd Ed. – Geneva, 2201        </w:t>
      </w:r>
    </w:p>
    <w:p w:rsidR="006F3507" w:rsidRPr="004918C5" w:rsidRDefault="006F3507" w:rsidP="00D22FD5">
      <w:pPr>
        <w:pStyle w:val="af"/>
        <w:numPr>
          <w:ilvl w:val="0"/>
          <w:numId w:val="29"/>
        </w:numPr>
        <w:tabs>
          <w:tab w:val="num" w:pos="851"/>
        </w:tabs>
        <w:spacing w:after="0" w:line="360" w:lineRule="auto"/>
        <w:jc w:val="both"/>
        <w:rPr>
          <w:lang w:val="en-US"/>
        </w:rPr>
      </w:pPr>
      <w:r w:rsidRPr="006F3507">
        <w:t xml:space="preserve">Истомин А.В. Эколого-гигиенические проблемы оптимизации питания населения / А.В. Истомин, Н.П. Мамчик, О.В. Клепиков; под ред. </w:t>
      </w:r>
      <w:r w:rsidRPr="004918C5">
        <w:rPr>
          <w:lang w:val="en-US"/>
        </w:rPr>
        <w:t>А.И. Потапова. – М., 2001. – 420 с.</w:t>
      </w:r>
    </w:p>
    <w:p w:rsidR="006F3507" w:rsidRPr="006F3507" w:rsidRDefault="006F3507" w:rsidP="00D22FD5">
      <w:pPr>
        <w:pStyle w:val="af"/>
        <w:numPr>
          <w:ilvl w:val="0"/>
          <w:numId w:val="29"/>
        </w:numPr>
        <w:tabs>
          <w:tab w:val="num" w:pos="851"/>
        </w:tabs>
        <w:spacing w:after="0" w:line="360" w:lineRule="auto"/>
        <w:jc w:val="both"/>
      </w:pPr>
      <w:r w:rsidRPr="006F3507">
        <w:t>Дедов И.И. Стратегия ликвидации йоддефицитных заболеваний в Российской Федерации  / И.И. Дедов, Н.Ю. Свириденко // Проблемы эндокринологии. – 2001. – Т. 47, №6. – С.3-12.</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4918C5">
        <w:rPr>
          <w:lang w:val="en-US"/>
        </w:rPr>
        <w:t>Combined impairment of nutritional parameters and thyroid homeostasis /  M. Centanni, G. Maiani, F. Vermiglio [et al.] // Thyroid. – 1998. – Vol.8. – P.155-159.</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Verster A. Iodine deficiency. What it is' and how to prevent it </w:t>
      </w:r>
      <w:r>
        <w:rPr>
          <w:color w:val="000000"/>
          <w:lang w:val="en-US"/>
        </w:rPr>
        <w:t xml:space="preserve">/ </w:t>
      </w:r>
      <w:r w:rsidRPr="00C3539C">
        <w:rPr>
          <w:color w:val="000000"/>
          <w:lang w:val="en-US"/>
        </w:rPr>
        <w:t>A.</w:t>
      </w:r>
      <w:r>
        <w:rPr>
          <w:color w:val="000000"/>
          <w:lang w:val="en-US"/>
        </w:rPr>
        <w:t xml:space="preserve"> </w:t>
      </w:r>
      <w:r w:rsidRPr="00C3539C">
        <w:rPr>
          <w:color w:val="000000"/>
          <w:lang w:val="en-US"/>
        </w:rPr>
        <w:t>Verster</w:t>
      </w:r>
      <w:r>
        <w:rPr>
          <w:color w:val="000000"/>
          <w:lang w:val="en-US"/>
        </w:rPr>
        <w:t xml:space="preserve">. – WHO </w:t>
      </w:r>
      <w:r w:rsidRPr="00C3539C">
        <w:rPr>
          <w:color w:val="000000"/>
          <w:lang w:val="en-US"/>
        </w:rPr>
        <w:t>Alexandria, Egypt, 1994. -</w:t>
      </w:r>
      <w:r>
        <w:rPr>
          <w:color w:val="000000"/>
          <w:lang w:val="en-US"/>
        </w:rPr>
        <w:t xml:space="preserve"> </w:t>
      </w:r>
      <w:r w:rsidRPr="00C3539C">
        <w:rPr>
          <w:color w:val="000000"/>
          <w:lang w:val="en-US"/>
        </w:rPr>
        <w:t>62 p.</w:t>
      </w:r>
    </w:p>
    <w:p w:rsidR="006F3507" w:rsidRPr="006F3507" w:rsidRDefault="006F3507" w:rsidP="00D22FD5">
      <w:pPr>
        <w:pStyle w:val="af"/>
        <w:numPr>
          <w:ilvl w:val="0"/>
          <w:numId w:val="29"/>
        </w:numPr>
        <w:tabs>
          <w:tab w:val="num" w:pos="851"/>
        </w:tabs>
        <w:spacing w:after="0" w:line="360" w:lineRule="auto"/>
        <w:jc w:val="both"/>
      </w:pPr>
      <w:r w:rsidRPr="006F3507">
        <w:t xml:space="preserve">Эндемический зоб в Российской Федерации / Н.Ю. Свидиренко, Г.А. Герасимов, В.А.  Петеркова [и др.] // Актуальные проблемы заболеваний щитовидной железы. – М., 2000. – С.131.  </w:t>
      </w:r>
    </w:p>
    <w:p w:rsidR="006F3507" w:rsidRPr="004918C5" w:rsidRDefault="006F3507" w:rsidP="00D22FD5">
      <w:pPr>
        <w:pStyle w:val="af"/>
        <w:numPr>
          <w:ilvl w:val="0"/>
          <w:numId w:val="29"/>
        </w:numPr>
        <w:tabs>
          <w:tab w:val="num" w:pos="851"/>
        </w:tabs>
        <w:spacing w:after="0" w:line="360" w:lineRule="auto"/>
        <w:jc w:val="both"/>
        <w:rPr>
          <w:lang w:val="en-US"/>
        </w:rPr>
      </w:pPr>
      <w:r w:rsidRPr="006F3507">
        <w:t xml:space="preserve">Свириденко Н.Ю. Эпидемиология, мониторинг и профилактика заболеваний, обусловленных дефицитом йода / Н.Ю. Свириденко, Г.А.  </w:t>
      </w:r>
      <w:r w:rsidRPr="004918C5">
        <w:rPr>
          <w:lang w:val="en-US"/>
        </w:rPr>
        <w:t xml:space="preserve">Мельниченко // Русский медицинский журнал. – 1999. - Т.17, №12  – С. 563 – 566. </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4918C5">
        <w:rPr>
          <w:lang w:val="en-US"/>
        </w:rPr>
        <w:t>Delange</w:t>
      </w:r>
      <w:r w:rsidRPr="00C3539C">
        <w:rPr>
          <w:color w:val="000000"/>
          <w:lang w:val="en-US"/>
        </w:rPr>
        <w:t xml:space="preserve"> F. Screening for congenital hypothyroidism used as an indicator of the degree of iodine deficiency and of its control </w:t>
      </w:r>
      <w:r w:rsidRPr="00E1751F">
        <w:rPr>
          <w:color w:val="000000"/>
          <w:lang w:val="en-US"/>
        </w:rPr>
        <w:t xml:space="preserve"> / </w:t>
      </w:r>
      <w:r w:rsidRPr="00C3539C">
        <w:rPr>
          <w:color w:val="000000"/>
          <w:lang w:val="en-US"/>
        </w:rPr>
        <w:t xml:space="preserve">F. Delange </w:t>
      </w:r>
      <w:r>
        <w:rPr>
          <w:color w:val="000000"/>
          <w:lang w:val="en-US"/>
        </w:rPr>
        <w:t>// Thyroid.</w:t>
      </w:r>
      <w:r w:rsidRPr="00E1751F">
        <w:rPr>
          <w:color w:val="000000"/>
          <w:lang w:val="en-US"/>
        </w:rPr>
        <w:t xml:space="preserve"> </w:t>
      </w:r>
      <w:r>
        <w:rPr>
          <w:color w:val="000000"/>
          <w:lang w:val="en-US"/>
        </w:rPr>
        <w:t>–</w:t>
      </w:r>
      <w:r w:rsidRPr="00E1751F">
        <w:rPr>
          <w:color w:val="000000"/>
          <w:lang w:val="en-US"/>
        </w:rPr>
        <w:t xml:space="preserve"> </w:t>
      </w:r>
      <w:r w:rsidRPr="00C3539C">
        <w:rPr>
          <w:color w:val="000000"/>
          <w:lang w:val="en-US"/>
        </w:rPr>
        <w:t xml:space="preserve"> 1998. -Vol.8.-P.I 185-1192.</w:t>
      </w:r>
    </w:p>
    <w:p w:rsidR="006F3507" w:rsidRPr="005C29F2"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 xml:space="preserve">Pinchera A. </w:t>
      </w:r>
      <w:r w:rsidRPr="00C3539C">
        <w:rPr>
          <w:color w:val="000000"/>
          <w:lang w:val="en-US"/>
        </w:rPr>
        <w:t xml:space="preserve"> Physiopathology of iodine deficiency</w:t>
      </w:r>
      <w:r>
        <w:rPr>
          <w:color w:val="000000"/>
          <w:lang w:val="en-US"/>
        </w:rPr>
        <w:t xml:space="preserve"> / </w:t>
      </w:r>
      <w:r w:rsidRPr="00C3539C">
        <w:rPr>
          <w:color w:val="000000"/>
          <w:lang w:val="en-US"/>
        </w:rPr>
        <w:t>A.</w:t>
      </w:r>
      <w:r>
        <w:rPr>
          <w:color w:val="000000"/>
          <w:lang w:val="en-US"/>
        </w:rPr>
        <w:t xml:space="preserve"> </w:t>
      </w:r>
      <w:r w:rsidRPr="00C3539C">
        <w:rPr>
          <w:color w:val="000000"/>
          <w:lang w:val="en-US"/>
        </w:rPr>
        <w:t>Pinchera, T.</w:t>
      </w:r>
      <w:r>
        <w:rPr>
          <w:color w:val="000000"/>
          <w:lang w:val="en-US"/>
        </w:rPr>
        <w:t xml:space="preserve"> </w:t>
      </w:r>
      <w:r w:rsidRPr="00C3539C">
        <w:rPr>
          <w:color w:val="000000"/>
          <w:lang w:val="en-US"/>
        </w:rPr>
        <w:t>Rago, P.</w:t>
      </w:r>
      <w:r>
        <w:rPr>
          <w:color w:val="000000"/>
          <w:lang w:val="en-US"/>
        </w:rPr>
        <w:t xml:space="preserve"> </w:t>
      </w:r>
      <w:r w:rsidRPr="00C3539C">
        <w:rPr>
          <w:color w:val="000000"/>
          <w:lang w:val="en-US"/>
        </w:rPr>
        <w:t xml:space="preserve">Vitti  // Ann. Ist. </w:t>
      </w:r>
      <w:r>
        <w:rPr>
          <w:color w:val="000000"/>
          <w:lang w:val="en-US"/>
        </w:rPr>
        <w:t>Super. Sanita. – 1998. – Vol.34,</w:t>
      </w:r>
      <w:r w:rsidRPr="00B93331">
        <w:rPr>
          <w:color w:val="000000"/>
          <w:lang w:val="en-US"/>
        </w:rPr>
        <w:t xml:space="preserve"> No. 3. – P.</w:t>
      </w:r>
      <w:r>
        <w:rPr>
          <w:color w:val="000000"/>
          <w:lang w:val="en-US"/>
        </w:rPr>
        <w:t xml:space="preserve"> </w:t>
      </w:r>
      <w:r w:rsidRPr="00B93331">
        <w:rPr>
          <w:color w:val="000000"/>
          <w:lang w:val="en-US"/>
        </w:rPr>
        <w:t>3</w:t>
      </w:r>
      <w:r w:rsidRPr="005C29F2">
        <w:rPr>
          <w:color w:val="000000"/>
          <w:lang w:val="en-US"/>
        </w:rPr>
        <w:t>01-305.</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 xml:space="preserve">Volpe R. </w:t>
      </w:r>
      <w:r w:rsidRPr="00C3539C">
        <w:rPr>
          <w:color w:val="000000"/>
          <w:lang w:val="en-US"/>
        </w:rPr>
        <w:t xml:space="preserve"> Diseases of the Thyroid</w:t>
      </w:r>
      <w:r>
        <w:rPr>
          <w:color w:val="000000"/>
          <w:lang w:val="en-US"/>
        </w:rPr>
        <w:t xml:space="preserve"> </w:t>
      </w:r>
      <w:r w:rsidRPr="00C3539C">
        <w:rPr>
          <w:color w:val="000000"/>
          <w:lang w:val="en-US"/>
        </w:rPr>
        <w:t xml:space="preserve">/ </w:t>
      </w:r>
      <w:r>
        <w:rPr>
          <w:color w:val="000000"/>
          <w:lang w:val="en-US"/>
        </w:rPr>
        <w:t xml:space="preserve">R. Volpe </w:t>
      </w:r>
      <w:r w:rsidRPr="00C3539C">
        <w:rPr>
          <w:color w:val="000000"/>
          <w:lang w:val="en-US"/>
        </w:rPr>
        <w:t xml:space="preserve"> </w:t>
      </w:r>
      <w:r>
        <w:rPr>
          <w:color w:val="000000"/>
          <w:lang w:val="en-US"/>
        </w:rPr>
        <w:t>//</w:t>
      </w:r>
      <w:r w:rsidRPr="00C3539C">
        <w:rPr>
          <w:color w:val="000000"/>
          <w:lang w:val="en-US"/>
        </w:rPr>
        <w:t>Ed.</w:t>
      </w:r>
      <w:r>
        <w:rPr>
          <w:color w:val="000000"/>
          <w:lang w:val="en-US"/>
        </w:rPr>
        <w:t xml:space="preserve"> </w:t>
      </w:r>
      <w:r w:rsidRPr="00C3539C">
        <w:rPr>
          <w:color w:val="000000"/>
          <w:lang w:val="en-US"/>
        </w:rPr>
        <w:t>L.</w:t>
      </w:r>
      <w:r>
        <w:rPr>
          <w:color w:val="000000"/>
          <w:lang w:val="en-US"/>
        </w:rPr>
        <w:t xml:space="preserve"> </w:t>
      </w:r>
      <w:r w:rsidRPr="00C3539C">
        <w:rPr>
          <w:color w:val="000000"/>
          <w:lang w:val="en-US"/>
        </w:rPr>
        <w:t>E.</w:t>
      </w:r>
      <w:r>
        <w:rPr>
          <w:color w:val="000000"/>
          <w:lang w:val="en-US"/>
        </w:rPr>
        <w:t xml:space="preserve"> </w:t>
      </w:r>
      <w:r w:rsidRPr="00C3539C">
        <w:rPr>
          <w:color w:val="000000"/>
          <w:lang w:val="en-US"/>
        </w:rPr>
        <w:t>Braverman.</w:t>
      </w:r>
      <w:r>
        <w:rPr>
          <w:color w:val="000000"/>
          <w:lang w:val="en-US"/>
        </w:rPr>
        <w:t xml:space="preserve"> – </w:t>
      </w:r>
      <w:r w:rsidRPr="00C3539C">
        <w:rPr>
          <w:color w:val="000000"/>
          <w:lang w:val="en-US"/>
        </w:rPr>
        <w:t xml:space="preserve"> Totowa</w:t>
      </w:r>
      <w:r>
        <w:rPr>
          <w:color w:val="000000"/>
          <w:lang w:val="en-US"/>
        </w:rPr>
        <w:t>,</w:t>
      </w:r>
      <w:r w:rsidRPr="00C3539C">
        <w:rPr>
          <w:color w:val="000000"/>
          <w:lang w:val="en-US"/>
        </w:rPr>
        <w:t xml:space="preserve"> 1997 – </w:t>
      </w:r>
      <w:r>
        <w:rPr>
          <w:color w:val="000000"/>
          <w:lang w:val="en-US"/>
        </w:rPr>
        <w:t>P</w:t>
      </w:r>
      <w:r w:rsidRPr="00C3539C">
        <w:rPr>
          <w:color w:val="000000"/>
          <w:lang w:val="en-US"/>
        </w:rPr>
        <w:t>.</w:t>
      </w:r>
      <w:r>
        <w:rPr>
          <w:color w:val="000000"/>
          <w:lang w:val="en-US"/>
        </w:rPr>
        <w:t xml:space="preserve"> </w:t>
      </w:r>
      <w:r w:rsidRPr="00C3539C">
        <w:rPr>
          <w:color w:val="000000"/>
          <w:lang w:val="en-US"/>
        </w:rPr>
        <w:t>125-154</w:t>
      </w:r>
      <w:r>
        <w:rPr>
          <w:color w:val="000000"/>
          <w:lang w:val="en-US"/>
        </w:rPr>
        <w:t>.</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Endemic goiter </w:t>
      </w:r>
      <w:r>
        <w:rPr>
          <w:color w:val="000000"/>
          <w:lang w:val="en-US"/>
        </w:rPr>
        <w:t xml:space="preserve">/ </w:t>
      </w:r>
      <w:r w:rsidRPr="00C3539C">
        <w:rPr>
          <w:color w:val="000000"/>
          <w:lang w:val="en-US"/>
        </w:rPr>
        <w:t>F.</w:t>
      </w:r>
      <w:r>
        <w:rPr>
          <w:color w:val="000000"/>
          <w:lang w:val="en-US"/>
        </w:rPr>
        <w:t xml:space="preserve"> </w:t>
      </w:r>
      <w:r w:rsidRPr="00C3539C">
        <w:rPr>
          <w:color w:val="000000"/>
          <w:lang w:val="en-US"/>
        </w:rPr>
        <w:t>Trimarchi, S.</w:t>
      </w:r>
      <w:r>
        <w:rPr>
          <w:color w:val="000000"/>
          <w:lang w:val="en-US"/>
        </w:rPr>
        <w:t xml:space="preserve"> </w:t>
      </w:r>
      <w:r w:rsidRPr="00C3539C">
        <w:rPr>
          <w:color w:val="000000"/>
          <w:lang w:val="en-US"/>
        </w:rPr>
        <w:t>Benvenga, V.P.</w:t>
      </w:r>
      <w:r>
        <w:rPr>
          <w:color w:val="000000"/>
          <w:lang w:val="en-US"/>
        </w:rPr>
        <w:t xml:space="preserve"> </w:t>
      </w:r>
      <w:r w:rsidRPr="00C3539C">
        <w:rPr>
          <w:color w:val="000000"/>
          <w:lang w:val="en-US"/>
        </w:rPr>
        <w:t>Lo Presti, F.</w:t>
      </w:r>
      <w:r>
        <w:rPr>
          <w:color w:val="000000"/>
          <w:lang w:val="en-US"/>
        </w:rPr>
        <w:t xml:space="preserve"> </w:t>
      </w:r>
      <w:r w:rsidRPr="00C3539C">
        <w:rPr>
          <w:color w:val="000000"/>
          <w:lang w:val="en-US"/>
        </w:rPr>
        <w:t>Vermiglio // Current Therapy in Endocrinology and Metabolism.</w:t>
      </w:r>
      <w:r>
        <w:rPr>
          <w:color w:val="000000"/>
          <w:lang w:val="en-US"/>
        </w:rPr>
        <w:t xml:space="preserve"> – </w:t>
      </w:r>
      <w:r w:rsidRPr="00C3539C">
        <w:rPr>
          <w:color w:val="000000"/>
          <w:lang w:val="en-US"/>
        </w:rPr>
        <w:t>1997.</w:t>
      </w:r>
      <w:r>
        <w:rPr>
          <w:color w:val="000000"/>
          <w:lang w:val="en-US"/>
        </w:rPr>
        <w:t xml:space="preserve"> – </w:t>
      </w:r>
      <w:r w:rsidRPr="00C3539C">
        <w:rPr>
          <w:color w:val="000000"/>
          <w:lang w:val="en-US"/>
        </w:rPr>
        <w:t>Vol. 6.</w:t>
      </w:r>
      <w:r>
        <w:rPr>
          <w:color w:val="000000"/>
          <w:lang w:val="en-US"/>
        </w:rPr>
        <w:t xml:space="preserve"> – </w:t>
      </w:r>
      <w:r w:rsidRPr="00C3539C">
        <w:rPr>
          <w:color w:val="000000"/>
          <w:lang w:val="en-US"/>
        </w:rPr>
        <w:t>P.</w:t>
      </w:r>
      <w:r>
        <w:rPr>
          <w:color w:val="000000"/>
          <w:lang w:val="en-US"/>
        </w:rPr>
        <w:t xml:space="preserve"> </w:t>
      </w:r>
      <w:r w:rsidRPr="00C3539C">
        <w:rPr>
          <w:color w:val="000000"/>
          <w:lang w:val="en-US"/>
        </w:rPr>
        <w:t>101-107.</w:t>
      </w:r>
    </w:p>
    <w:p w:rsidR="006F3507" w:rsidRPr="005C29F2"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Prevalence of goiter and urinary iodine status of primary-school children in Lesotho </w:t>
      </w:r>
      <w:r>
        <w:rPr>
          <w:color w:val="000000"/>
          <w:lang w:val="en-US"/>
        </w:rPr>
        <w:t xml:space="preserve"> / </w:t>
      </w:r>
      <w:r w:rsidRPr="00C3539C">
        <w:rPr>
          <w:color w:val="000000"/>
          <w:lang w:val="en-US"/>
        </w:rPr>
        <w:t>M.L.</w:t>
      </w:r>
      <w:r>
        <w:rPr>
          <w:color w:val="000000"/>
          <w:lang w:val="en-US"/>
        </w:rPr>
        <w:t xml:space="preserve"> </w:t>
      </w:r>
      <w:r w:rsidRPr="00C3539C">
        <w:rPr>
          <w:color w:val="000000"/>
          <w:lang w:val="en-US"/>
        </w:rPr>
        <w:t>Sebotsa, A.</w:t>
      </w:r>
      <w:r>
        <w:rPr>
          <w:color w:val="000000"/>
          <w:lang w:val="en-US"/>
        </w:rPr>
        <w:t xml:space="preserve"> </w:t>
      </w:r>
      <w:r w:rsidRPr="00C3539C">
        <w:rPr>
          <w:color w:val="000000"/>
          <w:lang w:val="en-US"/>
        </w:rPr>
        <w:t>Dannhauser, P.L.</w:t>
      </w:r>
      <w:r>
        <w:rPr>
          <w:color w:val="000000"/>
          <w:lang w:val="en-US"/>
        </w:rPr>
        <w:t xml:space="preserve"> </w:t>
      </w:r>
      <w:r w:rsidRPr="00C3539C">
        <w:rPr>
          <w:color w:val="000000"/>
          <w:lang w:val="en-US"/>
        </w:rPr>
        <w:t>Jooste, G.</w:t>
      </w:r>
      <w:r>
        <w:rPr>
          <w:color w:val="000000"/>
          <w:lang w:val="en-US"/>
        </w:rPr>
        <w:t xml:space="preserve"> </w:t>
      </w:r>
      <w:r w:rsidRPr="00C3539C">
        <w:rPr>
          <w:color w:val="000000"/>
          <w:lang w:val="en-US"/>
        </w:rPr>
        <w:t xml:space="preserve">Joubert // Bull World Health Organ.  </w:t>
      </w:r>
      <w:r w:rsidRPr="005C29F2">
        <w:rPr>
          <w:color w:val="000000"/>
          <w:lang w:val="en-US"/>
        </w:rPr>
        <w:t>– 2003</w:t>
      </w:r>
      <w:r>
        <w:rPr>
          <w:color w:val="000000"/>
          <w:lang w:val="en-US"/>
        </w:rPr>
        <w:t>. Vol. 81,</w:t>
      </w:r>
      <w:r w:rsidRPr="005C29F2">
        <w:rPr>
          <w:color w:val="000000"/>
          <w:lang w:val="en-US"/>
        </w:rPr>
        <w:t xml:space="preserve"> No.1. – P. 28-34. </w:t>
      </w:r>
    </w:p>
    <w:p w:rsidR="006F3507" w:rsidRPr="00AE5422" w:rsidRDefault="006F3507" w:rsidP="00D22FD5">
      <w:pPr>
        <w:pStyle w:val="af"/>
        <w:numPr>
          <w:ilvl w:val="0"/>
          <w:numId w:val="29"/>
        </w:numPr>
        <w:tabs>
          <w:tab w:val="num" w:pos="851"/>
        </w:tabs>
        <w:spacing w:after="0" w:line="360" w:lineRule="auto"/>
        <w:jc w:val="both"/>
        <w:rPr>
          <w:color w:val="000000"/>
          <w:lang w:val="en-US"/>
        </w:rPr>
      </w:pPr>
      <w:r w:rsidRPr="00AE5422">
        <w:rPr>
          <w:color w:val="000000"/>
          <w:lang w:val="en-US"/>
        </w:rPr>
        <w:lastRenderedPageBreak/>
        <w:t>Overt and subclinical hypothyroidism complicating pregnancy / Abalovich M., Gutierrez S., Alcaraz G. [et al.]. // Thyroid. – 2002.  – Vol. 12. – P.63-68.</w:t>
      </w:r>
    </w:p>
    <w:p w:rsidR="006F3507" w:rsidRPr="003D2E66"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Psychopathological and cognitive features in subclinical hypothyroidism </w:t>
      </w:r>
      <w:r>
        <w:rPr>
          <w:color w:val="000000"/>
          <w:lang w:val="en-US"/>
        </w:rPr>
        <w:t xml:space="preserve">/ </w:t>
      </w:r>
      <w:r w:rsidRPr="00C3539C">
        <w:rPr>
          <w:color w:val="000000"/>
          <w:lang w:val="en-US"/>
        </w:rPr>
        <w:t>I.M.</w:t>
      </w:r>
      <w:r>
        <w:rPr>
          <w:color w:val="000000"/>
          <w:lang w:val="en-US"/>
        </w:rPr>
        <w:t xml:space="preserve"> </w:t>
      </w:r>
      <w:r w:rsidRPr="00C3539C">
        <w:rPr>
          <w:color w:val="000000"/>
          <w:lang w:val="en-US"/>
        </w:rPr>
        <w:t>Baldini, A.</w:t>
      </w:r>
      <w:r>
        <w:rPr>
          <w:color w:val="000000"/>
          <w:lang w:val="en-US"/>
        </w:rPr>
        <w:t xml:space="preserve"> </w:t>
      </w:r>
      <w:r w:rsidRPr="00C3539C">
        <w:rPr>
          <w:color w:val="000000"/>
          <w:lang w:val="en-US"/>
        </w:rPr>
        <w:t xml:space="preserve">Vita, M.C. Mauri </w:t>
      </w:r>
      <w:r>
        <w:rPr>
          <w:color w:val="000000"/>
          <w:lang w:val="en-US"/>
        </w:rPr>
        <w:t>[</w:t>
      </w:r>
      <w:r w:rsidRPr="00C3539C">
        <w:rPr>
          <w:color w:val="000000"/>
          <w:lang w:val="en-US"/>
        </w:rPr>
        <w:t>et al.</w:t>
      </w:r>
      <w:r>
        <w:rPr>
          <w:color w:val="000000"/>
          <w:lang w:val="en-US"/>
        </w:rPr>
        <w:t>]</w:t>
      </w:r>
      <w:r w:rsidRPr="00C3539C">
        <w:rPr>
          <w:color w:val="000000"/>
          <w:lang w:val="en-US"/>
        </w:rPr>
        <w:t xml:space="preserve"> // Prog. </w:t>
      </w:r>
      <w:r w:rsidRPr="003D2E66">
        <w:rPr>
          <w:color w:val="000000"/>
          <w:lang w:val="en-US"/>
        </w:rPr>
        <w:t xml:space="preserve">Neuropsychopharmacol. Biol. Psychiatry. -1997.- Vol.21. -P.925-935. </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Bernal J.</w:t>
      </w:r>
      <w:r w:rsidRPr="00C3539C">
        <w:rPr>
          <w:color w:val="000000"/>
          <w:lang w:val="en-US"/>
        </w:rPr>
        <w:t xml:space="preserve"> Thyroid hormones and brain development </w:t>
      </w:r>
      <w:r>
        <w:rPr>
          <w:color w:val="000000"/>
          <w:lang w:val="en-US"/>
        </w:rPr>
        <w:t xml:space="preserve">/ </w:t>
      </w:r>
      <w:r w:rsidRPr="00C3539C">
        <w:rPr>
          <w:color w:val="000000"/>
          <w:lang w:val="en-US"/>
        </w:rPr>
        <w:t>J.</w:t>
      </w:r>
      <w:r>
        <w:rPr>
          <w:color w:val="000000"/>
          <w:lang w:val="en-US"/>
        </w:rPr>
        <w:t xml:space="preserve"> </w:t>
      </w:r>
      <w:r w:rsidRPr="00C3539C">
        <w:rPr>
          <w:color w:val="000000"/>
          <w:lang w:val="en-US"/>
        </w:rPr>
        <w:t>Bernal, J.</w:t>
      </w:r>
      <w:r>
        <w:rPr>
          <w:color w:val="000000"/>
          <w:lang w:val="en-US"/>
        </w:rPr>
        <w:t xml:space="preserve"> </w:t>
      </w:r>
      <w:r w:rsidRPr="00C3539C">
        <w:rPr>
          <w:color w:val="000000"/>
          <w:lang w:val="en-US"/>
        </w:rPr>
        <w:t>Nunez // Eur.J.Endocrmol. - 1995. - Vol.133. - P.390-398.</w:t>
      </w:r>
    </w:p>
    <w:p w:rsidR="006F3507" w:rsidRPr="00D25DAB" w:rsidRDefault="006F3507" w:rsidP="00D22FD5">
      <w:pPr>
        <w:pStyle w:val="af"/>
        <w:numPr>
          <w:ilvl w:val="0"/>
          <w:numId w:val="29"/>
        </w:numPr>
        <w:tabs>
          <w:tab w:val="num" w:pos="851"/>
        </w:tabs>
        <w:spacing w:after="0" w:line="360" w:lineRule="auto"/>
        <w:jc w:val="both"/>
        <w:rPr>
          <w:color w:val="000000"/>
        </w:rPr>
      </w:pPr>
      <w:r w:rsidRPr="00D25DAB">
        <w:rPr>
          <w:color w:val="000000"/>
        </w:rPr>
        <w:t>Скальный А.В. Микроэлементозы ч</w:t>
      </w:r>
      <w:r>
        <w:rPr>
          <w:color w:val="000000"/>
        </w:rPr>
        <w:t xml:space="preserve">еловека (диагностика и лечение) / </w:t>
      </w:r>
      <w:r w:rsidRPr="00D25DAB">
        <w:rPr>
          <w:color w:val="000000"/>
        </w:rPr>
        <w:t>А.В.  Скальный</w:t>
      </w:r>
      <w:r>
        <w:rPr>
          <w:color w:val="000000"/>
        </w:rPr>
        <w:t>.</w:t>
      </w:r>
      <w:r w:rsidRPr="00D25DAB">
        <w:rPr>
          <w:color w:val="000000"/>
        </w:rPr>
        <w:t xml:space="preserve"> М.: Медицина</w:t>
      </w:r>
      <w:r>
        <w:rPr>
          <w:color w:val="000000"/>
        </w:rPr>
        <w:t>,</w:t>
      </w:r>
      <w:r w:rsidRPr="00D25DAB">
        <w:rPr>
          <w:color w:val="000000"/>
        </w:rPr>
        <w:t xml:space="preserve"> 1999. – 96с. </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 xml:space="preserve">Gaertner R. </w:t>
      </w:r>
      <w:r w:rsidRPr="00C3539C">
        <w:rPr>
          <w:color w:val="000000"/>
          <w:lang w:val="en-US"/>
        </w:rPr>
        <w:t>From iodine deficiency to goiter. Pathophysiology of iron deficiency goiter</w:t>
      </w:r>
      <w:r>
        <w:rPr>
          <w:color w:val="000000"/>
          <w:lang w:val="en-US"/>
        </w:rPr>
        <w:t xml:space="preserve"> /</w:t>
      </w:r>
      <w:r w:rsidRPr="00E1751F">
        <w:rPr>
          <w:color w:val="000000"/>
          <w:lang w:val="en-US"/>
        </w:rPr>
        <w:t xml:space="preserve"> </w:t>
      </w:r>
      <w:r w:rsidRPr="00C3539C">
        <w:rPr>
          <w:color w:val="000000"/>
          <w:lang w:val="en-US"/>
        </w:rPr>
        <w:t>R.</w:t>
      </w:r>
      <w:r>
        <w:rPr>
          <w:color w:val="000000"/>
          <w:lang w:val="en-US"/>
        </w:rPr>
        <w:t xml:space="preserve"> </w:t>
      </w:r>
      <w:r w:rsidRPr="00C3539C">
        <w:rPr>
          <w:color w:val="000000"/>
          <w:lang w:val="en-US"/>
        </w:rPr>
        <w:t>Gaertner, A.  Dugrillon</w:t>
      </w:r>
      <w:r>
        <w:rPr>
          <w:color w:val="000000"/>
          <w:lang w:val="en-US"/>
        </w:rPr>
        <w:t xml:space="preserve"> </w:t>
      </w:r>
      <w:r w:rsidRPr="00C3539C">
        <w:rPr>
          <w:color w:val="000000"/>
          <w:lang w:val="en-US"/>
        </w:rPr>
        <w:t xml:space="preserve"> // Internist.</w:t>
      </w:r>
      <w:r>
        <w:rPr>
          <w:color w:val="000000"/>
          <w:lang w:val="en-US"/>
        </w:rPr>
        <w:t xml:space="preserve"> – </w:t>
      </w:r>
      <w:r w:rsidRPr="00C3539C">
        <w:rPr>
          <w:color w:val="000000"/>
          <w:lang w:val="en-US"/>
        </w:rPr>
        <w:t>1998. - Vol.39. – P.566-573.</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Paggi A. Endemic goiter, in Latium: environmental and genetic factors</w:t>
      </w:r>
      <w:r>
        <w:rPr>
          <w:color w:val="000000"/>
          <w:lang w:val="en-US"/>
        </w:rPr>
        <w:t xml:space="preserve"> / </w:t>
      </w:r>
      <w:r w:rsidRPr="00C3539C">
        <w:rPr>
          <w:color w:val="000000"/>
          <w:lang w:val="en-US"/>
        </w:rPr>
        <w:t>A.</w:t>
      </w:r>
      <w:r>
        <w:rPr>
          <w:color w:val="000000"/>
          <w:lang w:val="en-US"/>
        </w:rPr>
        <w:t xml:space="preserve"> </w:t>
      </w:r>
      <w:r w:rsidRPr="00C3539C">
        <w:rPr>
          <w:color w:val="000000"/>
          <w:lang w:val="en-US"/>
        </w:rPr>
        <w:t>Paggi  // Annali Dell Istituto Superiore Di Sanita.</w:t>
      </w:r>
      <w:r>
        <w:rPr>
          <w:color w:val="000000"/>
          <w:lang w:val="en-US"/>
        </w:rPr>
        <w:t xml:space="preserve"> – </w:t>
      </w:r>
      <w:r w:rsidRPr="00C3539C">
        <w:rPr>
          <w:color w:val="000000"/>
          <w:lang w:val="en-US"/>
        </w:rPr>
        <w:t>1998.</w:t>
      </w:r>
      <w:r>
        <w:rPr>
          <w:color w:val="000000"/>
          <w:lang w:val="en-US"/>
        </w:rPr>
        <w:t xml:space="preserve"> – </w:t>
      </w:r>
      <w:r w:rsidRPr="00C3539C">
        <w:rPr>
          <w:color w:val="000000"/>
          <w:lang w:val="en-US"/>
        </w:rPr>
        <w:t>Vol.34.</w:t>
      </w:r>
      <w:r>
        <w:rPr>
          <w:color w:val="000000"/>
          <w:lang w:val="en-US"/>
        </w:rPr>
        <w:t xml:space="preserve"> – </w:t>
      </w:r>
      <w:r w:rsidRPr="00C3539C">
        <w:rPr>
          <w:color w:val="000000"/>
          <w:lang w:val="en-US"/>
        </w:rPr>
        <w:t>P.</w:t>
      </w:r>
      <w:r>
        <w:rPr>
          <w:color w:val="000000"/>
          <w:lang w:val="en-US"/>
        </w:rPr>
        <w:t xml:space="preserve"> </w:t>
      </w:r>
      <w:r w:rsidRPr="00C3539C">
        <w:rPr>
          <w:color w:val="000000"/>
          <w:lang w:val="en-US"/>
        </w:rPr>
        <w:t>403-408.</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Longitudinal study on goiter prevalence and goitrogen factors in northeastern Sicily </w:t>
      </w:r>
      <w:r>
        <w:rPr>
          <w:color w:val="000000"/>
          <w:lang w:val="en-US"/>
        </w:rPr>
        <w:t xml:space="preserve">/ </w:t>
      </w:r>
      <w:r w:rsidRPr="00C3539C">
        <w:rPr>
          <w:color w:val="000000"/>
          <w:lang w:val="en-US"/>
        </w:rPr>
        <w:t>C.</w:t>
      </w:r>
      <w:r>
        <w:rPr>
          <w:color w:val="000000"/>
          <w:lang w:val="en-US"/>
        </w:rPr>
        <w:t xml:space="preserve"> </w:t>
      </w:r>
      <w:r w:rsidRPr="00C3539C">
        <w:rPr>
          <w:color w:val="000000"/>
          <w:lang w:val="en-US"/>
        </w:rPr>
        <w:t>Regalbuto, S.</w:t>
      </w:r>
      <w:r>
        <w:rPr>
          <w:color w:val="000000"/>
          <w:lang w:val="en-US"/>
        </w:rPr>
        <w:t xml:space="preserve"> </w:t>
      </w:r>
      <w:r w:rsidRPr="00C3539C">
        <w:rPr>
          <w:color w:val="000000"/>
          <w:lang w:val="en-US"/>
        </w:rPr>
        <w:t>Squatrito, G</w:t>
      </w:r>
      <w:r>
        <w:rPr>
          <w:color w:val="000000"/>
          <w:lang w:val="en-US"/>
        </w:rPr>
        <w:t>.</w:t>
      </w:r>
      <w:r w:rsidRPr="00C3539C">
        <w:rPr>
          <w:color w:val="000000"/>
          <w:lang w:val="en-US"/>
        </w:rPr>
        <w:t xml:space="preserve"> </w:t>
      </w:r>
      <w:smartTag w:uri="urn:schemas-microsoft-com:office:smarttags" w:element="PersonName">
        <w:smartTagPr>
          <w:attr w:name="ProductID" w:val="La Rosa"/>
        </w:smartTagPr>
        <w:r w:rsidRPr="00C3539C">
          <w:rPr>
            <w:color w:val="000000"/>
            <w:lang w:val="en-US"/>
          </w:rPr>
          <w:t>La Rosa</w:t>
        </w:r>
      </w:smartTag>
      <w:r>
        <w:rPr>
          <w:color w:val="000000"/>
          <w:lang w:val="en-US"/>
        </w:rPr>
        <w:t xml:space="preserve"> [</w:t>
      </w:r>
      <w:r w:rsidRPr="00C3539C">
        <w:rPr>
          <w:color w:val="000000"/>
          <w:lang w:val="en-US"/>
        </w:rPr>
        <w:t>et al.</w:t>
      </w:r>
      <w:r>
        <w:rPr>
          <w:color w:val="000000"/>
          <w:lang w:val="en-US"/>
        </w:rPr>
        <w:t>]</w:t>
      </w:r>
      <w:r w:rsidRPr="00C3539C">
        <w:rPr>
          <w:color w:val="000000"/>
          <w:lang w:val="en-US"/>
        </w:rPr>
        <w:t xml:space="preserve"> // J.</w:t>
      </w:r>
      <w:r>
        <w:rPr>
          <w:color w:val="000000"/>
          <w:lang w:val="en-US"/>
        </w:rPr>
        <w:t xml:space="preserve"> </w:t>
      </w:r>
      <w:r w:rsidRPr="00C3539C">
        <w:rPr>
          <w:color w:val="000000"/>
          <w:lang w:val="en-US"/>
        </w:rPr>
        <w:t>Endocrinol.</w:t>
      </w:r>
      <w:r>
        <w:rPr>
          <w:color w:val="000000"/>
          <w:lang w:val="en-US"/>
        </w:rPr>
        <w:t xml:space="preserve"> </w:t>
      </w:r>
      <w:r w:rsidRPr="00C3539C">
        <w:rPr>
          <w:color w:val="000000"/>
          <w:lang w:val="en-US"/>
        </w:rPr>
        <w:t>Invest.</w:t>
      </w:r>
      <w:r>
        <w:rPr>
          <w:color w:val="000000"/>
          <w:lang w:val="en-US"/>
        </w:rPr>
        <w:t xml:space="preserve"> – </w:t>
      </w:r>
      <w:r w:rsidRPr="00C3539C">
        <w:rPr>
          <w:color w:val="000000"/>
          <w:lang w:val="en-US"/>
        </w:rPr>
        <w:t>1996.</w:t>
      </w:r>
      <w:r>
        <w:rPr>
          <w:color w:val="000000"/>
          <w:lang w:val="en-US"/>
        </w:rPr>
        <w:t xml:space="preserve"> – </w:t>
      </w:r>
      <w:r w:rsidRPr="00C3539C">
        <w:rPr>
          <w:color w:val="000000"/>
          <w:lang w:val="en-US"/>
        </w:rPr>
        <w:t>Vol.19.</w:t>
      </w:r>
      <w:r>
        <w:rPr>
          <w:color w:val="000000"/>
          <w:lang w:val="en-US"/>
        </w:rPr>
        <w:t xml:space="preserve"> – </w:t>
      </w:r>
      <w:r w:rsidRPr="00C3539C">
        <w:rPr>
          <w:color w:val="000000"/>
          <w:lang w:val="en-US"/>
        </w:rPr>
        <w:t>P.</w:t>
      </w:r>
      <w:r>
        <w:rPr>
          <w:color w:val="000000"/>
          <w:lang w:val="en-US"/>
        </w:rPr>
        <w:t xml:space="preserve"> </w:t>
      </w:r>
      <w:r w:rsidRPr="00C3539C">
        <w:rPr>
          <w:color w:val="000000"/>
          <w:lang w:val="en-US"/>
        </w:rPr>
        <w:t>638-645.</w:t>
      </w:r>
    </w:p>
    <w:p w:rsidR="006F3507" w:rsidRPr="00EA04E7"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 xml:space="preserve">Wang C. </w:t>
      </w:r>
      <w:r w:rsidRPr="00C3539C">
        <w:rPr>
          <w:color w:val="000000"/>
          <w:lang w:val="en-US"/>
        </w:rPr>
        <w:t xml:space="preserve">The epidemiology of thyroid disease and implications for screening </w:t>
      </w:r>
      <w:r>
        <w:rPr>
          <w:color w:val="000000"/>
          <w:lang w:val="en-US"/>
        </w:rPr>
        <w:t xml:space="preserve">/ </w:t>
      </w:r>
      <w:r w:rsidRPr="00C3539C">
        <w:rPr>
          <w:color w:val="000000"/>
          <w:lang w:val="en-US"/>
        </w:rPr>
        <w:t>C.</w:t>
      </w:r>
      <w:r>
        <w:rPr>
          <w:color w:val="000000"/>
          <w:lang w:val="en-US"/>
        </w:rPr>
        <w:t xml:space="preserve"> </w:t>
      </w:r>
      <w:r w:rsidRPr="00C3539C">
        <w:rPr>
          <w:color w:val="000000"/>
          <w:lang w:val="en-US"/>
        </w:rPr>
        <w:t xml:space="preserve">Wang, L.M. Crapo // Endocrinol. </w:t>
      </w:r>
      <w:r w:rsidRPr="00EA04E7">
        <w:rPr>
          <w:color w:val="000000"/>
          <w:lang w:val="en-US"/>
        </w:rPr>
        <w:t>Metab. Clin. North Am.</w:t>
      </w:r>
      <w:r>
        <w:rPr>
          <w:color w:val="000000"/>
          <w:lang w:val="en-US"/>
        </w:rPr>
        <w:t xml:space="preserve"> – </w:t>
      </w:r>
      <w:r w:rsidRPr="00EA04E7">
        <w:rPr>
          <w:color w:val="000000"/>
          <w:lang w:val="en-US"/>
        </w:rPr>
        <w:t>1997.</w:t>
      </w:r>
      <w:r>
        <w:rPr>
          <w:color w:val="000000"/>
          <w:lang w:val="en-US"/>
        </w:rPr>
        <w:t xml:space="preserve"> – </w:t>
      </w:r>
      <w:r w:rsidRPr="00EA04E7">
        <w:rPr>
          <w:color w:val="000000"/>
          <w:lang w:val="en-US"/>
        </w:rPr>
        <w:t>Vol.26.</w:t>
      </w:r>
      <w:r>
        <w:rPr>
          <w:color w:val="000000"/>
          <w:lang w:val="en-US"/>
        </w:rPr>
        <w:t xml:space="preserve"> – </w:t>
      </w:r>
      <w:r w:rsidRPr="00EA04E7">
        <w:rPr>
          <w:color w:val="000000"/>
          <w:lang w:val="en-US"/>
        </w:rPr>
        <w:t>P.</w:t>
      </w:r>
      <w:r>
        <w:rPr>
          <w:color w:val="000000"/>
          <w:lang w:val="en-US"/>
        </w:rPr>
        <w:t xml:space="preserve"> </w:t>
      </w:r>
      <w:r w:rsidRPr="00EA04E7">
        <w:rPr>
          <w:color w:val="000000"/>
          <w:lang w:val="en-US"/>
        </w:rPr>
        <w:t>189-218.</w:t>
      </w:r>
    </w:p>
    <w:p w:rsidR="006F3507" w:rsidRPr="00D25DAB" w:rsidRDefault="006F3507" w:rsidP="00D22FD5">
      <w:pPr>
        <w:pStyle w:val="af"/>
        <w:numPr>
          <w:ilvl w:val="0"/>
          <w:numId w:val="29"/>
        </w:numPr>
        <w:tabs>
          <w:tab w:val="num" w:pos="851"/>
        </w:tabs>
        <w:spacing w:after="0" w:line="360" w:lineRule="auto"/>
        <w:jc w:val="both"/>
        <w:rPr>
          <w:color w:val="000000"/>
        </w:rPr>
      </w:pPr>
      <w:r w:rsidRPr="006F3507">
        <w:rPr>
          <w:color w:val="000000"/>
        </w:rPr>
        <w:t>Велданова М.В Многоэлементный анализ волос детей из эндемичных по зобу регионов России / М.В. Велданова, А.В. Скальный  // Медицинский научный и учебно-методический журнал. – 2001. – №2. – С. 131-141.</w:t>
      </w:r>
    </w:p>
    <w:p w:rsidR="006F3507" w:rsidRPr="006F3507" w:rsidRDefault="006F3507" w:rsidP="00D22FD5">
      <w:pPr>
        <w:pStyle w:val="af"/>
        <w:numPr>
          <w:ilvl w:val="0"/>
          <w:numId w:val="29"/>
        </w:numPr>
        <w:tabs>
          <w:tab w:val="num" w:pos="851"/>
        </w:tabs>
        <w:spacing w:after="0" w:line="360" w:lineRule="auto"/>
        <w:jc w:val="both"/>
        <w:rPr>
          <w:color w:val="000000"/>
        </w:rPr>
      </w:pPr>
      <w:r w:rsidRPr="006F3507">
        <w:rPr>
          <w:color w:val="000000"/>
        </w:rPr>
        <w:t>Райцес В.С. Нейрофизиологические основы действия микроэлементов / В.С. Райцес. – М.: Медицина, 1981. – 16с.</w:t>
      </w:r>
    </w:p>
    <w:p w:rsidR="006F3507" w:rsidRPr="00840F4D" w:rsidRDefault="006F3507" w:rsidP="00D22FD5">
      <w:pPr>
        <w:pStyle w:val="af"/>
        <w:numPr>
          <w:ilvl w:val="0"/>
          <w:numId w:val="29"/>
        </w:numPr>
        <w:tabs>
          <w:tab w:val="num" w:pos="851"/>
        </w:tabs>
        <w:spacing w:after="0" w:line="360" w:lineRule="auto"/>
        <w:jc w:val="both"/>
        <w:rPr>
          <w:color w:val="000000"/>
          <w:lang w:val="en-US"/>
        </w:rPr>
      </w:pPr>
      <w:r w:rsidRPr="006F3507">
        <w:rPr>
          <w:color w:val="000000"/>
        </w:rPr>
        <w:t xml:space="preserve">Бабенко Г.А. Микроэлементозы человека: патогенез,  профилактика и лечение / Г.А.  </w:t>
      </w:r>
      <w:r w:rsidRPr="00840F4D">
        <w:rPr>
          <w:color w:val="000000"/>
          <w:lang w:val="en-US"/>
        </w:rPr>
        <w:t>Бабенко // Микроэлементы в медицине. – 2001. – №2(1). – С. 2 – 5.</w:t>
      </w:r>
    </w:p>
    <w:p w:rsidR="006F3507" w:rsidRPr="006F3507" w:rsidRDefault="006F3507" w:rsidP="00D22FD5">
      <w:pPr>
        <w:pStyle w:val="af"/>
        <w:numPr>
          <w:ilvl w:val="0"/>
          <w:numId w:val="29"/>
        </w:numPr>
        <w:tabs>
          <w:tab w:val="num" w:pos="851"/>
        </w:tabs>
        <w:spacing w:after="0" w:line="360" w:lineRule="auto"/>
        <w:jc w:val="both"/>
        <w:rPr>
          <w:color w:val="000000"/>
        </w:rPr>
      </w:pPr>
      <w:r w:rsidRPr="006F3507">
        <w:rPr>
          <w:color w:val="000000"/>
        </w:rPr>
        <w:t>Кудрин А.В. Микроэлементозы человека / А.В. Кудрин // Международный медицинский журнал. – 1998. –  №11-12. – С. 1000 –1006.</w:t>
      </w:r>
    </w:p>
    <w:p w:rsidR="006F3507" w:rsidRPr="00D25DAB" w:rsidRDefault="006F3507" w:rsidP="00D22FD5">
      <w:pPr>
        <w:pStyle w:val="af"/>
        <w:numPr>
          <w:ilvl w:val="0"/>
          <w:numId w:val="29"/>
        </w:numPr>
        <w:tabs>
          <w:tab w:val="num" w:pos="851"/>
        </w:tabs>
        <w:spacing w:after="0" w:line="360" w:lineRule="auto"/>
        <w:jc w:val="both"/>
        <w:rPr>
          <w:color w:val="000000"/>
        </w:rPr>
      </w:pPr>
      <w:r w:rsidRPr="00D25DAB">
        <w:rPr>
          <w:color w:val="000000"/>
        </w:rPr>
        <w:t xml:space="preserve">Сусликов В.Л. Современные проблемы и перспективы медицинской микроэлементологии </w:t>
      </w:r>
      <w:r>
        <w:rPr>
          <w:color w:val="000000"/>
        </w:rPr>
        <w:t xml:space="preserve">/ </w:t>
      </w:r>
      <w:r w:rsidRPr="00D25DAB">
        <w:rPr>
          <w:color w:val="000000"/>
        </w:rPr>
        <w:t xml:space="preserve">В.Л. Сусликов </w:t>
      </w:r>
      <w:r>
        <w:rPr>
          <w:color w:val="000000"/>
        </w:rPr>
        <w:t xml:space="preserve">// Микроэлементы в медицине. – </w:t>
      </w:r>
      <w:r w:rsidRPr="00D25DAB">
        <w:rPr>
          <w:color w:val="000000"/>
        </w:rPr>
        <w:t xml:space="preserve">  2000. - №1. – С.9-15.</w:t>
      </w:r>
    </w:p>
    <w:p w:rsidR="006F3507" w:rsidRPr="00D25DAB" w:rsidRDefault="006F3507" w:rsidP="00D22FD5">
      <w:pPr>
        <w:pStyle w:val="af"/>
        <w:numPr>
          <w:ilvl w:val="0"/>
          <w:numId w:val="29"/>
        </w:numPr>
        <w:tabs>
          <w:tab w:val="num" w:pos="851"/>
        </w:tabs>
        <w:spacing w:after="0" w:line="360" w:lineRule="auto"/>
        <w:jc w:val="both"/>
        <w:rPr>
          <w:color w:val="000000"/>
        </w:rPr>
      </w:pPr>
      <w:r w:rsidRPr="00D25DAB">
        <w:rPr>
          <w:color w:val="000000"/>
        </w:rPr>
        <w:t xml:space="preserve">Щелкунов Л.Ф. Роль микроэлемента йода в питании и профилактике некоторых  заболеваний </w:t>
      </w:r>
      <w:r>
        <w:rPr>
          <w:color w:val="000000"/>
        </w:rPr>
        <w:t xml:space="preserve">/ </w:t>
      </w:r>
      <w:r w:rsidRPr="00D25DAB">
        <w:rPr>
          <w:color w:val="000000"/>
        </w:rPr>
        <w:t>Л.Ф. Щелкунов //Лікарська справа. – 2000.</w:t>
      </w:r>
      <w:r>
        <w:rPr>
          <w:color w:val="000000"/>
        </w:rPr>
        <w:t xml:space="preserve"> – </w:t>
      </w:r>
      <w:r w:rsidRPr="00D25DAB">
        <w:rPr>
          <w:color w:val="000000"/>
        </w:rPr>
        <w:t xml:space="preserve"> №6. – С.81-83.</w:t>
      </w:r>
    </w:p>
    <w:p w:rsidR="006F3507" w:rsidRPr="00EF4A98"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Elements in erythrocytes of population with different thyroid hormone status </w:t>
      </w:r>
      <w:r>
        <w:rPr>
          <w:color w:val="000000"/>
          <w:lang w:val="en-US"/>
        </w:rPr>
        <w:t xml:space="preserve">/ </w:t>
      </w:r>
      <w:r w:rsidRPr="00C3539C">
        <w:rPr>
          <w:color w:val="000000"/>
          <w:lang w:val="en-US"/>
        </w:rPr>
        <w:t>N</w:t>
      </w:r>
      <w:r>
        <w:rPr>
          <w:color w:val="000000"/>
          <w:lang w:val="en-US"/>
        </w:rPr>
        <w:t xml:space="preserve">.  </w:t>
      </w:r>
      <w:r w:rsidRPr="00C3539C">
        <w:rPr>
          <w:color w:val="000000"/>
          <w:lang w:val="en-US"/>
        </w:rPr>
        <w:t>Liu, P</w:t>
      </w:r>
      <w:r>
        <w:rPr>
          <w:color w:val="000000"/>
          <w:lang w:val="en-US"/>
        </w:rPr>
        <w:t>.</w:t>
      </w:r>
      <w:r w:rsidRPr="00C3539C">
        <w:rPr>
          <w:color w:val="000000"/>
          <w:lang w:val="en-US"/>
        </w:rPr>
        <w:t xml:space="preserve"> Liu, Q</w:t>
      </w:r>
      <w:r>
        <w:rPr>
          <w:color w:val="000000"/>
          <w:lang w:val="en-US"/>
        </w:rPr>
        <w:t>.</w:t>
      </w:r>
      <w:r w:rsidRPr="00C3539C">
        <w:rPr>
          <w:color w:val="000000"/>
          <w:lang w:val="en-US"/>
        </w:rPr>
        <w:t xml:space="preserve"> Xu</w:t>
      </w:r>
      <w:r>
        <w:rPr>
          <w:color w:val="000000"/>
          <w:lang w:val="en-US"/>
        </w:rPr>
        <w:t xml:space="preserve">  [et al.] </w:t>
      </w:r>
      <w:r w:rsidRPr="00C3539C">
        <w:rPr>
          <w:color w:val="000000"/>
          <w:lang w:val="en-US"/>
        </w:rPr>
        <w:t xml:space="preserve">// Biol. </w:t>
      </w:r>
      <w:r w:rsidRPr="00EF4A98">
        <w:rPr>
          <w:color w:val="000000"/>
          <w:lang w:val="en-US"/>
        </w:rPr>
        <w:t>T</w:t>
      </w:r>
      <w:r>
        <w:rPr>
          <w:color w:val="000000"/>
          <w:lang w:val="en-US"/>
        </w:rPr>
        <w:t>race. Elem. Res. – 2001. Vol.84,</w:t>
      </w:r>
      <w:r w:rsidRPr="00EF4A98">
        <w:rPr>
          <w:color w:val="000000"/>
          <w:lang w:val="en-US"/>
        </w:rPr>
        <w:t xml:space="preserve"> №1-3. – P.37-43. </w:t>
      </w:r>
    </w:p>
    <w:p w:rsidR="006F3507" w:rsidRPr="00D81946"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 xml:space="preserve">Crowe A. </w:t>
      </w:r>
      <w:r w:rsidRPr="00C3539C">
        <w:rPr>
          <w:color w:val="000000"/>
          <w:lang w:val="en-US"/>
        </w:rPr>
        <w:t xml:space="preserve">Effect of dietary cadmium on iron metabolism in growing rats </w:t>
      </w:r>
      <w:r>
        <w:rPr>
          <w:color w:val="000000"/>
          <w:lang w:val="en-US"/>
        </w:rPr>
        <w:t xml:space="preserve"> / A. </w:t>
      </w:r>
      <w:r w:rsidRPr="00C3539C">
        <w:rPr>
          <w:color w:val="000000"/>
          <w:lang w:val="en-US"/>
        </w:rPr>
        <w:t>Crowe, E</w:t>
      </w:r>
      <w:r>
        <w:rPr>
          <w:color w:val="000000"/>
          <w:lang w:val="en-US"/>
        </w:rPr>
        <w:t>.</w:t>
      </w:r>
      <w:r w:rsidRPr="00C3539C">
        <w:rPr>
          <w:color w:val="000000"/>
          <w:lang w:val="en-US"/>
        </w:rPr>
        <w:t xml:space="preserve"> Morgan. // Toxicol Appl Pharmacol. – 1997. –Vol.145</w:t>
      </w:r>
      <w:r>
        <w:rPr>
          <w:color w:val="000000"/>
          <w:lang w:val="en-US"/>
        </w:rPr>
        <w:t>,</w:t>
      </w:r>
      <w:r w:rsidRPr="00C3539C">
        <w:rPr>
          <w:color w:val="000000"/>
          <w:lang w:val="en-US"/>
        </w:rPr>
        <w:t xml:space="preserve"> </w:t>
      </w:r>
      <w:r w:rsidRPr="00D81946">
        <w:rPr>
          <w:color w:val="000000"/>
          <w:lang w:val="en-US"/>
        </w:rPr>
        <w:t xml:space="preserve">No.1. – P.136-146.  </w:t>
      </w:r>
    </w:p>
    <w:p w:rsidR="006F3507" w:rsidRPr="003D2E66"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Hormonal, morphological, and physiological responses of yellow perch (Perca flavescens) to chronic environmental metal exposures </w:t>
      </w:r>
      <w:r>
        <w:rPr>
          <w:color w:val="000000"/>
          <w:lang w:val="en-US"/>
        </w:rPr>
        <w:t xml:space="preserve">/ </w:t>
      </w:r>
      <w:r w:rsidRPr="00C3539C">
        <w:rPr>
          <w:color w:val="000000"/>
          <w:lang w:val="en-US"/>
        </w:rPr>
        <w:t>H</w:t>
      </w:r>
      <w:r>
        <w:rPr>
          <w:color w:val="000000"/>
          <w:lang w:val="en-US"/>
        </w:rPr>
        <w:t>.</w:t>
      </w:r>
      <w:r w:rsidRPr="00C3539C">
        <w:rPr>
          <w:color w:val="000000"/>
          <w:lang w:val="en-US"/>
        </w:rPr>
        <w:t>M</w:t>
      </w:r>
      <w:r>
        <w:rPr>
          <w:color w:val="000000"/>
          <w:lang w:val="en-US"/>
        </w:rPr>
        <w:t>.</w:t>
      </w:r>
      <w:r w:rsidRPr="00C3539C">
        <w:rPr>
          <w:color w:val="000000"/>
          <w:lang w:val="en-US"/>
        </w:rPr>
        <w:t xml:space="preserve"> Levesque, J</w:t>
      </w:r>
      <w:r>
        <w:rPr>
          <w:color w:val="000000"/>
          <w:lang w:val="en-US"/>
        </w:rPr>
        <w:t>.</w:t>
      </w:r>
      <w:r w:rsidRPr="00C3539C">
        <w:rPr>
          <w:color w:val="000000"/>
          <w:lang w:val="en-US"/>
        </w:rPr>
        <w:t xml:space="preserve"> Dorval, A</w:t>
      </w:r>
      <w:r>
        <w:rPr>
          <w:color w:val="000000"/>
          <w:lang w:val="en-US"/>
        </w:rPr>
        <w:t>.</w:t>
      </w:r>
      <w:r w:rsidRPr="00C3539C">
        <w:rPr>
          <w:color w:val="000000"/>
          <w:lang w:val="en-US"/>
        </w:rPr>
        <w:t xml:space="preserve"> Hontela</w:t>
      </w:r>
      <w:r>
        <w:rPr>
          <w:color w:val="000000"/>
          <w:lang w:val="en-US"/>
        </w:rPr>
        <w:t xml:space="preserve"> [et al.]</w:t>
      </w:r>
      <w:r w:rsidRPr="00C3539C">
        <w:rPr>
          <w:color w:val="000000"/>
          <w:lang w:val="en-US"/>
        </w:rPr>
        <w:t xml:space="preserve"> // J. Toxicol Environ Health A. – 2003. </w:t>
      </w:r>
      <w:r w:rsidRPr="003D2E66">
        <w:rPr>
          <w:color w:val="000000"/>
          <w:lang w:val="en-US"/>
        </w:rPr>
        <w:t>Vol. 66</w:t>
      </w:r>
      <w:r>
        <w:rPr>
          <w:color w:val="000000"/>
          <w:lang w:val="en-US"/>
        </w:rPr>
        <w:t>,</w:t>
      </w:r>
      <w:r w:rsidRPr="003D2E66">
        <w:rPr>
          <w:color w:val="000000"/>
          <w:lang w:val="en-US"/>
        </w:rPr>
        <w:t xml:space="preserve"> №.7. – P.657-76.  </w:t>
      </w:r>
    </w:p>
    <w:p w:rsidR="006F3507" w:rsidRPr="006F3507" w:rsidRDefault="006F3507" w:rsidP="00D22FD5">
      <w:pPr>
        <w:pStyle w:val="af"/>
        <w:numPr>
          <w:ilvl w:val="0"/>
          <w:numId w:val="29"/>
        </w:numPr>
        <w:tabs>
          <w:tab w:val="num" w:pos="851"/>
        </w:tabs>
        <w:spacing w:after="0" w:line="360" w:lineRule="auto"/>
        <w:jc w:val="both"/>
        <w:rPr>
          <w:color w:val="000000"/>
        </w:rPr>
      </w:pPr>
      <w:r w:rsidRPr="006F3507">
        <w:rPr>
          <w:color w:val="000000"/>
        </w:rPr>
        <w:lastRenderedPageBreak/>
        <w:t>Бронштейн М.Э. Цитологическая диагностика заболеваний щитовидной железы / М.Э. Бронштейн // Проблемы эндокринологии. – 1997. – Т.43., №3. – С. 30 – 38.</w:t>
      </w:r>
    </w:p>
    <w:p w:rsidR="006F3507" w:rsidRPr="00D25DAB" w:rsidRDefault="006F3507" w:rsidP="00D22FD5">
      <w:pPr>
        <w:pStyle w:val="af"/>
        <w:numPr>
          <w:ilvl w:val="0"/>
          <w:numId w:val="29"/>
        </w:numPr>
        <w:tabs>
          <w:tab w:val="num" w:pos="851"/>
        </w:tabs>
        <w:spacing w:after="0" w:line="360" w:lineRule="auto"/>
        <w:jc w:val="both"/>
        <w:rPr>
          <w:color w:val="000000"/>
        </w:rPr>
      </w:pPr>
      <w:r w:rsidRPr="00D25DAB">
        <w:rPr>
          <w:color w:val="000000"/>
        </w:rPr>
        <w:t xml:space="preserve">Морфофункциональная характеристика клеточных и  тканевых компонентов щитовидной железы при ее патологии </w:t>
      </w:r>
      <w:r>
        <w:rPr>
          <w:color w:val="000000"/>
        </w:rPr>
        <w:t xml:space="preserve">/ </w:t>
      </w:r>
      <w:r w:rsidRPr="00D25DAB">
        <w:rPr>
          <w:color w:val="000000"/>
        </w:rPr>
        <w:t>Е.Б.</w:t>
      </w:r>
      <w:r>
        <w:rPr>
          <w:color w:val="000000"/>
        </w:rPr>
        <w:t xml:space="preserve"> </w:t>
      </w:r>
      <w:r w:rsidRPr="00D25DAB">
        <w:rPr>
          <w:color w:val="000000"/>
        </w:rPr>
        <w:t>Тупикина, С.А.</w:t>
      </w:r>
      <w:r>
        <w:rPr>
          <w:color w:val="000000"/>
        </w:rPr>
        <w:t xml:space="preserve"> </w:t>
      </w:r>
      <w:r w:rsidRPr="00D25DAB">
        <w:rPr>
          <w:color w:val="000000"/>
        </w:rPr>
        <w:t>Степанов, Н.В.</w:t>
      </w:r>
      <w:r>
        <w:rPr>
          <w:color w:val="000000"/>
        </w:rPr>
        <w:t xml:space="preserve"> </w:t>
      </w:r>
      <w:r w:rsidRPr="00D25DAB">
        <w:rPr>
          <w:color w:val="000000"/>
        </w:rPr>
        <w:t>Богомолова, Н.М. Амирова // Архив патологии. – 2000. – Т.62.</w:t>
      </w:r>
      <w:r>
        <w:rPr>
          <w:color w:val="000000"/>
        </w:rPr>
        <w:t>,</w:t>
      </w:r>
      <w:r w:rsidRPr="00D25DAB">
        <w:rPr>
          <w:color w:val="000000"/>
        </w:rPr>
        <w:t xml:space="preserve"> №5. – С.24-29.</w:t>
      </w:r>
    </w:p>
    <w:p w:rsidR="006F3507" w:rsidRPr="006F3507" w:rsidRDefault="006F3507" w:rsidP="00D22FD5">
      <w:pPr>
        <w:pStyle w:val="af"/>
        <w:numPr>
          <w:ilvl w:val="0"/>
          <w:numId w:val="29"/>
        </w:numPr>
        <w:tabs>
          <w:tab w:val="num" w:pos="851"/>
        </w:tabs>
        <w:spacing w:after="0" w:line="360" w:lineRule="auto"/>
        <w:jc w:val="both"/>
        <w:rPr>
          <w:color w:val="000000"/>
        </w:rPr>
      </w:pPr>
      <w:r w:rsidRPr="006F3507">
        <w:rPr>
          <w:color w:val="000000"/>
        </w:rPr>
        <w:t>Надворный Н.Н. Санитарно-эпидемическое состояние области / Н.Н. Надворный, А.Н. Сидяченко, А.Н. Килдышева // Экология и здоровье матери  и ребенка. – 1991, - С. 80-82.</w:t>
      </w:r>
    </w:p>
    <w:p w:rsidR="006F3507" w:rsidRPr="00D25DAB" w:rsidRDefault="006F3507" w:rsidP="00D22FD5">
      <w:pPr>
        <w:pStyle w:val="af"/>
        <w:numPr>
          <w:ilvl w:val="0"/>
          <w:numId w:val="29"/>
        </w:numPr>
        <w:tabs>
          <w:tab w:val="num" w:pos="851"/>
        </w:tabs>
        <w:spacing w:after="0" w:line="360" w:lineRule="auto"/>
        <w:jc w:val="both"/>
        <w:rPr>
          <w:color w:val="000000"/>
        </w:rPr>
      </w:pPr>
      <w:r w:rsidRPr="006F3507">
        <w:rPr>
          <w:color w:val="000000"/>
        </w:rPr>
        <w:t>Черенько С.М. Микроэлементный состав тка</w:t>
      </w:r>
      <w:r w:rsidRPr="00D25DAB">
        <w:rPr>
          <w:color w:val="000000"/>
        </w:rPr>
        <w:t>ни щитовидной железы при некоторых формах ее очаговой патологии по данным локальной лазерной масс-спектрометрии</w:t>
      </w:r>
      <w:r>
        <w:rPr>
          <w:color w:val="000000"/>
        </w:rPr>
        <w:t xml:space="preserve"> / </w:t>
      </w:r>
      <w:r w:rsidRPr="00D25DAB">
        <w:rPr>
          <w:color w:val="000000"/>
        </w:rPr>
        <w:t>С.М.</w:t>
      </w:r>
      <w:r>
        <w:rPr>
          <w:color w:val="000000"/>
        </w:rPr>
        <w:t xml:space="preserve"> </w:t>
      </w:r>
      <w:r w:rsidRPr="00D25DAB">
        <w:rPr>
          <w:color w:val="000000"/>
        </w:rPr>
        <w:t>Черенько // Лабораторная диагностика</w:t>
      </w:r>
      <w:r>
        <w:rPr>
          <w:color w:val="000000"/>
        </w:rPr>
        <w:t>.</w:t>
      </w:r>
      <w:r w:rsidRPr="00D25DAB">
        <w:rPr>
          <w:color w:val="000000"/>
        </w:rPr>
        <w:t xml:space="preserve"> – 1998.</w:t>
      </w:r>
      <w:r>
        <w:rPr>
          <w:color w:val="000000"/>
        </w:rPr>
        <w:t xml:space="preserve"> – </w:t>
      </w:r>
      <w:r w:rsidRPr="00D25DAB">
        <w:rPr>
          <w:color w:val="000000"/>
        </w:rPr>
        <w:t>№1</w:t>
      </w:r>
      <w:r>
        <w:rPr>
          <w:color w:val="000000"/>
        </w:rPr>
        <w:t>.</w:t>
      </w:r>
      <w:r w:rsidRPr="00D25DAB">
        <w:rPr>
          <w:color w:val="000000"/>
        </w:rPr>
        <w:t xml:space="preserve"> – С. 21-23.</w:t>
      </w:r>
    </w:p>
    <w:p w:rsidR="006F3507" w:rsidRPr="00221C09"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 xml:space="preserve">Hubavashki S. </w:t>
      </w:r>
      <w:r w:rsidRPr="00C3539C">
        <w:rPr>
          <w:color w:val="000000"/>
          <w:lang w:val="en-US"/>
        </w:rPr>
        <w:t xml:space="preserve">Prevalence of goiter in the southern mountainous regions of Bulgaria, 1986-1989 </w:t>
      </w:r>
      <w:r>
        <w:rPr>
          <w:color w:val="000000"/>
          <w:lang w:val="en-US"/>
        </w:rPr>
        <w:t xml:space="preserve">/ </w:t>
      </w:r>
      <w:r w:rsidRPr="00C3539C">
        <w:rPr>
          <w:color w:val="000000"/>
          <w:lang w:val="en-US"/>
        </w:rPr>
        <w:t>S.</w:t>
      </w:r>
      <w:r>
        <w:rPr>
          <w:color w:val="000000"/>
          <w:lang w:val="en-US"/>
        </w:rPr>
        <w:t xml:space="preserve"> </w:t>
      </w:r>
      <w:r w:rsidRPr="00C3539C">
        <w:rPr>
          <w:color w:val="000000"/>
          <w:lang w:val="en-US"/>
        </w:rPr>
        <w:t>Hubavashki, J.</w:t>
      </w:r>
      <w:r>
        <w:rPr>
          <w:color w:val="000000"/>
          <w:lang w:val="en-US"/>
        </w:rPr>
        <w:t xml:space="preserve"> </w:t>
      </w:r>
      <w:r w:rsidRPr="00C3539C">
        <w:rPr>
          <w:color w:val="000000"/>
          <w:lang w:val="en-US"/>
        </w:rPr>
        <w:t>Powles, B. Lozanov // Cent.</w:t>
      </w:r>
      <w:r>
        <w:rPr>
          <w:color w:val="000000"/>
          <w:lang w:val="en-US"/>
        </w:rPr>
        <w:t xml:space="preserve"> </w:t>
      </w:r>
      <w:r w:rsidRPr="00C3539C">
        <w:rPr>
          <w:color w:val="000000"/>
          <w:lang w:val="en-US"/>
        </w:rPr>
        <w:t>Eur.</w:t>
      </w:r>
      <w:r>
        <w:rPr>
          <w:color w:val="000000"/>
          <w:lang w:val="en-US"/>
        </w:rPr>
        <w:t xml:space="preserve"> </w:t>
      </w:r>
      <w:r w:rsidRPr="00C3539C">
        <w:rPr>
          <w:color w:val="000000"/>
          <w:lang w:val="en-US"/>
        </w:rPr>
        <w:t>J.</w:t>
      </w:r>
      <w:r>
        <w:rPr>
          <w:color w:val="000000"/>
          <w:lang w:val="en-US"/>
        </w:rPr>
        <w:t xml:space="preserve"> </w:t>
      </w:r>
      <w:r w:rsidRPr="00C3539C">
        <w:rPr>
          <w:color w:val="000000"/>
          <w:lang w:val="en-US"/>
        </w:rPr>
        <w:t>Publ</w:t>
      </w:r>
      <w:r>
        <w:rPr>
          <w:color w:val="000000"/>
          <w:lang w:val="en-US"/>
        </w:rPr>
        <w:t>ic Health. – 1997. - Vol. 5,</w:t>
      </w:r>
      <w:r w:rsidRPr="00C3539C">
        <w:rPr>
          <w:color w:val="000000"/>
          <w:lang w:val="en-US"/>
        </w:rPr>
        <w:t xml:space="preserve">  </w:t>
      </w:r>
      <w:r w:rsidRPr="00221C09">
        <w:rPr>
          <w:color w:val="000000"/>
          <w:lang w:val="en-US"/>
        </w:rPr>
        <w:t>№.4. – P. 205-207.</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Oppenheimer J.H.</w:t>
      </w:r>
      <w:r w:rsidRPr="00C3539C">
        <w:rPr>
          <w:color w:val="000000"/>
          <w:lang w:val="en-US"/>
        </w:rPr>
        <w:t xml:space="preserve"> Thyroid hormone action 1994: the plot thickens </w:t>
      </w:r>
      <w:r>
        <w:rPr>
          <w:color w:val="000000"/>
          <w:lang w:val="en-US"/>
        </w:rPr>
        <w:t xml:space="preserve">/ </w:t>
      </w:r>
      <w:r w:rsidRPr="00C3539C">
        <w:rPr>
          <w:color w:val="000000"/>
          <w:lang w:val="en-US"/>
        </w:rPr>
        <w:t>J.H.</w:t>
      </w:r>
      <w:r>
        <w:rPr>
          <w:color w:val="000000"/>
          <w:lang w:val="en-US"/>
        </w:rPr>
        <w:t xml:space="preserve"> </w:t>
      </w:r>
      <w:r w:rsidRPr="00C3539C">
        <w:rPr>
          <w:color w:val="000000"/>
          <w:lang w:val="en-US"/>
        </w:rPr>
        <w:t>Oppenheimer, H.L.</w:t>
      </w:r>
      <w:r>
        <w:rPr>
          <w:color w:val="000000"/>
          <w:lang w:val="en-US"/>
        </w:rPr>
        <w:t xml:space="preserve"> </w:t>
      </w:r>
      <w:r w:rsidRPr="00C3539C">
        <w:rPr>
          <w:color w:val="000000"/>
          <w:lang w:val="en-US"/>
        </w:rPr>
        <w:t>Schwarts, K.A. Strait // Eur.</w:t>
      </w:r>
      <w:r>
        <w:rPr>
          <w:color w:val="000000"/>
          <w:lang w:val="en-US"/>
        </w:rPr>
        <w:t xml:space="preserve"> </w:t>
      </w:r>
      <w:r w:rsidRPr="00C3539C">
        <w:rPr>
          <w:color w:val="000000"/>
          <w:lang w:val="en-US"/>
        </w:rPr>
        <w:t>J.</w:t>
      </w:r>
      <w:r>
        <w:rPr>
          <w:color w:val="000000"/>
          <w:lang w:val="en-US"/>
        </w:rPr>
        <w:t xml:space="preserve"> </w:t>
      </w:r>
      <w:r w:rsidRPr="00C3539C">
        <w:rPr>
          <w:color w:val="000000"/>
          <w:lang w:val="en-US"/>
        </w:rPr>
        <w:t>Endokrinol. – 1994. -  Vol. 130</w:t>
      </w:r>
      <w:r>
        <w:rPr>
          <w:color w:val="000000"/>
          <w:lang w:val="en-US"/>
        </w:rPr>
        <w:t>,</w:t>
      </w:r>
      <w:r w:rsidRPr="00C3539C">
        <w:rPr>
          <w:color w:val="000000"/>
          <w:lang w:val="en-US"/>
        </w:rPr>
        <w:t xml:space="preserve"> № 1.</w:t>
      </w:r>
      <w:r>
        <w:rPr>
          <w:color w:val="000000"/>
          <w:lang w:val="en-US"/>
        </w:rPr>
        <w:t xml:space="preserve"> – </w:t>
      </w:r>
      <w:r w:rsidRPr="00C3539C">
        <w:rPr>
          <w:color w:val="000000"/>
          <w:lang w:val="en-US"/>
        </w:rPr>
        <w:t>P. 15-24.</w:t>
      </w:r>
    </w:p>
    <w:p w:rsidR="006F3507" w:rsidRPr="005C29F2"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Pharoah P.O.  Iodination of irrigation water and infant mortality</w:t>
      </w:r>
      <w:r>
        <w:rPr>
          <w:color w:val="000000"/>
          <w:lang w:val="en-US"/>
        </w:rPr>
        <w:t xml:space="preserve"> / </w:t>
      </w:r>
      <w:r w:rsidRPr="00C3539C">
        <w:rPr>
          <w:color w:val="000000"/>
          <w:lang w:val="en-US"/>
        </w:rPr>
        <w:t>P.O.   Pharoah // Lancet.</w:t>
      </w:r>
      <w:r>
        <w:rPr>
          <w:color w:val="000000"/>
          <w:lang w:val="en-US"/>
        </w:rPr>
        <w:t xml:space="preserve"> – </w:t>
      </w:r>
      <w:r w:rsidRPr="00C3539C">
        <w:rPr>
          <w:color w:val="000000"/>
          <w:lang w:val="en-US"/>
        </w:rPr>
        <w:t>1998.</w:t>
      </w:r>
      <w:r>
        <w:rPr>
          <w:color w:val="000000"/>
          <w:lang w:val="en-US"/>
        </w:rPr>
        <w:t xml:space="preserve"> – </w:t>
      </w:r>
      <w:r w:rsidRPr="00C3539C">
        <w:rPr>
          <w:color w:val="000000"/>
          <w:lang w:val="en-US"/>
        </w:rPr>
        <w:t>Vol.350.</w:t>
      </w:r>
      <w:r>
        <w:rPr>
          <w:color w:val="000000"/>
          <w:lang w:val="en-US"/>
        </w:rPr>
        <w:t xml:space="preserve"> – </w:t>
      </w:r>
      <w:r w:rsidRPr="00C3539C">
        <w:rPr>
          <w:color w:val="000000"/>
          <w:lang w:val="en-US"/>
        </w:rPr>
        <w:t xml:space="preserve">P. </w:t>
      </w:r>
      <w:r w:rsidRPr="005C29F2">
        <w:rPr>
          <w:color w:val="000000"/>
          <w:lang w:val="en-US"/>
        </w:rPr>
        <w:t>1482.</w:t>
      </w:r>
    </w:p>
    <w:p w:rsidR="006F3507" w:rsidRPr="00840F4D"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Iodine and zinc, but not selenium and copper, deficiency exists in a male Turkish population with endemic goiter  </w:t>
      </w:r>
      <w:r>
        <w:rPr>
          <w:color w:val="000000"/>
          <w:lang w:val="en-US"/>
        </w:rPr>
        <w:t xml:space="preserve">/ </w:t>
      </w:r>
      <w:r w:rsidRPr="00C3539C">
        <w:rPr>
          <w:color w:val="000000"/>
          <w:lang w:val="en-US"/>
        </w:rPr>
        <w:t>M.</w:t>
      </w:r>
      <w:r>
        <w:rPr>
          <w:color w:val="000000"/>
          <w:lang w:val="en-US"/>
        </w:rPr>
        <w:t xml:space="preserve"> </w:t>
      </w:r>
      <w:r w:rsidRPr="00C3539C">
        <w:rPr>
          <w:color w:val="000000"/>
          <w:lang w:val="en-US"/>
        </w:rPr>
        <w:t>Ozata, M.</w:t>
      </w:r>
      <w:r>
        <w:rPr>
          <w:color w:val="000000"/>
          <w:lang w:val="en-US"/>
        </w:rPr>
        <w:t xml:space="preserve"> </w:t>
      </w:r>
      <w:r w:rsidRPr="00C3539C">
        <w:rPr>
          <w:color w:val="000000"/>
          <w:lang w:val="en-US"/>
        </w:rPr>
        <w:t>Salk, A.</w:t>
      </w:r>
      <w:r>
        <w:rPr>
          <w:color w:val="000000"/>
          <w:lang w:val="en-US"/>
        </w:rPr>
        <w:t xml:space="preserve"> </w:t>
      </w:r>
      <w:r w:rsidRPr="00C3539C">
        <w:rPr>
          <w:color w:val="000000"/>
          <w:lang w:val="en-US"/>
        </w:rPr>
        <w:t xml:space="preserve">Aydin </w:t>
      </w:r>
      <w:r>
        <w:rPr>
          <w:color w:val="000000"/>
          <w:lang w:val="en-US"/>
        </w:rPr>
        <w:t>[</w:t>
      </w:r>
      <w:r w:rsidRPr="00C3539C">
        <w:rPr>
          <w:color w:val="000000"/>
          <w:lang w:val="en-US"/>
        </w:rPr>
        <w:t>et al.</w:t>
      </w:r>
      <w:r>
        <w:rPr>
          <w:color w:val="000000"/>
          <w:lang w:val="en-US"/>
        </w:rPr>
        <w:t>]</w:t>
      </w:r>
      <w:r w:rsidRPr="00C3539C">
        <w:rPr>
          <w:color w:val="000000"/>
          <w:lang w:val="en-US"/>
        </w:rPr>
        <w:t xml:space="preserve"> // Biol. </w:t>
      </w:r>
      <w:r w:rsidRPr="00B93331">
        <w:rPr>
          <w:color w:val="000000"/>
          <w:lang w:val="en-US"/>
        </w:rPr>
        <w:t>Trac</w:t>
      </w:r>
      <w:r>
        <w:rPr>
          <w:color w:val="000000"/>
          <w:lang w:val="en-US"/>
        </w:rPr>
        <w:t>e. Elem. Res. – 1999. – Vol. 69,</w:t>
      </w:r>
      <w:r w:rsidRPr="00B93331">
        <w:rPr>
          <w:color w:val="000000"/>
          <w:lang w:val="en-US"/>
        </w:rPr>
        <w:t xml:space="preserve"> No. 3. P. 211-216</w:t>
      </w:r>
    </w:p>
    <w:p w:rsidR="006F3507" w:rsidRPr="005C29F2"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Braverman LE, Pinchera A. Role for inner ring deiodination preventing transcutaneous passage of thyroxine </w:t>
      </w:r>
      <w:r>
        <w:rPr>
          <w:color w:val="000000"/>
          <w:lang w:val="en-US"/>
        </w:rPr>
        <w:t xml:space="preserve"> / </w:t>
      </w:r>
      <w:r w:rsidRPr="00C3539C">
        <w:rPr>
          <w:color w:val="000000"/>
          <w:lang w:val="en-US"/>
        </w:rPr>
        <w:t>F</w:t>
      </w:r>
      <w:r>
        <w:rPr>
          <w:color w:val="000000"/>
          <w:lang w:val="en-US"/>
        </w:rPr>
        <w:t>.</w:t>
      </w:r>
      <w:r w:rsidRPr="00C3539C">
        <w:rPr>
          <w:color w:val="000000"/>
          <w:lang w:val="en-US"/>
        </w:rPr>
        <w:t xml:space="preserve"> Santini, P</w:t>
      </w:r>
      <w:r>
        <w:rPr>
          <w:color w:val="000000"/>
          <w:lang w:val="en-US"/>
        </w:rPr>
        <w:t>.</w:t>
      </w:r>
      <w:r w:rsidRPr="00C3539C">
        <w:rPr>
          <w:color w:val="000000"/>
          <w:lang w:val="en-US"/>
        </w:rPr>
        <w:t xml:space="preserve"> Vitti, L</w:t>
      </w:r>
      <w:r>
        <w:rPr>
          <w:color w:val="000000"/>
          <w:lang w:val="en-US"/>
        </w:rPr>
        <w:t>.</w:t>
      </w:r>
      <w:r w:rsidRPr="00C3539C">
        <w:rPr>
          <w:color w:val="000000"/>
          <w:lang w:val="en-US"/>
        </w:rPr>
        <w:t xml:space="preserve"> Chiovato</w:t>
      </w:r>
      <w:r>
        <w:rPr>
          <w:color w:val="000000"/>
          <w:lang w:val="en-US"/>
        </w:rPr>
        <w:t xml:space="preserve"> [et al.] </w:t>
      </w:r>
      <w:r w:rsidRPr="00C3539C">
        <w:rPr>
          <w:color w:val="000000"/>
          <w:lang w:val="en-US"/>
        </w:rPr>
        <w:t xml:space="preserve">// J. Clin. </w:t>
      </w:r>
      <w:r w:rsidRPr="005C29F2">
        <w:rPr>
          <w:color w:val="000000"/>
          <w:lang w:val="en-US"/>
        </w:rPr>
        <w:t>End</w:t>
      </w:r>
      <w:r>
        <w:rPr>
          <w:color w:val="000000"/>
          <w:lang w:val="en-US"/>
        </w:rPr>
        <w:t>ocrinol. Metab. – 2003. Vol. 88,</w:t>
      </w:r>
      <w:r w:rsidRPr="005C29F2">
        <w:rPr>
          <w:color w:val="000000"/>
          <w:lang w:val="en-US"/>
        </w:rPr>
        <w:t xml:space="preserve"> No. 6.</w:t>
      </w:r>
      <w:r>
        <w:rPr>
          <w:color w:val="000000"/>
          <w:lang w:val="en-US"/>
        </w:rPr>
        <w:t xml:space="preserve"> – </w:t>
      </w:r>
      <w:r w:rsidRPr="005C29F2">
        <w:rPr>
          <w:color w:val="000000"/>
          <w:lang w:val="en-US"/>
        </w:rPr>
        <w:t xml:space="preserve">P. 2825-2830.  </w:t>
      </w:r>
    </w:p>
    <w:p w:rsidR="006F3507" w:rsidRPr="00D94AF6"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 xml:space="preserve">Kvicala J. </w:t>
      </w:r>
      <w:r w:rsidRPr="00C3539C">
        <w:rPr>
          <w:color w:val="000000"/>
          <w:lang w:val="en-US"/>
        </w:rPr>
        <w:t xml:space="preserve"> Effect of iodine and selenium upon thyroid function</w:t>
      </w:r>
      <w:r>
        <w:rPr>
          <w:color w:val="000000"/>
          <w:lang w:val="en-US"/>
        </w:rPr>
        <w:t xml:space="preserve"> </w:t>
      </w:r>
      <w:r w:rsidRPr="00C3539C">
        <w:rPr>
          <w:color w:val="000000"/>
          <w:lang w:val="en-US"/>
        </w:rPr>
        <w:t xml:space="preserve"> </w:t>
      </w:r>
      <w:r>
        <w:rPr>
          <w:color w:val="000000"/>
          <w:lang w:val="en-US"/>
        </w:rPr>
        <w:t xml:space="preserve">/ </w:t>
      </w:r>
      <w:r w:rsidRPr="00C3539C">
        <w:rPr>
          <w:color w:val="000000"/>
          <w:lang w:val="en-US"/>
        </w:rPr>
        <w:t>J</w:t>
      </w:r>
      <w:r>
        <w:rPr>
          <w:color w:val="000000"/>
          <w:lang w:val="en-US"/>
        </w:rPr>
        <w:t>.</w:t>
      </w:r>
      <w:r w:rsidRPr="00C3539C">
        <w:rPr>
          <w:color w:val="000000"/>
          <w:lang w:val="en-US"/>
        </w:rPr>
        <w:t xml:space="preserve"> Kvicala, V.</w:t>
      </w:r>
      <w:r>
        <w:rPr>
          <w:color w:val="000000"/>
          <w:lang w:val="en-US"/>
        </w:rPr>
        <w:t xml:space="preserve"> </w:t>
      </w:r>
      <w:r w:rsidRPr="00C3539C">
        <w:rPr>
          <w:color w:val="000000"/>
          <w:lang w:val="en-US"/>
        </w:rPr>
        <w:t>Zamrazil // Cent Eur J Public Health.</w:t>
      </w:r>
      <w:r>
        <w:rPr>
          <w:color w:val="000000"/>
          <w:lang w:val="en-US"/>
        </w:rPr>
        <w:t xml:space="preserve"> – </w:t>
      </w:r>
      <w:r w:rsidRPr="00C3539C">
        <w:rPr>
          <w:color w:val="000000"/>
          <w:lang w:val="en-US"/>
        </w:rPr>
        <w:t>2003.</w:t>
      </w:r>
      <w:r>
        <w:rPr>
          <w:color w:val="000000"/>
          <w:lang w:val="en-US"/>
        </w:rPr>
        <w:t xml:space="preserve"> – </w:t>
      </w:r>
      <w:r w:rsidRPr="00D94AF6">
        <w:rPr>
          <w:color w:val="000000"/>
          <w:lang w:val="en-US"/>
        </w:rPr>
        <w:t>Vol.11.</w:t>
      </w:r>
      <w:r>
        <w:rPr>
          <w:color w:val="000000"/>
          <w:lang w:val="en-US"/>
        </w:rPr>
        <w:t xml:space="preserve">, </w:t>
      </w:r>
      <w:r w:rsidRPr="00D94AF6">
        <w:rPr>
          <w:color w:val="000000"/>
          <w:lang w:val="en-US"/>
        </w:rPr>
        <w:t>No.2.</w:t>
      </w:r>
      <w:r>
        <w:rPr>
          <w:color w:val="000000"/>
          <w:lang w:val="en-US"/>
        </w:rPr>
        <w:t xml:space="preserve"> – </w:t>
      </w:r>
      <w:r w:rsidRPr="00D94AF6">
        <w:rPr>
          <w:color w:val="000000"/>
          <w:lang w:val="en-US"/>
        </w:rPr>
        <w:t xml:space="preserve">P.107-13.  </w:t>
      </w:r>
    </w:p>
    <w:p w:rsidR="006F3507" w:rsidRPr="003D2E66"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Treatment of iron deficiency in goitrous children improves the efficacy of iodized salt in Cote d'Ivoire </w:t>
      </w:r>
      <w:r>
        <w:rPr>
          <w:color w:val="000000"/>
          <w:lang w:val="en-US"/>
        </w:rPr>
        <w:t xml:space="preserve"> / </w:t>
      </w:r>
      <w:r w:rsidRPr="00C3539C">
        <w:rPr>
          <w:color w:val="000000"/>
          <w:lang w:val="en-US"/>
        </w:rPr>
        <w:t>S</w:t>
      </w:r>
      <w:r>
        <w:rPr>
          <w:color w:val="000000"/>
          <w:lang w:val="en-US"/>
        </w:rPr>
        <w:t>.</w:t>
      </w:r>
      <w:r w:rsidRPr="00C3539C">
        <w:rPr>
          <w:color w:val="000000"/>
          <w:lang w:val="en-US"/>
        </w:rPr>
        <w:t>Y</w:t>
      </w:r>
      <w:r>
        <w:rPr>
          <w:color w:val="000000"/>
          <w:lang w:val="en-US"/>
        </w:rPr>
        <w:t>.</w:t>
      </w:r>
      <w:r w:rsidRPr="00C3539C">
        <w:rPr>
          <w:color w:val="000000"/>
          <w:lang w:val="en-US"/>
        </w:rPr>
        <w:t xml:space="preserve"> Hess, M</w:t>
      </w:r>
      <w:r>
        <w:rPr>
          <w:color w:val="000000"/>
          <w:lang w:val="en-US"/>
        </w:rPr>
        <w:t>.</w:t>
      </w:r>
      <w:r w:rsidRPr="00C3539C">
        <w:rPr>
          <w:color w:val="000000"/>
          <w:lang w:val="en-US"/>
        </w:rPr>
        <w:t>B</w:t>
      </w:r>
      <w:r>
        <w:rPr>
          <w:color w:val="000000"/>
          <w:lang w:val="en-US"/>
        </w:rPr>
        <w:t>.</w:t>
      </w:r>
      <w:r w:rsidRPr="00C3539C">
        <w:rPr>
          <w:color w:val="000000"/>
          <w:lang w:val="en-US"/>
        </w:rPr>
        <w:t xml:space="preserve"> Zimmermann, P</w:t>
      </w:r>
      <w:r>
        <w:rPr>
          <w:color w:val="000000"/>
          <w:lang w:val="en-US"/>
        </w:rPr>
        <w:t>.</w:t>
      </w:r>
      <w:r w:rsidRPr="00C3539C">
        <w:rPr>
          <w:color w:val="000000"/>
          <w:lang w:val="en-US"/>
        </w:rPr>
        <w:t xml:space="preserve"> Adou</w:t>
      </w:r>
      <w:r>
        <w:rPr>
          <w:color w:val="000000"/>
          <w:lang w:val="en-US"/>
        </w:rPr>
        <w:t xml:space="preserve"> [et al.] </w:t>
      </w:r>
      <w:r w:rsidRPr="00C3539C">
        <w:rPr>
          <w:color w:val="000000"/>
          <w:lang w:val="en-US"/>
        </w:rPr>
        <w:t xml:space="preserve">// Am. J. Clin. </w:t>
      </w:r>
      <w:r>
        <w:rPr>
          <w:color w:val="000000"/>
          <w:lang w:val="en-US"/>
        </w:rPr>
        <w:t xml:space="preserve">Nutr. – 2002. Vol.75, </w:t>
      </w:r>
      <w:r w:rsidRPr="003D2E66">
        <w:rPr>
          <w:color w:val="000000"/>
          <w:lang w:val="en-US"/>
        </w:rPr>
        <w:t>№.4. – P.</w:t>
      </w:r>
      <w:r>
        <w:rPr>
          <w:color w:val="000000"/>
          <w:lang w:val="en-US"/>
        </w:rPr>
        <w:t xml:space="preserve"> </w:t>
      </w:r>
      <w:r w:rsidRPr="003D2E66">
        <w:rPr>
          <w:color w:val="000000"/>
          <w:lang w:val="en-US"/>
        </w:rPr>
        <w:t xml:space="preserve">743-748. </w:t>
      </w:r>
    </w:p>
    <w:p w:rsidR="006F3507" w:rsidRPr="00EA04E7"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 xml:space="preserve">Zimmermann M.B </w:t>
      </w:r>
      <w:r w:rsidRPr="00C3539C">
        <w:rPr>
          <w:color w:val="000000"/>
          <w:lang w:val="en-US"/>
        </w:rPr>
        <w:t>The impact of iron and selenium deficiencies on iodine and thyroid metabolism: biochemistry and relevance to public health</w:t>
      </w:r>
      <w:r>
        <w:rPr>
          <w:color w:val="000000"/>
          <w:lang w:val="en-US"/>
        </w:rPr>
        <w:t xml:space="preserve"> / </w:t>
      </w:r>
      <w:r w:rsidRPr="00C3539C">
        <w:rPr>
          <w:color w:val="000000"/>
          <w:lang w:val="en-US"/>
        </w:rPr>
        <w:t>M.B</w:t>
      </w:r>
      <w:r>
        <w:rPr>
          <w:color w:val="000000"/>
          <w:lang w:val="en-US"/>
        </w:rPr>
        <w:t>.</w:t>
      </w:r>
      <w:r w:rsidRPr="00C3539C">
        <w:rPr>
          <w:color w:val="000000"/>
          <w:lang w:val="en-US"/>
        </w:rPr>
        <w:t xml:space="preserve"> Zimmermann, J.</w:t>
      </w:r>
      <w:r>
        <w:rPr>
          <w:color w:val="000000"/>
          <w:lang w:val="en-US"/>
        </w:rPr>
        <w:t xml:space="preserve"> </w:t>
      </w:r>
      <w:r w:rsidRPr="00C3539C">
        <w:rPr>
          <w:color w:val="000000"/>
          <w:lang w:val="en-US"/>
        </w:rPr>
        <w:t>Kohrle</w:t>
      </w:r>
      <w:r>
        <w:rPr>
          <w:color w:val="000000"/>
          <w:lang w:val="en-US"/>
        </w:rPr>
        <w:t xml:space="preserve"> // Thyroid. – 2002. – Vol.12,</w:t>
      </w:r>
      <w:r w:rsidRPr="00C3539C">
        <w:rPr>
          <w:color w:val="000000"/>
          <w:lang w:val="en-US"/>
        </w:rPr>
        <w:t xml:space="preserve"> </w:t>
      </w:r>
      <w:r w:rsidRPr="00EA04E7">
        <w:rPr>
          <w:color w:val="000000"/>
          <w:lang w:val="en-US"/>
        </w:rPr>
        <w:t>No.10. – P. 867-78.</w:t>
      </w:r>
    </w:p>
    <w:p w:rsidR="006F3507" w:rsidRPr="00EA04E7"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Iron supplementation in goitrous, iron-deficient children improves their response to oral iodized oil </w:t>
      </w:r>
      <w:r>
        <w:rPr>
          <w:color w:val="000000"/>
          <w:lang w:val="en-US"/>
        </w:rPr>
        <w:t xml:space="preserve"> / </w:t>
      </w:r>
      <w:r w:rsidRPr="00C3539C">
        <w:rPr>
          <w:color w:val="000000"/>
          <w:lang w:val="en-US"/>
        </w:rPr>
        <w:t>M.</w:t>
      </w:r>
      <w:r>
        <w:rPr>
          <w:color w:val="000000"/>
          <w:lang w:val="en-US"/>
        </w:rPr>
        <w:t xml:space="preserve"> </w:t>
      </w:r>
      <w:r w:rsidRPr="00C3539C">
        <w:rPr>
          <w:color w:val="000000"/>
          <w:lang w:val="en-US"/>
        </w:rPr>
        <w:t>Zimmermann, P.</w:t>
      </w:r>
      <w:r>
        <w:rPr>
          <w:color w:val="000000"/>
          <w:lang w:val="en-US"/>
        </w:rPr>
        <w:t xml:space="preserve"> </w:t>
      </w:r>
      <w:r w:rsidRPr="00C3539C">
        <w:rPr>
          <w:color w:val="000000"/>
          <w:lang w:val="en-US"/>
        </w:rPr>
        <w:t>Adou, T.</w:t>
      </w:r>
      <w:r>
        <w:rPr>
          <w:color w:val="000000"/>
          <w:lang w:val="en-US"/>
        </w:rPr>
        <w:t xml:space="preserve"> </w:t>
      </w:r>
      <w:r w:rsidRPr="00C3539C">
        <w:rPr>
          <w:color w:val="000000"/>
          <w:lang w:val="en-US"/>
        </w:rPr>
        <w:t>Torresani</w:t>
      </w:r>
      <w:r>
        <w:rPr>
          <w:color w:val="000000"/>
          <w:lang w:val="en-US"/>
        </w:rPr>
        <w:t xml:space="preserve"> [</w:t>
      </w:r>
      <w:r w:rsidRPr="00C3539C">
        <w:rPr>
          <w:color w:val="000000"/>
          <w:lang w:val="en-US"/>
        </w:rPr>
        <w:t>et al.</w:t>
      </w:r>
      <w:r>
        <w:rPr>
          <w:color w:val="000000"/>
          <w:lang w:val="en-US"/>
        </w:rPr>
        <w:t>]</w:t>
      </w:r>
      <w:r w:rsidRPr="00C3539C">
        <w:rPr>
          <w:color w:val="000000"/>
          <w:lang w:val="en-US"/>
        </w:rPr>
        <w:t xml:space="preserve"> // Eur.</w:t>
      </w:r>
      <w:r>
        <w:rPr>
          <w:color w:val="000000"/>
          <w:lang w:val="en-US"/>
        </w:rPr>
        <w:t>J.Endocrinol. – 2000. – Vol.142,</w:t>
      </w:r>
      <w:r w:rsidRPr="00C3539C">
        <w:rPr>
          <w:color w:val="000000"/>
          <w:lang w:val="en-US"/>
        </w:rPr>
        <w:t xml:space="preserve"> </w:t>
      </w:r>
      <w:r w:rsidRPr="00EA04E7">
        <w:rPr>
          <w:color w:val="000000"/>
          <w:lang w:val="en-US"/>
        </w:rPr>
        <w:t>No.3. – P.217-223.</w:t>
      </w:r>
    </w:p>
    <w:p w:rsidR="006F3507" w:rsidRPr="000F35B8" w:rsidRDefault="006F3507" w:rsidP="00D22FD5">
      <w:pPr>
        <w:pStyle w:val="af"/>
        <w:numPr>
          <w:ilvl w:val="0"/>
          <w:numId w:val="29"/>
        </w:numPr>
        <w:tabs>
          <w:tab w:val="num" w:pos="851"/>
        </w:tabs>
        <w:spacing w:after="0" w:line="360" w:lineRule="auto"/>
        <w:jc w:val="both"/>
        <w:rPr>
          <w:color w:val="000000"/>
          <w:lang w:val="en-US"/>
        </w:rPr>
      </w:pPr>
      <w:r>
        <w:rPr>
          <w:color w:val="000000"/>
          <w:lang w:val="en-US"/>
        </w:rPr>
        <w:lastRenderedPageBreak/>
        <w:t xml:space="preserve">Gatseva P. </w:t>
      </w:r>
      <w:r w:rsidRPr="00C3539C">
        <w:rPr>
          <w:color w:val="000000"/>
          <w:lang w:val="en-US"/>
        </w:rPr>
        <w:t xml:space="preserve">Changes in the thyroid and other internal organs of experimental animals exposed to a drinking regimen with a high nitrate content </w:t>
      </w:r>
      <w:r>
        <w:rPr>
          <w:color w:val="000000"/>
          <w:lang w:val="en-US"/>
        </w:rPr>
        <w:t xml:space="preserve">/ </w:t>
      </w:r>
      <w:r w:rsidRPr="00C3539C">
        <w:rPr>
          <w:color w:val="000000"/>
          <w:lang w:val="en-US"/>
        </w:rPr>
        <w:t>P</w:t>
      </w:r>
      <w:r>
        <w:rPr>
          <w:color w:val="000000"/>
          <w:lang w:val="en-US"/>
        </w:rPr>
        <w:t>.</w:t>
      </w:r>
      <w:r w:rsidRPr="00C3539C">
        <w:rPr>
          <w:color w:val="000000"/>
          <w:lang w:val="en-US"/>
        </w:rPr>
        <w:t xml:space="preserve"> Gatseva, S</w:t>
      </w:r>
      <w:r>
        <w:rPr>
          <w:color w:val="000000"/>
          <w:lang w:val="en-US"/>
        </w:rPr>
        <w:t>.</w:t>
      </w:r>
      <w:r w:rsidRPr="00C3539C">
        <w:rPr>
          <w:color w:val="000000"/>
          <w:lang w:val="en-US"/>
        </w:rPr>
        <w:t xml:space="preserve"> Marinova, L.</w:t>
      </w:r>
      <w:r>
        <w:rPr>
          <w:color w:val="000000"/>
          <w:lang w:val="en-US"/>
        </w:rPr>
        <w:t xml:space="preserve"> </w:t>
      </w:r>
      <w:r w:rsidRPr="00C3539C">
        <w:rPr>
          <w:color w:val="000000"/>
          <w:lang w:val="en-US"/>
        </w:rPr>
        <w:t xml:space="preserve">Vurtigova // Probl. </w:t>
      </w:r>
      <w:r w:rsidRPr="000F35B8">
        <w:rPr>
          <w:color w:val="000000"/>
          <w:lang w:val="en-US"/>
        </w:rPr>
        <w:t xml:space="preserve">Khig.  – 1992. – Vol.17. – P. 43-47. </w:t>
      </w:r>
    </w:p>
    <w:p w:rsidR="006F3507" w:rsidRPr="000F35B8"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 xml:space="preserve">Gatseva P. </w:t>
      </w:r>
      <w:r w:rsidRPr="00C3539C">
        <w:rPr>
          <w:color w:val="000000"/>
          <w:lang w:val="en-US"/>
        </w:rPr>
        <w:t xml:space="preserve">The role of nitrates in the genesis of  goiter morbodity </w:t>
      </w:r>
      <w:r>
        <w:rPr>
          <w:color w:val="000000"/>
          <w:lang w:val="en-US"/>
        </w:rPr>
        <w:t>/</w:t>
      </w:r>
      <w:r w:rsidRPr="000F35B8">
        <w:rPr>
          <w:color w:val="000000"/>
          <w:lang w:val="en-US"/>
        </w:rPr>
        <w:t xml:space="preserve"> </w:t>
      </w:r>
      <w:r w:rsidRPr="00C3539C">
        <w:rPr>
          <w:color w:val="000000"/>
          <w:lang w:val="en-US"/>
        </w:rPr>
        <w:t>P.</w:t>
      </w:r>
      <w:r>
        <w:rPr>
          <w:color w:val="000000"/>
          <w:lang w:val="en-US"/>
        </w:rPr>
        <w:t xml:space="preserve"> </w:t>
      </w:r>
      <w:r w:rsidRPr="00C3539C">
        <w:rPr>
          <w:color w:val="000000"/>
          <w:lang w:val="en-US"/>
        </w:rPr>
        <w:t>Gatseva, S.</w:t>
      </w:r>
      <w:r>
        <w:rPr>
          <w:color w:val="000000"/>
          <w:lang w:val="en-US"/>
        </w:rPr>
        <w:t xml:space="preserve"> </w:t>
      </w:r>
      <w:r w:rsidRPr="00C3539C">
        <w:rPr>
          <w:color w:val="000000"/>
          <w:lang w:val="en-US"/>
        </w:rPr>
        <w:t>Vladeva, K.</w:t>
      </w:r>
      <w:r>
        <w:rPr>
          <w:color w:val="000000"/>
          <w:lang w:val="en-US"/>
        </w:rPr>
        <w:t xml:space="preserve"> </w:t>
      </w:r>
      <w:r w:rsidRPr="00C3539C">
        <w:rPr>
          <w:color w:val="000000"/>
          <w:lang w:val="en-US"/>
        </w:rPr>
        <w:t xml:space="preserve">Pavlov // Probl. </w:t>
      </w:r>
      <w:r w:rsidRPr="000F35B8">
        <w:rPr>
          <w:color w:val="000000"/>
          <w:lang w:val="en-US"/>
        </w:rPr>
        <w:t>Khig. – 1997.</w:t>
      </w:r>
      <w:r>
        <w:rPr>
          <w:color w:val="000000"/>
          <w:lang w:val="en-US"/>
        </w:rPr>
        <w:t xml:space="preserve"> – </w:t>
      </w:r>
      <w:r w:rsidRPr="000F35B8">
        <w:rPr>
          <w:color w:val="000000"/>
          <w:lang w:val="en-US"/>
        </w:rPr>
        <w:t>Vol.  22.</w:t>
      </w:r>
      <w:r>
        <w:rPr>
          <w:color w:val="000000"/>
          <w:lang w:val="en-US"/>
        </w:rPr>
        <w:t xml:space="preserve"> – </w:t>
      </w:r>
      <w:r w:rsidRPr="000F35B8">
        <w:rPr>
          <w:color w:val="000000"/>
          <w:lang w:val="en-US"/>
        </w:rPr>
        <w:t>P.</w:t>
      </w:r>
      <w:r>
        <w:rPr>
          <w:color w:val="000000"/>
          <w:lang w:val="en-US"/>
        </w:rPr>
        <w:t xml:space="preserve"> </w:t>
      </w:r>
      <w:r w:rsidRPr="000F35B8">
        <w:rPr>
          <w:color w:val="000000"/>
          <w:lang w:val="en-US"/>
        </w:rPr>
        <w:t>92-98.</w:t>
      </w:r>
    </w:p>
    <w:p w:rsidR="006F3507" w:rsidRPr="005C29F2"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Nitrites and organochlorine pesticides in subjects with simple goiter with normal iodine uptake </w:t>
      </w:r>
      <w:r>
        <w:rPr>
          <w:color w:val="000000"/>
          <w:lang w:val="en-US"/>
        </w:rPr>
        <w:t xml:space="preserve">/ </w:t>
      </w:r>
      <w:r w:rsidRPr="00C3539C">
        <w:rPr>
          <w:color w:val="000000"/>
          <w:lang w:val="en-US"/>
        </w:rPr>
        <w:t>M.</w:t>
      </w:r>
      <w:r>
        <w:rPr>
          <w:color w:val="000000"/>
          <w:lang w:val="en-US"/>
        </w:rPr>
        <w:t xml:space="preserve"> </w:t>
      </w:r>
      <w:r w:rsidRPr="00C3539C">
        <w:rPr>
          <w:color w:val="000000"/>
          <w:lang w:val="en-US"/>
        </w:rPr>
        <w:t>Simescu, C.</w:t>
      </w:r>
      <w:r>
        <w:rPr>
          <w:color w:val="000000"/>
          <w:lang w:val="en-US"/>
        </w:rPr>
        <w:t xml:space="preserve"> </w:t>
      </w:r>
      <w:r w:rsidRPr="00C3539C">
        <w:rPr>
          <w:color w:val="000000"/>
          <w:lang w:val="en-US"/>
        </w:rPr>
        <w:t xml:space="preserve">Niagu, D. Rusea </w:t>
      </w:r>
      <w:r>
        <w:rPr>
          <w:color w:val="000000"/>
          <w:lang w:val="en-US"/>
        </w:rPr>
        <w:t>[</w:t>
      </w:r>
      <w:r w:rsidRPr="00C3539C">
        <w:rPr>
          <w:color w:val="000000"/>
          <w:lang w:val="en-US"/>
        </w:rPr>
        <w:t>et al.</w:t>
      </w:r>
      <w:r>
        <w:rPr>
          <w:color w:val="000000"/>
          <w:lang w:val="en-US"/>
        </w:rPr>
        <w:t>]</w:t>
      </w:r>
      <w:r w:rsidRPr="00C3539C">
        <w:rPr>
          <w:color w:val="000000"/>
          <w:lang w:val="en-US"/>
        </w:rPr>
        <w:t xml:space="preserve"> // J. Endocrinol. </w:t>
      </w:r>
      <w:r w:rsidRPr="005C29F2">
        <w:rPr>
          <w:color w:val="000000"/>
          <w:lang w:val="en-US"/>
        </w:rPr>
        <w:t>Invest. – 1999. – Vol.22</w:t>
      </w:r>
      <w:r>
        <w:rPr>
          <w:color w:val="000000"/>
          <w:lang w:val="en-US"/>
        </w:rPr>
        <w:t>,</w:t>
      </w:r>
      <w:r w:rsidRPr="005C29F2">
        <w:rPr>
          <w:color w:val="000000"/>
          <w:lang w:val="en-US"/>
        </w:rPr>
        <w:t xml:space="preserve"> Suppl to No. 6. – P.</w:t>
      </w:r>
      <w:r>
        <w:rPr>
          <w:color w:val="000000"/>
          <w:lang w:val="en-US"/>
        </w:rPr>
        <w:t xml:space="preserve"> </w:t>
      </w:r>
      <w:r w:rsidRPr="005C29F2">
        <w:rPr>
          <w:color w:val="000000"/>
          <w:lang w:val="en-US"/>
        </w:rPr>
        <w:t>94.</w:t>
      </w:r>
    </w:p>
    <w:p w:rsidR="006F3507" w:rsidRPr="00104487"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Effect of nitrates on active transport of</w:t>
      </w:r>
      <w:r w:rsidRPr="00547FDE">
        <w:rPr>
          <w:color w:val="000000"/>
          <w:lang w:val="en-US"/>
        </w:rPr>
        <w:t xml:space="preserve"> </w:t>
      </w:r>
      <w:r w:rsidRPr="00C3539C">
        <w:rPr>
          <w:color w:val="000000"/>
          <w:lang w:val="en-US"/>
        </w:rPr>
        <w:t xml:space="preserve"> iodine </w:t>
      </w:r>
      <w:r>
        <w:rPr>
          <w:color w:val="000000"/>
          <w:lang w:val="en-US"/>
        </w:rPr>
        <w:t xml:space="preserve"> / </w:t>
      </w:r>
      <w:r w:rsidRPr="00C3539C">
        <w:rPr>
          <w:color w:val="000000"/>
          <w:lang w:val="en-US"/>
        </w:rPr>
        <w:t>E</w:t>
      </w:r>
      <w:r>
        <w:rPr>
          <w:color w:val="000000"/>
          <w:lang w:val="en-US"/>
        </w:rPr>
        <w:t>.</w:t>
      </w:r>
      <w:r w:rsidRPr="00C3539C">
        <w:rPr>
          <w:color w:val="000000"/>
          <w:lang w:val="en-US"/>
        </w:rPr>
        <w:t xml:space="preserve"> Szokeova, M</w:t>
      </w:r>
      <w:r>
        <w:rPr>
          <w:color w:val="000000"/>
          <w:lang w:val="en-US"/>
        </w:rPr>
        <w:t>.</w:t>
      </w:r>
      <w:r w:rsidRPr="00C3539C">
        <w:rPr>
          <w:color w:val="000000"/>
          <w:lang w:val="en-US"/>
        </w:rPr>
        <w:t xml:space="preserve"> Tajtakova, L</w:t>
      </w:r>
      <w:r>
        <w:rPr>
          <w:color w:val="000000"/>
          <w:lang w:val="en-US"/>
        </w:rPr>
        <w:t>.</w:t>
      </w:r>
      <w:r w:rsidRPr="00C3539C">
        <w:rPr>
          <w:color w:val="000000"/>
          <w:lang w:val="en-US"/>
        </w:rPr>
        <w:t xml:space="preserve"> Mirossay</w:t>
      </w:r>
      <w:r>
        <w:rPr>
          <w:color w:val="000000"/>
          <w:lang w:val="en-US"/>
        </w:rPr>
        <w:t xml:space="preserve"> [et al.]</w:t>
      </w:r>
      <w:r w:rsidRPr="00C3539C">
        <w:rPr>
          <w:color w:val="000000"/>
          <w:lang w:val="en-US"/>
        </w:rPr>
        <w:t xml:space="preserve"> </w:t>
      </w:r>
      <w:r>
        <w:rPr>
          <w:color w:val="000000"/>
          <w:lang w:val="en-US"/>
        </w:rPr>
        <w:t xml:space="preserve">// Vnitr Lek. – 2001. – </w:t>
      </w:r>
      <w:r w:rsidRPr="00104487">
        <w:rPr>
          <w:color w:val="000000"/>
          <w:lang w:val="en-US"/>
        </w:rPr>
        <w:t>Vol.47</w:t>
      </w:r>
      <w:r>
        <w:rPr>
          <w:color w:val="000000"/>
          <w:lang w:val="en-US"/>
        </w:rPr>
        <w:t>,</w:t>
      </w:r>
      <w:r w:rsidRPr="00104487">
        <w:rPr>
          <w:color w:val="000000"/>
          <w:lang w:val="en-US"/>
        </w:rPr>
        <w:t xml:space="preserve"> No.11.</w:t>
      </w:r>
      <w:r>
        <w:rPr>
          <w:color w:val="000000"/>
          <w:lang w:val="en-US"/>
        </w:rPr>
        <w:t xml:space="preserve"> – </w:t>
      </w:r>
      <w:r w:rsidRPr="00104487">
        <w:rPr>
          <w:color w:val="000000"/>
          <w:lang w:val="en-US"/>
        </w:rPr>
        <w:t>P.</w:t>
      </w:r>
      <w:r>
        <w:rPr>
          <w:color w:val="000000"/>
          <w:lang w:val="en-US"/>
        </w:rPr>
        <w:t xml:space="preserve"> </w:t>
      </w:r>
      <w:r w:rsidRPr="00104487">
        <w:rPr>
          <w:color w:val="000000"/>
          <w:lang w:val="en-US"/>
        </w:rPr>
        <w:t xml:space="preserve">768-771.  </w:t>
      </w:r>
    </w:p>
    <w:p w:rsidR="006F3507" w:rsidRPr="00D25DAB" w:rsidRDefault="006F3507" w:rsidP="00D22FD5">
      <w:pPr>
        <w:pStyle w:val="af"/>
        <w:numPr>
          <w:ilvl w:val="0"/>
          <w:numId w:val="29"/>
        </w:numPr>
        <w:tabs>
          <w:tab w:val="num" w:pos="851"/>
        </w:tabs>
        <w:spacing w:after="0" w:line="360" w:lineRule="auto"/>
        <w:jc w:val="both"/>
        <w:rPr>
          <w:color w:val="000000"/>
        </w:rPr>
      </w:pPr>
      <w:r w:rsidRPr="00D25DAB">
        <w:rPr>
          <w:color w:val="000000"/>
        </w:rPr>
        <w:t xml:space="preserve">Черенько С.М. Роль факторів спадковості у розвитку вузлових утворень щитовидної залози </w:t>
      </w:r>
      <w:r>
        <w:rPr>
          <w:color w:val="000000"/>
        </w:rPr>
        <w:t xml:space="preserve"> / </w:t>
      </w:r>
      <w:r w:rsidRPr="00D25DAB">
        <w:rPr>
          <w:color w:val="000000"/>
        </w:rPr>
        <w:t xml:space="preserve">С.М. Черенько // Лабораторная диагностика. – 1998. - №1. – С.104-105. </w:t>
      </w:r>
    </w:p>
    <w:p w:rsidR="006F3507" w:rsidRPr="00547FDE" w:rsidRDefault="006F3507" w:rsidP="00D22FD5">
      <w:pPr>
        <w:pStyle w:val="af"/>
        <w:numPr>
          <w:ilvl w:val="0"/>
          <w:numId w:val="29"/>
        </w:numPr>
        <w:tabs>
          <w:tab w:val="num" w:pos="851"/>
        </w:tabs>
        <w:spacing w:after="0" w:line="360" w:lineRule="auto"/>
        <w:jc w:val="both"/>
        <w:rPr>
          <w:color w:val="000000"/>
        </w:rPr>
      </w:pPr>
      <w:r w:rsidRPr="00A15BCE">
        <w:rPr>
          <w:color w:val="000000"/>
          <w:lang w:val="en-US"/>
        </w:rPr>
        <w:t xml:space="preserve">Kosugi S. A novel mutation in the sodium/iodide symporter gene in the largest family iodate transport defect / S. Kosugi, S. Bhayana, H.J. Dean,  // J. clin. </w:t>
      </w:r>
      <w:r w:rsidRPr="00547FDE">
        <w:rPr>
          <w:color w:val="000000"/>
        </w:rPr>
        <w:t>Endocr. Metab. – 1999. – Vol. 84. – P. 3248 – 3253.</w:t>
      </w:r>
    </w:p>
    <w:p w:rsidR="006F3507" w:rsidRPr="00104487"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 xml:space="preserve">Vanderpump M.P.J. </w:t>
      </w:r>
      <w:r w:rsidRPr="00C3539C">
        <w:rPr>
          <w:color w:val="000000"/>
          <w:lang w:val="en-US"/>
        </w:rPr>
        <w:t xml:space="preserve"> The epidemiology of thyroid diseases </w:t>
      </w:r>
      <w:r>
        <w:rPr>
          <w:color w:val="000000"/>
          <w:lang w:val="en-US"/>
        </w:rPr>
        <w:t xml:space="preserve">/ </w:t>
      </w:r>
      <w:r w:rsidRPr="00C3539C">
        <w:rPr>
          <w:color w:val="000000"/>
          <w:lang w:val="en-US"/>
        </w:rPr>
        <w:t>M.P.J.</w:t>
      </w:r>
      <w:r>
        <w:rPr>
          <w:color w:val="000000"/>
          <w:lang w:val="en-US"/>
        </w:rPr>
        <w:t xml:space="preserve"> </w:t>
      </w:r>
      <w:r w:rsidRPr="00C3539C">
        <w:rPr>
          <w:color w:val="000000"/>
          <w:lang w:val="en-US"/>
        </w:rPr>
        <w:t xml:space="preserve">Vanderpump, W.M.G. Tumbridge // The thyroid. </w:t>
      </w:r>
      <w:r w:rsidRPr="00104487">
        <w:rPr>
          <w:color w:val="000000"/>
          <w:lang w:val="en-US"/>
        </w:rPr>
        <w:t>A fundamental and clinical text. - Philadelphia: Lippincott-Raven, 1996.</w:t>
      </w:r>
      <w:r>
        <w:rPr>
          <w:color w:val="000000"/>
          <w:lang w:val="en-US"/>
        </w:rPr>
        <w:t xml:space="preserve"> – </w:t>
      </w:r>
      <w:r w:rsidRPr="00104487">
        <w:rPr>
          <w:color w:val="000000"/>
          <w:lang w:val="en-US"/>
        </w:rPr>
        <w:t>P.</w:t>
      </w:r>
      <w:r>
        <w:rPr>
          <w:color w:val="000000"/>
          <w:lang w:val="en-US"/>
        </w:rPr>
        <w:t xml:space="preserve"> </w:t>
      </w:r>
      <w:r w:rsidRPr="00104487">
        <w:rPr>
          <w:color w:val="000000"/>
          <w:lang w:val="en-US"/>
        </w:rPr>
        <w:t>474-482.</w:t>
      </w:r>
    </w:p>
    <w:p w:rsidR="006F3507" w:rsidRPr="003D2E66"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Heterogeneity in the distribution of RET/PTC rearrangements within individual post-Chernobyl papillary thyroid carcinomas </w:t>
      </w:r>
      <w:r>
        <w:rPr>
          <w:color w:val="000000"/>
          <w:lang w:val="en-US"/>
        </w:rPr>
        <w:t xml:space="preserve">/ </w:t>
      </w:r>
      <w:r w:rsidRPr="00C3539C">
        <w:rPr>
          <w:color w:val="000000"/>
          <w:lang w:val="en-US"/>
        </w:rPr>
        <w:t>K.</w:t>
      </w:r>
      <w:r>
        <w:rPr>
          <w:color w:val="000000"/>
          <w:lang w:val="en-US"/>
        </w:rPr>
        <w:t xml:space="preserve"> </w:t>
      </w:r>
      <w:r w:rsidRPr="00C3539C">
        <w:rPr>
          <w:color w:val="000000"/>
          <w:lang w:val="en-US"/>
        </w:rPr>
        <w:t>Unger, H.</w:t>
      </w:r>
      <w:r>
        <w:rPr>
          <w:color w:val="000000"/>
          <w:lang w:val="en-US"/>
        </w:rPr>
        <w:t xml:space="preserve"> </w:t>
      </w:r>
      <w:r w:rsidRPr="00C3539C">
        <w:rPr>
          <w:color w:val="000000"/>
          <w:lang w:val="en-US"/>
        </w:rPr>
        <w:t>Zitzelsberger, G.</w:t>
      </w:r>
      <w:r>
        <w:rPr>
          <w:color w:val="000000"/>
          <w:lang w:val="en-US"/>
        </w:rPr>
        <w:t xml:space="preserve"> </w:t>
      </w:r>
      <w:r w:rsidRPr="00C3539C">
        <w:rPr>
          <w:color w:val="000000"/>
          <w:lang w:val="en-US"/>
        </w:rPr>
        <w:t xml:space="preserve">Salvatore </w:t>
      </w:r>
      <w:r>
        <w:rPr>
          <w:color w:val="000000"/>
          <w:lang w:val="en-US"/>
        </w:rPr>
        <w:t xml:space="preserve"> [</w:t>
      </w:r>
      <w:r w:rsidRPr="00C3539C">
        <w:rPr>
          <w:color w:val="000000"/>
          <w:lang w:val="en-US"/>
        </w:rPr>
        <w:t>et al</w:t>
      </w:r>
      <w:r>
        <w:rPr>
          <w:color w:val="000000"/>
          <w:lang w:val="en-US"/>
        </w:rPr>
        <w:t>]</w:t>
      </w:r>
      <w:r w:rsidRPr="00C3539C">
        <w:rPr>
          <w:color w:val="000000"/>
          <w:lang w:val="en-US"/>
        </w:rPr>
        <w:t xml:space="preserve">. // J. Clin. </w:t>
      </w:r>
      <w:r w:rsidRPr="003D2E66">
        <w:rPr>
          <w:color w:val="000000"/>
          <w:lang w:val="en-US"/>
        </w:rPr>
        <w:t>Endocrinol. Metab. – 2004. – 89. – P.</w:t>
      </w:r>
      <w:r>
        <w:rPr>
          <w:color w:val="000000"/>
          <w:lang w:val="en-US"/>
        </w:rPr>
        <w:t xml:space="preserve"> </w:t>
      </w:r>
      <w:r w:rsidRPr="003D2E66">
        <w:rPr>
          <w:color w:val="000000"/>
          <w:lang w:val="en-US"/>
        </w:rPr>
        <w:t>4272 – 4279.</w:t>
      </w:r>
    </w:p>
    <w:p w:rsidR="006F3507" w:rsidRPr="006F3507" w:rsidRDefault="006F3507" w:rsidP="00D22FD5">
      <w:pPr>
        <w:pStyle w:val="af"/>
        <w:numPr>
          <w:ilvl w:val="0"/>
          <w:numId w:val="29"/>
        </w:numPr>
        <w:tabs>
          <w:tab w:val="num" w:pos="851"/>
        </w:tabs>
        <w:spacing w:after="0" w:line="360" w:lineRule="auto"/>
        <w:jc w:val="both"/>
        <w:rPr>
          <w:lang w:val="en-US"/>
        </w:rPr>
      </w:pPr>
      <w:r w:rsidRPr="00C3539C">
        <w:rPr>
          <w:color w:val="000000"/>
          <w:lang w:val="en-US"/>
        </w:rPr>
        <w:t xml:space="preserve">Iodine deficiency disorders in </w:t>
      </w:r>
      <w:smartTag w:uri="urn:schemas-microsoft-com:office:smarttags" w:element="place">
        <w:r w:rsidRPr="00C3539C">
          <w:rPr>
            <w:color w:val="000000"/>
            <w:lang w:val="en-US"/>
          </w:rPr>
          <w:t>Europe</w:t>
        </w:r>
      </w:smartTag>
      <w:r w:rsidRPr="00C3539C">
        <w:rPr>
          <w:color w:val="000000"/>
          <w:lang w:val="en-US"/>
        </w:rPr>
        <w:t xml:space="preserve"> </w:t>
      </w:r>
      <w:r>
        <w:rPr>
          <w:color w:val="000000"/>
          <w:lang w:val="en-US"/>
        </w:rPr>
        <w:t xml:space="preserve">/ </w:t>
      </w:r>
      <w:r w:rsidRPr="00C3539C">
        <w:rPr>
          <w:color w:val="000000"/>
          <w:lang w:val="en-US"/>
        </w:rPr>
        <w:t>P.</w:t>
      </w:r>
      <w:r>
        <w:rPr>
          <w:color w:val="000000"/>
          <w:lang w:val="en-US"/>
        </w:rPr>
        <w:t xml:space="preserve"> </w:t>
      </w:r>
      <w:r w:rsidRPr="00C3539C">
        <w:rPr>
          <w:color w:val="000000"/>
          <w:lang w:val="en-US"/>
        </w:rPr>
        <w:t>Vitti, T.</w:t>
      </w:r>
      <w:r>
        <w:rPr>
          <w:color w:val="000000"/>
          <w:lang w:val="en-US"/>
        </w:rPr>
        <w:t xml:space="preserve"> </w:t>
      </w:r>
      <w:r w:rsidRPr="00C3539C">
        <w:rPr>
          <w:color w:val="000000"/>
          <w:lang w:val="en-US"/>
        </w:rPr>
        <w:t>Rago, F.</w:t>
      </w:r>
      <w:r>
        <w:rPr>
          <w:color w:val="000000"/>
          <w:lang w:val="en-US"/>
        </w:rPr>
        <w:t xml:space="preserve"> </w:t>
      </w:r>
      <w:r w:rsidRPr="00C3539C">
        <w:rPr>
          <w:color w:val="000000"/>
          <w:lang w:val="en-US"/>
        </w:rPr>
        <w:t>Aghini-Lombardi, A.</w:t>
      </w:r>
      <w:r>
        <w:rPr>
          <w:color w:val="000000"/>
          <w:lang w:val="en-US"/>
        </w:rPr>
        <w:t xml:space="preserve"> </w:t>
      </w:r>
      <w:r w:rsidRPr="00C3539C">
        <w:rPr>
          <w:color w:val="000000"/>
          <w:lang w:val="en-US"/>
        </w:rPr>
        <w:t>Pinchera // Public Health Nutr.</w:t>
      </w:r>
      <w:r>
        <w:rPr>
          <w:color w:val="000000"/>
          <w:lang w:val="en-US"/>
        </w:rPr>
        <w:t xml:space="preserve"> – </w:t>
      </w:r>
      <w:r w:rsidRPr="00C3539C">
        <w:rPr>
          <w:color w:val="000000"/>
          <w:lang w:val="en-US"/>
        </w:rPr>
        <w:t>2001.</w:t>
      </w:r>
      <w:r>
        <w:rPr>
          <w:color w:val="000000"/>
          <w:lang w:val="en-US"/>
        </w:rPr>
        <w:t xml:space="preserve"> – </w:t>
      </w:r>
      <w:r w:rsidRPr="00C3539C">
        <w:rPr>
          <w:color w:val="000000"/>
          <w:lang w:val="en-US"/>
        </w:rPr>
        <w:t>Vol.4.</w:t>
      </w:r>
      <w:r>
        <w:rPr>
          <w:color w:val="000000"/>
          <w:lang w:val="en-US"/>
        </w:rPr>
        <w:t xml:space="preserve"> – </w:t>
      </w:r>
      <w:r w:rsidRPr="00C3539C">
        <w:rPr>
          <w:color w:val="000000"/>
          <w:lang w:val="en-US"/>
        </w:rPr>
        <w:t>P.</w:t>
      </w:r>
      <w:r>
        <w:rPr>
          <w:color w:val="000000"/>
          <w:lang w:val="en-US"/>
        </w:rPr>
        <w:t xml:space="preserve"> </w:t>
      </w:r>
      <w:r w:rsidRPr="00C3539C">
        <w:rPr>
          <w:color w:val="000000"/>
          <w:lang w:val="en-US"/>
        </w:rPr>
        <w:t>529-535</w:t>
      </w:r>
    </w:p>
    <w:p w:rsidR="006F3507" w:rsidRPr="00D94AF6"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 xml:space="preserve">Burgi H. </w:t>
      </w:r>
      <w:r w:rsidRPr="00C3539C">
        <w:rPr>
          <w:color w:val="000000"/>
          <w:lang w:val="en-US"/>
        </w:rPr>
        <w:t>Methods of iodine supplementation. What is best where?</w:t>
      </w:r>
      <w:r>
        <w:rPr>
          <w:color w:val="000000"/>
          <w:lang w:val="en-US"/>
        </w:rPr>
        <w:t xml:space="preserve"> / </w:t>
      </w:r>
      <w:r w:rsidRPr="00C3539C">
        <w:rPr>
          <w:color w:val="000000"/>
          <w:lang w:val="en-US"/>
        </w:rPr>
        <w:t>H.</w:t>
      </w:r>
      <w:r>
        <w:rPr>
          <w:color w:val="000000"/>
          <w:lang w:val="en-US"/>
        </w:rPr>
        <w:t xml:space="preserve"> </w:t>
      </w:r>
      <w:r w:rsidRPr="00C3539C">
        <w:rPr>
          <w:color w:val="000000"/>
          <w:lang w:val="en-US"/>
        </w:rPr>
        <w:t>Burgi, B.</w:t>
      </w:r>
      <w:r>
        <w:rPr>
          <w:color w:val="000000"/>
          <w:lang w:val="en-US"/>
        </w:rPr>
        <w:t xml:space="preserve"> </w:t>
      </w:r>
      <w:r w:rsidRPr="00C3539C">
        <w:rPr>
          <w:color w:val="000000"/>
          <w:lang w:val="en-US"/>
        </w:rPr>
        <w:t>Helbing  // The thyroid and iodine.</w:t>
      </w:r>
      <w:r>
        <w:rPr>
          <w:color w:val="000000"/>
          <w:lang w:val="en-US"/>
        </w:rPr>
        <w:t xml:space="preserve"> – </w:t>
      </w:r>
      <w:r w:rsidRPr="00690D5A">
        <w:rPr>
          <w:color w:val="000000"/>
          <w:lang w:val="en-US"/>
        </w:rPr>
        <w:t>Stuttgart</w:t>
      </w:r>
      <w:r>
        <w:rPr>
          <w:color w:val="000000"/>
          <w:lang w:val="en-US"/>
        </w:rPr>
        <w:t>;</w:t>
      </w:r>
      <w:r w:rsidRPr="00690D5A">
        <w:rPr>
          <w:color w:val="000000"/>
          <w:lang w:val="en-US"/>
        </w:rPr>
        <w:t xml:space="preserve"> New York: Sch</w:t>
      </w:r>
      <w:r>
        <w:rPr>
          <w:color w:val="000000"/>
          <w:lang w:val="en-US"/>
        </w:rPr>
        <w:t xml:space="preserve">attauer, 1996. – </w:t>
      </w:r>
      <w:r w:rsidRPr="00D94AF6">
        <w:rPr>
          <w:color w:val="000000"/>
          <w:lang w:val="en-US"/>
        </w:rPr>
        <w:t>P.51-61.</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Cooper D.S. Thyroxine suppression therapy for benign nodular disease</w:t>
      </w:r>
      <w:r>
        <w:rPr>
          <w:color w:val="000000"/>
          <w:lang w:val="en-US"/>
        </w:rPr>
        <w:t xml:space="preserve"> / </w:t>
      </w:r>
      <w:r w:rsidRPr="00C3539C">
        <w:rPr>
          <w:color w:val="000000"/>
          <w:lang w:val="en-US"/>
        </w:rPr>
        <w:t>D.S.</w:t>
      </w:r>
      <w:r>
        <w:rPr>
          <w:color w:val="000000"/>
          <w:lang w:val="en-US"/>
        </w:rPr>
        <w:t xml:space="preserve"> </w:t>
      </w:r>
      <w:r w:rsidRPr="00C3539C">
        <w:rPr>
          <w:color w:val="000000"/>
          <w:lang w:val="en-US"/>
        </w:rPr>
        <w:t>Cooper // JCEM.</w:t>
      </w:r>
      <w:r>
        <w:rPr>
          <w:color w:val="000000"/>
          <w:lang w:val="en-US"/>
        </w:rPr>
        <w:t xml:space="preserve"> – </w:t>
      </w:r>
      <w:r w:rsidRPr="00C3539C">
        <w:rPr>
          <w:color w:val="000000"/>
          <w:lang w:val="en-US"/>
        </w:rPr>
        <w:t>1995</w:t>
      </w:r>
      <w:r>
        <w:rPr>
          <w:color w:val="000000"/>
          <w:lang w:val="en-US"/>
        </w:rPr>
        <w:t xml:space="preserve">. – </w:t>
      </w:r>
      <w:r w:rsidRPr="00C3539C">
        <w:rPr>
          <w:color w:val="000000"/>
          <w:lang w:val="en-US"/>
        </w:rPr>
        <w:t>Vol. 80</w:t>
      </w:r>
      <w:r>
        <w:rPr>
          <w:color w:val="000000"/>
          <w:lang w:val="en-US"/>
        </w:rPr>
        <w:t xml:space="preserve">. – </w:t>
      </w:r>
      <w:r w:rsidRPr="00C3539C">
        <w:rPr>
          <w:color w:val="000000"/>
          <w:lang w:val="en-US"/>
        </w:rPr>
        <w:t xml:space="preserve">P. 331 - 334. </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Efficacy and safety of iodine prophylaxis </w:t>
      </w:r>
      <w:r>
        <w:rPr>
          <w:color w:val="000000"/>
          <w:lang w:val="en-US"/>
        </w:rPr>
        <w:t xml:space="preserve">/ </w:t>
      </w:r>
      <w:r w:rsidRPr="00C3539C">
        <w:rPr>
          <w:color w:val="000000"/>
          <w:lang w:val="en-US"/>
        </w:rPr>
        <w:t>P.</w:t>
      </w:r>
      <w:r>
        <w:rPr>
          <w:color w:val="000000"/>
          <w:lang w:val="en-US"/>
        </w:rPr>
        <w:t xml:space="preserve"> </w:t>
      </w:r>
      <w:r w:rsidRPr="00C3539C">
        <w:rPr>
          <w:color w:val="000000"/>
          <w:lang w:val="en-US"/>
        </w:rPr>
        <w:t>Viiii, T.</w:t>
      </w:r>
      <w:r>
        <w:rPr>
          <w:color w:val="000000"/>
          <w:lang w:val="en-US"/>
        </w:rPr>
        <w:t xml:space="preserve"> </w:t>
      </w:r>
      <w:r w:rsidRPr="00C3539C">
        <w:rPr>
          <w:color w:val="000000"/>
          <w:lang w:val="en-US"/>
        </w:rPr>
        <w:t>Rago, F.</w:t>
      </w:r>
      <w:r>
        <w:rPr>
          <w:color w:val="000000"/>
          <w:lang w:val="en-US"/>
        </w:rPr>
        <w:t xml:space="preserve"> </w:t>
      </w:r>
      <w:r w:rsidRPr="00C3539C">
        <w:rPr>
          <w:color w:val="000000"/>
          <w:lang w:val="en-US"/>
        </w:rPr>
        <w:t>Agimii-Lombardi</w:t>
      </w:r>
      <w:r>
        <w:rPr>
          <w:color w:val="000000"/>
          <w:lang w:val="en-US"/>
        </w:rPr>
        <w:t xml:space="preserve"> [et al.]</w:t>
      </w:r>
      <w:r w:rsidRPr="00C3539C">
        <w:rPr>
          <w:color w:val="000000"/>
          <w:lang w:val="en-US"/>
        </w:rPr>
        <w:t xml:space="preserve"> // Annali Dell Istituto Superiore Di Sanita.</w:t>
      </w:r>
      <w:r>
        <w:rPr>
          <w:color w:val="000000"/>
          <w:lang w:val="en-US"/>
        </w:rPr>
        <w:t xml:space="preserve"> – </w:t>
      </w:r>
      <w:r w:rsidRPr="00C3539C">
        <w:rPr>
          <w:color w:val="000000"/>
          <w:lang w:val="en-US"/>
        </w:rPr>
        <w:t>1998.</w:t>
      </w:r>
      <w:r>
        <w:rPr>
          <w:color w:val="000000"/>
          <w:lang w:val="en-US"/>
        </w:rPr>
        <w:t xml:space="preserve"> – </w:t>
      </w:r>
      <w:r w:rsidRPr="00C3539C">
        <w:rPr>
          <w:color w:val="000000"/>
          <w:lang w:val="en-US"/>
        </w:rPr>
        <w:t>Vol.34.</w:t>
      </w:r>
      <w:r>
        <w:rPr>
          <w:color w:val="000000"/>
          <w:lang w:val="en-US"/>
        </w:rPr>
        <w:t xml:space="preserve"> – </w:t>
      </w:r>
      <w:r w:rsidRPr="00C3539C">
        <w:rPr>
          <w:color w:val="000000"/>
          <w:lang w:val="en-US"/>
        </w:rPr>
        <w:t>P.</w:t>
      </w:r>
      <w:r>
        <w:rPr>
          <w:color w:val="000000"/>
          <w:lang w:val="en-US"/>
        </w:rPr>
        <w:t xml:space="preserve"> </w:t>
      </w:r>
      <w:r w:rsidRPr="00C3539C">
        <w:rPr>
          <w:color w:val="000000"/>
          <w:lang w:val="en-US"/>
        </w:rPr>
        <w:t>357-361.</w:t>
      </w:r>
    </w:p>
    <w:p w:rsidR="006F3507" w:rsidRPr="000F35B8"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 xml:space="preserve">Hintze G. </w:t>
      </w:r>
      <w:r w:rsidRPr="00C3539C">
        <w:rPr>
          <w:color w:val="000000"/>
          <w:lang w:val="en-US"/>
        </w:rPr>
        <w:t>Treatment of endemic goiter due to iodine deficiency with iodine, levothyroxine or both: results of a multicentre trial</w:t>
      </w:r>
      <w:r>
        <w:rPr>
          <w:color w:val="000000"/>
          <w:lang w:val="en-US"/>
        </w:rPr>
        <w:t xml:space="preserve"> / </w:t>
      </w:r>
      <w:r w:rsidRPr="00C3539C">
        <w:rPr>
          <w:color w:val="000000"/>
          <w:lang w:val="en-US"/>
        </w:rPr>
        <w:t>G</w:t>
      </w:r>
      <w:r>
        <w:rPr>
          <w:color w:val="000000"/>
          <w:lang w:val="en-US"/>
        </w:rPr>
        <w:t>.</w:t>
      </w:r>
      <w:r w:rsidRPr="00C3539C">
        <w:rPr>
          <w:color w:val="000000"/>
          <w:lang w:val="en-US"/>
        </w:rPr>
        <w:t xml:space="preserve"> Hintze</w:t>
      </w:r>
      <w:r>
        <w:rPr>
          <w:color w:val="000000"/>
          <w:lang w:val="en-US"/>
        </w:rPr>
        <w:t>,</w:t>
      </w:r>
      <w:r w:rsidRPr="00C3539C">
        <w:rPr>
          <w:color w:val="000000"/>
          <w:lang w:val="en-US"/>
        </w:rPr>
        <w:t xml:space="preserve"> D</w:t>
      </w:r>
      <w:r>
        <w:rPr>
          <w:color w:val="000000"/>
          <w:lang w:val="en-US"/>
        </w:rPr>
        <w:t>.</w:t>
      </w:r>
      <w:r w:rsidRPr="00C3539C">
        <w:rPr>
          <w:color w:val="000000"/>
          <w:lang w:val="en-US"/>
        </w:rPr>
        <w:t xml:space="preserve"> Emrich</w:t>
      </w:r>
      <w:r>
        <w:rPr>
          <w:color w:val="000000"/>
          <w:lang w:val="en-US"/>
        </w:rPr>
        <w:t xml:space="preserve">, </w:t>
      </w:r>
      <w:r w:rsidRPr="00C3539C">
        <w:rPr>
          <w:color w:val="000000"/>
          <w:lang w:val="en-US"/>
        </w:rPr>
        <w:t xml:space="preserve"> J.</w:t>
      </w:r>
      <w:r>
        <w:rPr>
          <w:color w:val="000000"/>
          <w:lang w:val="en-US"/>
        </w:rPr>
        <w:t xml:space="preserve"> </w:t>
      </w:r>
      <w:r w:rsidRPr="00C3539C">
        <w:rPr>
          <w:color w:val="000000"/>
          <w:lang w:val="en-US"/>
        </w:rPr>
        <w:t xml:space="preserve">Koebberling // Eur. J. Clin. </w:t>
      </w:r>
      <w:r w:rsidRPr="000F35B8">
        <w:rPr>
          <w:color w:val="000000"/>
          <w:lang w:val="en-US"/>
        </w:rPr>
        <w:t xml:space="preserve">Invest. – 1989. – Vol. 19, № 6. – P. 527 – 534. </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Randomized, double blind, placebo-controlled trial of low dose iodide in endemic goiter</w:t>
      </w:r>
      <w:r>
        <w:rPr>
          <w:color w:val="000000"/>
          <w:lang w:val="en-US"/>
        </w:rPr>
        <w:t xml:space="preserve"> / </w:t>
      </w:r>
      <w:r w:rsidRPr="00C3539C">
        <w:rPr>
          <w:color w:val="000000"/>
          <w:lang w:val="en-US"/>
        </w:rPr>
        <w:t>G.</w:t>
      </w:r>
      <w:r>
        <w:rPr>
          <w:color w:val="000000"/>
          <w:lang w:val="en-US"/>
        </w:rPr>
        <w:t xml:space="preserve"> </w:t>
      </w:r>
      <w:r w:rsidRPr="00C3539C">
        <w:rPr>
          <w:color w:val="000000"/>
          <w:lang w:val="en-US"/>
        </w:rPr>
        <w:t>Kahaly, H.P.</w:t>
      </w:r>
      <w:r>
        <w:rPr>
          <w:color w:val="000000"/>
          <w:lang w:val="en-US"/>
        </w:rPr>
        <w:t xml:space="preserve"> </w:t>
      </w:r>
      <w:r w:rsidRPr="00C3539C">
        <w:rPr>
          <w:color w:val="000000"/>
          <w:lang w:val="en-US"/>
        </w:rPr>
        <w:t>Dienes, J.</w:t>
      </w:r>
      <w:r>
        <w:rPr>
          <w:color w:val="000000"/>
          <w:lang w:val="en-US"/>
        </w:rPr>
        <w:t xml:space="preserve"> </w:t>
      </w:r>
      <w:r w:rsidRPr="00C3539C">
        <w:rPr>
          <w:color w:val="000000"/>
          <w:lang w:val="en-US"/>
        </w:rPr>
        <w:t>Beyer, G.</w:t>
      </w:r>
      <w:r>
        <w:rPr>
          <w:color w:val="000000"/>
          <w:lang w:val="en-US"/>
        </w:rPr>
        <w:t xml:space="preserve"> </w:t>
      </w:r>
      <w:r w:rsidRPr="00C3539C">
        <w:rPr>
          <w:color w:val="000000"/>
          <w:lang w:val="en-US"/>
        </w:rPr>
        <w:t>Hommel // J.</w:t>
      </w:r>
      <w:r>
        <w:rPr>
          <w:color w:val="000000"/>
          <w:lang w:val="en-US"/>
        </w:rPr>
        <w:t xml:space="preserve"> </w:t>
      </w:r>
      <w:r w:rsidRPr="00C3539C">
        <w:rPr>
          <w:color w:val="000000"/>
          <w:lang w:val="en-US"/>
        </w:rPr>
        <w:t>Clin.</w:t>
      </w:r>
      <w:r>
        <w:rPr>
          <w:color w:val="000000"/>
          <w:lang w:val="en-US"/>
        </w:rPr>
        <w:t xml:space="preserve"> </w:t>
      </w:r>
      <w:r w:rsidRPr="00C3539C">
        <w:rPr>
          <w:color w:val="000000"/>
          <w:lang w:val="en-US"/>
        </w:rPr>
        <w:t>Endocrinol.</w:t>
      </w:r>
      <w:r>
        <w:rPr>
          <w:color w:val="000000"/>
          <w:lang w:val="en-US"/>
        </w:rPr>
        <w:t xml:space="preserve"> </w:t>
      </w:r>
      <w:r w:rsidRPr="00C3539C">
        <w:rPr>
          <w:color w:val="000000"/>
          <w:lang w:val="en-US"/>
        </w:rPr>
        <w:t>Metab.</w:t>
      </w:r>
      <w:r>
        <w:rPr>
          <w:color w:val="000000"/>
          <w:lang w:val="en-US"/>
        </w:rPr>
        <w:t xml:space="preserve"> – 1</w:t>
      </w:r>
      <w:r w:rsidRPr="00C3539C">
        <w:rPr>
          <w:color w:val="000000"/>
          <w:lang w:val="en-US"/>
        </w:rPr>
        <w:t>997.</w:t>
      </w:r>
      <w:r>
        <w:rPr>
          <w:color w:val="000000"/>
          <w:lang w:val="en-US"/>
        </w:rPr>
        <w:t xml:space="preserve"> – </w:t>
      </w:r>
      <w:r w:rsidRPr="00C3539C">
        <w:rPr>
          <w:color w:val="000000"/>
          <w:lang w:val="en-US"/>
        </w:rPr>
        <w:t>Vol.82.</w:t>
      </w:r>
      <w:r>
        <w:rPr>
          <w:color w:val="000000"/>
          <w:lang w:val="en-US"/>
        </w:rPr>
        <w:t xml:space="preserve"> – </w:t>
      </w:r>
      <w:r w:rsidRPr="00C3539C">
        <w:rPr>
          <w:color w:val="000000"/>
          <w:lang w:val="en-US"/>
        </w:rPr>
        <w:t>P.</w:t>
      </w:r>
      <w:r>
        <w:rPr>
          <w:color w:val="000000"/>
          <w:lang w:val="en-US"/>
        </w:rPr>
        <w:t xml:space="preserve"> </w:t>
      </w:r>
      <w:r w:rsidRPr="00C3539C">
        <w:rPr>
          <w:color w:val="000000"/>
          <w:lang w:val="en-US"/>
        </w:rPr>
        <w:t>4049-4053.</w:t>
      </w:r>
    </w:p>
    <w:p w:rsidR="006F3507" w:rsidRPr="003D2E66"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lastRenderedPageBreak/>
        <w:t xml:space="preserve">Thyroid volume measurement by ultrasound in children as a tool for the assessment of mild iodine deficiency </w:t>
      </w:r>
      <w:r>
        <w:rPr>
          <w:color w:val="000000"/>
          <w:lang w:val="en-US"/>
        </w:rPr>
        <w:t xml:space="preserve">/ </w:t>
      </w:r>
      <w:r w:rsidRPr="00C3539C">
        <w:rPr>
          <w:color w:val="000000"/>
          <w:lang w:val="en-US"/>
        </w:rPr>
        <w:t>P.</w:t>
      </w:r>
      <w:r>
        <w:rPr>
          <w:color w:val="000000"/>
          <w:lang w:val="en-US"/>
        </w:rPr>
        <w:t xml:space="preserve"> </w:t>
      </w:r>
      <w:r w:rsidRPr="00C3539C">
        <w:rPr>
          <w:color w:val="000000"/>
          <w:lang w:val="en-US"/>
        </w:rPr>
        <w:t>Vitti, E.</w:t>
      </w:r>
      <w:r>
        <w:rPr>
          <w:color w:val="000000"/>
          <w:lang w:val="en-US"/>
        </w:rPr>
        <w:t xml:space="preserve"> </w:t>
      </w:r>
      <w:r w:rsidRPr="00C3539C">
        <w:rPr>
          <w:color w:val="000000"/>
          <w:lang w:val="en-US"/>
        </w:rPr>
        <w:t xml:space="preserve">Martino, </w:t>
      </w:r>
      <w:r>
        <w:rPr>
          <w:color w:val="000000"/>
          <w:lang w:val="en-US"/>
        </w:rPr>
        <w:t>F.</w:t>
      </w:r>
      <w:r w:rsidRPr="00C3539C">
        <w:rPr>
          <w:color w:val="000000"/>
          <w:lang w:val="en-US"/>
        </w:rPr>
        <w:t xml:space="preserve"> Aghini-Lombardi  </w:t>
      </w:r>
      <w:r>
        <w:rPr>
          <w:color w:val="000000"/>
          <w:lang w:val="en-US"/>
        </w:rPr>
        <w:t>[</w:t>
      </w:r>
      <w:r w:rsidRPr="00C3539C">
        <w:rPr>
          <w:color w:val="000000"/>
          <w:lang w:val="en-US"/>
        </w:rPr>
        <w:t>et al.</w:t>
      </w:r>
      <w:r>
        <w:rPr>
          <w:color w:val="000000"/>
          <w:lang w:val="en-US"/>
        </w:rPr>
        <w:t xml:space="preserve">] </w:t>
      </w:r>
      <w:r w:rsidRPr="00C3539C">
        <w:rPr>
          <w:color w:val="000000"/>
          <w:lang w:val="en-US"/>
        </w:rPr>
        <w:t xml:space="preserve"> // J. Clin. </w:t>
      </w:r>
      <w:r w:rsidRPr="003D2E66">
        <w:rPr>
          <w:color w:val="000000"/>
          <w:lang w:val="en-US"/>
        </w:rPr>
        <w:t>Endocrinol. Metab.</w:t>
      </w:r>
      <w:r>
        <w:rPr>
          <w:color w:val="000000"/>
          <w:lang w:val="en-US"/>
        </w:rPr>
        <w:t xml:space="preserve"> – </w:t>
      </w:r>
      <w:r w:rsidRPr="003D2E66">
        <w:rPr>
          <w:color w:val="000000"/>
          <w:lang w:val="en-US"/>
        </w:rPr>
        <w:t>1994.</w:t>
      </w:r>
      <w:r>
        <w:rPr>
          <w:color w:val="000000"/>
          <w:lang w:val="en-US"/>
        </w:rPr>
        <w:t xml:space="preserve"> – </w:t>
      </w:r>
      <w:r w:rsidRPr="003D2E66">
        <w:rPr>
          <w:color w:val="000000"/>
          <w:lang w:val="en-US"/>
        </w:rPr>
        <w:t>Vol.7</w:t>
      </w:r>
      <w:r>
        <w:rPr>
          <w:color w:val="000000"/>
          <w:lang w:val="en-US"/>
        </w:rPr>
        <w:t xml:space="preserve">9. – </w:t>
      </w:r>
      <w:r w:rsidRPr="003D2E66">
        <w:rPr>
          <w:color w:val="000000"/>
          <w:lang w:val="en-US"/>
        </w:rPr>
        <w:t>P.</w:t>
      </w:r>
      <w:r>
        <w:rPr>
          <w:color w:val="000000"/>
          <w:lang w:val="en-US"/>
        </w:rPr>
        <w:t xml:space="preserve"> </w:t>
      </w:r>
      <w:r w:rsidRPr="003D2E66">
        <w:rPr>
          <w:color w:val="000000"/>
          <w:lang w:val="en-US"/>
        </w:rPr>
        <w:t>600-603.</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Wahl R.</w:t>
      </w:r>
      <w:r>
        <w:rPr>
          <w:color w:val="000000"/>
          <w:lang w:val="en-US"/>
        </w:rPr>
        <w:t xml:space="preserve"> </w:t>
      </w:r>
      <w:r w:rsidRPr="00C3539C">
        <w:rPr>
          <w:color w:val="000000"/>
          <w:lang w:val="en-US"/>
        </w:rPr>
        <w:t>Iodide supplementation: 200 micrograms daily or 1,500 micrograms weekly</w:t>
      </w:r>
      <w:r>
        <w:rPr>
          <w:color w:val="000000"/>
          <w:lang w:val="en-US"/>
        </w:rPr>
        <w:t xml:space="preserve"> / </w:t>
      </w:r>
      <w:r w:rsidRPr="00C3539C">
        <w:rPr>
          <w:color w:val="000000"/>
          <w:lang w:val="en-US"/>
        </w:rPr>
        <w:t>R.</w:t>
      </w:r>
      <w:r>
        <w:rPr>
          <w:color w:val="000000"/>
          <w:lang w:val="en-US"/>
        </w:rPr>
        <w:t xml:space="preserve"> </w:t>
      </w:r>
      <w:r w:rsidRPr="00C3539C">
        <w:rPr>
          <w:color w:val="000000"/>
          <w:lang w:val="en-US"/>
        </w:rPr>
        <w:t>Wahl, M.</w:t>
      </w:r>
      <w:r>
        <w:rPr>
          <w:color w:val="000000"/>
          <w:lang w:val="en-US"/>
        </w:rPr>
        <w:t xml:space="preserve"> </w:t>
      </w:r>
      <w:r w:rsidRPr="00C3539C">
        <w:rPr>
          <w:color w:val="000000"/>
          <w:lang w:val="en-US"/>
        </w:rPr>
        <w:t>Breidt, E.</w:t>
      </w:r>
      <w:r>
        <w:rPr>
          <w:color w:val="000000"/>
          <w:lang w:val="en-US"/>
        </w:rPr>
        <w:t xml:space="preserve"> </w:t>
      </w:r>
      <w:r w:rsidRPr="00C3539C">
        <w:rPr>
          <w:color w:val="000000"/>
          <w:lang w:val="en-US"/>
        </w:rPr>
        <w:t>Kallee // Z.Ernahrungswiss.</w:t>
      </w:r>
      <w:r>
        <w:rPr>
          <w:color w:val="000000"/>
          <w:lang w:val="en-US"/>
        </w:rPr>
        <w:t xml:space="preserve"> – </w:t>
      </w:r>
      <w:r w:rsidRPr="00C3539C">
        <w:rPr>
          <w:color w:val="000000"/>
          <w:lang w:val="en-US"/>
        </w:rPr>
        <w:t>1998.</w:t>
      </w:r>
      <w:r>
        <w:rPr>
          <w:color w:val="000000"/>
          <w:lang w:val="en-US"/>
        </w:rPr>
        <w:t xml:space="preserve"> – </w:t>
      </w:r>
      <w:r w:rsidRPr="00C3539C">
        <w:rPr>
          <w:color w:val="000000"/>
          <w:lang w:val="en-US"/>
        </w:rPr>
        <w:t>Vol.37.</w:t>
      </w:r>
      <w:r>
        <w:rPr>
          <w:color w:val="000000"/>
          <w:lang w:val="en-US"/>
        </w:rPr>
        <w:t xml:space="preserve"> – </w:t>
      </w:r>
      <w:r w:rsidRPr="00C3539C">
        <w:rPr>
          <w:color w:val="000000"/>
          <w:lang w:val="en-US"/>
        </w:rPr>
        <w:t>P. 18-22.</w:t>
      </w:r>
    </w:p>
    <w:p w:rsidR="006F3507" w:rsidRPr="00EF4A98"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Morbidity in patients on L-thyroxine: a comparison of those with a normal TSH to those with a sup-pressed TSH </w:t>
      </w:r>
      <w:r>
        <w:rPr>
          <w:color w:val="000000"/>
          <w:lang w:val="en-US"/>
        </w:rPr>
        <w:t xml:space="preserve">/ </w:t>
      </w:r>
      <w:r w:rsidRPr="00C3539C">
        <w:rPr>
          <w:color w:val="000000"/>
          <w:lang w:val="en-US"/>
        </w:rPr>
        <w:t>G</w:t>
      </w:r>
      <w:r>
        <w:rPr>
          <w:color w:val="000000"/>
          <w:lang w:val="en-US"/>
        </w:rPr>
        <w:t>.</w:t>
      </w:r>
      <w:r w:rsidRPr="00C3539C">
        <w:rPr>
          <w:color w:val="000000"/>
          <w:lang w:val="en-US"/>
        </w:rPr>
        <w:t>P</w:t>
      </w:r>
      <w:r>
        <w:rPr>
          <w:color w:val="000000"/>
          <w:lang w:val="en-US"/>
        </w:rPr>
        <w:t>.</w:t>
      </w:r>
      <w:r w:rsidRPr="00C3539C">
        <w:rPr>
          <w:color w:val="000000"/>
          <w:lang w:val="en-US"/>
        </w:rPr>
        <w:t xml:space="preserve"> Leese, R</w:t>
      </w:r>
      <w:r>
        <w:rPr>
          <w:color w:val="000000"/>
          <w:lang w:val="en-US"/>
        </w:rPr>
        <w:t>.</w:t>
      </w:r>
      <w:r w:rsidRPr="00C3539C">
        <w:rPr>
          <w:color w:val="000000"/>
          <w:lang w:val="en-US"/>
        </w:rPr>
        <w:t>T</w:t>
      </w:r>
      <w:r>
        <w:rPr>
          <w:color w:val="000000"/>
          <w:lang w:val="en-US"/>
        </w:rPr>
        <w:t>.</w:t>
      </w:r>
      <w:r w:rsidRPr="00C3539C">
        <w:rPr>
          <w:color w:val="000000"/>
          <w:lang w:val="en-US"/>
        </w:rPr>
        <w:t xml:space="preserve"> Jung, C</w:t>
      </w:r>
      <w:r>
        <w:rPr>
          <w:color w:val="000000"/>
          <w:lang w:val="en-US"/>
        </w:rPr>
        <w:t>.</w:t>
      </w:r>
      <w:r w:rsidRPr="00C3539C">
        <w:rPr>
          <w:color w:val="000000"/>
          <w:lang w:val="en-US"/>
        </w:rPr>
        <w:t xml:space="preserve"> Guthrie</w:t>
      </w:r>
      <w:r>
        <w:rPr>
          <w:color w:val="000000"/>
          <w:lang w:val="en-US"/>
        </w:rPr>
        <w:t xml:space="preserve"> [et al.] </w:t>
      </w:r>
      <w:r w:rsidRPr="00C3539C">
        <w:rPr>
          <w:color w:val="000000"/>
          <w:lang w:val="en-US"/>
        </w:rPr>
        <w:t xml:space="preserve"> // Clin. </w:t>
      </w:r>
      <w:r w:rsidRPr="00EF4A98">
        <w:rPr>
          <w:color w:val="000000"/>
          <w:lang w:val="en-US"/>
        </w:rPr>
        <w:t>Endo</w:t>
      </w:r>
      <w:r>
        <w:rPr>
          <w:color w:val="000000"/>
          <w:lang w:val="en-US"/>
        </w:rPr>
        <w:t xml:space="preserve">crinol. – </w:t>
      </w:r>
      <w:r w:rsidRPr="00EF4A98">
        <w:rPr>
          <w:color w:val="000000"/>
          <w:lang w:val="en-US"/>
        </w:rPr>
        <w:t xml:space="preserve">1992. – Vol. 37. – P.500-503. </w:t>
      </w:r>
    </w:p>
    <w:p w:rsidR="006F3507" w:rsidRPr="00D25DAB" w:rsidRDefault="006F3507" w:rsidP="00D22FD5">
      <w:pPr>
        <w:pStyle w:val="af"/>
        <w:numPr>
          <w:ilvl w:val="0"/>
          <w:numId w:val="29"/>
        </w:numPr>
        <w:tabs>
          <w:tab w:val="num" w:pos="851"/>
        </w:tabs>
        <w:spacing w:after="0" w:line="360" w:lineRule="auto"/>
        <w:jc w:val="both"/>
        <w:rPr>
          <w:color w:val="000000"/>
        </w:rPr>
      </w:pPr>
      <w:r w:rsidRPr="00D25DAB">
        <w:rPr>
          <w:color w:val="000000"/>
        </w:rPr>
        <w:t>Смоляр В.И. Рациональное питание</w:t>
      </w:r>
      <w:r>
        <w:rPr>
          <w:color w:val="000000"/>
        </w:rPr>
        <w:t xml:space="preserve"> / </w:t>
      </w:r>
      <w:r w:rsidRPr="00D25DAB">
        <w:rPr>
          <w:color w:val="000000"/>
        </w:rPr>
        <w:t>Смоляр В.И.</w:t>
      </w:r>
      <w:r>
        <w:rPr>
          <w:color w:val="000000"/>
        </w:rPr>
        <w:t xml:space="preserve"> – </w:t>
      </w:r>
      <w:r w:rsidRPr="00D25DAB">
        <w:rPr>
          <w:color w:val="000000"/>
        </w:rPr>
        <w:t xml:space="preserve">Киев: Наукова думка, 1991. – 365 с. </w:t>
      </w:r>
    </w:p>
    <w:p w:rsidR="006F3507" w:rsidRDefault="006F3507" w:rsidP="00D22FD5">
      <w:pPr>
        <w:pStyle w:val="af"/>
        <w:numPr>
          <w:ilvl w:val="0"/>
          <w:numId w:val="29"/>
        </w:numPr>
        <w:tabs>
          <w:tab w:val="num" w:pos="851"/>
        </w:tabs>
        <w:spacing w:after="0" w:line="360" w:lineRule="auto"/>
        <w:jc w:val="both"/>
      </w:pPr>
      <w:r>
        <w:t>Споживання йодованих продуктів та стан йодної забезпеченості України / В.І. Кравченко, Л.А. Ткачук, В.І Турчин [та ін.] // Доповіді національної академії наук України. – 2005. - №10. – С. 188 – 194.</w:t>
      </w:r>
    </w:p>
    <w:p w:rsidR="006F3507" w:rsidRPr="00221C09"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Iodine nutrition in the United States. Trends and public health implications: Iodine excretion data from National Health and Nutrition Examination Surveys I and III (1971-1974 and 1988-1994)</w:t>
      </w:r>
      <w:r>
        <w:rPr>
          <w:color w:val="000000"/>
          <w:lang w:val="en-US"/>
        </w:rPr>
        <w:t xml:space="preserve"> / </w:t>
      </w:r>
      <w:r w:rsidRPr="00C3539C">
        <w:rPr>
          <w:color w:val="000000"/>
          <w:lang w:val="en-US"/>
        </w:rPr>
        <w:t>J.G.</w:t>
      </w:r>
      <w:r>
        <w:rPr>
          <w:color w:val="000000"/>
          <w:lang w:val="en-US"/>
        </w:rPr>
        <w:t xml:space="preserve"> </w:t>
      </w:r>
      <w:r w:rsidRPr="00C3539C">
        <w:rPr>
          <w:color w:val="000000"/>
          <w:lang w:val="en-US"/>
        </w:rPr>
        <w:t>Hollowell, N.W.</w:t>
      </w:r>
      <w:r>
        <w:rPr>
          <w:color w:val="000000"/>
          <w:lang w:val="en-US"/>
        </w:rPr>
        <w:t xml:space="preserve"> </w:t>
      </w:r>
      <w:r w:rsidRPr="00C3539C">
        <w:rPr>
          <w:color w:val="000000"/>
          <w:lang w:val="en-US"/>
        </w:rPr>
        <w:t xml:space="preserve">Staehling, W.H. Hannon </w:t>
      </w:r>
      <w:r>
        <w:rPr>
          <w:color w:val="000000"/>
          <w:lang w:val="en-US"/>
        </w:rPr>
        <w:t>[</w:t>
      </w:r>
      <w:r w:rsidRPr="00C3539C">
        <w:rPr>
          <w:color w:val="000000"/>
          <w:lang w:val="en-US"/>
        </w:rPr>
        <w:t>et. al.</w:t>
      </w:r>
      <w:r>
        <w:rPr>
          <w:color w:val="000000"/>
          <w:lang w:val="en-US"/>
        </w:rPr>
        <w:t xml:space="preserve">] </w:t>
      </w:r>
      <w:r w:rsidRPr="00C3539C">
        <w:rPr>
          <w:color w:val="000000"/>
          <w:lang w:val="en-US"/>
        </w:rPr>
        <w:t xml:space="preserve"> // J. Endocrinol. </w:t>
      </w:r>
      <w:r w:rsidRPr="00221C09">
        <w:rPr>
          <w:color w:val="000000"/>
          <w:lang w:val="en-US"/>
        </w:rPr>
        <w:t>Metab.</w:t>
      </w:r>
      <w:r>
        <w:rPr>
          <w:color w:val="000000"/>
          <w:lang w:val="en-US"/>
        </w:rPr>
        <w:t xml:space="preserve"> – </w:t>
      </w:r>
      <w:r w:rsidRPr="00221C09">
        <w:rPr>
          <w:color w:val="000000"/>
          <w:lang w:val="en-US"/>
        </w:rPr>
        <w:t>1998.</w:t>
      </w:r>
      <w:r>
        <w:rPr>
          <w:color w:val="000000"/>
          <w:lang w:val="en-US"/>
        </w:rPr>
        <w:t xml:space="preserve"> – </w:t>
      </w:r>
      <w:r w:rsidRPr="00221C09">
        <w:rPr>
          <w:color w:val="000000"/>
          <w:lang w:val="en-US"/>
        </w:rPr>
        <w:t>Vol.83. –  P.</w:t>
      </w:r>
      <w:r>
        <w:rPr>
          <w:color w:val="000000"/>
          <w:lang w:val="en-US"/>
        </w:rPr>
        <w:t xml:space="preserve"> </w:t>
      </w:r>
      <w:r w:rsidRPr="00221C09">
        <w:rPr>
          <w:color w:val="000000"/>
          <w:lang w:val="en-US"/>
        </w:rPr>
        <w:t>3491-3499.</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Observer variation in ultrasound assessment of the thyroid gland </w:t>
      </w:r>
      <w:r>
        <w:rPr>
          <w:color w:val="000000"/>
          <w:lang w:val="en-US"/>
        </w:rPr>
        <w:t xml:space="preserve"> / </w:t>
      </w:r>
      <w:r w:rsidRPr="00C3539C">
        <w:rPr>
          <w:color w:val="000000"/>
          <w:lang w:val="en-US"/>
        </w:rPr>
        <w:t>A.</w:t>
      </w:r>
      <w:r>
        <w:rPr>
          <w:color w:val="000000"/>
          <w:lang w:val="en-US"/>
        </w:rPr>
        <w:t xml:space="preserve"> </w:t>
      </w:r>
      <w:r w:rsidRPr="00C3539C">
        <w:rPr>
          <w:color w:val="000000"/>
          <w:lang w:val="en-US"/>
        </w:rPr>
        <w:t>Jarlov, B.</w:t>
      </w:r>
      <w:r>
        <w:rPr>
          <w:color w:val="000000"/>
          <w:lang w:val="en-US"/>
        </w:rPr>
        <w:t xml:space="preserve"> </w:t>
      </w:r>
      <w:r w:rsidRPr="00C3539C">
        <w:rPr>
          <w:color w:val="000000"/>
          <w:lang w:val="en-US"/>
        </w:rPr>
        <w:t>Nygard, L.</w:t>
      </w:r>
      <w:r>
        <w:rPr>
          <w:color w:val="000000"/>
          <w:lang w:val="en-US"/>
        </w:rPr>
        <w:t xml:space="preserve"> </w:t>
      </w:r>
      <w:r w:rsidRPr="00C3539C">
        <w:rPr>
          <w:color w:val="000000"/>
          <w:lang w:val="en-US"/>
        </w:rPr>
        <w:t xml:space="preserve">Hegedos </w:t>
      </w:r>
      <w:r>
        <w:rPr>
          <w:color w:val="000000"/>
          <w:lang w:val="en-US"/>
        </w:rPr>
        <w:t>[</w:t>
      </w:r>
      <w:r w:rsidRPr="00C3539C">
        <w:rPr>
          <w:color w:val="000000"/>
          <w:lang w:val="en-US"/>
        </w:rPr>
        <w:t>et al.</w:t>
      </w:r>
      <w:r>
        <w:rPr>
          <w:color w:val="000000"/>
          <w:lang w:val="en-US"/>
        </w:rPr>
        <w:t>]</w:t>
      </w:r>
      <w:r w:rsidRPr="00C3539C">
        <w:rPr>
          <w:color w:val="000000"/>
          <w:lang w:val="en-US"/>
        </w:rPr>
        <w:t xml:space="preserve"> // Brit. J. Radiol.</w:t>
      </w:r>
      <w:r>
        <w:rPr>
          <w:color w:val="000000"/>
          <w:lang w:val="en-US"/>
        </w:rPr>
        <w:t xml:space="preserve"> – </w:t>
      </w:r>
      <w:r w:rsidRPr="00C3539C">
        <w:rPr>
          <w:color w:val="000000"/>
          <w:lang w:val="en-US"/>
        </w:rPr>
        <w:t>1993.</w:t>
      </w:r>
      <w:r>
        <w:rPr>
          <w:color w:val="000000"/>
          <w:lang w:val="en-US"/>
        </w:rPr>
        <w:t xml:space="preserve"> – </w:t>
      </w:r>
      <w:r w:rsidRPr="00C3539C">
        <w:rPr>
          <w:color w:val="000000"/>
          <w:lang w:val="en-US"/>
        </w:rPr>
        <w:t>Vol.</w:t>
      </w:r>
      <w:r>
        <w:rPr>
          <w:color w:val="000000"/>
          <w:lang w:val="en-US"/>
        </w:rPr>
        <w:t xml:space="preserve"> </w:t>
      </w:r>
      <w:r w:rsidRPr="00C3539C">
        <w:rPr>
          <w:color w:val="000000"/>
          <w:lang w:val="en-US"/>
        </w:rPr>
        <w:t>66.</w:t>
      </w:r>
      <w:r>
        <w:rPr>
          <w:color w:val="000000"/>
          <w:lang w:val="en-US"/>
        </w:rPr>
        <w:t xml:space="preserve"> – </w:t>
      </w:r>
      <w:r w:rsidRPr="00C3539C">
        <w:rPr>
          <w:color w:val="000000"/>
          <w:lang w:val="en-US"/>
        </w:rPr>
        <w:t xml:space="preserve"> P.</w:t>
      </w:r>
      <w:r>
        <w:rPr>
          <w:color w:val="000000"/>
          <w:lang w:val="en-US"/>
        </w:rPr>
        <w:t xml:space="preserve"> </w:t>
      </w:r>
      <w:r w:rsidRPr="00C3539C">
        <w:rPr>
          <w:color w:val="000000"/>
          <w:lang w:val="en-US"/>
        </w:rPr>
        <w:t>625-627.</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Mahomed K</w:t>
      </w:r>
      <w:r>
        <w:rPr>
          <w:color w:val="000000"/>
          <w:lang w:val="en-US"/>
        </w:rPr>
        <w:t xml:space="preserve">. </w:t>
      </w:r>
      <w:r w:rsidRPr="00C3539C">
        <w:rPr>
          <w:color w:val="000000"/>
          <w:lang w:val="en-US"/>
        </w:rPr>
        <w:t>Maternal iodine supplements in areas of deficiency</w:t>
      </w:r>
      <w:r>
        <w:rPr>
          <w:color w:val="000000"/>
          <w:lang w:val="en-US"/>
        </w:rPr>
        <w:t xml:space="preserve"> / </w:t>
      </w:r>
      <w:r w:rsidRPr="00C3539C">
        <w:rPr>
          <w:color w:val="000000"/>
          <w:lang w:val="en-US"/>
        </w:rPr>
        <w:t>K</w:t>
      </w:r>
      <w:r>
        <w:rPr>
          <w:color w:val="000000"/>
          <w:lang w:val="en-US"/>
        </w:rPr>
        <w:t>.</w:t>
      </w:r>
      <w:r w:rsidRPr="00C3539C">
        <w:rPr>
          <w:color w:val="000000"/>
          <w:lang w:val="en-US"/>
        </w:rPr>
        <w:t xml:space="preserve"> Mahomed, A</w:t>
      </w:r>
      <w:r>
        <w:rPr>
          <w:color w:val="000000"/>
          <w:lang w:val="en-US"/>
        </w:rPr>
        <w:t>.</w:t>
      </w:r>
      <w:r w:rsidRPr="00C3539C">
        <w:rPr>
          <w:color w:val="000000"/>
          <w:lang w:val="en-US"/>
        </w:rPr>
        <w:t>M</w:t>
      </w:r>
      <w:r>
        <w:rPr>
          <w:color w:val="000000"/>
          <w:lang w:val="en-US"/>
        </w:rPr>
        <w:t>.</w:t>
      </w:r>
      <w:r w:rsidRPr="00C3539C">
        <w:rPr>
          <w:color w:val="000000"/>
          <w:lang w:val="en-US"/>
        </w:rPr>
        <w:t xml:space="preserve"> Gulmezoglu // Cohrane Database Syst rev. – 2000. – №2. - CD000135.</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Ross D.S. E</w:t>
      </w:r>
      <w:r>
        <w:rPr>
          <w:color w:val="000000"/>
          <w:lang w:val="en-US"/>
        </w:rPr>
        <w:t xml:space="preserve">valuation of the thyroid nodule / </w:t>
      </w:r>
      <w:r w:rsidRPr="00C3539C">
        <w:rPr>
          <w:color w:val="000000"/>
          <w:lang w:val="en-US"/>
        </w:rPr>
        <w:t xml:space="preserve">D.S.  Ross </w:t>
      </w:r>
      <w:r>
        <w:rPr>
          <w:color w:val="000000"/>
          <w:lang w:val="en-US"/>
        </w:rPr>
        <w:t xml:space="preserve">// J. Nucl. Med. – 1991. – </w:t>
      </w:r>
      <w:r w:rsidRPr="00C3539C">
        <w:rPr>
          <w:color w:val="000000"/>
          <w:lang w:val="en-US"/>
        </w:rPr>
        <w:t>Vol. 32.</w:t>
      </w:r>
      <w:r>
        <w:rPr>
          <w:color w:val="000000"/>
          <w:lang w:val="en-US"/>
        </w:rPr>
        <w:t xml:space="preserve"> – </w:t>
      </w:r>
      <w:r w:rsidRPr="00C3539C">
        <w:rPr>
          <w:color w:val="000000"/>
          <w:lang w:val="en-US"/>
        </w:rPr>
        <w:t xml:space="preserve">P. 2181-2192. </w:t>
      </w:r>
    </w:p>
    <w:p w:rsidR="006F3507" w:rsidRPr="00585C3D"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Two simple methods for measuring iodine in urine </w:t>
      </w:r>
      <w:r>
        <w:rPr>
          <w:color w:val="000000"/>
          <w:lang w:val="en-US"/>
        </w:rPr>
        <w:t xml:space="preserve">/ </w:t>
      </w:r>
      <w:r w:rsidRPr="00C3539C">
        <w:rPr>
          <w:color w:val="000000"/>
          <w:lang w:val="en-US"/>
        </w:rPr>
        <w:t>J.</w:t>
      </w:r>
      <w:r>
        <w:rPr>
          <w:color w:val="000000"/>
          <w:lang w:val="en-US"/>
        </w:rPr>
        <w:t xml:space="preserve"> </w:t>
      </w:r>
      <w:r w:rsidRPr="00C3539C">
        <w:rPr>
          <w:color w:val="000000"/>
          <w:lang w:val="en-US"/>
        </w:rPr>
        <w:t>Dunn, H.</w:t>
      </w:r>
      <w:r>
        <w:rPr>
          <w:color w:val="000000"/>
          <w:lang w:val="en-US"/>
        </w:rPr>
        <w:t xml:space="preserve"> </w:t>
      </w:r>
      <w:r w:rsidRPr="00C3539C">
        <w:rPr>
          <w:color w:val="000000"/>
          <w:lang w:val="en-US"/>
        </w:rPr>
        <w:t>Grutchfield, R.</w:t>
      </w:r>
      <w:r>
        <w:rPr>
          <w:color w:val="000000"/>
          <w:lang w:val="en-US"/>
        </w:rPr>
        <w:t xml:space="preserve"> Gutekunst, </w:t>
      </w:r>
      <w:r w:rsidRPr="00C3539C">
        <w:rPr>
          <w:color w:val="000000"/>
          <w:lang w:val="en-US"/>
        </w:rPr>
        <w:t xml:space="preserve"> A.Dunn // Thyroid</w:t>
      </w:r>
      <w:r>
        <w:rPr>
          <w:color w:val="000000"/>
          <w:lang w:val="en-US"/>
        </w:rPr>
        <w:t xml:space="preserve">. – </w:t>
      </w:r>
      <w:r w:rsidRPr="00C3539C">
        <w:rPr>
          <w:color w:val="000000"/>
          <w:lang w:val="en-US"/>
        </w:rPr>
        <w:t>1993. - Vol. 3. - P. 119-123.</w:t>
      </w:r>
    </w:p>
    <w:p w:rsidR="006F3507" w:rsidRPr="00A15BCE" w:rsidRDefault="006F3507" w:rsidP="00D22FD5">
      <w:pPr>
        <w:pStyle w:val="af"/>
        <w:numPr>
          <w:ilvl w:val="0"/>
          <w:numId w:val="29"/>
        </w:numPr>
        <w:tabs>
          <w:tab w:val="num" w:pos="851"/>
        </w:tabs>
        <w:spacing w:after="0" w:line="360" w:lineRule="auto"/>
        <w:jc w:val="both"/>
        <w:rPr>
          <w:color w:val="000000"/>
        </w:rPr>
      </w:pPr>
      <w:r w:rsidRPr="00A15BCE">
        <w:rPr>
          <w:color w:val="000000"/>
        </w:rPr>
        <w:t xml:space="preserve">Бальнеофакторы и акупунктура в лечении больных гипертонической болезнью: метод. рекомендации / В.Т. Олефиренко, Т.А. Князева, О.М. Донова, Э.С. Алиева; 1987. – 20 с. </w:t>
      </w:r>
    </w:p>
    <w:p w:rsidR="006F3507" w:rsidRPr="00A15BCE" w:rsidRDefault="006F3507" w:rsidP="00D22FD5">
      <w:pPr>
        <w:pStyle w:val="af"/>
        <w:numPr>
          <w:ilvl w:val="0"/>
          <w:numId w:val="29"/>
        </w:numPr>
        <w:tabs>
          <w:tab w:val="num" w:pos="851"/>
        </w:tabs>
        <w:spacing w:after="0" w:line="360" w:lineRule="auto"/>
        <w:jc w:val="both"/>
        <w:rPr>
          <w:color w:val="000000"/>
        </w:rPr>
      </w:pPr>
      <w:r w:rsidRPr="00585C3D">
        <w:rPr>
          <w:color w:val="000000"/>
        </w:rPr>
        <w:t xml:space="preserve">Титова Г.А. Обоснование применения йодобромных ванн с наличием молекулярного йода у больных гипертонической болезнью и атеросклерозом сосудов нижних конечностей: автореф. дис. на соиск. учен. степ.  </w:t>
      </w:r>
      <w:r w:rsidRPr="00A15BCE">
        <w:rPr>
          <w:color w:val="000000"/>
        </w:rPr>
        <w:t>канд. мед. наук: спец. «физиотерапия » / Г.А. Титова. – М., 2004. – 27с.</w:t>
      </w:r>
    </w:p>
    <w:p w:rsidR="006F3507" w:rsidRPr="00585C3D" w:rsidRDefault="006F3507" w:rsidP="00D22FD5">
      <w:pPr>
        <w:pStyle w:val="af"/>
        <w:numPr>
          <w:ilvl w:val="0"/>
          <w:numId w:val="29"/>
        </w:numPr>
        <w:tabs>
          <w:tab w:val="num" w:pos="851"/>
        </w:tabs>
        <w:spacing w:after="0" w:line="360" w:lineRule="auto"/>
        <w:jc w:val="both"/>
        <w:rPr>
          <w:color w:val="000000"/>
        </w:rPr>
      </w:pPr>
      <w:r w:rsidRPr="00585C3D">
        <w:rPr>
          <w:color w:val="000000"/>
        </w:rPr>
        <w:t>Гусаров И.И. О поступлении в организм веществ при бальнеотерапевтических процедурах / И.И. Гусаров, С.В. Андреев, А.Т.  Пономаренко  //  Вопросы курортологии, физиотерапии и лечебной физической культуры. – 1984. – №6. – С. 40-44.</w:t>
      </w:r>
    </w:p>
    <w:p w:rsidR="006F3507" w:rsidRPr="00585C3D" w:rsidRDefault="006F3507" w:rsidP="00D22FD5">
      <w:pPr>
        <w:pStyle w:val="af"/>
        <w:numPr>
          <w:ilvl w:val="0"/>
          <w:numId w:val="29"/>
        </w:numPr>
        <w:tabs>
          <w:tab w:val="num" w:pos="851"/>
        </w:tabs>
        <w:spacing w:after="0" w:line="360" w:lineRule="auto"/>
        <w:jc w:val="both"/>
        <w:rPr>
          <w:color w:val="000000"/>
        </w:rPr>
      </w:pPr>
      <w:r w:rsidRPr="00585C3D">
        <w:rPr>
          <w:color w:val="000000"/>
        </w:rPr>
        <w:t>Мохнач</w:t>
      </w:r>
      <w:r>
        <w:rPr>
          <w:color w:val="000000"/>
        </w:rPr>
        <w:t xml:space="preserve"> </w:t>
      </w:r>
      <w:r w:rsidRPr="00585C3D">
        <w:rPr>
          <w:color w:val="000000"/>
        </w:rPr>
        <w:t>И.В.</w:t>
      </w:r>
      <w:r>
        <w:rPr>
          <w:color w:val="000000"/>
        </w:rPr>
        <w:t xml:space="preserve"> </w:t>
      </w:r>
      <w:r w:rsidRPr="00585C3D">
        <w:rPr>
          <w:color w:val="000000"/>
        </w:rPr>
        <w:t>Йодвысокополимеры и биологические возможности организма</w:t>
      </w:r>
      <w:r>
        <w:rPr>
          <w:color w:val="000000"/>
        </w:rPr>
        <w:t xml:space="preserve"> / </w:t>
      </w:r>
      <w:r w:rsidRPr="00585C3D">
        <w:rPr>
          <w:color w:val="000000"/>
        </w:rPr>
        <w:t>И.В.</w:t>
      </w:r>
      <w:r>
        <w:rPr>
          <w:color w:val="000000"/>
        </w:rPr>
        <w:t xml:space="preserve"> </w:t>
      </w:r>
      <w:r w:rsidRPr="00585C3D">
        <w:rPr>
          <w:color w:val="000000"/>
        </w:rPr>
        <w:t>Мохнач</w:t>
      </w:r>
      <w:r>
        <w:rPr>
          <w:color w:val="000000"/>
        </w:rPr>
        <w:t>. – М.,</w:t>
      </w:r>
      <w:r w:rsidRPr="00585C3D">
        <w:rPr>
          <w:color w:val="000000"/>
        </w:rPr>
        <w:t xml:space="preserve">1979. </w:t>
      </w:r>
      <w:r>
        <w:rPr>
          <w:color w:val="000000"/>
        </w:rPr>
        <w:t xml:space="preserve">– </w:t>
      </w:r>
      <w:r w:rsidRPr="00585C3D">
        <w:rPr>
          <w:color w:val="000000"/>
        </w:rPr>
        <w:t>80 с</w:t>
      </w:r>
      <w:r>
        <w:rPr>
          <w:color w:val="000000"/>
        </w:rPr>
        <w:t>.</w:t>
      </w:r>
    </w:p>
    <w:p w:rsidR="006F3507" w:rsidRPr="00585C3D" w:rsidRDefault="006F3507" w:rsidP="00D22FD5">
      <w:pPr>
        <w:pStyle w:val="af"/>
        <w:numPr>
          <w:ilvl w:val="0"/>
          <w:numId w:val="29"/>
        </w:numPr>
        <w:tabs>
          <w:tab w:val="num" w:pos="851"/>
        </w:tabs>
        <w:spacing w:after="0" w:line="360" w:lineRule="auto"/>
        <w:jc w:val="both"/>
        <w:rPr>
          <w:color w:val="000000"/>
        </w:rPr>
      </w:pPr>
      <w:r>
        <w:rPr>
          <w:color w:val="000000"/>
        </w:rPr>
        <w:lastRenderedPageBreak/>
        <w:t>Пратцель Х.Б. Бальнеотерапия и иммунный статус кожи / Х.Б. Пратцель, К. Артман  // Вопросы курортологии, физиотерапии и лечебной физической культуры. – 1991. - №2. – С. 13-21.</w:t>
      </w:r>
    </w:p>
    <w:p w:rsidR="006F3507" w:rsidRPr="002F28AD" w:rsidRDefault="006F3507" w:rsidP="00D22FD5">
      <w:pPr>
        <w:pStyle w:val="af"/>
        <w:numPr>
          <w:ilvl w:val="0"/>
          <w:numId w:val="29"/>
        </w:numPr>
        <w:tabs>
          <w:tab w:val="num" w:pos="851"/>
        </w:tabs>
        <w:spacing w:after="0" w:line="360" w:lineRule="auto"/>
        <w:jc w:val="both"/>
        <w:rPr>
          <w:color w:val="000000"/>
        </w:rPr>
      </w:pPr>
      <w:r w:rsidRPr="002F28AD">
        <w:rPr>
          <w:color w:val="000000"/>
        </w:rPr>
        <w:t>Можливості використання йодобромніх вод для профілактки захворювань щитовидної залози</w:t>
      </w:r>
      <w:r>
        <w:rPr>
          <w:color w:val="000000"/>
        </w:rPr>
        <w:t xml:space="preserve"> /</w:t>
      </w:r>
      <w:r w:rsidRPr="002F28AD">
        <w:rPr>
          <w:color w:val="000000"/>
        </w:rPr>
        <w:t xml:space="preserve"> І.С.</w:t>
      </w:r>
      <w:r>
        <w:rPr>
          <w:color w:val="000000"/>
        </w:rPr>
        <w:t xml:space="preserve"> </w:t>
      </w:r>
      <w:r w:rsidRPr="002F28AD">
        <w:rPr>
          <w:color w:val="000000"/>
        </w:rPr>
        <w:t>Лемко, Л.М.</w:t>
      </w:r>
      <w:r>
        <w:rPr>
          <w:color w:val="000000"/>
        </w:rPr>
        <w:t xml:space="preserve"> </w:t>
      </w:r>
      <w:r w:rsidRPr="002F28AD">
        <w:rPr>
          <w:color w:val="000000"/>
        </w:rPr>
        <w:t>Габор, Т.О.</w:t>
      </w:r>
      <w:r>
        <w:rPr>
          <w:color w:val="000000"/>
        </w:rPr>
        <w:t xml:space="preserve"> </w:t>
      </w:r>
      <w:r w:rsidRPr="002F28AD">
        <w:rPr>
          <w:color w:val="000000"/>
        </w:rPr>
        <w:t>Задорожна</w:t>
      </w:r>
      <w:r>
        <w:rPr>
          <w:color w:val="000000"/>
        </w:rPr>
        <w:t xml:space="preserve"> [и др.] </w:t>
      </w:r>
      <w:r w:rsidRPr="002F28AD">
        <w:rPr>
          <w:color w:val="000000"/>
        </w:rPr>
        <w:t xml:space="preserve">// Матеріали </w:t>
      </w:r>
      <w:r>
        <w:rPr>
          <w:color w:val="000000"/>
        </w:rPr>
        <w:t xml:space="preserve">науково-практичної </w:t>
      </w:r>
      <w:r w:rsidRPr="002F28AD">
        <w:rPr>
          <w:color w:val="000000"/>
        </w:rPr>
        <w:t>конференції з між нар. участю  «Актуальні проблеми застосування мінеральних вод у медичній практиці», 23 -25 жовтня. – Трускавець; Моршин, 2001. – С.104.</w:t>
      </w:r>
    </w:p>
    <w:p w:rsidR="006F3507" w:rsidRPr="002F28AD" w:rsidRDefault="006F3507" w:rsidP="00D22FD5">
      <w:pPr>
        <w:pStyle w:val="af"/>
        <w:numPr>
          <w:ilvl w:val="0"/>
          <w:numId w:val="29"/>
        </w:numPr>
        <w:tabs>
          <w:tab w:val="num" w:pos="851"/>
        </w:tabs>
        <w:spacing w:after="0" w:line="360" w:lineRule="auto"/>
        <w:jc w:val="both"/>
        <w:rPr>
          <w:color w:val="000000"/>
        </w:rPr>
      </w:pPr>
      <w:r>
        <w:rPr>
          <w:color w:val="000000"/>
        </w:rPr>
        <w:t>Курортология</w:t>
      </w:r>
      <w:r w:rsidRPr="00D25DAB">
        <w:rPr>
          <w:color w:val="000000"/>
        </w:rPr>
        <w:t xml:space="preserve"> и физиотерапи</w:t>
      </w:r>
      <w:r>
        <w:rPr>
          <w:color w:val="000000"/>
        </w:rPr>
        <w:t>я: [р</w:t>
      </w:r>
      <w:r w:rsidRPr="00D25DAB">
        <w:rPr>
          <w:color w:val="000000"/>
        </w:rPr>
        <w:t>уководство</w:t>
      </w:r>
      <w:r>
        <w:rPr>
          <w:color w:val="000000"/>
        </w:rPr>
        <w:t>]</w:t>
      </w:r>
      <w:r w:rsidRPr="00D25DAB">
        <w:rPr>
          <w:color w:val="000000"/>
        </w:rPr>
        <w:t>. В 2 т. / под ред. В.М. Боголюбова</w:t>
      </w:r>
      <w:r>
        <w:rPr>
          <w:color w:val="000000"/>
        </w:rPr>
        <w:t xml:space="preserve"> </w:t>
      </w:r>
      <w:r w:rsidRPr="00D25DAB">
        <w:rPr>
          <w:color w:val="000000"/>
        </w:rPr>
        <w:t>– М.: Медицина, 1985. – Т.2. – 640с.</w:t>
      </w:r>
    </w:p>
    <w:p w:rsidR="006F3507" w:rsidRPr="00D25DAB" w:rsidRDefault="006F3507" w:rsidP="00D22FD5">
      <w:pPr>
        <w:pStyle w:val="af"/>
        <w:numPr>
          <w:ilvl w:val="0"/>
          <w:numId w:val="29"/>
        </w:numPr>
        <w:tabs>
          <w:tab w:val="num" w:pos="851"/>
        </w:tabs>
        <w:spacing w:after="0" w:line="360" w:lineRule="auto"/>
        <w:jc w:val="both"/>
        <w:rPr>
          <w:color w:val="000000"/>
        </w:rPr>
      </w:pPr>
      <w:r w:rsidRPr="00D25DAB">
        <w:rPr>
          <w:color w:val="000000"/>
        </w:rPr>
        <w:t>Смоляр В.И. Ионизирующая радиация и питание</w:t>
      </w:r>
      <w:r>
        <w:rPr>
          <w:color w:val="000000"/>
        </w:rPr>
        <w:t xml:space="preserve"> / </w:t>
      </w:r>
      <w:r w:rsidRPr="00D25DAB">
        <w:rPr>
          <w:color w:val="000000"/>
        </w:rPr>
        <w:t>В.И.Смоляр. – К.: Здоровье, 1992. – 145 с</w:t>
      </w:r>
      <w:r>
        <w:rPr>
          <w:color w:val="000000"/>
        </w:rPr>
        <w:t>.</w:t>
      </w:r>
      <w:r w:rsidRPr="00D25DAB">
        <w:rPr>
          <w:color w:val="000000"/>
        </w:rPr>
        <w:t xml:space="preserve"> </w:t>
      </w:r>
    </w:p>
    <w:p w:rsidR="006F3507" w:rsidRPr="00D25DAB" w:rsidRDefault="006F3507" w:rsidP="00D22FD5">
      <w:pPr>
        <w:pStyle w:val="af"/>
        <w:numPr>
          <w:ilvl w:val="0"/>
          <w:numId w:val="29"/>
        </w:numPr>
        <w:tabs>
          <w:tab w:val="num" w:pos="851"/>
        </w:tabs>
        <w:spacing w:after="0" w:line="360" w:lineRule="auto"/>
        <w:jc w:val="both"/>
        <w:rPr>
          <w:color w:val="000000"/>
        </w:rPr>
      </w:pPr>
      <w:r w:rsidRPr="00D25DAB">
        <w:rPr>
          <w:color w:val="000000"/>
        </w:rPr>
        <w:t xml:space="preserve">Эйдемилер Э.Г., Юстицкий В.В. Семейная психотерапия </w:t>
      </w:r>
      <w:r>
        <w:rPr>
          <w:color w:val="000000"/>
        </w:rPr>
        <w:t xml:space="preserve">/ </w:t>
      </w:r>
      <w:r w:rsidRPr="00D25DAB">
        <w:rPr>
          <w:color w:val="000000"/>
        </w:rPr>
        <w:t>Э.Г.</w:t>
      </w:r>
      <w:r>
        <w:rPr>
          <w:color w:val="000000"/>
        </w:rPr>
        <w:t xml:space="preserve"> </w:t>
      </w:r>
      <w:r w:rsidRPr="00D25DAB">
        <w:rPr>
          <w:color w:val="000000"/>
        </w:rPr>
        <w:t>Эйдемилер, В.В.Юстицкий</w:t>
      </w:r>
      <w:r>
        <w:rPr>
          <w:color w:val="000000"/>
        </w:rPr>
        <w:t>.</w:t>
      </w:r>
      <w:r w:rsidRPr="00D25DAB">
        <w:rPr>
          <w:color w:val="000000"/>
        </w:rPr>
        <w:t xml:space="preserve"> – С</w:t>
      </w:r>
      <w:r>
        <w:rPr>
          <w:color w:val="000000"/>
        </w:rPr>
        <w:t>-П</w:t>
      </w:r>
      <w:r w:rsidRPr="00D25DAB">
        <w:rPr>
          <w:color w:val="000000"/>
        </w:rPr>
        <w:t>б.</w:t>
      </w:r>
      <w:r>
        <w:rPr>
          <w:color w:val="000000"/>
        </w:rPr>
        <w:t>,</w:t>
      </w:r>
      <w:r w:rsidRPr="00D25DAB">
        <w:rPr>
          <w:color w:val="000000"/>
        </w:rPr>
        <w:t xml:space="preserve"> 2000. – 254с.</w:t>
      </w:r>
    </w:p>
    <w:p w:rsidR="006F3507" w:rsidRPr="002F28AD" w:rsidRDefault="006F3507" w:rsidP="00D22FD5">
      <w:pPr>
        <w:pStyle w:val="af"/>
        <w:numPr>
          <w:ilvl w:val="0"/>
          <w:numId w:val="29"/>
        </w:numPr>
        <w:tabs>
          <w:tab w:val="num" w:pos="851"/>
        </w:tabs>
        <w:spacing w:after="0" w:line="360" w:lineRule="auto"/>
        <w:jc w:val="both"/>
        <w:rPr>
          <w:color w:val="000000"/>
        </w:rPr>
      </w:pPr>
      <w:r w:rsidRPr="002F28AD">
        <w:rPr>
          <w:color w:val="000000"/>
        </w:rPr>
        <w:t>Гаркави Л.Х Роль синхронизации и резонансных явлений в управлении гомеостазом организма / Л.Х. Гаркави, Е.Б. Квакина // Гомеостатика живых, технических, социальных и экологических систем. – Новосибирск: Наука, 1990. – С.34-45.</w:t>
      </w:r>
    </w:p>
    <w:p w:rsidR="006F3507" w:rsidRPr="002F28AD" w:rsidRDefault="006F3507" w:rsidP="00D22FD5">
      <w:pPr>
        <w:pStyle w:val="af"/>
        <w:numPr>
          <w:ilvl w:val="0"/>
          <w:numId w:val="29"/>
        </w:numPr>
        <w:tabs>
          <w:tab w:val="num" w:pos="851"/>
        </w:tabs>
        <w:spacing w:after="0" w:line="360" w:lineRule="auto"/>
        <w:jc w:val="both"/>
        <w:rPr>
          <w:color w:val="000000"/>
        </w:rPr>
      </w:pPr>
      <w:r w:rsidRPr="002F28AD">
        <w:rPr>
          <w:color w:val="000000"/>
        </w:rPr>
        <w:t>Кріо- та лазеротерапія в лікуванні хронічного аутоімунного тиреоїдину Ю. Караченцев, М. Машков, О. Казакова, В. Дубовик // Вестник физиотерапии и курортологии. – 2000. – №3. – С. 21- 23.</w:t>
      </w:r>
    </w:p>
    <w:p w:rsidR="006F3507" w:rsidRPr="00CB4D79" w:rsidRDefault="006F3507" w:rsidP="00D22FD5">
      <w:pPr>
        <w:pStyle w:val="af"/>
        <w:numPr>
          <w:ilvl w:val="0"/>
          <w:numId w:val="29"/>
        </w:numPr>
        <w:tabs>
          <w:tab w:val="num" w:pos="851"/>
        </w:tabs>
        <w:spacing w:after="0" w:line="360" w:lineRule="auto"/>
        <w:jc w:val="both"/>
        <w:rPr>
          <w:color w:val="000000"/>
        </w:rPr>
      </w:pPr>
      <w:r>
        <w:rPr>
          <w:color w:val="000000"/>
        </w:rPr>
        <w:t xml:space="preserve">Кузьмичев П.П. </w:t>
      </w:r>
      <w:r w:rsidRPr="00CB4D79">
        <w:rPr>
          <w:color w:val="000000"/>
        </w:rPr>
        <w:t xml:space="preserve"> Использование аутогемотерапии при лечении узловых образований щитовидной железы у подростков</w:t>
      </w:r>
      <w:r>
        <w:rPr>
          <w:color w:val="000000"/>
        </w:rPr>
        <w:t xml:space="preserve"> / </w:t>
      </w:r>
      <w:r w:rsidRPr="00CB4D79">
        <w:rPr>
          <w:color w:val="000000"/>
        </w:rPr>
        <w:t>П.П.</w:t>
      </w:r>
      <w:r>
        <w:rPr>
          <w:color w:val="000000"/>
        </w:rPr>
        <w:t xml:space="preserve"> </w:t>
      </w:r>
      <w:r w:rsidRPr="00CB4D79">
        <w:rPr>
          <w:color w:val="000000"/>
        </w:rPr>
        <w:t>Кузьмичев, Н.Е.</w:t>
      </w:r>
      <w:r>
        <w:rPr>
          <w:color w:val="000000"/>
        </w:rPr>
        <w:t xml:space="preserve"> </w:t>
      </w:r>
      <w:r w:rsidRPr="00CB4D79">
        <w:rPr>
          <w:color w:val="000000"/>
        </w:rPr>
        <w:t>Кузьмичева</w:t>
      </w:r>
      <w:r>
        <w:rPr>
          <w:color w:val="000000"/>
        </w:rPr>
        <w:t xml:space="preserve"> </w:t>
      </w:r>
      <w:r w:rsidRPr="00CB4D79">
        <w:rPr>
          <w:color w:val="000000"/>
        </w:rPr>
        <w:t>// Вопросы курортологии</w:t>
      </w:r>
      <w:r>
        <w:rPr>
          <w:color w:val="000000"/>
        </w:rPr>
        <w:t xml:space="preserve">, </w:t>
      </w:r>
      <w:r w:rsidRPr="00CB4D79">
        <w:rPr>
          <w:color w:val="000000"/>
        </w:rPr>
        <w:t>физиотерапии</w:t>
      </w:r>
      <w:r>
        <w:rPr>
          <w:color w:val="000000"/>
        </w:rPr>
        <w:t xml:space="preserve">, </w:t>
      </w:r>
      <w:r w:rsidRPr="00CB4D79">
        <w:rPr>
          <w:color w:val="000000"/>
        </w:rPr>
        <w:t>лечебной физ</w:t>
      </w:r>
      <w:r>
        <w:rPr>
          <w:color w:val="000000"/>
        </w:rPr>
        <w:t xml:space="preserve">ической </w:t>
      </w:r>
      <w:r w:rsidRPr="00CB4D79">
        <w:rPr>
          <w:color w:val="000000"/>
        </w:rPr>
        <w:t>культуры</w:t>
      </w:r>
      <w:r>
        <w:rPr>
          <w:color w:val="000000"/>
        </w:rPr>
        <w:t xml:space="preserve">. – 2004. – </w:t>
      </w:r>
      <w:r w:rsidRPr="00CB4D79">
        <w:rPr>
          <w:color w:val="000000"/>
        </w:rPr>
        <w:t>№1.</w:t>
      </w:r>
      <w:r>
        <w:rPr>
          <w:color w:val="000000"/>
        </w:rPr>
        <w:t xml:space="preserve"> – </w:t>
      </w:r>
      <w:r w:rsidRPr="00CB4D79">
        <w:rPr>
          <w:color w:val="000000"/>
        </w:rPr>
        <w:t xml:space="preserve">С. 24 – 25. </w:t>
      </w:r>
    </w:p>
    <w:p w:rsidR="006F3507" w:rsidRPr="001E7DFA" w:rsidRDefault="006F3507" w:rsidP="00D22FD5">
      <w:pPr>
        <w:pStyle w:val="af"/>
        <w:numPr>
          <w:ilvl w:val="0"/>
          <w:numId w:val="29"/>
        </w:numPr>
        <w:tabs>
          <w:tab w:val="num" w:pos="851"/>
        </w:tabs>
        <w:spacing w:after="0" w:line="360" w:lineRule="auto"/>
        <w:jc w:val="both"/>
        <w:rPr>
          <w:color w:val="000000"/>
        </w:rPr>
      </w:pPr>
      <w:r w:rsidRPr="001E7DFA">
        <w:rPr>
          <w:color w:val="000000"/>
        </w:rPr>
        <w:t xml:space="preserve">Илларионов В.Е. Концептуальные основы  физиотерапии в реабилитологии (новая парадигма физиотерапии) / В.Е. Илларионов. –  М.: ВЦМК «Защита», 1998. 96 с.  </w:t>
      </w:r>
    </w:p>
    <w:p w:rsidR="006F3507" w:rsidRPr="001E7DFA" w:rsidRDefault="006F3507" w:rsidP="00D22FD5">
      <w:pPr>
        <w:pStyle w:val="af"/>
        <w:numPr>
          <w:ilvl w:val="0"/>
          <w:numId w:val="29"/>
        </w:numPr>
        <w:tabs>
          <w:tab w:val="num" w:pos="851"/>
        </w:tabs>
        <w:spacing w:after="0" w:line="360" w:lineRule="auto"/>
        <w:jc w:val="both"/>
        <w:rPr>
          <w:color w:val="000000"/>
        </w:rPr>
      </w:pPr>
      <w:r>
        <w:rPr>
          <w:color w:val="000000"/>
        </w:rPr>
        <w:t>Преображенский В.Н.</w:t>
      </w:r>
      <w:r w:rsidRPr="00D25DAB">
        <w:rPr>
          <w:color w:val="000000"/>
        </w:rPr>
        <w:t xml:space="preserve"> Активационная терапия в системе медицинской реабилитации лиц опасных профессий</w:t>
      </w:r>
      <w:r>
        <w:rPr>
          <w:color w:val="000000"/>
        </w:rPr>
        <w:t xml:space="preserve"> / </w:t>
      </w:r>
      <w:r w:rsidRPr="00D25DAB">
        <w:rPr>
          <w:color w:val="000000"/>
        </w:rPr>
        <w:t>В.Н.</w:t>
      </w:r>
      <w:r>
        <w:rPr>
          <w:color w:val="000000"/>
        </w:rPr>
        <w:t xml:space="preserve"> </w:t>
      </w:r>
      <w:r w:rsidRPr="00D25DAB">
        <w:rPr>
          <w:color w:val="000000"/>
        </w:rPr>
        <w:t>Преображенский, И.Б.</w:t>
      </w:r>
      <w:r>
        <w:rPr>
          <w:color w:val="000000"/>
        </w:rPr>
        <w:t xml:space="preserve"> </w:t>
      </w:r>
      <w:r w:rsidRPr="00D25DAB">
        <w:rPr>
          <w:color w:val="000000"/>
        </w:rPr>
        <w:t>Ушаков, К.В.</w:t>
      </w:r>
      <w:r>
        <w:rPr>
          <w:color w:val="000000"/>
        </w:rPr>
        <w:t xml:space="preserve"> </w:t>
      </w:r>
      <w:r w:rsidRPr="00D25DAB">
        <w:rPr>
          <w:color w:val="000000"/>
        </w:rPr>
        <w:t>Лядов</w:t>
      </w:r>
      <w:r>
        <w:rPr>
          <w:color w:val="000000"/>
        </w:rPr>
        <w:t>. – М.: Паритет Граф</w:t>
      </w:r>
      <w:r w:rsidRPr="00D25DAB">
        <w:rPr>
          <w:color w:val="000000"/>
        </w:rPr>
        <w:t>, 2000. – 320с.</w:t>
      </w:r>
    </w:p>
    <w:p w:rsidR="006F3507" w:rsidRPr="001E7DFA" w:rsidRDefault="006F3507" w:rsidP="00D22FD5">
      <w:pPr>
        <w:pStyle w:val="af"/>
        <w:numPr>
          <w:ilvl w:val="0"/>
          <w:numId w:val="29"/>
        </w:numPr>
        <w:tabs>
          <w:tab w:val="num" w:pos="851"/>
        </w:tabs>
        <w:spacing w:after="0" w:line="360" w:lineRule="auto"/>
        <w:jc w:val="both"/>
        <w:rPr>
          <w:color w:val="000000"/>
        </w:rPr>
      </w:pPr>
      <w:r>
        <w:rPr>
          <w:color w:val="000000"/>
        </w:rPr>
        <w:t>Лихарев В.А. Активная биорезонансная терапия: методические рекомендации / В.А. Лихарев, И.В. Егорочкин – Москва, 2000. – 8 с.</w:t>
      </w:r>
    </w:p>
    <w:p w:rsidR="006F3507" w:rsidRPr="00D26973" w:rsidRDefault="006F3507" w:rsidP="00D22FD5">
      <w:pPr>
        <w:pStyle w:val="af"/>
        <w:numPr>
          <w:ilvl w:val="0"/>
          <w:numId w:val="29"/>
        </w:numPr>
        <w:tabs>
          <w:tab w:val="num" w:pos="851"/>
        </w:tabs>
        <w:spacing w:after="0" w:line="360" w:lineRule="auto"/>
        <w:jc w:val="both"/>
        <w:rPr>
          <w:color w:val="000000"/>
        </w:rPr>
      </w:pPr>
      <w:r>
        <w:rPr>
          <w:color w:val="000000"/>
        </w:rPr>
        <w:t xml:space="preserve">Биорезонансная терапия: метод. рекомендации </w:t>
      </w:r>
      <w:r w:rsidRPr="00D26973">
        <w:rPr>
          <w:color w:val="000000"/>
        </w:rPr>
        <w:t>Е.Е. Мейзеров, И.Л. Блинков, Ю.В. Готовский</w:t>
      </w:r>
      <w:r>
        <w:rPr>
          <w:color w:val="000000"/>
        </w:rPr>
        <w:t xml:space="preserve"> [и др.];</w:t>
      </w:r>
      <w:r w:rsidRPr="00D26973">
        <w:rPr>
          <w:color w:val="000000"/>
        </w:rPr>
        <w:t> </w:t>
      </w:r>
      <w:r>
        <w:rPr>
          <w:color w:val="000000"/>
        </w:rPr>
        <w:t xml:space="preserve">– М., 2000.  – 12 с.  </w:t>
      </w:r>
    </w:p>
    <w:p w:rsidR="006F3507" w:rsidRPr="005D3459" w:rsidRDefault="006F3507" w:rsidP="00D22FD5">
      <w:pPr>
        <w:pStyle w:val="af"/>
        <w:numPr>
          <w:ilvl w:val="0"/>
          <w:numId w:val="29"/>
        </w:numPr>
        <w:tabs>
          <w:tab w:val="num" w:pos="851"/>
        </w:tabs>
        <w:spacing w:after="0" w:line="360" w:lineRule="auto"/>
        <w:jc w:val="both"/>
        <w:rPr>
          <w:color w:val="000000"/>
        </w:rPr>
      </w:pPr>
      <w:r>
        <w:rPr>
          <w:color w:val="000000"/>
        </w:rPr>
        <w:t xml:space="preserve">Шмакова І.П. Ефективність високотонової терапії в реабілітації хворих на дисциркуляторну енцефалопатію </w:t>
      </w:r>
      <w:r>
        <w:rPr>
          <w:color w:val="000000"/>
          <w:lang w:val="en-US"/>
        </w:rPr>
        <w:t>I</w:t>
      </w:r>
      <w:r w:rsidRPr="005D3459">
        <w:rPr>
          <w:color w:val="000000"/>
        </w:rPr>
        <w:t>-</w:t>
      </w:r>
      <w:r>
        <w:rPr>
          <w:color w:val="000000"/>
          <w:lang w:val="en-US"/>
        </w:rPr>
        <w:t>II</w:t>
      </w:r>
      <w:r>
        <w:rPr>
          <w:color w:val="000000"/>
        </w:rPr>
        <w:t xml:space="preserve"> ступеня / І.П. Шмакова, Я.С. Афанасьєва // Досягнення біології та медицини. – 2006. - №2. – С.50-54.</w:t>
      </w:r>
    </w:p>
    <w:p w:rsidR="006F3507" w:rsidRPr="00223E88" w:rsidRDefault="006F3507" w:rsidP="00D22FD5">
      <w:pPr>
        <w:pStyle w:val="af"/>
        <w:numPr>
          <w:ilvl w:val="0"/>
          <w:numId w:val="29"/>
        </w:numPr>
        <w:tabs>
          <w:tab w:val="num" w:pos="851"/>
        </w:tabs>
        <w:spacing w:after="0" w:line="360" w:lineRule="auto"/>
        <w:jc w:val="both"/>
        <w:rPr>
          <w:color w:val="000000"/>
          <w:lang w:val="en-US"/>
        </w:rPr>
      </w:pPr>
      <w:r w:rsidRPr="00223E88">
        <w:rPr>
          <w:color w:val="000000"/>
          <w:lang w:val="en-US"/>
        </w:rPr>
        <w:lastRenderedPageBreak/>
        <w:t xml:space="preserve">Reichstein L. </w:t>
      </w:r>
      <w:r w:rsidRPr="0050058D">
        <w:rPr>
          <w:color w:val="000000"/>
          <w:lang w:val="en-US"/>
        </w:rPr>
        <w:t xml:space="preserve"> </w:t>
      </w:r>
      <w:r w:rsidRPr="00223E88">
        <w:rPr>
          <w:color w:val="000000"/>
          <w:lang w:val="en-US"/>
        </w:rPr>
        <w:t xml:space="preserve"> Effective treatment of symptomatic diabetic polyneuropathy by high-frequency external muscle stimulation</w:t>
      </w:r>
      <w:r w:rsidRPr="0050058D">
        <w:rPr>
          <w:color w:val="000000"/>
          <w:lang w:val="en-US"/>
        </w:rPr>
        <w:t xml:space="preserve"> // </w:t>
      </w:r>
      <w:r w:rsidRPr="00223E88">
        <w:rPr>
          <w:color w:val="000000"/>
          <w:lang w:val="en-US"/>
        </w:rPr>
        <w:t>L.Reichstein</w:t>
      </w:r>
      <w:r w:rsidRPr="0050058D">
        <w:rPr>
          <w:color w:val="000000"/>
          <w:lang w:val="en-US"/>
        </w:rPr>
        <w:t>,</w:t>
      </w:r>
      <w:r w:rsidRPr="00223E88">
        <w:rPr>
          <w:color w:val="000000"/>
          <w:lang w:val="en-US"/>
        </w:rPr>
        <w:t xml:space="preserve"> S</w:t>
      </w:r>
      <w:r w:rsidRPr="0050058D">
        <w:rPr>
          <w:color w:val="000000"/>
          <w:lang w:val="en-US"/>
        </w:rPr>
        <w:t>.</w:t>
      </w:r>
      <w:r w:rsidRPr="00223E88">
        <w:rPr>
          <w:color w:val="000000"/>
          <w:lang w:val="en-US"/>
        </w:rPr>
        <w:t xml:space="preserve"> Labrenz, D</w:t>
      </w:r>
      <w:r w:rsidRPr="0050058D">
        <w:rPr>
          <w:color w:val="000000"/>
          <w:lang w:val="en-US"/>
        </w:rPr>
        <w:t>.</w:t>
      </w:r>
      <w:r w:rsidRPr="00223E88">
        <w:rPr>
          <w:color w:val="000000"/>
          <w:lang w:val="en-US"/>
        </w:rPr>
        <w:t xml:space="preserve"> Ziegler, S</w:t>
      </w:r>
      <w:r w:rsidRPr="0050058D">
        <w:rPr>
          <w:color w:val="000000"/>
          <w:lang w:val="en-US"/>
        </w:rPr>
        <w:t>.</w:t>
      </w:r>
      <w:r w:rsidRPr="00223E88">
        <w:rPr>
          <w:color w:val="000000"/>
          <w:lang w:val="en-US"/>
        </w:rPr>
        <w:t xml:space="preserve"> Martin</w:t>
      </w:r>
      <w:r w:rsidRPr="00471A16">
        <w:rPr>
          <w:color w:val="000000"/>
          <w:lang w:val="en-US"/>
        </w:rPr>
        <w:t xml:space="preserve"> //</w:t>
      </w:r>
      <w:r w:rsidRPr="00223E88">
        <w:rPr>
          <w:color w:val="000000"/>
          <w:lang w:val="en-US"/>
        </w:rPr>
        <w:t xml:space="preserve"> Diabetologia</w:t>
      </w:r>
      <w:r w:rsidRPr="00471A16">
        <w:rPr>
          <w:color w:val="000000"/>
          <w:lang w:val="en-US"/>
        </w:rPr>
        <w:t xml:space="preserve">. </w:t>
      </w:r>
      <w:r>
        <w:rPr>
          <w:color w:val="000000"/>
          <w:lang w:val="en-US"/>
        </w:rPr>
        <w:t>–</w:t>
      </w:r>
      <w:r w:rsidRPr="00471A16">
        <w:rPr>
          <w:color w:val="000000"/>
          <w:lang w:val="en-US"/>
        </w:rPr>
        <w:t xml:space="preserve"> 2005. </w:t>
      </w:r>
      <w:r>
        <w:rPr>
          <w:color w:val="000000"/>
          <w:lang w:val="en-US"/>
        </w:rPr>
        <w:t>–</w:t>
      </w:r>
      <w:r w:rsidRPr="00471A16">
        <w:rPr>
          <w:color w:val="000000"/>
          <w:lang w:val="en-US"/>
        </w:rPr>
        <w:t xml:space="preserve"> </w:t>
      </w:r>
      <w:r>
        <w:rPr>
          <w:color w:val="000000"/>
          <w:lang w:val="en-US"/>
        </w:rPr>
        <w:t xml:space="preserve">Vol. </w:t>
      </w:r>
      <w:r w:rsidRPr="00223E88">
        <w:rPr>
          <w:color w:val="000000"/>
          <w:lang w:val="en-US"/>
        </w:rPr>
        <w:t>48</w:t>
      </w:r>
      <w:r>
        <w:rPr>
          <w:color w:val="000000"/>
          <w:lang w:val="en-US"/>
        </w:rPr>
        <w:t xml:space="preserve">. – P. </w:t>
      </w:r>
      <w:r w:rsidRPr="00223E88">
        <w:rPr>
          <w:color w:val="000000"/>
          <w:lang w:val="en-US"/>
        </w:rPr>
        <w:t>824-828</w:t>
      </w:r>
      <w:r>
        <w:rPr>
          <w:color w:val="000000"/>
          <w:lang w:val="en-US"/>
        </w:rPr>
        <w:t xml:space="preserve">. </w:t>
      </w:r>
    </w:p>
    <w:p w:rsidR="006F3507" w:rsidRPr="00D25DAB" w:rsidRDefault="006F3507" w:rsidP="00D22FD5">
      <w:pPr>
        <w:pStyle w:val="af"/>
        <w:numPr>
          <w:ilvl w:val="0"/>
          <w:numId w:val="29"/>
        </w:numPr>
        <w:tabs>
          <w:tab w:val="num" w:pos="851"/>
        </w:tabs>
        <w:spacing w:after="0" w:line="360" w:lineRule="auto"/>
        <w:jc w:val="both"/>
        <w:rPr>
          <w:color w:val="000000"/>
        </w:rPr>
      </w:pPr>
      <w:r>
        <w:rPr>
          <w:color w:val="000000"/>
        </w:rPr>
        <w:t xml:space="preserve">Антонова И.А. </w:t>
      </w:r>
      <w:r w:rsidRPr="00D25DAB">
        <w:rPr>
          <w:color w:val="000000"/>
        </w:rPr>
        <w:t>Применение биорезонансной стимуляции у больных с заболеваниями щитовидной железы в процессе санаторно-курортного лечения</w:t>
      </w:r>
      <w:r>
        <w:rPr>
          <w:color w:val="000000"/>
        </w:rPr>
        <w:t xml:space="preserve"> / </w:t>
      </w:r>
      <w:r w:rsidRPr="00D25DAB">
        <w:rPr>
          <w:color w:val="000000"/>
        </w:rPr>
        <w:t>И.А.</w:t>
      </w:r>
      <w:r>
        <w:rPr>
          <w:color w:val="000000"/>
        </w:rPr>
        <w:t xml:space="preserve"> </w:t>
      </w:r>
      <w:r w:rsidRPr="00D25DAB">
        <w:rPr>
          <w:color w:val="000000"/>
        </w:rPr>
        <w:t>Антонова, И.В.</w:t>
      </w:r>
      <w:r>
        <w:rPr>
          <w:color w:val="000000"/>
        </w:rPr>
        <w:t xml:space="preserve"> </w:t>
      </w:r>
      <w:r w:rsidRPr="00D25DAB">
        <w:rPr>
          <w:color w:val="000000"/>
        </w:rPr>
        <w:t>Кармазина  // Вестник физиотерапии и курортологии</w:t>
      </w:r>
      <w:r>
        <w:rPr>
          <w:color w:val="000000"/>
        </w:rPr>
        <w:t xml:space="preserve">. – 2002. – </w:t>
      </w:r>
      <w:r w:rsidRPr="00D25DAB">
        <w:rPr>
          <w:color w:val="000000"/>
        </w:rPr>
        <w:t>№4. – С. 25 – 27.</w:t>
      </w:r>
    </w:p>
    <w:p w:rsidR="006F3507" w:rsidRPr="00601D8F" w:rsidRDefault="006F3507" w:rsidP="00D22FD5">
      <w:pPr>
        <w:pStyle w:val="af"/>
        <w:numPr>
          <w:ilvl w:val="0"/>
          <w:numId w:val="29"/>
        </w:numPr>
        <w:tabs>
          <w:tab w:val="num" w:pos="851"/>
        </w:tabs>
        <w:spacing w:after="0" w:line="360" w:lineRule="auto"/>
        <w:jc w:val="both"/>
        <w:rPr>
          <w:color w:val="000000"/>
        </w:rPr>
      </w:pPr>
      <w:r w:rsidRPr="00601D8F">
        <w:rPr>
          <w:color w:val="000000"/>
        </w:rPr>
        <w:t xml:space="preserve">Улащик В.С. Очерки общей физиотерапии / В.С. Улащик. – Минск: Навука </w:t>
      </w:r>
      <w:r>
        <w:rPr>
          <w:color w:val="000000"/>
        </w:rPr>
        <w:t>і</w:t>
      </w:r>
      <w:r w:rsidRPr="00601D8F">
        <w:rPr>
          <w:color w:val="000000"/>
        </w:rPr>
        <w:t xml:space="preserve"> техніка, 1994. – 200 с.</w:t>
      </w:r>
    </w:p>
    <w:p w:rsidR="006F3507" w:rsidRPr="006F3507" w:rsidRDefault="006F3507" w:rsidP="00D22FD5">
      <w:pPr>
        <w:pStyle w:val="af"/>
        <w:numPr>
          <w:ilvl w:val="0"/>
          <w:numId w:val="29"/>
        </w:numPr>
        <w:tabs>
          <w:tab w:val="num" w:pos="851"/>
        </w:tabs>
        <w:spacing w:after="0" w:line="360" w:lineRule="auto"/>
        <w:jc w:val="both"/>
        <w:rPr>
          <w:color w:val="000000"/>
          <w:lang w:val="en-US"/>
        </w:rPr>
      </w:pPr>
      <w:r w:rsidRPr="006F3507">
        <w:rPr>
          <w:color w:val="000000"/>
          <w:lang w:val="en-US"/>
        </w:rPr>
        <w:t xml:space="preserve">Mima T. Short-term high –frequency transcutaneous electrical nerve stimulation decreases human motor cortex excitability / T. Mima, T. Oga, J. Rothwell [et al] // Neurosci Lett. – 2004. – Vol. 355. – P. 85-88. </w:t>
      </w:r>
    </w:p>
    <w:p w:rsidR="006F3507" w:rsidRPr="00D25DAB" w:rsidRDefault="006F3507" w:rsidP="00D22FD5">
      <w:pPr>
        <w:pStyle w:val="af"/>
        <w:numPr>
          <w:ilvl w:val="0"/>
          <w:numId w:val="29"/>
        </w:numPr>
        <w:tabs>
          <w:tab w:val="num" w:pos="851"/>
        </w:tabs>
        <w:spacing w:after="0" w:line="360" w:lineRule="auto"/>
        <w:jc w:val="both"/>
        <w:rPr>
          <w:color w:val="000000"/>
        </w:rPr>
      </w:pPr>
      <w:r w:rsidRPr="00601D8F">
        <w:rPr>
          <w:color w:val="000000"/>
        </w:rPr>
        <w:t>Опополь Н.И. Об особенностях токсического воздействия нитратов, содержащихся в растительных пищевых продуктах  / Н.И. Опополь // Вопросы питания. – 1991. - №6. -  С.15-21.</w:t>
      </w:r>
    </w:p>
    <w:p w:rsidR="006F3507" w:rsidRPr="00B93331" w:rsidRDefault="006F3507" w:rsidP="00D22FD5">
      <w:pPr>
        <w:pStyle w:val="af"/>
        <w:numPr>
          <w:ilvl w:val="0"/>
          <w:numId w:val="29"/>
        </w:numPr>
        <w:tabs>
          <w:tab w:val="num" w:pos="851"/>
        </w:tabs>
        <w:spacing w:after="0" w:line="360" w:lineRule="auto"/>
        <w:jc w:val="both"/>
        <w:rPr>
          <w:color w:val="000000"/>
          <w:lang w:val="en-US"/>
        </w:rPr>
      </w:pPr>
      <w:r w:rsidRPr="006F3507">
        <w:rPr>
          <w:color w:val="000000"/>
          <w:lang w:val="en-US"/>
        </w:rPr>
        <w:t>Effect of radon</w:t>
      </w:r>
      <w:r w:rsidRPr="00C3539C">
        <w:rPr>
          <w:color w:val="000000"/>
          <w:lang w:val="en-US"/>
        </w:rPr>
        <w:t xml:space="preserve"> exposure on superoxide dismutase (SOD) activity in rats </w:t>
      </w:r>
      <w:r>
        <w:rPr>
          <w:color w:val="000000"/>
          <w:lang w:val="en-US"/>
        </w:rPr>
        <w:t xml:space="preserve">/ </w:t>
      </w:r>
      <w:r w:rsidRPr="00C3539C">
        <w:rPr>
          <w:color w:val="000000"/>
          <w:lang w:val="en-US"/>
        </w:rPr>
        <w:t>J</w:t>
      </w:r>
      <w:r>
        <w:rPr>
          <w:color w:val="000000"/>
          <w:lang w:val="en-US"/>
        </w:rPr>
        <w:t>.</w:t>
      </w:r>
      <w:r w:rsidRPr="00C3539C">
        <w:rPr>
          <w:color w:val="000000"/>
          <w:lang w:val="en-US"/>
        </w:rPr>
        <w:t xml:space="preserve"> Ma, H</w:t>
      </w:r>
      <w:r>
        <w:rPr>
          <w:color w:val="000000"/>
          <w:lang w:val="en-US"/>
        </w:rPr>
        <w:t>.</w:t>
      </w:r>
      <w:r w:rsidRPr="00C3539C">
        <w:rPr>
          <w:color w:val="000000"/>
          <w:lang w:val="en-US"/>
        </w:rPr>
        <w:t xml:space="preserve"> Yonehara, M</w:t>
      </w:r>
      <w:r>
        <w:rPr>
          <w:color w:val="000000"/>
          <w:lang w:val="en-US"/>
        </w:rPr>
        <w:t xml:space="preserve">. </w:t>
      </w:r>
      <w:r w:rsidRPr="00C3539C">
        <w:rPr>
          <w:color w:val="000000"/>
          <w:lang w:val="en-US"/>
        </w:rPr>
        <w:t xml:space="preserve"> Ikebuchi, T.</w:t>
      </w:r>
      <w:r>
        <w:rPr>
          <w:color w:val="000000"/>
          <w:lang w:val="en-US"/>
        </w:rPr>
        <w:t xml:space="preserve"> </w:t>
      </w:r>
      <w:r w:rsidRPr="00C3539C">
        <w:rPr>
          <w:color w:val="000000"/>
          <w:lang w:val="en-US"/>
        </w:rPr>
        <w:t xml:space="preserve">Aoyama // J. Radiat. </w:t>
      </w:r>
      <w:r w:rsidRPr="00B93331">
        <w:rPr>
          <w:color w:val="000000"/>
          <w:lang w:val="en-US"/>
        </w:rPr>
        <w:t>Res. (Tokyo).</w:t>
      </w:r>
      <w:r>
        <w:rPr>
          <w:color w:val="000000"/>
          <w:lang w:val="en-US"/>
        </w:rPr>
        <w:t xml:space="preserve"> – 1996. – Vol.37,</w:t>
      </w:r>
      <w:r w:rsidRPr="00B93331">
        <w:rPr>
          <w:color w:val="000000"/>
          <w:lang w:val="en-US"/>
        </w:rPr>
        <w:t xml:space="preserve"> №1. – P. 9-12.  </w:t>
      </w:r>
    </w:p>
    <w:p w:rsidR="006F3507" w:rsidRPr="00D25DAB" w:rsidRDefault="006F3507" w:rsidP="00D22FD5">
      <w:pPr>
        <w:pStyle w:val="af"/>
        <w:numPr>
          <w:ilvl w:val="0"/>
          <w:numId w:val="29"/>
        </w:numPr>
        <w:tabs>
          <w:tab w:val="num" w:pos="851"/>
        </w:tabs>
        <w:spacing w:after="0" w:line="360" w:lineRule="auto"/>
        <w:jc w:val="both"/>
        <w:rPr>
          <w:color w:val="000000"/>
        </w:rPr>
      </w:pPr>
      <w:r>
        <w:rPr>
          <w:color w:val="000000"/>
        </w:rPr>
        <w:t>Штенберг А.И.</w:t>
      </w:r>
      <w:r w:rsidRPr="00D25DAB">
        <w:rPr>
          <w:color w:val="000000"/>
        </w:rPr>
        <w:t xml:space="preserve"> Влияние качественно различных рационов на обратимость изменений в щитовидной железе животных при экспериментальном зобе </w:t>
      </w:r>
      <w:r>
        <w:rPr>
          <w:color w:val="000000"/>
        </w:rPr>
        <w:t xml:space="preserve">/ </w:t>
      </w:r>
      <w:r w:rsidRPr="00D25DAB">
        <w:rPr>
          <w:color w:val="000000"/>
        </w:rPr>
        <w:t>А.И.</w:t>
      </w:r>
      <w:r>
        <w:rPr>
          <w:color w:val="000000"/>
        </w:rPr>
        <w:t xml:space="preserve"> </w:t>
      </w:r>
      <w:r w:rsidRPr="00D25DAB">
        <w:rPr>
          <w:color w:val="000000"/>
        </w:rPr>
        <w:t>Штенберг, Ю.И.</w:t>
      </w:r>
      <w:r>
        <w:rPr>
          <w:color w:val="000000"/>
        </w:rPr>
        <w:t xml:space="preserve"> </w:t>
      </w:r>
      <w:r w:rsidRPr="00D25DAB">
        <w:rPr>
          <w:color w:val="000000"/>
        </w:rPr>
        <w:t>Плотникова // Вопросы питания</w:t>
      </w:r>
      <w:r>
        <w:rPr>
          <w:color w:val="000000"/>
        </w:rPr>
        <w:t xml:space="preserve">. – </w:t>
      </w:r>
      <w:r w:rsidRPr="00D25DAB">
        <w:rPr>
          <w:color w:val="000000"/>
        </w:rPr>
        <w:t>1961</w:t>
      </w:r>
      <w:r>
        <w:rPr>
          <w:color w:val="000000"/>
        </w:rPr>
        <w:t xml:space="preserve">. – </w:t>
      </w:r>
      <w:r w:rsidRPr="00D25DAB">
        <w:rPr>
          <w:color w:val="000000"/>
        </w:rPr>
        <w:t>№6</w:t>
      </w:r>
      <w:r>
        <w:rPr>
          <w:color w:val="000000"/>
        </w:rPr>
        <w:t>.</w:t>
      </w:r>
      <w:r w:rsidRPr="00D25DAB">
        <w:rPr>
          <w:color w:val="000000"/>
        </w:rPr>
        <w:t xml:space="preserve"> – С. 49.</w:t>
      </w:r>
    </w:p>
    <w:p w:rsidR="006F3507" w:rsidRPr="00C3539C"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Iodine deficiency and thyroid cancer // Elimination of Iodine Deficiency Disorders (IDD) in Central and Eastern Europe, the Commonwealth of Independent States, and the Baltic States</w:t>
      </w:r>
      <w:r>
        <w:rPr>
          <w:color w:val="000000"/>
          <w:lang w:val="en-US"/>
        </w:rPr>
        <w:t xml:space="preserve"> / </w:t>
      </w:r>
      <w:r w:rsidRPr="00C3539C">
        <w:rPr>
          <w:color w:val="000000"/>
          <w:lang w:val="en-US"/>
        </w:rPr>
        <w:t>R.</w:t>
      </w:r>
      <w:r>
        <w:rPr>
          <w:color w:val="000000"/>
          <w:lang w:val="en-US"/>
        </w:rPr>
        <w:t xml:space="preserve"> </w:t>
      </w:r>
      <w:r w:rsidRPr="00C3539C">
        <w:rPr>
          <w:color w:val="000000"/>
          <w:lang w:val="en-US"/>
        </w:rPr>
        <w:t>Vignery, V.</w:t>
      </w:r>
      <w:r>
        <w:rPr>
          <w:color w:val="000000"/>
          <w:lang w:val="en-US"/>
        </w:rPr>
        <w:t xml:space="preserve"> </w:t>
      </w:r>
      <w:r w:rsidRPr="00C3539C">
        <w:rPr>
          <w:color w:val="000000"/>
          <w:lang w:val="en-US"/>
        </w:rPr>
        <w:t xml:space="preserve">Pezzino, S. Squatrito </w:t>
      </w:r>
      <w:r>
        <w:rPr>
          <w:color w:val="000000"/>
          <w:lang w:val="en-US"/>
        </w:rPr>
        <w:t>[</w:t>
      </w:r>
      <w:r w:rsidRPr="00C3539C">
        <w:rPr>
          <w:color w:val="000000"/>
          <w:lang w:val="en-US"/>
        </w:rPr>
        <w:t>et al.</w:t>
      </w:r>
      <w:r>
        <w:rPr>
          <w:color w:val="000000"/>
          <w:lang w:val="en-US"/>
        </w:rPr>
        <w:t xml:space="preserve">] – </w:t>
      </w:r>
      <w:r w:rsidRPr="00C3539C">
        <w:rPr>
          <w:color w:val="000000"/>
          <w:lang w:val="en-US"/>
        </w:rPr>
        <w:t>WHO/Euro/NUT 98.1 WHO Geneva, 1998.</w:t>
      </w:r>
      <w:r>
        <w:rPr>
          <w:color w:val="000000"/>
          <w:lang w:val="en-US"/>
        </w:rPr>
        <w:t xml:space="preserve"> – </w:t>
      </w:r>
      <w:r w:rsidRPr="00C3539C">
        <w:rPr>
          <w:color w:val="000000"/>
          <w:lang w:val="en-US"/>
        </w:rPr>
        <w:t>P.</w:t>
      </w:r>
      <w:r>
        <w:rPr>
          <w:color w:val="000000"/>
          <w:lang w:val="en-US"/>
        </w:rPr>
        <w:t xml:space="preserve"> </w:t>
      </w:r>
      <w:r w:rsidRPr="00C3539C">
        <w:rPr>
          <w:color w:val="000000"/>
          <w:lang w:val="en-US"/>
        </w:rPr>
        <w:t>67-78.</w:t>
      </w:r>
    </w:p>
    <w:p w:rsidR="006F3507" w:rsidRPr="00165148" w:rsidRDefault="006F3507" w:rsidP="00D22FD5">
      <w:pPr>
        <w:pStyle w:val="af"/>
        <w:numPr>
          <w:ilvl w:val="0"/>
          <w:numId w:val="29"/>
        </w:numPr>
        <w:tabs>
          <w:tab w:val="num" w:pos="851"/>
        </w:tabs>
        <w:spacing w:after="0" w:line="360" w:lineRule="auto"/>
        <w:jc w:val="both"/>
        <w:rPr>
          <w:color w:val="000000"/>
        </w:rPr>
      </w:pPr>
      <w:r w:rsidRPr="00165148">
        <w:rPr>
          <w:color w:val="000000"/>
        </w:rPr>
        <w:t>Статистичний щорічник</w:t>
      </w:r>
      <w:r w:rsidRPr="009D389B">
        <w:rPr>
          <w:color w:val="000000"/>
        </w:rPr>
        <w:t xml:space="preserve"> – </w:t>
      </w:r>
      <w:r w:rsidRPr="00165148">
        <w:rPr>
          <w:color w:val="000000"/>
        </w:rPr>
        <w:t>Одеська область, Одеське обласне управління статистики</w:t>
      </w:r>
      <w:r>
        <w:rPr>
          <w:color w:val="000000"/>
        </w:rPr>
        <w:t xml:space="preserve">. – </w:t>
      </w:r>
      <w:r w:rsidRPr="00165148">
        <w:rPr>
          <w:color w:val="000000"/>
        </w:rPr>
        <w:t>Одеса</w:t>
      </w:r>
      <w:r>
        <w:rPr>
          <w:color w:val="000000"/>
        </w:rPr>
        <w:t xml:space="preserve">, </w:t>
      </w:r>
      <w:r w:rsidRPr="00165148">
        <w:rPr>
          <w:color w:val="000000"/>
        </w:rPr>
        <w:t>2001р. – 466с.</w:t>
      </w:r>
    </w:p>
    <w:p w:rsidR="006F3507" w:rsidRPr="000D3919" w:rsidRDefault="006F3507" w:rsidP="00D22FD5">
      <w:pPr>
        <w:pStyle w:val="af"/>
        <w:numPr>
          <w:ilvl w:val="0"/>
          <w:numId w:val="29"/>
        </w:numPr>
        <w:tabs>
          <w:tab w:val="num" w:pos="851"/>
        </w:tabs>
        <w:spacing w:after="0" w:line="360" w:lineRule="auto"/>
        <w:jc w:val="both"/>
        <w:rPr>
          <w:color w:val="000000"/>
        </w:rPr>
      </w:pPr>
      <w:r w:rsidRPr="00D25DAB">
        <w:rPr>
          <w:color w:val="000000"/>
        </w:rPr>
        <w:t>Онищенко Г.Г. Каче</w:t>
      </w:r>
      <w:r>
        <w:rPr>
          <w:color w:val="000000"/>
        </w:rPr>
        <w:t>с</w:t>
      </w:r>
      <w:r w:rsidRPr="00D25DAB">
        <w:rPr>
          <w:color w:val="000000"/>
        </w:rPr>
        <w:t>тво питания: гигиенические требования, стандарты качества</w:t>
      </w:r>
      <w:r>
        <w:rPr>
          <w:color w:val="000000"/>
        </w:rPr>
        <w:t xml:space="preserve"> / </w:t>
      </w:r>
      <w:r w:rsidRPr="00D25DAB">
        <w:rPr>
          <w:color w:val="000000"/>
        </w:rPr>
        <w:t>Г.Г.  Онищенко // Вопросы питания. – 2004</w:t>
      </w:r>
      <w:r>
        <w:rPr>
          <w:color w:val="000000"/>
        </w:rPr>
        <w:t>. – Т.</w:t>
      </w:r>
      <w:r w:rsidRPr="00D25DAB">
        <w:rPr>
          <w:color w:val="000000"/>
        </w:rPr>
        <w:t>73, №6. – С.9 – 13.</w:t>
      </w:r>
    </w:p>
    <w:p w:rsidR="006F3507" w:rsidRPr="003E559F" w:rsidRDefault="006F3507" w:rsidP="00D22FD5">
      <w:pPr>
        <w:pStyle w:val="af"/>
        <w:numPr>
          <w:ilvl w:val="0"/>
          <w:numId w:val="29"/>
        </w:numPr>
        <w:tabs>
          <w:tab w:val="num" w:pos="851"/>
        </w:tabs>
        <w:spacing w:after="0" w:line="360" w:lineRule="auto"/>
        <w:jc w:val="both"/>
        <w:rPr>
          <w:color w:val="000000"/>
        </w:rPr>
      </w:pPr>
      <w:r>
        <w:rPr>
          <w:color w:val="000000"/>
        </w:rPr>
        <w:t xml:space="preserve">Шандала М.Г. </w:t>
      </w:r>
      <w:r w:rsidRPr="003E559F">
        <w:rPr>
          <w:color w:val="000000"/>
        </w:rPr>
        <w:t xml:space="preserve">Некоторые методические подходы к изучению комплексного влияния внешней сферы населенных мест на здоровье населения </w:t>
      </w:r>
      <w:r>
        <w:rPr>
          <w:color w:val="000000"/>
        </w:rPr>
        <w:t xml:space="preserve">/ </w:t>
      </w:r>
      <w:r w:rsidRPr="003E559F">
        <w:rPr>
          <w:color w:val="000000"/>
        </w:rPr>
        <w:t>М.Г.</w:t>
      </w:r>
      <w:r>
        <w:rPr>
          <w:color w:val="000000"/>
        </w:rPr>
        <w:t xml:space="preserve"> </w:t>
      </w:r>
      <w:r w:rsidRPr="003E559F">
        <w:rPr>
          <w:color w:val="000000"/>
        </w:rPr>
        <w:t>Шандала, Л.И. Звинецковский // Гигиена и санитария</w:t>
      </w:r>
      <w:r>
        <w:rPr>
          <w:color w:val="000000"/>
        </w:rPr>
        <w:t>.</w:t>
      </w:r>
      <w:r w:rsidRPr="003E559F">
        <w:rPr>
          <w:color w:val="000000"/>
        </w:rPr>
        <w:t xml:space="preserve"> – 1976.</w:t>
      </w:r>
      <w:r>
        <w:rPr>
          <w:color w:val="000000"/>
        </w:rPr>
        <w:t xml:space="preserve"> – </w:t>
      </w:r>
      <w:r w:rsidRPr="003E559F">
        <w:rPr>
          <w:color w:val="000000"/>
        </w:rPr>
        <w:t>№ 11. – С. 5-11.</w:t>
      </w:r>
    </w:p>
    <w:p w:rsidR="006F3507" w:rsidRPr="000E31CA"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Guidelines for drinking water quality. WHO, Geneva – 1993. – p. 188.</w:t>
      </w:r>
    </w:p>
    <w:p w:rsidR="006F3507" w:rsidRPr="00D25DAB" w:rsidRDefault="006F3507" w:rsidP="00D22FD5">
      <w:pPr>
        <w:pStyle w:val="af"/>
        <w:numPr>
          <w:ilvl w:val="0"/>
          <w:numId w:val="29"/>
        </w:numPr>
        <w:tabs>
          <w:tab w:val="num" w:pos="851"/>
        </w:tabs>
        <w:spacing w:after="0" w:line="360" w:lineRule="auto"/>
        <w:jc w:val="both"/>
        <w:rPr>
          <w:color w:val="000000"/>
        </w:rPr>
      </w:pPr>
      <w:r w:rsidRPr="00D25DAB">
        <w:rPr>
          <w:color w:val="000000"/>
        </w:rPr>
        <w:t>Организация эпидемиологических исследований (протокол совместного международного исследования)</w:t>
      </w:r>
      <w:r>
        <w:rPr>
          <w:color w:val="000000"/>
        </w:rPr>
        <w:t xml:space="preserve"> / </w:t>
      </w:r>
      <w:r w:rsidRPr="00D25DAB">
        <w:rPr>
          <w:color w:val="000000"/>
        </w:rPr>
        <w:t>А.Н.</w:t>
      </w:r>
      <w:r>
        <w:rPr>
          <w:color w:val="000000"/>
        </w:rPr>
        <w:t xml:space="preserve"> </w:t>
      </w:r>
      <w:r w:rsidRPr="00D25DAB">
        <w:rPr>
          <w:color w:val="000000"/>
        </w:rPr>
        <w:t>Стожаров, А.Н.</w:t>
      </w:r>
      <w:r>
        <w:rPr>
          <w:color w:val="000000"/>
        </w:rPr>
        <w:t xml:space="preserve"> </w:t>
      </w:r>
      <w:r w:rsidRPr="00D25DAB">
        <w:rPr>
          <w:color w:val="000000"/>
        </w:rPr>
        <w:t xml:space="preserve">Аринчин, С.В. Петренко </w:t>
      </w:r>
      <w:r>
        <w:rPr>
          <w:color w:val="000000"/>
        </w:rPr>
        <w:t>[</w:t>
      </w:r>
      <w:r w:rsidRPr="00D25DAB">
        <w:rPr>
          <w:color w:val="000000"/>
        </w:rPr>
        <w:t>и др.</w:t>
      </w:r>
      <w:r>
        <w:rPr>
          <w:color w:val="000000"/>
        </w:rPr>
        <w:t>]</w:t>
      </w:r>
      <w:r w:rsidRPr="00D25DAB">
        <w:rPr>
          <w:color w:val="000000"/>
        </w:rPr>
        <w:t xml:space="preserve"> // Аналитико-информационный бюллетень. – 1997. - №2. – С.36-44.</w:t>
      </w:r>
    </w:p>
    <w:p w:rsidR="006F3507" w:rsidRPr="00A505D1" w:rsidRDefault="006F3507" w:rsidP="00D22FD5">
      <w:pPr>
        <w:pStyle w:val="af"/>
        <w:numPr>
          <w:ilvl w:val="0"/>
          <w:numId w:val="29"/>
        </w:numPr>
        <w:tabs>
          <w:tab w:val="num" w:pos="851"/>
        </w:tabs>
        <w:spacing w:after="0" w:line="360" w:lineRule="auto"/>
        <w:jc w:val="both"/>
        <w:rPr>
          <w:color w:val="000000"/>
        </w:rPr>
      </w:pPr>
      <w:r w:rsidRPr="00A505D1">
        <w:rPr>
          <w:color w:val="000000"/>
        </w:rPr>
        <w:t>Доклінічні дослідження лікарських засобів: методичні рекомендації / под ред. О.В. Стефанова. – К.: Авіцена, 2001. – Т. 1. – 528 с.</w:t>
      </w:r>
    </w:p>
    <w:p w:rsidR="006F3507" w:rsidRPr="00690D5A"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lastRenderedPageBreak/>
        <w:t xml:space="preserve">Volumetric analyses of thyroid lobes by real-time ultrasound </w:t>
      </w:r>
      <w:r>
        <w:rPr>
          <w:color w:val="000000"/>
          <w:lang w:val="en-US"/>
        </w:rPr>
        <w:t xml:space="preserve">/ </w:t>
      </w:r>
      <w:r w:rsidRPr="00C3539C">
        <w:rPr>
          <w:color w:val="000000"/>
          <w:lang w:val="en-US"/>
        </w:rPr>
        <w:t>J</w:t>
      </w:r>
      <w:r>
        <w:rPr>
          <w:color w:val="000000"/>
          <w:lang w:val="en-US"/>
        </w:rPr>
        <w:t xml:space="preserve">. </w:t>
      </w:r>
      <w:r w:rsidRPr="00C3539C">
        <w:rPr>
          <w:color w:val="000000"/>
          <w:lang w:val="en-US"/>
        </w:rPr>
        <w:t>Brun, U</w:t>
      </w:r>
      <w:r>
        <w:rPr>
          <w:color w:val="000000"/>
          <w:lang w:val="en-US"/>
        </w:rPr>
        <w:t>.</w:t>
      </w:r>
      <w:r w:rsidRPr="00C3539C">
        <w:rPr>
          <w:color w:val="000000"/>
          <w:lang w:val="en-US"/>
        </w:rPr>
        <w:t xml:space="preserve"> Block</w:t>
      </w:r>
      <w:r>
        <w:rPr>
          <w:color w:val="000000"/>
          <w:lang w:val="en-US"/>
        </w:rPr>
        <w:t>,</w:t>
      </w:r>
      <w:r w:rsidRPr="00C3539C">
        <w:rPr>
          <w:color w:val="000000"/>
          <w:lang w:val="en-US"/>
        </w:rPr>
        <w:t xml:space="preserve"> G</w:t>
      </w:r>
      <w:r>
        <w:rPr>
          <w:color w:val="000000"/>
          <w:lang w:val="en-US"/>
        </w:rPr>
        <w:t>.</w:t>
      </w:r>
      <w:r w:rsidRPr="00C3539C">
        <w:rPr>
          <w:color w:val="000000"/>
          <w:lang w:val="en-US"/>
        </w:rPr>
        <w:t xml:space="preserve"> Ruf</w:t>
      </w:r>
      <w:r>
        <w:rPr>
          <w:color w:val="000000"/>
          <w:lang w:val="en-US"/>
        </w:rPr>
        <w:t xml:space="preserve">, </w:t>
      </w:r>
      <w:r w:rsidRPr="00C3539C">
        <w:rPr>
          <w:color w:val="000000"/>
          <w:lang w:val="en-US"/>
        </w:rPr>
        <w:t>I</w:t>
      </w:r>
      <w:r>
        <w:rPr>
          <w:color w:val="000000"/>
          <w:lang w:val="en-US"/>
        </w:rPr>
        <w:t>.</w:t>
      </w:r>
      <w:r w:rsidRPr="00C3539C">
        <w:rPr>
          <w:color w:val="000000"/>
          <w:lang w:val="en-US"/>
        </w:rPr>
        <w:t xml:space="preserve"> Bos</w:t>
      </w:r>
      <w:r>
        <w:rPr>
          <w:color w:val="000000"/>
          <w:lang w:val="en-US"/>
        </w:rPr>
        <w:t xml:space="preserve">  [</w:t>
      </w:r>
      <w:r w:rsidRPr="00C3539C">
        <w:rPr>
          <w:color w:val="000000"/>
          <w:lang w:val="en-US"/>
        </w:rPr>
        <w:t>et al.</w:t>
      </w:r>
      <w:r>
        <w:rPr>
          <w:color w:val="000000"/>
          <w:lang w:val="en-US"/>
        </w:rPr>
        <w:t>]</w:t>
      </w:r>
      <w:r w:rsidRPr="00C3539C">
        <w:rPr>
          <w:color w:val="000000"/>
          <w:lang w:val="en-US"/>
        </w:rPr>
        <w:t xml:space="preserve">  </w:t>
      </w:r>
      <w:r>
        <w:rPr>
          <w:color w:val="000000"/>
          <w:lang w:val="en-US"/>
        </w:rPr>
        <w:t xml:space="preserve">// </w:t>
      </w:r>
      <w:r w:rsidRPr="00690D5A">
        <w:rPr>
          <w:color w:val="000000"/>
          <w:lang w:val="en-US"/>
        </w:rPr>
        <w:t>Dtsh Med Wochenschr</w:t>
      </w:r>
      <w:r>
        <w:rPr>
          <w:color w:val="000000"/>
          <w:lang w:val="en-US"/>
        </w:rPr>
        <w:t xml:space="preserve">. – </w:t>
      </w:r>
      <w:r w:rsidRPr="00690D5A">
        <w:rPr>
          <w:color w:val="000000"/>
          <w:lang w:val="en-US"/>
        </w:rPr>
        <w:t>1981</w:t>
      </w:r>
      <w:r>
        <w:rPr>
          <w:color w:val="000000"/>
          <w:lang w:val="en-US"/>
        </w:rPr>
        <w:t xml:space="preserve">. – </w:t>
      </w:r>
      <w:r w:rsidRPr="00690D5A">
        <w:rPr>
          <w:color w:val="000000"/>
          <w:lang w:val="en-US"/>
        </w:rPr>
        <w:t>Oct</w:t>
      </w:r>
      <w:r>
        <w:rPr>
          <w:color w:val="000000"/>
          <w:lang w:val="en-US"/>
        </w:rPr>
        <w:t xml:space="preserve"> </w:t>
      </w:r>
      <w:r w:rsidRPr="00690D5A">
        <w:rPr>
          <w:color w:val="000000"/>
          <w:lang w:val="en-US"/>
        </w:rPr>
        <w:t>9</w:t>
      </w:r>
      <w:r>
        <w:rPr>
          <w:color w:val="000000"/>
          <w:lang w:val="en-US"/>
        </w:rPr>
        <w:t xml:space="preserve">. – </w:t>
      </w:r>
      <w:r w:rsidRPr="00690D5A">
        <w:rPr>
          <w:color w:val="000000"/>
          <w:lang w:val="en-US"/>
        </w:rPr>
        <w:t xml:space="preserve"> 106(41): 1338-40</w:t>
      </w:r>
      <w:r>
        <w:rPr>
          <w:color w:val="000000"/>
          <w:lang w:val="en-US"/>
        </w:rPr>
        <w:t>.</w:t>
      </w:r>
    </w:p>
    <w:p w:rsidR="006F3507" w:rsidRPr="003121EC" w:rsidRDefault="006F3507" w:rsidP="00D22FD5">
      <w:pPr>
        <w:pStyle w:val="af"/>
        <w:numPr>
          <w:ilvl w:val="0"/>
          <w:numId w:val="29"/>
        </w:numPr>
        <w:tabs>
          <w:tab w:val="num" w:pos="851"/>
        </w:tabs>
        <w:spacing w:after="0" w:line="360" w:lineRule="auto"/>
        <w:jc w:val="both"/>
        <w:rPr>
          <w:color w:val="000000"/>
        </w:rPr>
      </w:pPr>
      <w:r w:rsidRPr="003121EC">
        <w:rPr>
          <w:color w:val="000000"/>
        </w:rPr>
        <w:t>Использование методики определения биологического возраста человека в донозологической диагностике</w:t>
      </w:r>
      <w:r>
        <w:rPr>
          <w:color w:val="000000"/>
        </w:rPr>
        <w:t>: м</w:t>
      </w:r>
      <w:r w:rsidRPr="003121EC">
        <w:rPr>
          <w:color w:val="000000"/>
        </w:rPr>
        <w:t>етодические рекомендации / Токарь А.В., Войтенко В.П.,Полюхов А.М.</w:t>
      </w:r>
      <w:r>
        <w:rPr>
          <w:color w:val="000000"/>
        </w:rPr>
        <w:t>[</w:t>
      </w:r>
      <w:r w:rsidRPr="003121EC">
        <w:rPr>
          <w:color w:val="000000"/>
        </w:rPr>
        <w:t>и др</w:t>
      </w:r>
      <w:r>
        <w:rPr>
          <w:color w:val="000000"/>
        </w:rPr>
        <w:t xml:space="preserve">.] – </w:t>
      </w:r>
      <w:r w:rsidRPr="003121EC">
        <w:rPr>
          <w:color w:val="000000"/>
        </w:rPr>
        <w:t>К.,</w:t>
      </w:r>
      <w:r>
        <w:rPr>
          <w:color w:val="000000"/>
        </w:rPr>
        <w:t xml:space="preserve"> </w:t>
      </w:r>
      <w:r w:rsidRPr="003121EC">
        <w:rPr>
          <w:color w:val="000000"/>
        </w:rPr>
        <w:t>1990.</w:t>
      </w:r>
      <w:r>
        <w:rPr>
          <w:color w:val="000000"/>
        </w:rPr>
        <w:t xml:space="preserve"> – </w:t>
      </w:r>
      <w:r w:rsidRPr="003121EC">
        <w:rPr>
          <w:color w:val="000000"/>
        </w:rPr>
        <w:t xml:space="preserve">14с. </w:t>
      </w:r>
    </w:p>
    <w:p w:rsidR="006F3507" w:rsidRPr="00D25DAB" w:rsidRDefault="006F3507" w:rsidP="00D22FD5">
      <w:pPr>
        <w:pStyle w:val="af"/>
        <w:numPr>
          <w:ilvl w:val="0"/>
          <w:numId w:val="29"/>
        </w:numPr>
        <w:tabs>
          <w:tab w:val="num" w:pos="851"/>
        </w:tabs>
        <w:spacing w:after="0" w:line="360" w:lineRule="auto"/>
        <w:jc w:val="both"/>
        <w:rPr>
          <w:color w:val="000000"/>
        </w:rPr>
      </w:pPr>
      <w:r w:rsidRPr="00D25DAB">
        <w:rPr>
          <w:color w:val="000000"/>
        </w:rPr>
        <w:t>Курако Ю.Л. Сборник методик и тестов исследования вегетативного отдела нервной системы</w:t>
      </w:r>
      <w:r>
        <w:rPr>
          <w:color w:val="000000"/>
        </w:rPr>
        <w:t xml:space="preserve"> / </w:t>
      </w:r>
      <w:r w:rsidRPr="00D25DAB">
        <w:rPr>
          <w:color w:val="000000"/>
        </w:rPr>
        <w:t>Ю.Л.</w:t>
      </w:r>
      <w:r>
        <w:rPr>
          <w:color w:val="000000"/>
        </w:rPr>
        <w:t xml:space="preserve"> </w:t>
      </w:r>
      <w:r w:rsidRPr="00D25DAB">
        <w:rPr>
          <w:color w:val="000000"/>
        </w:rPr>
        <w:t>Курако.</w:t>
      </w:r>
      <w:r>
        <w:rPr>
          <w:color w:val="000000"/>
        </w:rPr>
        <w:t xml:space="preserve"> – </w:t>
      </w:r>
      <w:r w:rsidRPr="00D25DAB">
        <w:rPr>
          <w:color w:val="000000"/>
        </w:rPr>
        <w:t>Одесса</w:t>
      </w:r>
      <w:r>
        <w:rPr>
          <w:color w:val="000000"/>
        </w:rPr>
        <w:t>,</w:t>
      </w:r>
      <w:r w:rsidRPr="00D25DAB">
        <w:rPr>
          <w:color w:val="000000"/>
        </w:rPr>
        <w:t xml:space="preserve"> 1999. – 72 с. </w:t>
      </w:r>
    </w:p>
    <w:p w:rsidR="006F3507"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Tomopoulos P.  A new method of separation of iodaminoacids by Biogel P-2 column chromatography</w:t>
      </w:r>
      <w:r>
        <w:rPr>
          <w:color w:val="000000"/>
          <w:lang w:val="en-US"/>
        </w:rPr>
        <w:t xml:space="preserve"> / </w:t>
      </w:r>
      <w:r w:rsidRPr="00C3539C">
        <w:rPr>
          <w:color w:val="000000"/>
          <w:lang w:val="en-US"/>
        </w:rPr>
        <w:t>P.   Tomopoulos // Anal.</w:t>
      </w:r>
      <w:r>
        <w:rPr>
          <w:color w:val="000000"/>
          <w:lang w:val="en-US"/>
        </w:rPr>
        <w:t xml:space="preserve"> </w:t>
      </w:r>
      <w:r w:rsidRPr="00C3539C">
        <w:rPr>
          <w:color w:val="000000"/>
          <w:lang w:val="en-US"/>
        </w:rPr>
        <w:t>Biochem. – 1975.  – V</w:t>
      </w:r>
      <w:r>
        <w:rPr>
          <w:color w:val="000000"/>
          <w:lang w:val="en-US"/>
        </w:rPr>
        <w:t>ol.65, N</w:t>
      </w:r>
      <w:r w:rsidRPr="00C3539C">
        <w:rPr>
          <w:color w:val="000000"/>
          <w:lang w:val="en-US"/>
        </w:rPr>
        <w:t>o.7. – P.600-603.</w:t>
      </w:r>
    </w:p>
    <w:p w:rsidR="006F3507" w:rsidRPr="00D25DAB" w:rsidRDefault="006F3507" w:rsidP="00D22FD5">
      <w:pPr>
        <w:pStyle w:val="af"/>
        <w:numPr>
          <w:ilvl w:val="0"/>
          <w:numId w:val="29"/>
        </w:numPr>
        <w:tabs>
          <w:tab w:val="num" w:pos="851"/>
        </w:tabs>
        <w:spacing w:after="0" w:line="360" w:lineRule="auto"/>
        <w:jc w:val="both"/>
        <w:rPr>
          <w:color w:val="000000"/>
        </w:rPr>
      </w:pPr>
      <w:r>
        <w:rPr>
          <w:color w:val="000000"/>
        </w:rPr>
        <w:t xml:space="preserve">Хавезов И. </w:t>
      </w:r>
      <w:r w:rsidRPr="00D25DAB">
        <w:rPr>
          <w:color w:val="000000"/>
        </w:rPr>
        <w:t>Атомно-абсорбционный анализ</w:t>
      </w:r>
      <w:r>
        <w:rPr>
          <w:color w:val="000000"/>
        </w:rPr>
        <w:t xml:space="preserve"> / </w:t>
      </w:r>
      <w:r w:rsidRPr="00D25DAB">
        <w:rPr>
          <w:color w:val="000000"/>
        </w:rPr>
        <w:t>И.</w:t>
      </w:r>
      <w:r>
        <w:rPr>
          <w:color w:val="000000"/>
        </w:rPr>
        <w:t xml:space="preserve"> </w:t>
      </w:r>
      <w:r w:rsidRPr="00D25DAB">
        <w:rPr>
          <w:color w:val="000000"/>
        </w:rPr>
        <w:t>Хавезов, Д.</w:t>
      </w:r>
      <w:r>
        <w:rPr>
          <w:color w:val="000000"/>
        </w:rPr>
        <w:t xml:space="preserve"> </w:t>
      </w:r>
      <w:r w:rsidRPr="00D25DAB">
        <w:rPr>
          <w:color w:val="000000"/>
        </w:rPr>
        <w:t>Цалев.</w:t>
      </w:r>
      <w:r>
        <w:rPr>
          <w:color w:val="000000"/>
        </w:rPr>
        <w:t xml:space="preserve"> – </w:t>
      </w:r>
      <w:r w:rsidRPr="00D25DAB">
        <w:rPr>
          <w:color w:val="000000"/>
        </w:rPr>
        <w:t xml:space="preserve">  Ленинград: Химия, 1983. – 137 с.</w:t>
      </w:r>
    </w:p>
    <w:p w:rsidR="006F3507" w:rsidRPr="00D25DAB" w:rsidRDefault="006F3507" w:rsidP="00D22FD5">
      <w:pPr>
        <w:pStyle w:val="af"/>
        <w:numPr>
          <w:ilvl w:val="0"/>
          <w:numId w:val="29"/>
        </w:numPr>
        <w:tabs>
          <w:tab w:val="num" w:pos="851"/>
        </w:tabs>
        <w:spacing w:after="0" w:line="360" w:lineRule="auto"/>
        <w:jc w:val="both"/>
        <w:rPr>
          <w:color w:val="000000"/>
        </w:rPr>
      </w:pPr>
      <w:r>
        <w:rPr>
          <w:color w:val="000000"/>
        </w:rPr>
        <w:t xml:space="preserve">Флетчер Р. </w:t>
      </w:r>
      <w:r w:rsidRPr="00D25DAB">
        <w:rPr>
          <w:color w:val="000000"/>
        </w:rPr>
        <w:t>Клиническая эпидемиология. Основы доказательной медицины / пер. с англ. М.: Медиа сфера,</w:t>
      </w:r>
      <w:r>
        <w:rPr>
          <w:color w:val="000000"/>
        </w:rPr>
        <w:t xml:space="preserve"> - </w:t>
      </w:r>
      <w:r w:rsidRPr="00D25DAB">
        <w:rPr>
          <w:color w:val="000000"/>
        </w:rPr>
        <w:t>1998, - 347с.</w:t>
      </w:r>
    </w:p>
    <w:p w:rsidR="006F3507" w:rsidRPr="00FE45C5" w:rsidRDefault="006F3507" w:rsidP="00D22FD5">
      <w:pPr>
        <w:pStyle w:val="af"/>
        <w:numPr>
          <w:ilvl w:val="0"/>
          <w:numId w:val="29"/>
        </w:numPr>
        <w:tabs>
          <w:tab w:val="num" w:pos="851"/>
        </w:tabs>
        <w:spacing w:after="0" w:line="360" w:lineRule="auto"/>
        <w:jc w:val="both"/>
        <w:rPr>
          <w:color w:val="000000"/>
        </w:rPr>
      </w:pPr>
      <w:r>
        <w:rPr>
          <w:color w:val="000000"/>
        </w:rPr>
        <w:t>Доценко М.Л. Основы гепатологии: (учебное пособие) / М.Л. Доценко, Е.О. Данченко, А.А. Чикрин. – Витебск: изд-во ВГМУ, 2003. – 195 с.</w:t>
      </w:r>
    </w:p>
    <w:p w:rsidR="006F3507" w:rsidRDefault="006F3507" w:rsidP="00D22FD5">
      <w:pPr>
        <w:pStyle w:val="af"/>
        <w:numPr>
          <w:ilvl w:val="0"/>
          <w:numId w:val="29"/>
        </w:numPr>
        <w:tabs>
          <w:tab w:val="num" w:pos="851"/>
        </w:tabs>
        <w:spacing w:after="0" w:line="360" w:lineRule="auto"/>
        <w:jc w:val="both"/>
        <w:rPr>
          <w:color w:val="000000"/>
          <w:lang w:val="en-US"/>
        </w:rPr>
      </w:pPr>
      <w:r>
        <w:rPr>
          <w:color w:val="000000"/>
          <w:lang w:val="en-US"/>
        </w:rPr>
        <w:t>Differential Diagnosis by Laboratory Medicine. A Quick  Reference for Physicians / V. Marks, Th. Cantor, D. Mesko Springer Verlag Berlin – Heidelberg – New York., 2002. – 1098 p.</w:t>
      </w:r>
    </w:p>
    <w:p w:rsidR="006F3507" w:rsidRPr="007621D3" w:rsidRDefault="006F3507" w:rsidP="00D22FD5">
      <w:pPr>
        <w:pStyle w:val="af"/>
        <w:numPr>
          <w:ilvl w:val="0"/>
          <w:numId w:val="29"/>
        </w:numPr>
        <w:tabs>
          <w:tab w:val="num" w:pos="851"/>
        </w:tabs>
        <w:spacing w:after="0" w:line="360" w:lineRule="auto"/>
        <w:jc w:val="both"/>
        <w:rPr>
          <w:color w:val="000000"/>
          <w:lang w:val="en-US"/>
        </w:rPr>
      </w:pPr>
      <w:r w:rsidRPr="00A15BCE">
        <w:rPr>
          <w:color w:val="000000"/>
        </w:rPr>
        <w:t xml:space="preserve">Загряцкий В.А. Пунктурная электродиагностика и терапия функциональных отклонений в целостном организме человека / В.А. Загряцкий, В.П.  </w:t>
      </w:r>
      <w:r w:rsidRPr="007621D3">
        <w:rPr>
          <w:color w:val="000000"/>
          <w:lang w:val="en-US"/>
        </w:rPr>
        <w:t>Злоказов // Медицина катастроф. – 2000. - №1. – С.35 – 39.</w:t>
      </w:r>
    </w:p>
    <w:p w:rsidR="006F3507" w:rsidRPr="00EA04E7" w:rsidRDefault="006F3507" w:rsidP="00D22FD5">
      <w:pPr>
        <w:pStyle w:val="af"/>
        <w:numPr>
          <w:ilvl w:val="0"/>
          <w:numId w:val="29"/>
        </w:numPr>
        <w:tabs>
          <w:tab w:val="num" w:pos="851"/>
        </w:tabs>
        <w:spacing w:after="0" w:line="360" w:lineRule="auto"/>
        <w:jc w:val="both"/>
        <w:rPr>
          <w:color w:val="000000"/>
          <w:lang w:val="en-US"/>
        </w:rPr>
      </w:pPr>
      <w:r w:rsidRPr="00C3539C">
        <w:rPr>
          <w:color w:val="000000"/>
          <w:lang w:val="en-US"/>
        </w:rPr>
        <w:t xml:space="preserve">Addition of microencapsulated iron to iodized salt improves the efficacy of iodine in goitrous, iron-deficient children: a randomized, double-blind, controlled trial </w:t>
      </w:r>
      <w:r>
        <w:rPr>
          <w:color w:val="000000"/>
          <w:lang w:val="en-US"/>
        </w:rPr>
        <w:t xml:space="preserve"> / </w:t>
      </w:r>
      <w:r w:rsidRPr="00C3539C">
        <w:rPr>
          <w:color w:val="000000"/>
          <w:lang w:val="en-US"/>
        </w:rPr>
        <w:t>M.B</w:t>
      </w:r>
      <w:r>
        <w:rPr>
          <w:color w:val="000000"/>
          <w:lang w:val="en-US"/>
        </w:rPr>
        <w:t>.</w:t>
      </w:r>
      <w:r w:rsidRPr="00C3539C">
        <w:rPr>
          <w:color w:val="000000"/>
          <w:lang w:val="en-US"/>
        </w:rPr>
        <w:t xml:space="preserve"> Zimmermann, C</w:t>
      </w:r>
      <w:r>
        <w:rPr>
          <w:color w:val="000000"/>
          <w:lang w:val="en-US"/>
        </w:rPr>
        <w:t>.</w:t>
      </w:r>
      <w:r w:rsidRPr="00C3539C">
        <w:rPr>
          <w:color w:val="000000"/>
          <w:lang w:val="en-US"/>
        </w:rPr>
        <w:t xml:space="preserve"> Zeder, N</w:t>
      </w:r>
      <w:r>
        <w:rPr>
          <w:color w:val="000000"/>
          <w:lang w:val="en-US"/>
        </w:rPr>
        <w:t>.</w:t>
      </w:r>
      <w:r w:rsidRPr="00C3539C">
        <w:rPr>
          <w:color w:val="000000"/>
          <w:lang w:val="en-US"/>
        </w:rPr>
        <w:t xml:space="preserve"> Chaouki</w:t>
      </w:r>
      <w:r>
        <w:rPr>
          <w:color w:val="000000"/>
          <w:lang w:val="en-US"/>
        </w:rPr>
        <w:t xml:space="preserve"> [et al.]</w:t>
      </w:r>
      <w:r w:rsidRPr="00C3539C">
        <w:rPr>
          <w:color w:val="000000"/>
          <w:lang w:val="en-US"/>
        </w:rPr>
        <w:t xml:space="preserve"> // Eur. J. Endocrinol. – 2002. </w:t>
      </w:r>
      <w:r>
        <w:rPr>
          <w:color w:val="000000"/>
          <w:lang w:val="en-US"/>
        </w:rPr>
        <w:t>Vol.147,</w:t>
      </w:r>
      <w:r w:rsidRPr="00EA04E7">
        <w:rPr>
          <w:color w:val="000000"/>
          <w:lang w:val="en-US"/>
        </w:rPr>
        <w:t xml:space="preserve"> No.6.</w:t>
      </w:r>
      <w:r>
        <w:rPr>
          <w:color w:val="000000"/>
          <w:lang w:val="en-US"/>
        </w:rPr>
        <w:t xml:space="preserve"> – </w:t>
      </w:r>
      <w:r w:rsidRPr="00EA04E7">
        <w:rPr>
          <w:color w:val="000000"/>
          <w:lang w:val="en-US"/>
        </w:rPr>
        <w:t xml:space="preserve">P.747-53.  </w:t>
      </w:r>
    </w:p>
    <w:p w:rsidR="006F3507" w:rsidRDefault="006F3507" w:rsidP="00D22FD5">
      <w:pPr>
        <w:pStyle w:val="af"/>
        <w:numPr>
          <w:ilvl w:val="0"/>
          <w:numId w:val="29"/>
        </w:numPr>
        <w:tabs>
          <w:tab w:val="num" w:pos="851"/>
        </w:tabs>
        <w:spacing w:after="0" w:line="360" w:lineRule="auto"/>
        <w:jc w:val="both"/>
        <w:rPr>
          <w:color w:val="000000"/>
          <w:lang w:val="en-US"/>
        </w:rPr>
      </w:pPr>
      <w:r w:rsidRPr="00397368">
        <w:rPr>
          <w:color w:val="000000"/>
          <w:lang w:val="en-US"/>
        </w:rPr>
        <w:t>Hak A.E.</w:t>
      </w:r>
      <w:r>
        <w:rPr>
          <w:color w:val="000000"/>
          <w:lang w:val="en-US"/>
        </w:rPr>
        <w:t xml:space="preserve"> </w:t>
      </w:r>
      <w:r w:rsidRPr="00397368">
        <w:rPr>
          <w:color w:val="000000"/>
          <w:lang w:val="en-US"/>
        </w:rPr>
        <w:t xml:space="preserve"> Subclinical hypothyroidism is an independent risk indicator for atherosclerosis and myocardial infarction in elderly women</w:t>
      </w:r>
      <w:r>
        <w:rPr>
          <w:color w:val="000000"/>
          <w:lang w:val="en-US"/>
        </w:rPr>
        <w:t xml:space="preserve">. </w:t>
      </w:r>
      <w:r w:rsidRPr="00397368">
        <w:rPr>
          <w:color w:val="000000"/>
          <w:lang w:val="en-US"/>
        </w:rPr>
        <w:t>The Rotterdam study</w:t>
      </w:r>
      <w:r>
        <w:rPr>
          <w:color w:val="000000"/>
          <w:lang w:val="en-US"/>
        </w:rPr>
        <w:t xml:space="preserve"> / </w:t>
      </w:r>
      <w:r w:rsidRPr="00397368">
        <w:rPr>
          <w:color w:val="000000"/>
          <w:lang w:val="en-US"/>
        </w:rPr>
        <w:t>A.E</w:t>
      </w:r>
      <w:r>
        <w:rPr>
          <w:color w:val="000000"/>
          <w:lang w:val="en-US"/>
        </w:rPr>
        <w:t>.</w:t>
      </w:r>
      <w:r w:rsidRPr="00397368">
        <w:rPr>
          <w:color w:val="000000"/>
          <w:lang w:val="en-US"/>
        </w:rPr>
        <w:t xml:space="preserve"> Hak // Ann Intem. Med.</w:t>
      </w:r>
      <w:r>
        <w:rPr>
          <w:color w:val="000000"/>
          <w:lang w:val="en-US"/>
        </w:rPr>
        <w:t xml:space="preserve"> – 2</w:t>
      </w:r>
      <w:r w:rsidRPr="00397368">
        <w:rPr>
          <w:color w:val="000000"/>
          <w:lang w:val="en-US"/>
        </w:rPr>
        <w:t>000.</w:t>
      </w:r>
      <w:r>
        <w:rPr>
          <w:color w:val="000000"/>
          <w:lang w:val="en-US"/>
        </w:rPr>
        <w:t xml:space="preserve"> – </w:t>
      </w:r>
      <w:r w:rsidRPr="00397368">
        <w:rPr>
          <w:color w:val="000000"/>
          <w:lang w:val="en-US"/>
        </w:rPr>
        <w:t>Vol. 132.</w:t>
      </w:r>
      <w:r>
        <w:rPr>
          <w:color w:val="000000"/>
          <w:lang w:val="en-US"/>
        </w:rPr>
        <w:t xml:space="preserve"> – P.</w:t>
      </w:r>
      <w:r w:rsidRPr="00397368">
        <w:rPr>
          <w:color w:val="000000"/>
          <w:lang w:val="en-US"/>
        </w:rPr>
        <w:t xml:space="preserve"> 25–37.</w:t>
      </w:r>
    </w:p>
    <w:p w:rsidR="00C13953" w:rsidRPr="000C1470" w:rsidRDefault="00C13953" w:rsidP="006F3507">
      <w:pPr>
        <w:spacing w:line="336" w:lineRule="auto"/>
        <w:jc w:val="both"/>
        <w:rPr>
          <w:lang w:val="uk-UA"/>
        </w:rPr>
      </w:pPr>
    </w:p>
    <w:p w:rsidR="00804CAB" w:rsidRPr="00160786" w:rsidRDefault="00804CAB" w:rsidP="00F93F97">
      <w:pPr>
        <w:jc w:val="center"/>
      </w:pPr>
      <w:r w:rsidRPr="00C13953">
        <w:rPr>
          <w:rStyle w:val="ac"/>
          <w:color w:val="0070C0"/>
          <w:lang w:val="en-US"/>
        </w:rPr>
        <w:t> </w:t>
      </w:r>
      <w:r w:rsidRPr="00804CAB">
        <w:rPr>
          <w:rStyle w:val="ac"/>
          <w:color w:val="FF0000"/>
        </w:rPr>
        <w:t xml:space="preserve">Для заказа доставки данной работы воспользуйтесь поиском на сайте по ссылке:  </w:t>
      </w:r>
      <w:hyperlink r:id="rId9" w:history="1">
        <w:r>
          <w:rPr>
            <w:rStyle w:val="ac"/>
            <w:color w:val="0070C0"/>
          </w:rPr>
          <w:t>http</w:t>
        </w:r>
        <w:r w:rsidRPr="00804CAB">
          <w:rPr>
            <w:rStyle w:val="ac"/>
            <w:color w:val="0070C0"/>
          </w:rPr>
          <w:t>://</w:t>
        </w:r>
        <w:r>
          <w:rPr>
            <w:rStyle w:val="ac"/>
            <w:color w:val="0070C0"/>
          </w:rPr>
          <w:t>www</w:t>
        </w:r>
        <w:r w:rsidRPr="00804CAB">
          <w:rPr>
            <w:rStyle w:val="ac"/>
            <w:color w:val="0070C0"/>
          </w:rPr>
          <w:t>.</w:t>
        </w:r>
        <w:r>
          <w:rPr>
            <w:rStyle w:val="ac"/>
            <w:color w:val="0070C0"/>
          </w:rPr>
          <w:t>mydisser</w:t>
        </w:r>
        <w:r w:rsidRPr="00804CAB">
          <w:rPr>
            <w:rStyle w:val="ac"/>
            <w:color w:val="0070C0"/>
          </w:rPr>
          <w:t>.</w:t>
        </w:r>
        <w:r>
          <w:rPr>
            <w:rStyle w:val="ac"/>
            <w:color w:val="0070C0"/>
          </w:rPr>
          <w:t>com</w:t>
        </w:r>
        <w:r w:rsidRPr="00804CAB">
          <w:rPr>
            <w:rStyle w:val="ac"/>
            <w:color w:val="0070C0"/>
          </w:rPr>
          <w:t>/</w:t>
        </w:r>
        <w:r>
          <w:rPr>
            <w:rStyle w:val="ac"/>
            <w:color w:val="0070C0"/>
          </w:rPr>
          <w:t>search</w:t>
        </w:r>
        <w:r w:rsidRPr="00804CAB">
          <w:rPr>
            <w:rStyle w:val="ac"/>
            <w:color w:val="0070C0"/>
          </w:rPr>
          <w:t>.</w:t>
        </w:r>
        <w:r>
          <w:rPr>
            <w:rStyle w:val="ac"/>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10"/>
      <w:headerReference w:type="default" r:id="rId11"/>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FD5" w:rsidRDefault="00D22FD5">
      <w:pPr>
        <w:spacing w:after="0" w:line="240" w:lineRule="auto"/>
      </w:pPr>
      <w:r>
        <w:separator/>
      </w:r>
    </w:p>
  </w:endnote>
  <w:endnote w:type="continuationSeparator" w:id="0">
    <w:p w:rsidR="00D22FD5" w:rsidRDefault="00D22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9C466D">
      <w:rPr>
        <w:rStyle w:val="afa"/>
        <w:rFonts w:eastAsia="Garamond"/>
        <w:noProof/>
      </w:rPr>
      <w:t>43</w:t>
    </w:r>
    <w:r>
      <w:rPr>
        <w:rStyle w:val="afa"/>
        <w:rFonts w:eastAsia="Garamond"/>
      </w:rPr>
      <w:fldChar w:fldCharType="end"/>
    </w:r>
  </w:p>
  <w:p w:rsidR="009335CF" w:rsidRDefault="00D22FD5">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6F3507">
      <w:rPr>
        <w:rStyle w:val="afa"/>
        <w:rFonts w:eastAsia="Garamond"/>
        <w:noProof/>
      </w:rPr>
      <w:t>6</w:t>
    </w:r>
    <w:r>
      <w:rPr>
        <w:rStyle w:val="afa"/>
        <w:rFonts w:eastAsia="Garamond"/>
      </w:rPr>
      <w:fldChar w:fldCharType="end"/>
    </w:r>
  </w:p>
  <w:p w:rsidR="009335CF" w:rsidRDefault="00D22FD5">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FD5" w:rsidRDefault="00D22FD5">
      <w:pPr>
        <w:spacing w:after="0" w:line="240" w:lineRule="auto"/>
      </w:pPr>
      <w:r>
        <w:separator/>
      </w:r>
    </w:p>
  </w:footnote>
  <w:footnote w:type="continuationSeparator" w:id="0">
    <w:p w:rsidR="00D22FD5" w:rsidRDefault="00D22F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9C466D">
      <w:rPr>
        <w:rStyle w:val="afa"/>
        <w:noProof/>
      </w:rPr>
      <w:t>43</w:t>
    </w:r>
    <w:r>
      <w:rPr>
        <w:rStyle w:val="afa"/>
      </w:rPr>
      <w:fldChar w:fldCharType="end"/>
    </w:r>
  </w:p>
  <w:p w:rsidR="009335CF" w:rsidRDefault="00D22FD5">
    <w:pPr>
      <w:pStyle w:val="af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D22FD5">
    <w:pPr>
      <w:pStyle w:val="af8"/>
      <w:framePr w:wrap="around" w:vAnchor="text" w:hAnchor="margin" w:xAlign="right" w:y="1"/>
      <w:rPr>
        <w:rStyle w:val="afa"/>
        <w:lang w:val="uk-UA"/>
      </w:rPr>
    </w:pPr>
  </w:p>
  <w:p w:rsidR="009335CF" w:rsidRDefault="00D22FD5">
    <w:pPr>
      <w:pStyle w:val="a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28">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9">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75E7488"/>
    <w:multiLevelType w:val="multilevel"/>
    <w:tmpl w:val="06B4A62E"/>
    <w:lvl w:ilvl="0">
      <w:start w:val="1"/>
      <w:numFmt w:val="decimal"/>
      <w:pStyle w:val="a1"/>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2">
    <w:nsid w:val="27DD7455"/>
    <w:multiLevelType w:val="hybridMultilevel"/>
    <w:tmpl w:val="51546B6E"/>
    <w:lvl w:ilvl="0" w:tplc="FFFFFFFF">
      <w:start w:val="1"/>
      <w:numFmt w:val="decimal"/>
      <w:pStyle w:val="1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2A827398"/>
    <w:multiLevelType w:val="multilevel"/>
    <w:tmpl w:val="C7269D92"/>
    <w:lvl w:ilvl="0">
      <w:start w:val="1"/>
      <w:numFmt w:val="decimal"/>
      <w:lvlText w:val="%1."/>
      <w:lvlJc w:val="left"/>
      <w:pPr>
        <w:tabs>
          <w:tab w:val="num" w:pos="2445"/>
        </w:tabs>
        <w:ind w:left="2445" w:hanging="1365"/>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34">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393C7431"/>
    <w:multiLevelType w:val="multilevel"/>
    <w:tmpl w:val="04190023"/>
    <w:styleLink w:val="a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3F281C84"/>
    <w:multiLevelType w:val="hybridMultilevel"/>
    <w:tmpl w:val="30D235A0"/>
    <w:lvl w:ilvl="0" w:tplc="FFFFFFFF">
      <w:start w:val="1"/>
      <w:numFmt w:val="decimal"/>
      <w:lvlText w:val="%1."/>
      <w:lvlJc w:val="left"/>
      <w:pPr>
        <w:tabs>
          <w:tab w:val="num" w:pos="644"/>
        </w:tabs>
        <w:ind w:left="644"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8">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nsid w:val="458249E8"/>
    <w:multiLevelType w:val="hybridMultilevel"/>
    <w:tmpl w:val="0CC409CA"/>
    <w:lvl w:ilvl="0" w:tplc="A712EE64">
      <w:start w:val="1"/>
      <w:numFmt w:val="decimal"/>
      <w:lvlText w:val="%1."/>
      <w:lvlJc w:val="left"/>
      <w:pPr>
        <w:ind w:left="928"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486D4962"/>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4A973883"/>
    <w:multiLevelType w:val="hybridMultilevel"/>
    <w:tmpl w:val="6676271A"/>
    <w:lvl w:ilvl="0" w:tplc="5CF6E290">
      <w:start w:val="1"/>
      <w:numFmt w:val="decimal"/>
      <w:pStyle w:val="a3"/>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53AF3AA4"/>
    <w:multiLevelType w:val="hybridMultilevel"/>
    <w:tmpl w:val="C99AAD52"/>
    <w:lvl w:ilvl="0" w:tplc="6CBCCD2C">
      <w:start w:val="1"/>
      <w:numFmt w:val="decimal"/>
      <w:lvlText w:val="%1."/>
      <w:lvlJc w:val="left"/>
      <w:pPr>
        <w:tabs>
          <w:tab w:val="num" w:pos="2085"/>
        </w:tabs>
        <w:ind w:left="2085" w:hanging="1125"/>
      </w:pPr>
      <w:rPr>
        <w:rFonts w:hint="default"/>
      </w:rPr>
    </w:lvl>
    <w:lvl w:ilvl="1" w:tplc="04190001">
      <w:start w:val="1"/>
      <w:numFmt w:val="bullet"/>
      <w:lvlText w:val=""/>
      <w:lvlJc w:val="left"/>
      <w:pPr>
        <w:tabs>
          <w:tab w:val="num" w:pos="1920"/>
        </w:tabs>
        <w:ind w:left="1920" w:hanging="360"/>
      </w:pPr>
      <w:rPr>
        <w:rFonts w:ascii="Symbol" w:hAnsi="Symbol"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4">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5EF227B7"/>
    <w:multiLevelType w:val="singleLevel"/>
    <w:tmpl w:val="D72659E8"/>
    <w:lvl w:ilvl="0">
      <w:start w:val="1"/>
      <w:numFmt w:val="decimal"/>
      <w:pStyle w:val="a4"/>
      <w:lvlText w:val="%1."/>
      <w:lvlJc w:val="left"/>
      <w:pPr>
        <w:tabs>
          <w:tab w:val="num" w:pos="680"/>
        </w:tabs>
        <w:ind w:left="680" w:hanging="680"/>
      </w:pPr>
    </w:lvl>
  </w:abstractNum>
  <w:abstractNum w:abstractNumId="46">
    <w:nsid w:val="5F840990"/>
    <w:multiLevelType w:val="hybridMultilevel"/>
    <w:tmpl w:val="0D86245C"/>
    <w:lvl w:ilvl="0" w:tplc="4ECA15A8">
      <w:numFmt w:val="bullet"/>
      <w:pStyle w:val="11"/>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47">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8">
    <w:nsid w:val="717D2042"/>
    <w:multiLevelType w:val="hybridMultilevel"/>
    <w:tmpl w:val="C630A244"/>
    <w:lvl w:ilvl="0" w:tplc="0422000F">
      <w:start w:val="1"/>
      <w:numFmt w:val="decimal"/>
      <w:pStyle w:val="a5"/>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9">
    <w:nsid w:val="754B0DF2"/>
    <w:multiLevelType w:val="hybridMultilevel"/>
    <w:tmpl w:val="51F6C850"/>
    <w:lvl w:ilvl="0" w:tplc="19623AC8">
      <w:start w:val="1"/>
      <w:numFmt w:val="decimal"/>
      <w:pStyle w:val="a6"/>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0">
    <w:nsid w:val="77265102"/>
    <w:multiLevelType w:val="hybridMultilevel"/>
    <w:tmpl w:val="0EE6E988"/>
    <w:lvl w:ilvl="0" w:tplc="F9F6D88A">
      <w:start w:val="1"/>
      <w:numFmt w:val="decimal"/>
      <w:pStyle w:val="a7"/>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1">
    <w:nsid w:val="784A7DEC"/>
    <w:multiLevelType w:val="hybridMultilevel"/>
    <w:tmpl w:val="4C9E9DDE"/>
    <w:lvl w:ilvl="0" w:tplc="6CBCCD2C">
      <w:start w:val="1"/>
      <w:numFmt w:val="decimal"/>
      <w:lvlText w:val="%1."/>
      <w:lvlJc w:val="left"/>
      <w:pPr>
        <w:tabs>
          <w:tab w:val="num" w:pos="2085"/>
        </w:tabs>
        <w:ind w:left="2085" w:hanging="1125"/>
      </w:pPr>
      <w:rPr>
        <w:rFonts w:hint="default"/>
      </w:rPr>
    </w:lvl>
    <w:lvl w:ilvl="1" w:tplc="04190001">
      <w:start w:val="1"/>
      <w:numFmt w:val="bullet"/>
      <w:lvlText w:val=""/>
      <w:lvlJc w:val="left"/>
      <w:pPr>
        <w:tabs>
          <w:tab w:val="num" w:pos="1920"/>
        </w:tabs>
        <w:ind w:left="1920" w:hanging="360"/>
      </w:pPr>
      <w:rPr>
        <w:rFonts w:ascii="Symbol" w:hAnsi="Symbol"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52">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53">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8"/>
  </w:num>
  <w:num w:numId="2">
    <w:abstractNumId w:val="47"/>
  </w:num>
  <w:num w:numId="3">
    <w:abstractNumId w:val="0"/>
  </w:num>
  <w:num w:numId="4">
    <w:abstractNumId w:val="28"/>
  </w:num>
  <w:num w:numId="5">
    <w:abstractNumId w:val="26"/>
  </w:num>
  <w:num w:numId="6">
    <w:abstractNumId w:val="34"/>
  </w:num>
  <w:num w:numId="7">
    <w:abstractNumId w:val="23"/>
  </w:num>
  <w:num w:numId="8">
    <w:abstractNumId w:val="50"/>
  </w:num>
  <w:num w:numId="9">
    <w:abstractNumId w:val="31"/>
  </w:num>
  <w:num w:numId="10">
    <w:abstractNumId w:val="37"/>
  </w:num>
  <w:num w:numId="11">
    <w:abstractNumId w:val="53"/>
  </w:num>
  <w:num w:numId="12">
    <w:abstractNumId w:val="41"/>
  </w:num>
  <w:num w:numId="13">
    <w:abstractNumId w:val="46"/>
  </w:num>
  <w:num w:numId="14">
    <w:abstractNumId w:val="38"/>
  </w:num>
  <w:num w:numId="15">
    <w:abstractNumId w:val="29"/>
  </w:num>
  <w:num w:numId="16">
    <w:abstractNumId w:val="35"/>
  </w:num>
  <w:num w:numId="17">
    <w:abstractNumId w:val="49"/>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32"/>
  </w:num>
  <w:num w:numId="21">
    <w:abstractNumId w:val="27"/>
  </w:num>
  <w:num w:numId="22">
    <w:abstractNumId w:val="52"/>
  </w:num>
  <w:num w:numId="23">
    <w:abstractNumId w:val="25"/>
  </w:num>
  <w:num w:numId="24">
    <w:abstractNumId w:val="45"/>
    <w:lvlOverride w:ilvl="0">
      <w:startOverride w:val="1"/>
    </w:lvlOverride>
  </w:num>
  <w:num w:numId="25">
    <w:abstractNumId w:val="44"/>
  </w:num>
  <w:num w:numId="26">
    <w:abstractNumId w:val="33"/>
  </w:num>
  <w:num w:numId="27">
    <w:abstractNumId w:val="40"/>
  </w:num>
  <w:num w:numId="28">
    <w:abstractNumId w:val="51"/>
  </w:num>
  <w:num w:numId="29">
    <w:abstractNumId w:val="36"/>
  </w:num>
  <w:num w:numId="30">
    <w:abstractNumId w:val="43"/>
  </w:num>
  <w:num w:numId="31">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3206"/>
    <w:rsid w:val="00033211"/>
    <w:rsid w:val="00033C1A"/>
    <w:rsid w:val="00034F51"/>
    <w:rsid w:val="00036505"/>
    <w:rsid w:val="0003662D"/>
    <w:rsid w:val="00041508"/>
    <w:rsid w:val="00045269"/>
    <w:rsid w:val="0004546E"/>
    <w:rsid w:val="0004646C"/>
    <w:rsid w:val="000477A4"/>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45E6"/>
    <w:rsid w:val="00080F11"/>
    <w:rsid w:val="0008264B"/>
    <w:rsid w:val="00083740"/>
    <w:rsid w:val="000839E9"/>
    <w:rsid w:val="000861E9"/>
    <w:rsid w:val="00086360"/>
    <w:rsid w:val="00086D74"/>
    <w:rsid w:val="00086DF8"/>
    <w:rsid w:val="00087426"/>
    <w:rsid w:val="00090216"/>
    <w:rsid w:val="00091892"/>
    <w:rsid w:val="00093057"/>
    <w:rsid w:val="00094F2D"/>
    <w:rsid w:val="000955F1"/>
    <w:rsid w:val="00095E35"/>
    <w:rsid w:val="00096438"/>
    <w:rsid w:val="000A048A"/>
    <w:rsid w:val="000A0802"/>
    <w:rsid w:val="000A10E0"/>
    <w:rsid w:val="000A11D3"/>
    <w:rsid w:val="000A2A2F"/>
    <w:rsid w:val="000A4E1E"/>
    <w:rsid w:val="000A6382"/>
    <w:rsid w:val="000A6B58"/>
    <w:rsid w:val="000A72AE"/>
    <w:rsid w:val="000A7303"/>
    <w:rsid w:val="000A77E1"/>
    <w:rsid w:val="000B0062"/>
    <w:rsid w:val="000B4941"/>
    <w:rsid w:val="000B526A"/>
    <w:rsid w:val="000B545D"/>
    <w:rsid w:val="000B78CD"/>
    <w:rsid w:val="000C1470"/>
    <w:rsid w:val="000C2FE7"/>
    <w:rsid w:val="000C375D"/>
    <w:rsid w:val="000C3C1D"/>
    <w:rsid w:val="000C5468"/>
    <w:rsid w:val="000C5872"/>
    <w:rsid w:val="000C5F22"/>
    <w:rsid w:val="000C68FE"/>
    <w:rsid w:val="000C71E5"/>
    <w:rsid w:val="000C752C"/>
    <w:rsid w:val="000C755C"/>
    <w:rsid w:val="000C7BBE"/>
    <w:rsid w:val="000C7F3A"/>
    <w:rsid w:val="000D0843"/>
    <w:rsid w:val="000D1D10"/>
    <w:rsid w:val="000D22F6"/>
    <w:rsid w:val="000D42FA"/>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29D9"/>
    <w:rsid w:val="000F2F8D"/>
    <w:rsid w:val="000F36BB"/>
    <w:rsid w:val="000F4875"/>
    <w:rsid w:val="000F4B2E"/>
    <w:rsid w:val="000F576E"/>
    <w:rsid w:val="000F59BE"/>
    <w:rsid w:val="000F7851"/>
    <w:rsid w:val="00101CED"/>
    <w:rsid w:val="00102073"/>
    <w:rsid w:val="00102637"/>
    <w:rsid w:val="00102CEC"/>
    <w:rsid w:val="001043FA"/>
    <w:rsid w:val="001047FD"/>
    <w:rsid w:val="00105D22"/>
    <w:rsid w:val="00106C7F"/>
    <w:rsid w:val="00107717"/>
    <w:rsid w:val="00107877"/>
    <w:rsid w:val="00116762"/>
    <w:rsid w:val="00116D9D"/>
    <w:rsid w:val="00120DFD"/>
    <w:rsid w:val="0012109A"/>
    <w:rsid w:val="00121939"/>
    <w:rsid w:val="00123905"/>
    <w:rsid w:val="001277D6"/>
    <w:rsid w:val="00130C21"/>
    <w:rsid w:val="001314C7"/>
    <w:rsid w:val="00133CD2"/>
    <w:rsid w:val="00135150"/>
    <w:rsid w:val="0013559C"/>
    <w:rsid w:val="001359DA"/>
    <w:rsid w:val="0013663D"/>
    <w:rsid w:val="0013756F"/>
    <w:rsid w:val="0013758A"/>
    <w:rsid w:val="00140AF9"/>
    <w:rsid w:val="001415B9"/>
    <w:rsid w:val="00141967"/>
    <w:rsid w:val="001436BC"/>
    <w:rsid w:val="00145001"/>
    <w:rsid w:val="00146722"/>
    <w:rsid w:val="00146D11"/>
    <w:rsid w:val="00151F33"/>
    <w:rsid w:val="00152E9A"/>
    <w:rsid w:val="0015342B"/>
    <w:rsid w:val="00157752"/>
    <w:rsid w:val="0016006A"/>
    <w:rsid w:val="00160786"/>
    <w:rsid w:val="001607EA"/>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1AC6"/>
    <w:rsid w:val="002520B7"/>
    <w:rsid w:val="0025289A"/>
    <w:rsid w:val="00255234"/>
    <w:rsid w:val="00255394"/>
    <w:rsid w:val="00255A26"/>
    <w:rsid w:val="00256BB4"/>
    <w:rsid w:val="00257C71"/>
    <w:rsid w:val="002636FF"/>
    <w:rsid w:val="0026380E"/>
    <w:rsid w:val="0026417B"/>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72D8"/>
    <w:rsid w:val="002D788F"/>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22A91"/>
    <w:rsid w:val="00324E8A"/>
    <w:rsid w:val="00330451"/>
    <w:rsid w:val="00332A3A"/>
    <w:rsid w:val="00332C29"/>
    <w:rsid w:val="003335D3"/>
    <w:rsid w:val="00334BFE"/>
    <w:rsid w:val="00334E00"/>
    <w:rsid w:val="00336D79"/>
    <w:rsid w:val="00341C93"/>
    <w:rsid w:val="00342F6A"/>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2492"/>
    <w:rsid w:val="00394CA5"/>
    <w:rsid w:val="00395B1B"/>
    <w:rsid w:val="00395C70"/>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57C"/>
    <w:rsid w:val="003C0515"/>
    <w:rsid w:val="003C0E27"/>
    <w:rsid w:val="003C0E62"/>
    <w:rsid w:val="003C11F6"/>
    <w:rsid w:val="003C187B"/>
    <w:rsid w:val="003C1FA0"/>
    <w:rsid w:val="003C262F"/>
    <w:rsid w:val="003C2905"/>
    <w:rsid w:val="003C352C"/>
    <w:rsid w:val="003C3C29"/>
    <w:rsid w:val="003C3EF4"/>
    <w:rsid w:val="003C5D05"/>
    <w:rsid w:val="003C6601"/>
    <w:rsid w:val="003C666B"/>
    <w:rsid w:val="003C70AE"/>
    <w:rsid w:val="003C7752"/>
    <w:rsid w:val="003D0BF0"/>
    <w:rsid w:val="003D196D"/>
    <w:rsid w:val="003D2728"/>
    <w:rsid w:val="003D2B71"/>
    <w:rsid w:val="003D2D52"/>
    <w:rsid w:val="003D3C57"/>
    <w:rsid w:val="003D514B"/>
    <w:rsid w:val="003D62BB"/>
    <w:rsid w:val="003D64AC"/>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2615"/>
    <w:rsid w:val="00412FAE"/>
    <w:rsid w:val="004162DA"/>
    <w:rsid w:val="00424ACA"/>
    <w:rsid w:val="0042549B"/>
    <w:rsid w:val="00426317"/>
    <w:rsid w:val="004277D0"/>
    <w:rsid w:val="0043184C"/>
    <w:rsid w:val="00432CEC"/>
    <w:rsid w:val="00435775"/>
    <w:rsid w:val="00436B9E"/>
    <w:rsid w:val="0044064D"/>
    <w:rsid w:val="004420E3"/>
    <w:rsid w:val="0044302A"/>
    <w:rsid w:val="00443959"/>
    <w:rsid w:val="0044405A"/>
    <w:rsid w:val="00445092"/>
    <w:rsid w:val="004462A5"/>
    <w:rsid w:val="00446C7B"/>
    <w:rsid w:val="00447B15"/>
    <w:rsid w:val="0045143F"/>
    <w:rsid w:val="00453B26"/>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FE1"/>
    <w:rsid w:val="005B07F2"/>
    <w:rsid w:val="005B1962"/>
    <w:rsid w:val="005B24C1"/>
    <w:rsid w:val="005B2E1A"/>
    <w:rsid w:val="005B5114"/>
    <w:rsid w:val="005B7857"/>
    <w:rsid w:val="005C170D"/>
    <w:rsid w:val="005C1EB8"/>
    <w:rsid w:val="005C2013"/>
    <w:rsid w:val="005C2AAD"/>
    <w:rsid w:val="005C3055"/>
    <w:rsid w:val="005C46CE"/>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1A11"/>
    <w:rsid w:val="005F35C9"/>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E7F"/>
    <w:rsid w:val="00640090"/>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80043"/>
    <w:rsid w:val="006805F8"/>
    <w:rsid w:val="00680986"/>
    <w:rsid w:val="00682088"/>
    <w:rsid w:val="00684669"/>
    <w:rsid w:val="006851A6"/>
    <w:rsid w:val="00687327"/>
    <w:rsid w:val="00687768"/>
    <w:rsid w:val="0068788E"/>
    <w:rsid w:val="0069036F"/>
    <w:rsid w:val="006917DF"/>
    <w:rsid w:val="00691B06"/>
    <w:rsid w:val="00692841"/>
    <w:rsid w:val="00693B20"/>
    <w:rsid w:val="00694FF4"/>
    <w:rsid w:val="006A4349"/>
    <w:rsid w:val="006A4546"/>
    <w:rsid w:val="006A5673"/>
    <w:rsid w:val="006A5F50"/>
    <w:rsid w:val="006B013E"/>
    <w:rsid w:val="006B07EB"/>
    <w:rsid w:val="006B1613"/>
    <w:rsid w:val="006B18CC"/>
    <w:rsid w:val="006B1E86"/>
    <w:rsid w:val="006B367E"/>
    <w:rsid w:val="006B39E7"/>
    <w:rsid w:val="006B4085"/>
    <w:rsid w:val="006B51C8"/>
    <w:rsid w:val="006B65EE"/>
    <w:rsid w:val="006B78F2"/>
    <w:rsid w:val="006C1C1D"/>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BC2"/>
    <w:rsid w:val="006E5205"/>
    <w:rsid w:val="006E5C4E"/>
    <w:rsid w:val="006F0E18"/>
    <w:rsid w:val="006F131F"/>
    <w:rsid w:val="006F2C92"/>
    <w:rsid w:val="006F2E60"/>
    <w:rsid w:val="006F310D"/>
    <w:rsid w:val="006F3507"/>
    <w:rsid w:val="006F380D"/>
    <w:rsid w:val="006F3F35"/>
    <w:rsid w:val="006F47C9"/>
    <w:rsid w:val="006F7A71"/>
    <w:rsid w:val="007004C7"/>
    <w:rsid w:val="007007E7"/>
    <w:rsid w:val="00700BF2"/>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48B5"/>
    <w:rsid w:val="00744CE9"/>
    <w:rsid w:val="00744F92"/>
    <w:rsid w:val="00745374"/>
    <w:rsid w:val="00746D90"/>
    <w:rsid w:val="00751995"/>
    <w:rsid w:val="00752DE6"/>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1A9B"/>
    <w:rsid w:val="0082391E"/>
    <w:rsid w:val="00823C3F"/>
    <w:rsid w:val="00825BCD"/>
    <w:rsid w:val="008274FF"/>
    <w:rsid w:val="008305DD"/>
    <w:rsid w:val="00832298"/>
    <w:rsid w:val="0083304F"/>
    <w:rsid w:val="00833402"/>
    <w:rsid w:val="0083729E"/>
    <w:rsid w:val="00837881"/>
    <w:rsid w:val="008421AA"/>
    <w:rsid w:val="00842345"/>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2551"/>
    <w:rsid w:val="00864298"/>
    <w:rsid w:val="00865313"/>
    <w:rsid w:val="008661F6"/>
    <w:rsid w:val="0086629C"/>
    <w:rsid w:val="00866C1B"/>
    <w:rsid w:val="0087033B"/>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44D8"/>
    <w:rsid w:val="008C63F8"/>
    <w:rsid w:val="008C7DC5"/>
    <w:rsid w:val="008D09CD"/>
    <w:rsid w:val="008D1020"/>
    <w:rsid w:val="008D209B"/>
    <w:rsid w:val="008D3B34"/>
    <w:rsid w:val="008D58BA"/>
    <w:rsid w:val="008D7D74"/>
    <w:rsid w:val="008E0198"/>
    <w:rsid w:val="008E0919"/>
    <w:rsid w:val="008E24A1"/>
    <w:rsid w:val="008E2B42"/>
    <w:rsid w:val="008E6700"/>
    <w:rsid w:val="008E672A"/>
    <w:rsid w:val="008E6949"/>
    <w:rsid w:val="008E721A"/>
    <w:rsid w:val="008E7EF4"/>
    <w:rsid w:val="008F0978"/>
    <w:rsid w:val="008F0A64"/>
    <w:rsid w:val="008F149C"/>
    <w:rsid w:val="008F3AB0"/>
    <w:rsid w:val="008F41E3"/>
    <w:rsid w:val="008F475B"/>
    <w:rsid w:val="008F5266"/>
    <w:rsid w:val="008F5D45"/>
    <w:rsid w:val="008F6AC8"/>
    <w:rsid w:val="008F7F6A"/>
    <w:rsid w:val="00900E0F"/>
    <w:rsid w:val="00901EAA"/>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47F4"/>
    <w:rsid w:val="00985173"/>
    <w:rsid w:val="00985B1C"/>
    <w:rsid w:val="00985CC0"/>
    <w:rsid w:val="009911A4"/>
    <w:rsid w:val="009917C1"/>
    <w:rsid w:val="00991CEB"/>
    <w:rsid w:val="009922EC"/>
    <w:rsid w:val="0099261B"/>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4CA6"/>
    <w:rsid w:val="009B52F3"/>
    <w:rsid w:val="009B5F13"/>
    <w:rsid w:val="009C135A"/>
    <w:rsid w:val="009C16D1"/>
    <w:rsid w:val="009C1872"/>
    <w:rsid w:val="009C1E90"/>
    <w:rsid w:val="009C30DB"/>
    <w:rsid w:val="009C466D"/>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1049B"/>
    <w:rsid w:val="00A10853"/>
    <w:rsid w:val="00A10C70"/>
    <w:rsid w:val="00A10CEE"/>
    <w:rsid w:val="00A16E1B"/>
    <w:rsid w:val="00A17678"/>
    <w:rsid w:val="00A233AF"/>
    <w:rsid w:val="00A25B86"/>
    <w:rsid w:val="00A26B67"/>
    <w:rsid w:val="00A275AF"/>
    <w:rsid w:val="00A33F22"/>
    <w:rsid w:val="00A34987"/>
    <w:rsid w:val="00A3729A"/>
    <w:rsid w:val="00A3755F"/>
    <w:rsid w:val="00A435D8"/>
    <w:rsid w:val="00A43AEC"/>
    <w:rsid w:val="00A443C1"/>
    <w:rsid w:val="00A45988"/>
    <w:rsid w:val="00A46122"/>
    <w:rsid w:val="00A4685D"/>
    <w:rsid w:val="00A523DC"/>
    <w:rsid w:val="00A529DA"/>
    <w:rsid w:val="00A5373B"/>
    <w:rsid w:val="00A547D4"/>
    <w:rsid w:val="00A5497A"/>
    <w:rsid w:val="00A564C0"/>
    <w:rsid w:val="00A56E02"/>
    <w:rsid w:val="00A57962"/>
    <w:rsid w:val="00A61105"/>
    <w:rsid w:val="00A615A1"/>
    <w:rsid w:val="00A63CF2"/>
    <w:rsid w:val="00A70474"/>
    <w:rsid w:val="00A70B9A"/>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F0815"/>
    <w:rsid w:val="00AF1F6C"/>
    <w:rsid w:val="00AF2419"/>
    <w:rsid w:val="00AF25AA"/>
    <w:rsid w:val="00AF3522"/>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5DC0"/>
    <w:rsid w:val="00B25FA9"/>
    <w:rsid w:val="00B26A8B"/>
    <w:rsid w:val="00B309A5"/>
    <w:rsid w:val="00B30E71"/>
    <w:rsid w:val="00B31775"/>
    <w:rsid w:val="00B31DE8"/>
    <w:rsid w:val="00B3593F"/>
    <w:rsid w:val="00B35957"/>
    <w:rsid w:val="00B35EC0"/>
    <w:rsid w:val="00B368CE"/>
    <w:rsid w:val="00B374E2"/>
    <w:rsid w:val="00B43775"/>
    <w:rsid w:val="00B43CB9"/>
    <w:rsid w:val="00B442AE"/>
    <w:rsid w:val="00B46626"/>
    <w:rsid w:val="00B46752"/>
    <w:rsid w:val="00B46D43"/>
    <w:rsid w:val="00B4703B"/>
    <w:rsid w:val="00B52C9F"/>
    <w:rsid w:val="00B5392B"/>
    <w:rsid w:val="00B548A9"/>
    <w:rsid w:val="00B56105"/>
    <w:rsid w:val="00B56403"/>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5B4B"/>
    <w:rsid w:val="00B77CF7"/>
    <w:rsid w:val="00B80F14"/>
    <w:rsid w:val="00B8289A"/>
    <w:rsid w:val="00B82DAB"/>
    <w:rsid w:val="00B83FE3"/>
    <w:rsid w:val="00B84764"/>
    <w:rsid w:val="00B8578F"/>
    <w:rsid w:val="00B85865"/>
    <w:rsid w:val="00B864D2"/>
    <w:rsid w:val="00B8692B"/>
    <w:rsid w:val="00B93DB4"/>
    <w:rsid w:val="00B94482"/>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7FD7"/>
    <w:rsid w:val="00C515B2"/>
    <w:rsid w:val="00C51EDB"/>
    <w:rsid w:val="00C52152"/>
    <w:rsid w:val="00C52382"/>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461E"/>
    <w:rsid w:val="00C749DA"/>
    <w:rsid w:val="00C74A46"/>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91C4E"/>
    <w:rsid w:val="00C92619"/>
    <w:rsid w:val="00C9458D"/>
    <w:rsid w:val="00C954CA"/>
    <w:rsid w:val="00C96106"/>
    <w:rsid w:val="00C96419"/>
    <w:rsid w:val="00CA104E"/>
    <w:rsid w:val="00CA50F4"/>
    <w:rsid w:val="00CA6211"/>
    <w:rsid w:val="00CA63F9"/>
    <w:rsid w:val="00CB1DF0"/>
    <w:rsid w:val="00CB2171"/>
    <w:rsid w:val="00CB2A51"/>
    <w:rsid w:val="00CB3348"/>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1F31"/>
    <w:rsid w:val="00D02D56"/>
    <w:rsid w:val="00D049F8"/>
    <w:rsid w:val="00D04BDB"/>
    <w:rsid w:val="00D05AF0"/>
    <w:rsid w:val="00D068ED"/>
    <w:rsid w:val="00D072BE"/>
    <w:rsid w:val="00D077D0"/>
    <w:rsid w:val="00D0787B"/>
    <w:rsid w:val="00D1047D"/>
    <w:rsid w:val="00D10879"/>
    <w:rsid w:val="00D10FC4"/>
    <w:rsid w:val="00D115E0"/>
    <w:rsid w:val="00D1388D"/>
    <w:rsid w:val="00D13E19"/>
    <w:rsid w:val="00D13FEC"/>
    <w:rsid w:val="00D1711C"/>
    <w:rsid w:val="00D20583"/>
    <w:rsid w:val="00D2065A"/>
    <w:rsid w:val="00D22767"/>
    <w:rsid w:val="00D22FD5"/>
    <w:rsid w:val="00D264CE"/>
    <w:rsid w:val="00D2686E"/>
    <w:rsid w:val="00D269F5"/>
    <w:rsid w:val="00D307E7"/>
    <w:rsid w:val="00D31826"/>
    <w:rsid w:val="00D353C8"/>
    <w:rsid w:val="00D35DE0"/>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5715"/>
    <w:rsid w:val="00D87CFF"/>
    <w:rsid w:val="00D907EC"/>
    <w:rsid w:val="00D9210F"/>
    <w:rsid w:val="00D922EE"/>
    <w:rsid w:val="00D9274F"/>
    <w:rsid w:val="00D94442"/>
    <w:rsid w:val="00D95CB1"/>
    <w:rsid w:val="00D97083"/>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B677B"/>
    <w:rsid w:val="00DC2E83"/>
    <w:rsid w:val="00DC362B"/>
    <w:rsid w:val="00DC419C"/>
    <w:rsid w:val="00DC5EB0"/>
    <w:rsid w:val="00DD242C"/>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2E7E"/>
    <w:rsid w:val="00DF37FB"/>
    <w:rsid w:val="00DF4179"/>
    <w:rsid w:val="00DF5C55"/>
    <w:rsid w:val="00DF60D4"/>
    <w:rsid w:val="00DF61A7"/>
    <w:rsid w:val="00DF6258"/>
    <w:rsid w:val="00DF6745"/>
    <w:rsid w:val="00DF7A1E"/>
    <w:rsid w:val="00DF7E9F"/>
    <w:rsid w:val="00E01228"/>
    <w:rsid w:val="00E02EF6"/>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74D"/>
    <w:rsid w:val="00EB5849"/>
    <w:rsid w:val="00EB59FD"/>
    <w:rsid w:val="00EB6C1B"/>
    <w:rsid w:val="00EC0FC1"/>
    <w:rsid w:val="00EC1FAE"/>
    <w:rsid w:val="00EC3296"/>
    <w:rsid w:val="00EC396E"/>
    <w:rsid w:val="00EC4265"/>
    <w:rsid w:val="00ED0506"/>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40CC8"/>
    <w:rsid w:val="00F44233"/>
    <w:rsid w:val="00F44406"/>
    <w:rsid w:val="00F44EFE"/>
    <w:rsid w:val="00F450AD"/>
    <w:rsid w:val="00F459F0"/>
    <w:rsid w:val="00F50ED9"/>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913D1"/>
    <w:rsid w:val="00F91DA6"/>
    <w:rsid w:val="00F927C6"/>
    <w:rsid w:val="00F92D70"/>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829A6"/>
  </w:style>
  <w:style w:type="paragraph" w:styleId="11">
    <w:name w:val="heading 1"/>
    <w:aliases w:val=" Знак9,Заг 1,Раздел,Заголовок 1 Знак Знак, Знак Знак Знак, Знак Знак Знак Знак Знак"/>
    <w:basedOn w:val="a8"/>
    <w:next w:val="a8"/>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8"/>
    <w:next w:val="a8"/>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8"/>
    <w:next w:val="a8"/>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8"/>
    <w:next w:val="a8"/>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8"/>
    <w:next w:val="a8"/>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8"/>
    <w:next w:val="a8"/>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8"/>
    <w:next w:val="a8"/>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8"/>
    <w:next w:val="a8"/>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basedOn w:val="a8"/>
    <w:next w:val="a8"/>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Hyperlink"/>
    <w:unhideWhenUsed/>
    <w:rsid w:val="005740A6"/>
    <w:rPr>
      <w:color w:val="0000FF"/>
      <w:u w:val="single"/>
    </w:rPr>
  </w:style>
  <w:style w:type="paragraph" w:styleId="ad">
    <w:name w:val="Body Text"/>
    <w:aliases w:val=" Знак, Знак5"/>
    <w:basedOn w:val="a8"/>
    <w:link w:val="ae"/>
    <w:uiPriority w:val="99"/>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e">
    <w:name w:val="Основной текст Знак"/>
    <w:aliases w:val=" Знак Знак, Знак5 Знак"/>
    <w:basedOn w:val="a9"/>
    <w:link w:val="ad"/>
    <w:uiPriority w:val="99"/>
    <w:rsid w:val="005740A6"/>
    <w:rPr>
      <w:rFonts w:ascii="Garamond" w:eastAsia="Garamond" w:hAnsi="Garamond" w:cs="Garamond"/>
      <w:sz w:val="28"/>
      <w:szCs w:val="24"/>
      <w:lang w:eastAsia="ar-SA"/>
    </w:rPr>
  </w:style>
  <w:style w:type="paragraph" w:styleId="af">
    <w:name w:val="Body Text Indent"/>
    <w:basedOn w:val="a8"/>
    <w:link w:val="af0"/>
    <w:unhideWhenUsed/>
    <w:rsid w:val="007B5C28"/>
    <w:pPr>
      <w:spacing w:after="120"/>
      <w:ind w:left="283"/>
    </w:pPr>
  </w:style>
  <w:style w:type="character" w:customStyle="1" w:styleId="af0">
    <w:name w:val="Основной текст с отступом Знак"/>
    <w:basedOn w:val="a9"/>
    <w:link w:val="af"/>
    <w:rsid w:val="007B5C28"/>
  </w:style>
  <w:style w:type="character" w:customStyle="1" w:styleId="12">
    <w:name w:val="Заголовок 1 Знак"/>
    <w:aliases w:val=" Знак9 Знак,Заг 1 Знак,Раздел Знак,Заголовок 1 Знак Знак Знак, Знак Знак Знак Знак, Знак Знак Знак Знак Знак Знак"/>
    <w:basedOn w:val="a9"/>
    <w:link w:val="11"/>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9"/>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9"/>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9"/>
    <w:link w:val="40"/>
    <w:rsid w:val="007B5C28"/>
    <w:rPr>
      <w:rFonts w:ascii="Times New Roman" w:eastAsia="MS Mincho" w:hAnsi="Times New Roman" w:cs="Times New Roman"/>
      <w:sz w:val="28"/>
      <w:szCs w:val="20"/>
      <w:lang w:val="uk-UA" w:eastAsia="ru-RU"/>
    </w:rPr>
  </w:style>
  <w:style w:type="paragraph" w:styleId="af1">
    <w:name w:val="Title"/>
    <w:aliases w:val="Знак2,Глава, Char Char,Char"/>
    <w:basedOn w:val="a8"/>
    <w:link w:val="af2"/>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2">
    <w:name w:val="Название Знак"/>
    <w:aliases w:val="Знак2 Знак,Глава Знак, Char Char Знак,Char Знак"/>
    <w:basedOn w:val="a9"/>
    <w:link w:val="af1"/>
    <w:rsid w:val="007B5C28"/>
    <w:rPr>
      <w:rFonts w:ascii="Times New Roman" w:eastAsia="MS Mincho" w:hAnsi="Times New Roman" w:cs="Times New Roman"/>
      <w:b/>
      <w:sz w:val="25"/>
      <w:szCs w:val="20"/>
      <w:lang w:eastAsia="ru-RU"/>
    </w:rPr>
  </w:style>
  <w:style w:type="paragraph" w:styleId="24">
    <w:name w:val="Body Text Indent 2"/>
    <w:basedOn w:val="a8"/>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9"/>
    <w:link w:val="24"/>
    <w:rsid w:val="007B5C28"/>
    <w:rPr>
      <w:rFonts w:ascii="Times New Roman" w:eastAsia="MS Mincho" w:hAnsi="Times New Roman" w:cs="Times New Roman"/>
      <w:sz w:val="24"/>
      <w:szCs w:val="24"/>
      <w:lang w:eastAsia="ru-RU"/>
    </w:rPr>
  </w:style>
  <w:style w:type="paragraph" w:styleId="af3">
    <w:name w:val="Plain Text"/>
    <w:basedOn w:val="a8"/>
    <w:link w:val="af4"/>
    <w:rsid w:val="007B5C28"/>
    <w:pPr>
      <w:spacing w:after="0" w:line="240" w:lineRule="auto"/>
    </w:pPr>
    <w:rPr>
      <w:rFonts w:ascii="Courier New" w:eastAsia="MS Mincho" w:hAnsi="Courier New" w:cs="Times New Roman"/>
      <w:sz w:val="20"/>
      <w:szCs w:val="20"/>
      <w:lang w:eastAsia="ru-RU"/>
    </w:rPr>
  </w:style>
  <w:style w:type="character" w:customStyle="1" w:styleId="af4">
    <w:name w:val="Текст Знак"/>
    <w:basedOn w:val="a9"/>
    <w:link w:val="af3"/>
    <w:rsid w:val="007B5C28"/>
    <w:rPr>
      <w:rFonts w:ascii="Courier New" w:eastAsia="MS Mincho" w:hAnsi="Courier New" w:cs="Times New Roman"/>
      <w:sz w:val="20"/>
      <w:szCs w:val="20"/>
      <w:lang w:eastAsia="ru-RU"/>
    </w:rPr>
  </w:style>
  <w:style w:type="paragraph" w:styleId="32">
    <w:name w:val="Body Text Indent 3"/>
    <w:basedOn w:val="a8"/>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9"/>
    <w:link w:val="32"/>
    <w:rsid w:val="007B5C28"/>
    <w:rPr>
      <w:rFonts w:ascii="Times New Roman" w:eastAsia="MS Mincho" w:hAnsi="Times New Roman" w:cs="Times New Roman"/>
      <w:sz w:val="16"/>
      <w:szCs w:val="16"/>
      <w:lang w:eastAsia="ru-RU"/>
    </w:rPr>
  </w:style>
  <w:style w:type="table" w:styleId="af5">
    <w:name w:val="Table Grid"/>
    <w:basedOn w:val="aa"/>
    <w:uiPriority w:val="59"/>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8"/>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8"/>
    <w:link w:val="27"/>
    <w:uiPriority w:val="99"/>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9"/>
    <w:link w:val="26"/>
    <w:uiPriority w:val="99"/>
    <w:rsid w:val="007B5C28"/>
    <w:rPr>
      <w:rFonts w:ascii="Times New Roman" w:eastAsia="MS Mincho" w:hAnsi="Times New Roman" w:cs="Times New Roman"/>
      <w:sz w:val="24"/>
      <w:szCs w:val="24"/>
      <w:lang w:eastAsia="ru-RU"/>
    </w:rPr>
  </w:style>
  <w:style w:type="paragraph" w:customStyle="1" w:styleId="af7">
    <w:name w:val="АДРЕС"/>
    <w:basedOn w:val="a8"/>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8">
    <w:name w:val="header"/>
    <w:aliases w:val=" Знак3 Знак Знак, Знак3"/>
    <w:basedOn w:val="a8"/>
    <w:link w:val="af9"/>
    <w:uiPriority w:val="99"/>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9">
    <w:name w:val="Верхний колонтитул Знак"/>
    <w:aliases w:val=" Знак3 Знак Знак Знак, Знак3 Знак1"/>
    <w:basedOn w:val="a9"/>
    <w:link w:val="af8"/>
    <w:uiPriority w:val="99"/>
    <w:rsid w:val="00D353C8"/>
    <w:rPr>
      <w:rFonts w:ascii="Times New Roman" w:eastAsia="MS Mincho" w:hAnsi="Times New Roman" w:cs="Times New Roman"/>
      <w:sz w:val="24"/>
      <w:szCs w:val="24"/>
      <w:lang w:eastAsia="ru-RU"/>
    </w:rPr>
  </w:style>
  <w:style w:type="character" w:styleId="afa">
    <w:name w:val="page number"/>
    <w:basedOn w:val="a9"/>
    <w:rsid w:val="00D353C8"/>
  </w:style>
  <w:style w:type="paragraph" w:styleId="34">
    <w:name w:val="Body Text 3"/>
    <w:basedOn w:val="a8"/>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9"/>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9"/>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9"/>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9"/>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9"/>
    <w:link w:val="8"/>
    <w:rsid w:val="00720151"/>
    <w:rPr>
      <w:rFonts w:ascii="Times New Roman" w:eastAsia="Times New Roman" w:hAnsi="Times New Roman" w:cs="Times New Roman"/>
      <w:sz w:val="28"/>
      <w:szCs w:val="28"/>
      <w:lang w:eastAsia="ru-RU"/>
    </w:rPr>
  </w:style>
  <w:style w:type="character" w:customStyle="1" w:styleId="91">
    <w:name w:val="Заголовок 9 Знак"/>
    <w:basedOn w:val="a9"/>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8"/>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b">
    <w:name w:val="Основний текст Знак"/>
    <w:basedOn w:val="a9"/>
    <w:rsid w:val="00720151"/>
    <w:rPr>
      <w:bCs/>
      <w:sz w:val="28"/>
      <w:szCs w:val="24"/>
      <w:lang w:val="uk-UA" w:eastAsia="ru-RU" w:bidi="ar-SA"/>
    </w:rPr>
  </w:style>
  <w:style w:type="paragraph" w:customStyle="1" w:styleId="15">
    <w:name w:val="заголовок 1"/>
    <w:basedOn w:val="a8"/>
    <w:next w:val="a8"/>
    <w:link w:val="16"/>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8"/>
    <w:next w:val="a8"/>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c">
    <w:name w:val="footer"/>
    <w:basedOn w:val="a8"/>
    <w:link w:val="afd"/>
    <w:uiPriority w:val="99"/>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d">
    <w:name w:val="Нижний колонтитул Знак"/>
    <w:basedOn w:val="a9"/>
    <w:link w:val="afc"/>
    <w:uiPriority w:val="99"/>
    <w:rsid w:val="00720151"/>
    <w:rPr>
      <w:rFonts w:ascii="Times New Roman" w:eastAsia="Times New Roman" w:hAnsi="Times New Roman" w:cs="Times New Roman"/>
      <w:sz w:val="24"/>
      <w:szCs w:val="24"/>
      <w:lang w:val="uk-UA" w:eastAsia="ru-RU"/>
    </w:rPr>
  </w:style>
  <w:style w:type="paragraph" w:customStyle="1" w:styleId="1">
    <w:name w:val="Стиль1"/>
    <w:basedOn w:val="a8"/>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8"/>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e">
    <w:name w:val="Normal (Web)"/>
    <w:aliases w:val="Обычный (Web)1"/>
    <w:basedOn w:val="a8"/>
    <w:link w:val="aff"/>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9"/>
    <w:rsid w:val="00720151"/>
  </w:style>
  <w:style w:type="character" w:styleId="aff0">
    <w:name w:val="Strong"/>
    <w:basedOn w:val="a9"/>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9"/>
    <w:rsid w:val="00680986"/>
    <w:rPr>
      <w:rFonts w:ascii="Times New Roman" w:hAnsi="Times New Roman" w:cs="Times New Roman"/>
      <w:b/>
      <w:bCs/>
      <w:sz w:val="24"/>
      <w:szCs w:val="24"/>
    </w:rPr>
  </w:style>
  <w:style w:type="paragraph" w:customStyle="1" w:styleId="Style2">
    <w:name w:val="Style2"/>
    <w:basedOn w:val="a8"/>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8"/>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8"/>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9"/>
    <w:rsid w:val="006B4085"/>
    <w:rPr>
      <w:rFonts w:ascii="Times New Roman" w:hAnsi="Times New Roman" w:cs="Times New Roman"/>
      <w:sz w:val="18"/>
      <w:szCs w:val="18"/>
    </w:rPr>
  </w:style>
  <w:style w:type="character" w:customStyle="1" w:styleId="FontStyle24">
    <w:name w:val="Font Style24"/>
    <w:basedOn w:val="a9"/>
    <w:rsid w:val="006B4085"/>
    <w:rPr>
      <w:rFonts w:ascii="Times New Roman" w:hAnsi="Times New Roman" w:cs="Times New Roman"/>
      <w:sz w:val="26"/>
      <w:szCs w:val="26"/>
    </w:rPr>
  </w:style>
  <w:style w:type="paragraph" w:customStyle="1" w:styleId="Style8">
    <w:name w:val="Style8"/>
    <w:basedOn w:val="a8"/>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8"/>
    <w:next w:val="a8"/>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1">
    <w:name w:val="Block Text"/>
    <w:basedOn w:val="a8"/>
    <w:link w:val="17"/>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9"/>
    <w:rsid w:val="00BA6271"/>
  </w:style>
  <w:style w:type="paragraph" w:customStyle="1" w:styleId="18">
    <w:name w:val="Текст1"/>
    <w:basedOn w:val="a8"/>
    <w:rsid w:val="00BA6271"/>
    <w:pPr>
      <w:spacing w:after="0" w:line="240" w:lineRule="auto"/>
    </w:pPr>
    <w:rPr>
      <w:rFonts w:ascii="Courier New" w:eastAsia="Times New Roman" w:hAnsi="Courier New" w:cs="Times New Roman"/>
      <w:sz w:val="20"/>
      <w:szCs w:val="20"/>
      <w:lang w:val="uk-UA" w:eastAsia="ru-RU"/>
    </w:rPr>
  </w:style>
  <w:style w:type="paragraph" w:styleId="19">
    <w:name w:val="toc 1"/>
    <w:basedOn w:val="a8"/>
    <w:next w:val="a8"/>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9"/>
    <w:rsid w:val="00BA6271"/>
    <w:rPr>
      <w:rFonts w:ascii="Tahoma" w:eastAsia="Times New Roman" w:hAnsi="Tahoma" w:cs="Tahoma" w:hint="default"/>
      <w:color w:val="333333"/>
      <w:sz w:val="20"/>
      <w:szCs w:val="20"/>
    </w:rPr>
  </w:style>
  <w:style w:type="paragraph" w:styleId="aff2">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8"/>
    <w:link w:val="aff3"/>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3">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9"/>
    <w:link w:val="aff2"/>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4">
    <w:name w:val="footnote reference"/>
    <w:basedOn w:val="a9"/>
    <w:rsid w:val="00BA6271"/>
    <w:rPr>
      <w:vertAlign w:val="superscript"/>
    </w:rPr>
  </w:style>
  <w:style w:type="paragraph" w:customStyle="1" w:styleId="StyleZakonu">
    <w:name w:val="StyleZakonu"/>
    <w:basedOn w:val="a8"/>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9"/>
    <w:rsid w:val="00DF1BE1"/>
  </w:style>
  <w:style w:type="paragraph" w:customStyle="1" w:styleId="rvps14">
    <w:name w:val="rvps14"/>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9"/>
    <w:rsid w:val="00DF1BE1"/>
  </w:style>
  <w:style w:type="paragraph" w:customStyle="1" w:styleId="rvps17">
    <w:name w:val="rvps17"/>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9"/>
    <w:rsid w:val="00725913"/>
    <w:rPr>
      <w:rFonts w:ascii="Times New Roman" w:hAnsi="Times New Roman" w:cs="Times New Roman"/>
      <w:sz w:val="24"/>
      <w:szCs w:val="24"/>
    </w:rPr>
  </w:style>
  <w:style w:type="paragraph" w:customStyle="1" w:styleId="1a">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8"/>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9"/>
    <w:rsid w:val="00725913"/>
    <w:rPr>
      <w:b/>
      <w:bCs/>
    </w:rPr>
  </w:style>
  <w:style w:type="character" w:customStyle="1" w:styleId="announcetitle1">
    <w:name w:val="announce_title1"/>
    <w:basedOn w:val="a9"/>
    <w:rsid w:val="00725913"/>
    <w:rPr>
      <w:b/>
      <w:bCs/>
      <w:color w:val="00763E"/>
      <w:sz w:val="28"/>
      <w:szCs w:val="28"/>
    </w:rPr>
  </w:style>
  <w:style w:type="character" w:customStyle="1" w:styleId="mainmagtitle1">
    <w:name w:val="main_mag_title1"/>
    <w:basedOn w:val="a9"/>
    <w:rsid w:val="00725913"/>
    <w:rPr>
      <w:b/>
      <w:bCs/>
      <w:color w:val="9D0000"/>
      <w:sz w:val="40"/>
      <w:szCs w:val="40"/>
    </w:rPr>
  </w:style>
  <w:style w:type="character" w:customStyle="1" w:styleId="mainmagnum1">
    <w:name w:val="main_mag_num1"/>
    <w:basedOn w:val="a9"/>
    <w:rsid w:val="00725913"/>
    <w:rPr>
      <w:color w:val="9D0000"/>
      <w:sz w:val="28"/>
      <w:szCs w:val="28"/>
    </w:rPr>
  </w:style>
  <w:style w:type="character" w:styleId="aff5">
    <w:name w:val="Emphasis"/>
    <w:basedOn w:val="a9"/>
    <w:uiPriority w:val="20"/>
    <w:qFormat/>
    <w:rsid w:val="00725913"/>
    <w:rPr>
      <w:i/>
      <w:iCs/>
    </w:rPr>
  </w:style>
  <w:style w:type="character" w:customStyle="1" w:styleId="style51">
    <w:name w:val="style51"/>
    <w:basedOn w:val="a9"/>
    <w:rsid w:val="00725913"/>
    <w:rPr>
      <w:rFonts w:ascii="Arial" w:hAnsi="Arial" w:cs="Arial" w:hint="default"/>
      <w:sz w:val="36"/>
      <w:szCs w:val="36"/>
    </w:rPr>
  </w:style>
  <w:style w:type="character" w:customStyle="1" w:styleId="style81">
    <w:name w:val="style81"/>
    <w:basedOn w:val="a9"/>
    <w:rsid w:val="00725913"/>
    <w:rPr>
      <w:rFonts w:ascii="Arial" w:hAnsi="Arial" w:cs="Arial" w:hint="default"/>
    </w:rPr>
  </w:style>
  <w:style w:type="character" w:styleId="aff6">
    <w:name w:val="FollowedHyperlink"/>
    <w:basedOn w:val="a9"/>
    <w:unhideWhenUsed/>
    <w:rsid w:val="00725913"/>
    <w:rPr>
      <w:color w:val="954F72" w:themeColor="followedHyperlink"/>
      <w:u w:val="single"/>
    </w:rPr>
  </w:style>
  <w:style w:type="paragraph" w:customStyle="1" w:styleId="aff7">
    <w:name w:val="Содержимое таблицы"/>
    <w:basedOn w:val="a8"/>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8">
    <w:name w:val="Subtitle"/>
    <w:basedOn w:val="a8"/>
    <w:next w:val="ad"/>
    <w:link w:val="aff9"/>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9">
    <w:name w:val="Подзаголовок Знак"/>
    <w:basedOn w:val="a9"/>
    <w:link w:val="aff8"/>
    <w:rsid w:val="00005941"/>
    <w:rPr>
      <w:rFonts w:ascii="Arial" w:eastAsia="Lucida Sans Unicode" w:hAnsi="Arial" w:cs="Tahoma"/>
      <w:i/>
      <w:iCs/>
      <w:sz w:val="28"/>
      <w:szCs w:val="28"/>
      <w:lang w:eastAsia="ar-SA"/>
    </w:rPr>
  </w:style>
  <w:style w:type="paragraph" w:styleId="HTML0">
    <w:name w:val="HTML Preformatted"/>
    <w:basedOn w:val="a8"/>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9"/>
    <w:link w:val="HTML0"/>
    <w:rsid w:val="003C1FA0"/>
    <w:rPr>
      <w:rFonts w:ascii="Courier New" w:eastAsia="Times New Roman" w:hAnsi="Courier New" w:cs="Courier New"/>
      <w:sz w:val="18"/>
      <w:szCs w:val="18"/>
      <w:lang w:eastAsia="ru-RU"/>
    </w:rPr>
  </w:style>
  <w:style w:type="character" w:customStyle="1" w:styleId="snoska1">
    <w:name w:val="snoska1"/>
    <w:basedOn w:val="a9"/>
    <w:rsid w:val="003C1FA0"/>
    <w:rPr>
      <w:rFonts w:ascii="Times New Roman" w:hAnsi="Times New Roman" w:cs="Times New Roman"/>
      <w:sz w:val="24"/>
      <w:szCs w:val="24"/>
    </w:rPr>
  </w:style>
  <w:style w:type="paragraph" w:customStyle="1" w:styleId="H3">
    <w:name w:val="H3"/>
    <w:basedOn w:val="a8"/>
    <w:next w:val="a8"/>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9"/>
    <w:rsid w:val="003C1FA0"/>
    <w:rPr>
      <w:rFonts w:ascii="Times New Roman" w:hAnsi="Times New Roman" w:cs="Times New Roman"/>
      <w:sz w:val="24"/>
      <w:szCs w:val="24"/>
    </w:rPr>
  </w:style>
  <w:style w:type="paragraph" w:styleId="affa">
    <w:name w:val="Balloon Text"/>
    <w:basedOn w:val="a8"/>
    <w:link w:val="affb"/>
    <w:rsid w:val="003C1FA0"/>
    <w:pPr>
      <w:spacing w:after="0" w:line="240" w:lineRule="auto"/>
    </w:pPr>
    <w:rPr>
      <w:rFonts w:ascii="Tahoma" w:eastAsia="Times New Roman" w:hAnsi="Tahoma" w:cs="Tahoma"/>
      <w:sz w:val="16"/>
      <w:szCs w:val="16"/>
      <w:lang w:eastAsia="ru-RU"/>
    </w:rPr>
  </w:style>
  <w:style w:type="character" w:customStyle="1" w:styleId="affb">
    <w:name w:val="Текст выноски Знак"/>
    <w:basedOn w:val="a9"/>
    <w:link w:val="affa"/>
    <w:rsid w:val="003C1FA0"/>
    <w:rPr>
      <w:rFonts w:ascii="Tahoma" w:eastAsia="Times New Roman" w:hAnsi="Tahoma" w:cs="Tahoma"/>
      <w:sz w:val="16"/>
      <w:szCs w:val="16"/>
      <w:lang w:eastAsia="ru-RU"/>
    </w:rPr>
  </w:style>
  <w:style w:type="paragraph" w:customStyle="1" w:styleId="1b">
    <w:name w:val="Основной текст с отступом1"/>
    <w:basedOn w:val="a8"/>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c">
    <w:name w:val="Стиль"/>
    <w:rsid w:val="002636FF"/>
    <w:pPr>
      <w:spacing w:after="0" w:line="240" w:lineRule="auto"/>
    </w:pPr>
    <w:rPr>
      <w:rFonts w:ascii="Times New Roman" w:eastAsia="Times New Roman" w:hAnsi="Times New Roman" w:cs="Times New Roman"/>
      <w:sz w:val="20"/>
      <w:szCs w:val="20"/>
      <w:lang w:eastAsia="ru-RU"/>
    </w:rPr>
  </w:style>
  <w:style w:type="table" w:styleId="1c">
    <w:name w:val="Table Classic 1"/>
    <w:basedOn w:val="aa"/>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d">
    <w:name w:val="Document Map"/>
    <w:basedOn w:val="a8"/>
    <w:link w:val="affe"/>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e">
    <w:name w:val="Схема документа Знак"/>
    <w:basedOn w:val="a9"/>
    <w:link w:val="affd"/>
    <w:rsid w:val="007C7BBA"/>
    <w:rPr>
      <w:rFonts w:ascii="Tahoma" w:eastAsia="Times New Roman" w:hAnsi="Tahoma" w:cs="Tahoma"/>
      <w:sz w:val="20"/>
      <w:szCs w:val="20"/>
      <w:shd w:val="clear" w:color="auto" w:fill="000080"/>
      <w:lang w:eastAsia="ru-RU"/>
    </w:rPr>
  </w:style>
  <w:style w:type="paragraph" w:styleId="afff">
    <w:name w:val="List Paragraph"/>
    <w:basedOn w:val="a8"/>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d">
    <w:name w:val="Основной шрифт абзаца1"/>
    <w:rsid w:val="00033211"/>
  </w:style>
  <w:style w:type="character" w:customStyle="1" w:styleId="afff0">
    <w:name w:val="Íèæíèé êîëîíòèòóë Çíàê"/>
    <w:basedOn w:val="1d"/>
    <w:rsid w:val="00033211"/>
    <w:rPr>
      <w:rFonts w:cs="Times New Roman"/>
      <w:sz w:val="24"/>
      <w:szCs w:val="24"/>
    </w:rPr>
  </w:style>
  <w:style w:type="character" w:customStyle="1" w:styleId="1e">
    <w:name w:val="Номер страницы1"/>
    <w:basedOn w:val="1d"/>
    <w:rsid w:val="00033211"/>
    <w:rPr>
      <w:rFonts w:cs="Times New Roman"/>
    </w:rPr>
  </w:style>
  <w:style w:type="character" w:customStyle="1" w:styleId="afff1">
    <w:name w:val="Âåðõíèé êîëîíòèòóë Çíàê"/>
    <w:basedOn w:val="1d"/>
    <w:rsid w:val="00033211"/>
    <w:rPr>
      <w:rFonts w:cs="Times New Roman"/>
      <w:sz w:val="24"/>
      <w:szCs w:val="24"/>
    </w:rPr>
  </w:style>
  <w:style w:type="character" w:customStyle="1" w:styleId="340">
    <w:name w:val="Ãèïåðññûëêà34"/>
    <w:basedOn w:val="1d"/>
    <w:rsid w:val="00033211"/>
    <w:rPr>
      <w:rFonts w:cs="Times New Roman"/>
      <w:color w:val="auto"/>
      <w:u w:val="single"/>
    </w:rPr>
  </w:style>
  <w:style w:type="paragraph" w:customStyle="1" w:styleId="afff2">
    <w:name w:val="Заголовок"/>
    <w:basedOn w:val="a8"/>
    <w:next w:val="ad"/>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3">
    <w:name w:val="List"/>
    <w:basedOn w:val="ad"/>
    <w:rsid w:val="00033211"/>
    <w:pPr>
      <w:widowControl w:val="0"/>
    </w:pPr>
    <w:rPr>
      <w:rFonts w:ascii="Arial" w:eastAsia="Times New Roman" w:hAnsi="Arial" w:cs="Tahoma"/>
      <w:sz w:val="24"/>
    </w:rPr>
  </w:style>
  <w:style w:type="paragraph" w:customStyle="1" w:styleId="1f">
    <w:name w:val="Название1"/>
    <w:basedOn w:val="a8"/>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0">
    <w:name w:val="Указатель1"/>
    <w:basedOn w:val="a8"/>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1">
    <w:name w:val="Название Знак1"/>
    <w:basedOn w:val="a9"/>
    <w:rsid w:val="00033211"/>
    <w:rPr>
      <w:sz w:val="28"/>
      <w:szCs w:val="28"/>
      <w:lang w:val="uk-UA" w:eastAsia="ar-SA"/>
    </w:rPr>
  </w:style>
  <w:style w:type="paragraph" w:customStyle="1" w:styleId="1f2">
    <w:name w:val="Ниж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3">
    <w:name w:val="Верх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8"/>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8"/>
    <w:next w:val="a8"/>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4">
    <w:name w:val="Цитаты"/>
    <w:basedOn w:val="a8"/>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5">
    <w:name w:val="TOC Heading"/>
    <w:basedOn w:val="11"/>
    <w:next w:val="a8"/>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8"/>
    <w:next w:val="a8"/>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4">
    <w:name w:val="Текст выноски Знак1"/>
    <w:basedOn w:val="a9"/>
    <w:rsid w:val="00CC111C"/>
    <w:rPr>
      <w:rFonts w:ascii="Tahoma" w:eastAsia="Times New Roman" w:hAnsi="Tahoma" w:cs="Tahoma"/>
      <w:sz w:val="16"/>
      <w:szCs w:val="16"/>
    </w:rPr>
  </w:style>
  <w:style w:type="character" w:styleId="afff6">
    <w:name w:val="line number"/>
    <w:basedOn w:val="a9"/>
    <w:rsid w:val="00896233"/>
  </w:style>
  <w:style w:type="paragraph" w:styleId="afff7">
    <w:name w:val="No Spacing"/>
    <w:qFormat/>
    <w:rsid w:val="00FB786E"/>
    <w:pPr>
      <w:spacing w:after="0" w:line="240" w:lineRule="auto"/>
    </w:pPr>
    <w:rPr>
      <w:rFonts w:ascii="Calibri" w:eastAsia="Calibri" w:hAnsi="Calibri" w:cs="Times New Roman"/>
    </w:rPr>
  </w:style>
  <w:style w:type="paragraph" w:customStyle="1" w:styleId="111">
    <w:name w:val="Заголовок 11"/>
    <w:basedOn w:val="1a"/>
    <w:next w:val="1a"/>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a"/>
    <w:next w:val="1a"/>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a"/>
    <w:next w:val="1a"/>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a"/>
    <w:next w:val="1a"/>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a"/>
    <w:next w:val="1a"/>
    <w:rsid w:val="009E2D95"/>
    <w:pPr>
      <w:keepNext/>
      <w:widowControl/>
      <w:spacing w:line="240" w:lineRule="auto"/>
      <w:ind w:firstLine="0"/>
      <w:jc w:val="center"/>
    </w:pPr>
    <w:rPr>
      <w:rFonts w:ascii="Times New Roman" w:hAnsi="Times New Roman"/>
      <w:b/>
      <w:snapToGrid/>
      <w:sz w:val="32"/>
      <w:lang w:val="uk-UA"/>
    </w:rPr>
  </w:style>
  <w:style w:type="paragraph" w:customStyle="1" w:styleId="1f5">
    <w:name w:val="Основной текст1"/>
    <w:basedOn w:val="1a"/>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a"/>
    <w:rsid w:val="009E2D95"/>
    <w:pPr>
      <w:widowControl/>
      <w:spacing w:after="120"/>
      <w:ind w:firstLine="0"/>
      <w:jc w:val="left"/>
    </w:pPr>
    <w:rPr>
      <w:rFonts w:ascii="Times New Roman" w:hAnsi="Times New Roman"/>
      <w:snapToGrid/>
      <w:sz w:val="24"/>
    </w:rPr>
  </w:style>
  <w:style w:type="paragraph" w:customStyle="1" w:styleId="2a">
    <w:name w:val="Название2"/>
    <w:basedOn w:val="1a"/>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a"/>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a"/>
    <w:rsid w:val="009E2D95"/>
    <w:pPr>
      <w:widowControl/>
      <w:spacing w:line="360" w:lineRule="auto"/>
      <w:ind w:firstLine="0"/>
    </w:pPr>
    <w:rPr>
      <w:rFonts w:ascii="Times New Roman" w:hAnsi="Times New Roman"/>
      <w:snapToGrid/>
      <w:sz w:val="28"/>
    </w:rPr>
  </w:style>
  <w:style w:type="paragraph" w:customStyle="1" w:styleId="61">
    <w:name w:val="Заголовок 61"/>
    <w:basedOn w:val="1a"/>
    <w:next w:val="1a"/>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a"/>
    <w:next w:val="1a"/>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a"/>
    <w:next w:val="1a"/>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a"/>
    <w:next w:val="1a"/>
    <w:rsid w:val="009E2D95"/>
    <w:pPr>
      <w:keepNext/>
      <w:widowControl/>
      <w:spacing w:line="240" w:lineRule="auto"/>
      <w:ind w:firstLine="0"/>
      <w:jc w:val="center"/>
    </w:pPr>
    <w:rPr>
      <w:rFonts w:ascii="Times New Roman" w:hAnsi="Times New Roman"/>
      <w:b/>
      <w:snapToGrid/>
      <w:sz w:val="22"/>
    </w:rPr>
  </w:style>
  <w:style w:type="paragraph" w:customStyle="1" w:styleId="1f6">
    <w:name w:val="Название объекта1"/>
    <w:basedOn w:val="1a"/>
    <w:next w:val="1a"/>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a"/>
    <w:rsid w:val="009E2D95"/>
    <w:pPr>
      <w:widowControl/>
      <w:spacing w:after="120" w:line="240" w:lineRule="auto"/>
      <w:ind w:left="283" w:firstLine="0"/>
      <w:jc w:val="left"/>
    </w:pPr>
    <w:rPr>
      <w:rFonts w:ascii="Times New Roman" w:hAnsi="Times New Roman"/>
      <w:snapToGrid/>
      <w:sz w:val="16"/>
    </w:rPr>
  </w:style>
  <w:style w:type="paragraph" w:customStyle="1" w:styleId="afff8">
    <w:name w:val="Тарас дисертація текст"/>
    <w:basedOn w:val="1a"/>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a"/>
    <w:rsid w:val="009E2D95"/>
    <w:pPr>
      <w:widowControl/>
      <w:spacing w:line="240" w:lineRule="auto"/>
      <w:ind w:firstLine="0"/>
      <w:jc w:val="left"/>
    </w:pPr>
    <w:rPr>
      <w:rFonts w:ascii="Times New Roman" w:hAnsi="Times New Roman"/>
      <w:snapToGrid/>
      <w:sz w:val="28"/>
    </w:rPr>
  </w:style>
  <w:style w:type="character" w:customStyle="1" w:styleId="1f7">
    <w:name w:val="Гиперссылка1"/>
    <w:basedOn w:val="1d"/>
    <w:rsid w:val="009E2D95"/>
    <w:rPr>
      <w:color w:val="0000FF"/>
      <w:u w:val="single"/>
    </w:rPr>
  </w:style>
  <w:style w:type="paragraph" w:customStyle="1" w:styleId="1f8">
    <w:name w:val="Цитата1"/>
    <w:basedOn w:val="1a"/>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9">
    <w:name w:val="Просмотренная гиперссылка1"/>
    <w:basedOn w:val="1d"/>
    <w:rsid w:val="009E2D95"/>
    <w:rPr>
      <w:color w:val="800080"/>
      <w:u w:val="single"/>
    </w:rPr>
  </w:style>
  <w:style w:type="paragraph" w:customStyle="1" w:styleId="afff9">
    <w:name w:val="Клас"/>
    <w:basedOn w:val="1a"/>
    <w:rsid w:val="009E2D95"/>
    <w:pPr>
      <w:widowControl/>
      <w:ind w:firstLine="0"/>
      <w:jc w:val="center"/>
    </w:pPr>
    <w:rPr>
      <w:rFonts w:ascii="Arial" w:hAnsi="Arial"/>
      <w:b/>
      <w:snapToGrid/>
      <w:sz w:val="32"/>
      <w:lang w:val="uk-UA"/>
    </w:rPr>
  </w:style>
  <w:style w:type="paragraph" w:customStyle="1" w:styleId="1fa">
    <w:name w:val="Схема документа1"/>
    <w:basedOn w:val="1a"/>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8"/>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a">
    <w:name w:val="Основной шрифт"/>
    <w:uiPriority w:val="99"/>
    <w:rsid w:val="00985B1C"/>
  </w:style>
  <w:style w:type="character" w:customStyle="1" w:styleId="afffb">
    <w:name w:val="номер страницы"/>
    <w:basedOn w:val="afffa"/>
    <w:rsid w:val="00985B1C"/>
  </w:style>
  <w:style w:type="paragraph" w:customStyle="1" w:styleId="afffc">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d">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e">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
    <w:name w:val="annotation reference"/>
    <w:basedOn w:val="a9"/>
    <w:uiPriority w:val="99"/>
    <w:rsid w:val="006360C2"/>
    <w:rPr>
      <w:sz w:val="16"/>
      <w:szCs w:val="16"/>
    </w:rPr>
  </w:style>
  <w:style w:type="paragraph" w:styleId="affff0">
    <w:name w:val="annotation text"/>
    <w:basedOn w:val="a8"/>
    <w:link w:val="affff1"/>
    <w:uiPriority w:val="99"/>
    <w:rsid w:val="006360C2"/>
    <w:pPr>
      <w:spacing w:after="0" w:line="240" w:lineRule="auto"/>
    </w:pPr>
    <w:rPr>
      <w:rFonts w:ascii="Times New Roman" w:eastAsia="Times New Roman" w:hAnsi="Times New Roman" w:cs="Times New Roman"/>
      <w:sz w:val="20"/>
      <w:szCs w:val="20"/>
      <w:lang w:eastAsia="ru-RU"/>
    </w:rPr>
  </w:style>
  <w:style w:type="character" w:customStyle="1" w:styleId="affff1">
    <w:name w:val="Текст примечания Знак"/>
    <w:basedOn w:val="a9"/>
    <w:link w:val="affff0"/>
    <w:uiPriority w:val="99"/>
    <w:rsid w:val="006360C2"/>
    <w:rPr>
      <w:rFonts w:ascii="Times New Roman" w:eastAsia="Times New Roman" w:hAnsi="Times New Roman" w:cs="Times New Roman"/>
      <w:sz w:val="20"/>
      <w:szCs w:val="20"/>
      <w:lang w:eastAsia="ru-RU"/>
    </w:rPr>
  </w:style>
  <w:style w:type="paragraph" w:styleId="affff2">
    <w:name w:val="annotation subject"/>
    <w:basedOn w:val="affff0"/>
    <w:next w:val="affff0"/>
    <w:link w:val="affff3"/>
    <w:uiPriority w:val="99"/>
    <w:rsid w:val="006360C2"/>
    <w:rPr>
      <w:b/>
      <w:bCs/>
    </w:rPr>
  </w:style>
  <w:style w:type="character" w:customStyle="1" w:styleId="affff3">
    <w:name w:val="Тема примечания Знак"/>
    <w:basedOn w:val="affff1"/>
    <w:link w:val="affff2"/>
    <w:uiPriority w:val="99"/>
    <w:rsid w:val="006360C2"/>
    <w:rPr>
      <w:rFonts w:ascii="Times New Roman" w:eastAsia="Times New Roman" w:hAnsi="Times New Roman" w:cs="Times New Roman"/>
      <w:b/>
      <w:bCs/>
      <w:sz w:val="20"/>
      <w:szCs w:val="20"/>
      <w:lang w:eastAsia="ru-RU"/>
    </w:rPr>
  </w:style>
  <w:style w:type="character" w:customStyle="1" w:styleId="rvts9">
    <w:name w:val="rvts9"/>
    <w:basedOn w:val="a9"/>
    <w:rsid w:val="00CE763D"/>
    <w:rPr>
      <w:rFonts w:ascii="Times New Roman" w:hAnsi="Times New Roman" w:cs="Times New Roman"/>
      <w:sz w:val="24"/>
      <w:szCs w:val="24"/>
    </w:rPr>
  </w:style>
  <w:style w:type="character" w:customStyle="1" w:styleId="rvts15">
    <w:name w:val="rvts15"/>
    <w:basedOn w:val="a9"/>
    <w:rsid w:val="00CE763D"/>
    <w:rPr>
      <w:rFonts w:ascii="Times New Roman" w:hAnsi="Times New Roman" w:cs="Times New Roman"/>
      <w:sz w:val="28"/>
      <w:szCs w:val="28"/>
    </w:rPr>
  </w:style>
  <w:style w:type="character" w:customStyle="1" w:styleId="ti">
    <w:name w:val="ti"/>
    <w:basedOn w:val="a9"/>
    <w:rsid w:val="00CE763D"/>
  </w:style>
  <w:style w:type="character" w:customStyle="1" w:styleId="citation-abbreviation">
    <w:name w:val="citation-abbreviation"/>
    <w:basedOn w:val="a9"/>
    <w:rsid w:val="00CE763D"/>
  </w:style>
  <w:style w:type="character" w:customStyle="1" w:styleId="citation-publication-date">
    <w:name w:val="citation-publication-date"/>
    <w:basedOn w:val="a9"/>
    <w:rsid w:val="00CE763D"/>
  </w:style>
  <w:style w:type="character" w:customStyle="1" w:styleId="citation-volume">
    <w:name w:val="citation-volume"/>
    <w:basedOn w:val="a9"/>
    <w:rsid w:val="00CE763D"/>
  </w:style>
  <w:style w:type="character" w:customStyle="1" w:styleId="citation-flpages">
    <w:name w:val="citation-flpages"/>
    <w:basedOn w:val="a9"/>
    <w:rsid w:val="00CE763D"/>
  </w:style>
  <w:style w:type="paragraph" w:customStyle="1" w:styleId="1fb">
    <w:name w:val="Текст выноски1"/>
    <w:basedOn w:val="a8"/>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9"/>
    <w:rsid w:val="00C30E90"/>
  </w:style>
  <w:style w:type="paragraph" w:customStyle="1" w:styleId="14pt0">
    <w:name w:val="Обычный + 14 pt"/>
    <w:basedOn w:val="a8"/>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8"/>
    <w:rsid w:val="009E1D6E"/>
    <w:pPr>
      <w:spacing w:after="0" w:line="360" w:lineRule="auto"/>
      <w:jc w:val="both"/>
    </w:pPr>
    <w:rPr>
      <w:rFonts w:ascii="Times New Roman" w:eastAsia="Times New Roman" w:hAnsi="Times New Roman" w:cs="Times New Roman"/>
      <w:sz w:val="28"/>
      <w:szCs w:val="20"/>
      <w:lang w:eastAsia="ru-RU"/>
    </w:rPr>
  </w:style>
  <w:style w:type="paragraph" w:styleId="affff4">
    <w:name w:val="endnote text"/>
    <w:aliases w:val=" Знак2 Знак Знак"/>
    <w:basedOn w:val="a8"/>
    <w:link w:val="affff5"/>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5">
    <w:name w:val="Текст концевой сноски Знак"/>
    <w:aliases w:val=" Знак2 Знак Знак Знак"/>
    <w:basedOn w:val="a9"/>
    <w:link w:val="affff4"/>
    <w:rsid w:val="0003662D"/>
    <w:rPr>
      <w:rFonts w:ascii="Times New Roman" w:eastAsia="Times New Roman" w:hAnsi="Times New Roman" w:cs="Times New Roman"/>
      <w:sz w:val="20"/>
      <w:szCs w:val="20"/>
      <w:lang w:eastAsia="ru-RU"/>
    </w:rPr>
  </w:style>
  <w:style w:type="character" w:customStyle="1" w:styleId="font5">
    <w:name w:val="font5"/>
    <w:basedOn w:val="a9"/>
    <w:uiPriority w:val="99"/>
    <w:rsid w:val="00DE4FE1"/>
  </w:style>
  <w:style w:type="paragraph" w:customStyle="1" w:styleId="lic">
    <w:name w:val="lic"/>
    <w:basedOn w:val="a8"/>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c">
    <w:name w:val="Обычный с отступом 1 см"/>
    <w:basedOn w:val="a8"/>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8"/>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8"/>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9"/>
    <w:rsid w:val="00DE4FE1"/>
    <w:rPr>
      <w:rFonts w:ascii="Times New Roman" w:hAnsi="Times New Roman" w:cs="Times New Roman" w:hint="default"/>
      <w:sz w:val="24"/>
      <w:szCs w:val="24"/>
    </w:rPr>
  </w:style>
  <w:style w:type="character" w:customStyle="1" w:styleId="rvts21">
    <w:name w:val="rvts21"/>
    <w:basedOn w:val="a9"/>
    <w:rsid w:val="00DE4FE1"/>
    <w:rPr>
      <w:rFonts w:ascii="Times New Roman" w:hAnsi="Times New Roman" w:cs="Times New Roman" w:hint="default"/>
      <w:spacing w:val="-15"/>
      <w:sz w:val="24"/>
      <w:szCs w:val="24"/>
    </w:rPr>
  </w:style>
  <w:style w:type="character" w:customStyle="1" w:styleId="rvts22">
    <w:name w:val="rvts22"/>
    <w:basedOn w:val="a9"/>
    <w:rsid w:val="00DE4FE1"/>
    <w:rPr>
      <w:rFonts w:ascii="Times New Roman" w:hAnsi="Times New Roman" w:cs="Times New Roman" w:hint="default"/>
      <w:color w:val="000000"/>
      <w:sz w:val="24"/>
      <w:szCs w:val="24"/>
    </w:rPr>
  </w:style>
  <w:style w:type="character" w:customStyle="1" w:styleId="affff6">
    <w:name w:val="a"/>
    <w:basedOn w:val="a9"/>
    <w:rsid w:val="00BD4B75"/>
  </w:style>
  <w:style w:type="character" w:customStyle="1" w:styleId="spelle">
    <w:name w:val="spelle"/>
    <w:basedOn w:val="a9"/>
    <w:rsid w:val="00BD4B75"/>
  </w:style>
  <w:style w:type="character" w:customStyle="1" w:styleId="grame">
    <w:name w:val="grame"/>
    <w:basedOn w:val="a9"/>
    <w:rsid w:val="00BD4B75"/>
  </w:style>
  <w:style w:type="paragraph" w:customStyle="1" w:styleId="14pt">
    <w:name w:val="Стиль Нумерованный список + 14 pt"/>
    <w:basedOn w:val="a8"/>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8"/>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9"/>
    <w:rsid w:val="00116762"/>
    <w:rPr>
      <w:rFonts w:ascii="Times New Roman" w:hAnsi="Times New Roman" w:cs="Times New Roman" w:hint="default"/>
      <w:sz w:val="24"/>
      <w:szCs w:val="24"/>
    </w:rPr>
  </w:style>
  <w:style w:type="paragraph" w:customStyle="1" w:styleId="affff7">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8">
    <w:name w:val="Таблиця"/>
    <w:basedOn w:val="a8"/>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8"/>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8"/>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8"/>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8"/>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8"/>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9"/>
    <w:rsid w:val="00116762"/>
  </w:style>
  <w:style w:type="character" w:customStyle="1" w:styleId="featuredlinkouts">
    <w:name w:val="featured_linkouts"/>
    <w:basedOn w:val="a9"/>
    <w:rsid w:val="00116762"/>
  </w:style>
  <w:style w:type="paragraph" w:customStyle="1" w:styleId="r8">
    <w:name w:val="r8"/>
    <w:basedOn w:val="a8"/>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8"/>
    <w:rsid w:val="00BE3FCD"/>
    <w:pPr>
      <w:spacing w:after="0" w:line="240" w:lineRule="auto"/>
    </w:pPr>
    <w:rPr>
      <w:rFonts w:ascii="Times New Roman" w:eastAsia="Times New Roman" w:hAnsi="Times New Roman" w:cs="Times New Roman"/>
      <w:b/>
      <w:i/>
      <w:sz w:val="28"/>
      <w:szCs w:val="20"/>
      <w:lang w:eastAsia="ru-RU"/>
    </w:rPr>
  </w:style>
  <w:style w:type="paragraph" w:styleId="affff9">
    <w:name w:val="envelope address"/>
    <w:basedOn w:val="a8"/>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8"/>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d">
    <w:name w:val="Основной текст Знак1"/>
    <w:aliases w:val=" Знак Знак2"/>
    <w:basedOn w:val="a9"/>
    <w:rsid w:val="00BE3FCD"/>
    <w:rPr>
      <w:b/>
      <w:i/>
      <w:spacing w:val="24"/>
      <w:sz w:val="32"/>
    </w:rPr>
  </w:style>
  <w:style w:type="paragraph" w:customStyle="1" w:styleId="214">
    <w:name w:val="Основной текст с отступом 21"/>
    <w:basedOn w:val="a8"/>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a">
    <w:name w:val="Знак Знак Знак"/>
    <w:basedOn w:val="a9"/>
    <w:rsid w:val="00BE3FCD"/>
    <w:rPr>
      <w:sz w:val="28"/>
      <w:lang w:val="uk-UA" w:eastAsia="ru-RU" w:bidi="ar-SA"/>
    </w:rPr>
  </w:style>
  <w:style w:type="character" w:customStyle="1" w:styleId="hissue">
    <w:name w:val="hissue"/>
    <w:basedOn w:val="a9"/>
    <w:rsid w:val="00BE3FCD"/>
  </w:style>
  <w:style w:type="character" w:customStyle="1" w:styleId="partheader">
    <w:name w:val="partheader"/>
    <w:basedOn w:val="a9"/>
    <w:rsid w:val="00BE3FCD"/>
  </w:style>
  <w:style w:type="character" w:customStyle="1" w:styleId="small">
    <w:name w:val="small"/>
    <w:basedOn w:val="a9"/>
    <w:rsid w:val="00BE3FCD"/>
  </w:style>
  <w:style w:type="character" w:customStyle="1" w:styleId="1fe">
    <w:name w:val="Верхний колонтитул1"/>
    <w:basedOn w:val="a9"/>
    <w:rsid w:val="00BE3FCD"/>
  </w:style>
  <w:style w:type="character" w:customStyle="1" w:styleId="bolder">
    <w:name w:val="bolder"/>
    <w:basedOn w:val="a9"/>
    <w:rsid w:val="00BE3FCD"/>
  </w:style>
  <w:style w:type="character" w:customStyle="1" w:styleId="htopic">
    <w:name w:val="htopic"/>
    <w:basedOn w:val="a9"/>
    <w:rsid w:val="00BE3FCD"/>
  </w:style>
  <w:style w:type="character" w:customStyle="1" w:styleId="header3">
    <w:name w:val="header3"/>
    <w:basedOn w:val="a9"/>
    <w:rsid w:val="00BE3FCD"/>
  </w:style>
  <w:style w:type="character" w:customStyle="1" w:styleId="volume">
    <w:name w:val="volume"/>
    <w:basedOn w:val="a9"/>
    <w:rsid w:val="00BE3FCD"/>
  </w:style>
  <w:style w:type="character" w:customStyle="1" w:styleId="issue">
    <w:name w:val="issue"/>
    <w:basedOn w:val="a9"/>
    <w:rsid w:val="00BE3FCD"/>
  </w:style>
  <w:style w:type="character" w:customStyle="1" w:styleId="pages">
    <w:name w:val="pages"/>
    <w:basedOn w:val="a9"/>
    <w:rsid w:val="00BE3FCD"/>
  </w:style>
  <w:style w:type="character" w:customStyle="1" w:styleId="text1">
    <w:name w:val="text1"/>
    <w:basedOn w:val="a9"/>
    <w:rsid w:val="00BE3FCD"/>
  </w:style>
  <w:style w:type="character" w:customStyle="1" w:styleId="journalname">
    <w:name w:val="journalname"/>
    <w:basedOn w:val="a9"/>
    <w:rsid w:val="00BE3FCD"/>
    <w:rPr>
      <w:i/>
      <w:iCs/>
    </w:rPr>
  </w:style>
  <w:style w:type="character" w:customStyle="1" w:styleId="b1">
    <w:name w:val="b1"/>
    <w:basedOn w:val="a9"/>
    <w:rsid w:val="00BE3FCD"/>
    <w:rPr>
      <w:b/>
      <w:bCs/>
    </w:rPr>
  </w:style>
  <w:style w:type="character" w:customStyle="1" w:styleId="38">
    <w:name w:val="Название3"/>
    <w:basedOn w:val="a9"/>
    <w:rsid w:val="00BE3FCD"/>
  </w:style>
  <w:style w:type="paragraph" w:customStyle="1" w:styleId="head">
    <w:name w:val="head"/>
    <w:basedOn w:val="a8"/>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8"/>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8"/>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9"/>
    <w:rsid w:val="00F91DA6"/>
    <w:rPr>
      <w:i/>
      <w:iCs/>
      <w:vanish w:val="0"/>
      <w:webHidden w:val="0"/>
      <w:specVanish w:val="0"/>
    </w:rPr>
  </w:style>
  <w:style w:type="character" w:customStyle="1" w:styleId="titles-source1">
    <w:name w:val="titles-source1"/>
    <w:basedOn w:val="a9"/>
    <w:rsid w:val="00F91DA6"/>
    <w:rPr>
      <w:i/>
      <w:iCs/>
      <w:vanish w:val="0"/>
      <w:webHidden w:val="0"/>
      <w:color w:val="0A0905"/>
      <w:specVanish w:val="0"/>
    </w:rPr>
  </w:style>
  <w:style w:type="character" w:customStyle="1" w:styleId="fulltext-bd1">
    <w:name w:val="fulltext-bd1"/>
    <w:basedOn w:val="a9"/>
    <w:rsid w:val="00F91DA6"/>
    <w:rPr>
      <w:b/>
      <w:bCs/>
    </w:rPr>
  </w:style>
  <w:style w:type="character" w:customStyle="1" w:styleId="titles-title1">
    <w:name w:val="titles-title1"/>
    <w:basedOn w:val="a9"/>
    <w:rsid w:val="00F91DA6"/>
    <w:rPr>
      <w:b/>
      <w:bCs/>
      <w:vanish w:val="0"/>
      <w:webHidden w:val="0"/>
      <w:color w:val="0A0905"/>
      <w:specVanish w:val="0"/>
    </w:rPr>
  </w:style>
  <w:style w:type="character" w:customStyle="1" w:styleId="bibrecord-highlight1">
    <w:name w:val="bibrecord-highlight1"/>
    <w:basedOn w:val="a9"/>
    <w:rsid w:val="00F91DA6"/>
    <w:rPr>
      <w:b/>
      <w:bCs/>
      <w:vanish w:val="0"/>
      <w:webHidden w:val="0"/>
      <w:color w:val="EE014C"/>
      <w:specVanish w:val="0"/>
    </w:rPr>
  </w:style>
  <w:style w:type="paragraph" w:customStyle="1" w:styleId="fulltext-references">
    <w:name w:val="fulltext-references"/>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8"/>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9"/>
    <w:rsid w:val="00F91DA6"/>
    <w:rPr>
      <w:w w:val="89"/>
      <w:sz w:val="24"/>
      <w:szCs w:val="24"/>
      <w:lang w:val="ru-RU" w:eastAsia="ru-RU" w:bidi="ar-SA"/>
    </w:rPr>
  </w:style>
  <w:style w:type="character" w:customStyle="1" w:styleId="indent1">
    <w:name w:val="indent1"/>
    <w:basedOn w:val="a9"/>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9"/>
    <w:rsid w:val="00F91DA6"/>
    <w:rPr>
      <w:strike w:val="0"/>
      <w:dstrike w:val="0"/>
      <w:color w:val="004C88"/>
      <w:u w:val="single"/>
      <w:effect w:val="none"/>
    </w:rPr>
  </w:style>
  <w:style w:type="character" w:customStyle="1" w:styleId="12100">
    <w:name w:val="Обычный + 12 пт;Масштаб знаков: 100% Знак"/>
    <w:basedOn w:val="a9"/>
    <w:rsid w:val="00F91DA6"/>
    <w:rPr>
      <w:w w:val="89"/>
      <w:sz w:val="24"/>
      <w:szCs w:val="24"/>
      <w:lang w:val="ru-RU" w:eastAsia="ru-RU" w:bidi="ar-SA"/>
    </w:rPr>
  </w:style>
  <w:style w:type="paragraph" w:customStyle="1" w:styleId="CommentSubject1">
    <w:name w:val="Comment Subject1"/>
    <w:basedOn w:val="affff0"/>
    <w:next w:val="affff0"/>
    <w:semiHidden/>
    <w:rsid w:val="0067363F"/>
    <w:rPr>
      <w:b/>
      <w:bCs/>
      <w:noProof/>
      <w:lang w:val="uk-UA"/>
    </w:rPr>
  </w:style>
  <w:style w:type="paragraph" w:customStyle="1" w:styleId="BalloonText1">
    <w:name w:val="Balloon Text1"/>
    <w:basedOn w:val="a8"/>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9"/>
    <w:rsid w:val="00CD0DED"/>
    <w:rPr>
      <w:rFonts w:ascii="Times New Roman" w:hAnsi="Times New Roman" w:cs="Times New Roman"/>
      <w:sz w:val="24"/>
      <w:szCs w:val="24"/>
    </w:rPr>
  </w:style>
  <w:style w:type="paragraph" w:customStyle="1" w:styleId="affffb">
    <w:name w:val="Таблица"/>
    <w:basedOn w:val="a8"/>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8"/>
    <w:uiPriority w:val="99"/>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8"/>
    <w:next w:val="a8"/>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9"/>
    <w:rsid w:val="00AF0815"/>
  </w:style>
  <w:style w:type="paragraph" w:customStyle="1" w:styleId="msonormalcxspmiddle">
    <w:name w:val="msonormalcxspmiddle"/>
    <w:basedOn w:val="a8"/>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
    <w:name w:val="Основной шрифт абзаца1"/>
    <w:rsid w:val="00B634FC"/>
  </w:style>
  <w:style w:type="paragraph" w:customStyle="1" w:styleId="2e">
    <w:name w:val="Название2"/>
    <w:basedOn w:val="a8"/>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8"/>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8"/>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8"/>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c">
    <w:name w:val="Заголовок таблицы"/>
    <w:basedOn w:val="aff7"/>
    <w:rsid w:val="00B634FC"/>
    <w:pPr>
      <w:jc w:val="center"/>
    </w:pPr>
    <w:rPr>
      <w:b/>
      <w:bCs/>
      <w:sz w:val="28"/>
      <w:szCs w:val="24"/>
    </w:rPr>
  </w:style>
  <w:style w:type="paragraph" w:customStyle="1" w:styleId="affffd">
    <w:name w:val="Содержимое врезки"/>
    <w:basedOn w:val="ad"/>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8"/>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8"/>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8"/>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8"/>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8"/>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9"/>
    <w:rsid w:val="00605D7E"/>
    <w:rPr>
      <w:i/>
      <w:iCs/>
    </w:rPr>
  </w:style>
  <w:style w:type="character" w:customStyle="1" w:styleId="z3988">
    <w:name w:val="z3988"/>
    <w:basedOn w:val="a9"/>
    <w:rsid w:val="00605D7E"/>
  </w:style>
  <w:style w:type="paragraph" w:customStyle="1" w:styleId="2f0">
    <w:name w:val="Номер страницы2"/>
    <w:basedOn w:val="a8"/>
    <w:rsid w:val="00605D7E"/>
    <w:pPr>
      <w:spacing w:after="0" w:line="240" w:lineRule="auto"/>
      <w:jc w:val="center"/>
    </w:pPr>
    <w:rPr>
      <w:rFonts w:ascii="Times" w:eastAsia="Times New Roman" w:hAnsi="Times" w:cs="Times"/>
      <w:sz w:val="24"/>
      <w:szCs w:val="24"/>
      <w:lang w:val="en-US"/>
    </w:rPr>
  </w:style>
  <w:style w:type="paragraph" w:customStyle="1" w:styleId="affffe">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8"/>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
    <w:name w:val="List Bullet"/>
    <w:basedOn w:val="a8"/>
    <w:link w:val="afffff0"/>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0">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8"/>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9"/>
    <w:rsid w:val="00605D7E"/>
    <w:rPr>
      <w:sz w:val="28"/>
      <w:szCs w:val="28"/>
      <w:lang w:val="ru-RU" w:eastAsia="ru-RU"/>
    </w:rPr>
  </w:style>
  <w:style w:type="paragraph" w:customStyle="1" w:styleId="1ff1">
    <w:name w:val="Абзац списка1"/>
    <w:basedOn w:val="a8"/>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9"/>
    <w:locked/>
    <w:rsid w:val="00605D7E"/>
    <w:rPr>
      <w:b/>
      <w:bCs/>
      <w:caps/>
      <w:kern w:val="32"/>
      <w:sz w:val="28"/>
      <w:szCs w:val="28"/>
      <w:lang w:val="ru-RU" w:eastAsia="ru-RU"/>
    </w:rPr>
  </w:style>
  <w:style w:type="character" w:customStyle="1" w:styleId="112">
    <w:name w:val="Çíàê Çíàê11"/>
    <w:basedOn w:val="a9"/>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8"/>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9"/>
    <w:locked/>
    <w:rsid w:val="00605D7E"/>
    <w:rPr>
      <w:b/>
      <w:bCs/>
      <w:sz w:val="28"/>
      <w:szCs w:val="28"/>
      <w:lang w:val="en-US" w:eastAsia="ru-RU"/>
    </w:rPr>
  </w:style>
  <w:style w:type="character" w:customStyle="1" w:styleId="52">
    <w:name w:val="Çíàê Çíàê5"/>
    <w:basedOn w:val="a9"/>
    <w:rsid w:val="00605D7E"/>
    <w:rPr>
      <w:color w:val="000000"/>
      <w:sz w:val="24"/>
      <w:szCs w:val="24"/>
      <w:lang w:val="pl-PL" w:eastAsia="pl-PL"/>
    </w:rPr>
  </w:style>
  <w:style w:type="character" w:customStyle="1" w:styleId="121">
    <w:name w:val="Çíàê Çíàê12"/>
    <w:basedOn w:val="a9"/>
    <w:rsid w:val="00605D7E"/>
    <w:rPr>
      <w:b/>
      <w:bCs/>
      <w:caps/>
      <w:kern w:val="32"/>
      <w:sz w:val="28"/>
      <w:szCs w:val="28"/>
      <w:lang w:val="ru-RU" w:eastAsia="ru-RU"/>
    </w:rPr>
  </w:style>
  <w:style w:type="character" w:customStyle="1" w:styleId="markupontologylegend">
    <w:name w:val="markupontologylegend"/>
    <w:basedOn w:val="a9"/>
    <w:rsid w:val="00605D7E"/>
  </w:style>
  <w:style w:type="character" w:customStyle="1" w:styleId="markupkeyword">
    <w:name w:val="markupkeyword"/>
    <w:basedOn w:val="a9"/>
    <w:rsid w:val="00605D7E"/>
  </w:style>
  <w:style w:type="paragraph" w:customStyle="1" w:styleId="CharChar4">
    <w:name w:val="Char Char4"/>
    <w:basedOn w:val="a8"/>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9"/>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8"/>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9"/>
    <w:locked/>
    <w:rsid w:val="00605D7E"/>
    <w:rPr>
      <w:i/>
      <w:iCs/>
      <w:sz w:val="28"/>
      <w:szCs w:val="28"/>
      <w:lang w:val="ru-RU" w:eastAsia="ru-RU"/>
    </w:rPr>
  </w:style>
  <w:style w:type="character" w:customStyle="1" w:styleId="ref-journal">
    <w:name w:val="ref-journal"/>
    <w:basedOn w:val="a9"/>
    <w:rsid w:val="003E2DB7"/>
  </w:style>
  <w:style w:type="character" w:customStyle="1" w:styleId="ref-vol">
    <w:name w:val="ref-vol"/>
    <w:basedOn w:val="a9"/>
    <w:rsid w:val="003E2DB7"/>
  </w:style>
  <w:style w:type="paragraph" w:customStyle="1" w:styleId="affiliation">
    <w:name w:val="affiliation"/>
    <w:basedOn w:val="a8"/>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9"/>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8"/>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8"/>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1">
    <w:name w:val="Body Text First Indent"/>
    <w:basedOn w:val="ad"/>
    <w:link w:val="afffff2"/>
    <w:rsid w:val="00973F2A"/>
    <w:pPr>
      <w:suppressAutoHyphens w:val="0"/>
      <w:ind w:firstLine="210"/>
    </w:pPr>
    <w:rPr>
      <w:rFonts w:ascii="Times New Roman" w:eastAsia="Times New Roman" w:hAnsi="Times New Roman" w:cs="Times New Roman"/>
      <w:sz w:val="24"/>
    </w:rPr>
  </w:style>
  <w:style w:type="character" w:customStyle="1" w:styleId="afffff2">
    <w:name w:val="Красная строка Знак"/>
    <w:basedOn w:val="ae"/>
    <w:link w:val="afffff1"/>
    <w:rsid w:val="00973F2A"/>
    <w:rPr>
      <w:rFonts w:ascii="Times New Roman" w:eastAsia="Times New Roman" w:hAnsi="Times New Roman" w:cs="Times New Roman"/>
      <w:sz w:val="24"/>
      <w:szCs w:val="24"/>
      <w:lang w:eastAsia="ar-SA"/>
    </w:rPr>
  </w:style>
  <w:style w:type="paragraph" w:styleId="2f2">
    <w:name w:val="Body Text First Indent 2"/>
    <w:basedOn w:val="af"/>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0"/>
    <w:link w:val="2f2"/>
    <w:rsid w:val="00973F2A"/>
    <w:rPr>
      <w:rFonts w:ascii="Times New Roman" w:eastAsia="Times New Roman" w:hAnsi="Times New Roman" w:cs="Times New Roman"/>
      <w:sz w:val="24"/>
      <w:szCs w:val="24"/>
      <w:lang w:eastAsia="ar-SA"/>
    </w:rPr>
  </w:style>
  <w:style w:type="table" w:styleId="-2">
    <w:name w:val="Table Web 2"/>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2">
    <w:name w:val="Стиль таблицы1"/>
    <w:basedOn w:val="af5"/>
    <w:rsid w:val="00973F2A"/>
    <w:tblPr/>
  </w:style>
  <w:style w:type="table" w:styleId="afffff3">
    <w:name w:val="Table Contemporary"/>
    <w:basedOn w:val="aa"/>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a"/>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a"/>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a"/>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8"/>
    <w:next w:val="a8"/>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8"/>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8"/>
    <w:next w:val="a8"/>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9"/>
    <w:link w:val="2f5"/>
    <w:rsid w:val="000F576E"/>
    <w:rPr>
      <w:rFonts w:ascii="Times New Roman" w:eastAsia="Times New Roman" w:hAnsi="Times New Roman" w:cs="Times New Roman"/>
      <w:i/>
      <w:iCs/>
      <w:color w:val="000000"/>
      <w:lang w:bidi="en-US"/>
    </w:rPr>
  </w:style>
  <w:style w:type="paragraph" w:styleId="afffff4">
    <w:name w:val="Intense Quote"/>
    <w:basedOn w:val="a8"/>
    <w:next w:val="a8"/>
    <w:link w:val="afffff5"/>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5">
    <w:name w:val="Выделенная цитата Знак"/>
    <w:basedOn w:val="a9"/>
    <w:link w:val="afffff4"/>
    <w:uiPriority w:val="30"/>
    <w:rsid w:val="000F576E"/>
    <w:rPr>
      <w:rFonts w:ascii="Times New Roman" w:eastAsia="Times New Roman" w:hAnsi="Times New Roman" w:cs="Times New Roman"/>
      <w:b/>
      <w:bCs/>
      <w:i/>
      <w:iCs/>
      <w:color w:val="4F81BD"/>
      <w:lang w:bidi="en-US"/>
    </w:rPr>
  </w:style>
  <w:style w:type="character" w:styleId="afffff6">
    <w:name w:val="Subtle Emphasis"/>
    <w:basedOn w:val="a9"/>
    <w:uiPriority w:val="19"/>
    <w:qFormat/>
    <w:rsid w:val="000F576E"/>
    <w:rPr>
      <w:i/>
      <w:iCs/>
      <w:color w:val="808080"/>
    </w:rPr>
  </w:style>
  <w:style w:type="character" w:styleId="afffff7">
    <w:name w:val="Intense Emphasis"/>
    <w:basedOn w:val="a9"/>
    <w:uiPriority w:val="21"/>
    <w:qFormat/>
    <w:rsid w:val="000F576E"/>
    <w:rPr>
      <w:b/>
      <w:bCs/>
      <w:i/>
      <w:iCs/>
      <w:color w:val="4F81BD"/>
    </w:rPr>
  </w:style>
  <w:style w:type="character" w:styleId="afffff8">
    <w:name w:val="Subtle Reference"/>
    <w:basedOn w:val="a9"/>
    <w:uiPriority w:val="31"/>
    <w:qFormat/>
    <w:rsid w:val="000F576E"/>
    <w:rPr>
      <w:smallCaps/>
      <w:color w:val="C0504D"/>
      <w:u w:val="single"/>
    </w:rPr>
  </w:style>
  <w:style w:type="character" w:styleId="afffff9">
    <w:name w:val="Intense Reference"/>
    <w:basedOn w:val="a9"/>
    <w:uiPriority w:val="32"/>
    <w:qFormat/>
    <w:rsid w:val="000F576E"/>
    <w:rPr>
      <w:b/>
      <w:bCs/>
      <w:smallCaps/>
      <w:color w:val="C0504D"/>
      <w:spacing w:val="5"/>
      <w:u w:val="single"/>
    </w:rPr>
  </w:style>
  <w:style w:type="character" w:styleId="afffffa">
    <w:name w:val="Book Title"/>
    <w:basedOn w:val="a9"/>
    <w:uiPriority w:val="33"/>
    <w:qFormat/>
    <w:rsid w:val="000F576E"/>
    <w:rPr>
      <w:b/>
      <w:bCs/>
      <w:smallCaps/>
      <w:spacing w:val="5"/>
    </w:rPr>
  </w:style>
  <w:style w:type="paragraph" w:customStyle="1" w:styleId="literature">
    <w:name w:val="literature"/>
    <w:basedOn w:val="a8"/>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9"/>
    <w:rsid w:val="000F576E"/>
  </w:style>
  <w:style w:type="character" w:customStyle="1" w:styleId="jnumber">
    <w:name w:val="jnumber"/>
    <w:basedOn w:val="a9"/>
    <w:rsid w:val="000F576E"/>
  </w:style>
  <w:style w:type="paragraph" w:customStyle="1" w:styleId="afffffb">
    <w:name w:val="Табличній"/>
    <w:basedOn w:val="a8"/>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8"/>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8"/>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9"/>
    <w:rsid w:val="00396E92"/>
    <w:rPr>
      <w:rFonts w:ascii="Times New Roman" w:hAnsi="Times New Roman" w:cs="Times New Roman" w:hint="default"/>
      <w:spacing w:val="-20"/>
      <w:sz w:val="24"/>
      <w:szCs w:val="24"/>
    </w:rPr>
  </w:style>
  <w:style w:type="character" w:customStyle="1" w:styleId="rvts17">
    <w:name w:val="rvts17"/>
    <w:basedOn w:val="a9"/>
    <w:rsid w:val="004F58E9"/>
    <w:rPr>
      <w:rFonts w:ascii="Times New Roman" w:hAnsi="Times New Roman" w:cs="Times New Roman" w:hint="default"/>
      <w:color w:val="000000"/>
      <w:spacing w:val="-20"/>
      <w:sz w:val="24"/>
      <w:szCs w:val="24"/>
    </w:rPr>
  </w:style>
  <w:style w:type="character" w:customStyle="1" w:styleId="rvts18">
    <w:name w:val="rvts18"/>
    <w:basedOn w:val="a9"/>
    <w:rsid w:val="004F58E9"/>
    <w:rPr>
      <w:rFonts w:ascii="Times New Roman" w:hAnsi="Times New Roman" w:cs="Times New Roman" w:hint="default"/>
      <w:color w:val="000000"/>
      <w:spacing w:val="-20"/>
      <w:sz w:val="24"/>
      <w:szCs w:val="24"/>
    </w:rPr>
  </w:style>
  <w:style w:type="character" w:customStyle="1" w:styleId="rvts23">
    <w:name w:val="rvts23"/>
    <w:basedOn w:val="a9"/>
    <w:rsid w:val="004F58E9"/>
    <w:rPr>
      <w:rFonts w:ascii="Times New Roman" w:hAnsi="Times New Roman" w:cs="Times New Roman" w:hint="default"/>
      <w:b/>
      <w:bCs/>
      <w:sz w:val="24"/>
      <w:szCs w:val="24"/>
    </w:rPr>
  </w:style>
  <w:style w:type="paragraph" w:customStyle="1" w:styleId="rvps10">
    <w:name w:val="rvps10"/>
    <w:basedOn w:val="a8"/>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9"/>
    <w:rsid w:val="004F58E9"/>
    <w:rPr>
      <w:rFonts w:ascii="Arial Unicode MS" w:eastAsia="Arial Unicode MS" w:hAnsi="Arial Unicode MS" w:cs="Arial Unicode MS" w:hint="eastAsia"/>
      <w:sz w:val="24"/>
      <w:szCs w:val="24"/>
    </w:rPr>
  </w:style>
  <w:style w:type="paragraph" w:customStyle="1" w:styleId="rvps2">
    <w:name w:val="rvps2"/>
    <w:basedOn w:val="a8"/>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8"/>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9"/>
    <w:rsid w:val="00494823"/>
    <w:rPr>
      <w:rFonts w:ascii="Arial" w:hAnsi="Arial" w:hint="default"/>
      <w:color w:val="777777"/>
      <w:sz w:val="20"/>
      <w:szCs w:val="20"/>
    </w:rPr>
  </w:style>
  <w:style w:type="paragraph" w:customStyle="1" w:styleId="par">
    <w:name w:val="par"/>
    <w:basedOn w:val="a8"/>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9"/>
    <w:rsid w:val="00494823"/>
    <w:rPr>
      <w:sz w:val="24"/>
      <w:szCs w:val="24"/>
      <w:lang w:val="ru-RU" w:eastAsia="ru-RU"/>
    </w:rPr>
  </w:style>
  <w:style w:type="paragraph" w:customStyle="1" w:styleId="Heading31">
    <w:name w:val="Heading 31"/>
    <w:basedOn w:val="a8"/>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8"/>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8"/>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9"/>
    <w:rsid w:val="00494823"/>
    <w:rPr>
      <w:rFonts w:ascii="Arial" w:hAnsi="Arial" w:cs="Arial" w:hint="default"/>
      <w:color w:val="1C3664"/>
      <w:sz w:val="17"/>
      <w:szCs w:val="17"/>
    </w:rPr>
  </w:style>
  <w:style w:type="paragraph" w:customStyle="1" w:styleId="csrc">
    <w:name w:val="c_src"/>
    <w:basedOn w:val="a8"/>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9"/>
    <w:locked/>
    <w:rsid w:val="00494823"/>
    <w:rPr>
      <w:sz w:val="24"/>
      <w:szCs w:val="24"/>
      <w:lang w:val="ru-RU" w:eastAsia="ru-RU"/>
    </w:rPr>
  </w:style>
  <w:style w:type="paragraph" w:customStyle="1" w:styleId="14pt2">
    <w:name w:val="Стиль 14 pt по ширине Междустр.интервал:  полуторный"/>
    <w:basedOn w:val="a8"/>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9"/>
    <w:rsid w:val="002E354D"/>
  </w:style>
  <w:style w:type="paragraph" w:customStyle="1" w:styleId="atext">
    <w:name w:val="a_text"/>
    <w:basedOn w:val="a8"/>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1"/>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8"/>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8"/>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8"/>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9"/>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7">
    <w:name w:val="Литература"/>
    <w:basedOn w:val="a8"/>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c">
    <w:name w:val="машинка"/>
    <w:basedOn w:val="a8"/>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8"/>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8"/>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d">
    <w:name w:val="Знак Знак"/>
    <w:basedOn w:val="a9"/>
    <w:rsid w:val="00D072BE"/>
    <w:rPr>
      <w:rFonts w:ascii="Tahoma" w:hAnsi="Tahoma" w:cs="Tahoma"/>
      <w:sz w:val="16"/>
      <w:szCs w:val="16"/>
      <w:lang w:val="ru-RU" w:eastAsia="ru-RU" w:bidi="ar-SA"/>
    </w:rPr>
  </w:style>
  <w:style w:type="character" w:customStyle="1" w:styleId="1ff3">
    <w:name w:val="Знак Знак1"/>
    <w:basedOn w:val="a9"/>
    <w:rsid w:val="00E6193F"/>
    <w:rPr>
      <w:noProof w:val="0"/>
      <w:sz w:val="24"/>
      <w:szCs w:val="24"/>
      <w:lang w:val="uk-UA" w:eastAsia="uk-UA" w:bidi="ar-SA"/>
    </w:rPr>
  </w:style>
  <w:style w:type="paragraph" w:customStyle="1" w:styleId="afffffe">
    <w:name w:val="ТЕКСТ"/>
    <w:basedOn w:val="a8"/>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9"/>
    <w:rsid w:val="006E3878"/>
    <w:rPr>
      <w:sz w:val="22"/>
      <w:szCs w:val="22"/>
    </w:rPr>
  </w:style>
  <w:style w:type="paragraph" w:customStyle="1" w:styleId="222">
    <w:name w:val="Заголовок 22"/>
    <w:basedOn w:val="a8"/>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9"/>
    <w:rsid w:val="006E3878"/>
    <w:rPr>
      <w:rFonts w:ascii="Times New Roman" w:hAnsi="Times New Roman" w:cs="Times New Roman" w:hint="default"/>
      <w:sz w:val="24"/>
      <w:szCs w:val="24"/>
    </w:rPr>
  </w:style>
  <w:style w:type="paragraph" w:customStyle="1" w:styleId="text">
    <w:name w:val="text"/>
    <w:basedOn w:val="a8"/>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
    <w:name w:val="Normal Indent"/>
    <w:basedOn w:val="a8"/>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8"/>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8"/>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1"/>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3">
    <w:name w:val="Стиль11"/>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8"/>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1"/>
    <w:rsid w:val="008F149C"/>
    <w:pPr>
      <w:spacing w:before="240" w:after="60" w:line="360" w:lineRule="auto"/>
      <w:jc w:val="center"/>
    </w:pPr>
    <w:rPr>
      <w:rFonts w:eastAsia="Times New Roman" w:cs="Arial"/>
      <w:bCs/>
      <w:kern w:val="32"/>
      <w:szCs w:val="28"/>
    </w:rPr>
  </w:style>
  <w:style w:type="paragraph" w:customStyle="1" w:styleId="190">
    <w:name w:val="Стиль19"/>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1"/>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8"/>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1"/>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8"/>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8"/>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8"/>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1"/>
    <w:rsid w:val="008F149C"/>
    <w:pPr>
      <w:spacing w:before="240" w:after="60" w:line="360" w:lineRule="auto"/>
      <w:jc w:val="center"/>
    </w:pPr>
    <w:rPr>
      <w:rFonts w:eastAsia="Times New Roman" w:cs="Arial"/>
      <w:bCs/>
      <w:kern w:val="32"/>
      <w:szCs w:val="28"/>
    </w:rPr>
  </w:style>
  <w:style w:type="paragraph" w:customStyle="1" w:styleId="390">
    <w:name w:val="Стиль39"/>
    <w:basedOn w:val="11"/>
    <w:rsid w:val="008F149C"/>
    <w:pPr>
      <w:spacing w:before="240" w:after="60" w:line="360" w:lineRule="auto"/>
      <w:jc w:val="center"/>
    </w:pPr>
    <w:rPr>
      <w:rFonts w:eastAsia="Times New Roman" w:cs="Arial"/>
      <w:bCs/>
      <w:kern w:val="32"/>
      <w:szCs w:val="28"/>
    </w:rPr>
  </w:style>
  <w:style w:type="paragraph" w:customStyle="1" w:styleId="400">
    <w:name w:val="Стиль40"/>
    <w:basedOn w:val="11"/>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1"/>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1"/>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8"/>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8"/>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8"/>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1"/>
    <w:rsid w:val="008F149C"/>
    <w:pPr>
      <w:spacing w:before="240" w:after="60" w:line="360" w:lineRule="auto"/>
      <w:jc w:val="center"/>
    </w:pPr>
    <w:rPr>
      <w:rFonts w:eastAsia="Times New Roman" w:cs="Arial"/>
      <w:bCs/>
      <w:kern w:val="32"/>
      <w:szCs w:val="28"/>
    </w:rPr>
  </w:style>
  <w:style w:type="paragraph" w:styleId="4a">
    <w:name w:val="toc 4"/>
    <w:basedOn w:val="a8"/>
    <w:next w:val="a8"/>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8"/>
    <w:next w:val="a8"/>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8"/>
    <w:next w:val="a8"/>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8"/>
    <w:next w:val="a8"/>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8"/>
    <w:next w:val="a8"/>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8"/>
    <w:next w:val="a8"/>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0">
    <w:name w:val="Без интервала Знак"/>
    <w:basedOn w:val="a9"/>
    <w:rsid w:val="008F149C"/>
    <w:rPr>
      <w:rFonts w:ascii="Calibri" w:hAnsi="Calibri"/>
      <w:sz w:val="22"/>
      <w:szCs w:val="22"/>
      <w:lang w:val="ru-RU" w:eastAsia="en-US" w:bidi="ar-SA"/>
    </w:rPr>
  </w:style>
  <w:style w:type="paragraph" w:customStyle="1" w:styleId="500">
    <w:name w:val="Стиль50"/>
    <w:basedOn w:val="a8"/>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d"/>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8"/>
    <w:next w:val="a8"/>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8"/>
    <w:next w:val="a8"/>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8"/>
    <w:next w:val="a8"/>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1">
    <w:name w:val="заголовок таблицы Знак Знак"/>
    <w:basedOn w:val="a8"/>
    <w:link w:val="affffff2"/>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2">
    <w:name w:val="заголовок таблицы Знак Знак Знак"/>
    <w:basedOn w:val="a9"/>
    <w:link w:val="affffff1"/>
    <w:rsid w:val="0007066E"/>
    <w:rPr>
      <w:rFonts w:ascii="Times New Roman" w:eastAsia="Times New Roman" w:hAnsi="Times New Roman" w:cs="Times New Roman"/>
      <w:i/>
      <w:sz w:val="28"/>
      <w:szCs w:val="28"/>
      <w:lang w:eastAsia="ru-RU"/>
    </w:rPr>
  </w:style>
  <w:style w:type="paragraph" w:customStyle="1" w:styleId="affffff3">
    <w:name w:val="фото Знак Знак"/>
    <w:basedOn w:val="a8"/>
    <w:link w:val="affffff4"/>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4">
    <w:name w:val="фото Знак Знак Знак"/>
    <w:basedOn w:val="a9"/>
    <w:link w:val="affffff3"/>
    <w:rsid w:val="0007066E"/>
    <w:rPr>
      <w:rFonts w:ascii="Times New Roman" w:eastAsia="Times New Roman" w:hAnsi="Times New Roman" w:cs="Times New Roman"/>
      <w:sz w:val="24"/>
      <w:szCs w:val="24"/>
      <w:lang w:eastAsia="ru-RU"/>
    </w:rPr>
  </w:style>
  <w:style w:type="paragraph" w:customStyle="1" w:styleId="2f9">
    <w:name w:val="фото2 Знак Знак"/>
    <w:basedOn w:val="a8"/>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9"/>
    <w:link w:val="2f9"/>
    <w:rsid w:val="0007066E"/>
    <w:rPr>
      <w:rFonts w:ascii="Times New Roman" w:eastAsia="Times New Roman" w:hAnsi="Times New Roman" w:cs="Times New Roman"/>
      <w:sz w:val="28"/>
      <w:szCs w:val="28"/>
      <w:lang w:eastAsia="ru-RU"/>
    </w:rPr>
  </w:style>
  <w:style w:type="paragraph" w:customStyle="1" w:styleId="affffff5">
    <w:name w:val="фото"/>
    <w:basedOn w:val="a8"/>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8"/>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8"/>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8"/>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8"/>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9"/>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9"/>
    <w:rsid w:val="00A529DA"/>
    <w:rPr>
      <w:b/>
      <w:bCs/>
      <w:color w:val="999999"/>
      <w:sz w:val="16"/>
      <w:szCs w:val="16"/>
    </w:rPr>
  </w:style>
  <w:style w:type="character" w:customStyle="1" w:styleId="citation-abbreviation3">
    <w:name w:val="citation-abbreviation3"/>
    <w:basedOn w:val="a9"/>
    <w:rsid w:val="00A529DA"/>
  </w:style>
  <w:style w:type="character" w:customStyle="1" w:styleId="ref-title">
    <w:name w:val="ref-title"/>
    <w:basedOn w:val="a9"/>
    <w:rsid w:val="00A529DA"/>
  </w:style>
  <w:style w:type="character" w:customStyle="1" w:styleId="ref-journal1">
    <w:name w:val="ref-journal1"/>
    <w:basedOn w:val="a9"/>
    <w:rsid w:val="00A529DA"/>
    <w:rPr>
      <w:i/>
      <w:iCs/>
    </w:rPr>
  </w:style>
  <w:style w:type="paragraph" w:customStyle="1" w:styleId="affffff6">
    <w:name w:val="Дисс"/>
    <w:basedOn w:val="a8"/>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8"/>
    <w:next w:val="a8"/>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8"/>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8"/>
    <w:next w:val="a8"/>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7">
    <w:name w:val="текст сноски"/>
    <w:basedOn w:val="a8"/>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8">
    <w:name w:val="знак сноски"/>
    <w:basedOn w:val="afffa"/>
    <w:rsid w:val="00DF60D4"/>
    <w:rPr>
      <w:rFonts w:cs="Times New Roman"/>
      <w:vertAlign w:val="superscript"/>
    </w:rPr>
  </w:style>
  <w:style w:type="paragraph" w:customStyle="1" w:styleId="affffff9">
    <w:name w:val="Текст виноски"/>
    <w:basedOn w:val="a8"/>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a">
    <w:name w:val="endnote reference"/>
    <w:basedOn w:val="afffa"/>
    <w:semiHidden/>
    <w:rsid w:val="00DF60D4"/>
    <w:rPr>
      <w:rFonts w:cs="Times New Roman"/>
      <w:vertAlign w:val="superscript"/>
    </w:rPr>
  </w:style>
  <w:style w:type="paragraph" w:customStyle="1" w:styleId="c7ee1">
    <w:name w:val="заг(c7eeловок 1"/>
    <w:basedOn w:val="a8"/>
    <w:next w:val="a8"/>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8"/>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8"/>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9"/>
    <w:rsid w:val="00D269F5"/>
    <w:rPr>
      <w:bCs/>
      <w:sz w:val="28"/>
      <w:szCs w:val="28"/>
    </w:rPr>
  </w:style>
  <w:style w:type="character" w:customStyle="1" w:styleId="4b">
    <w:name w:val="Знак Знак4"/>
    <w:basedOn w:val="a9"/>
    <w:rsid w:val="00D269F5"/>
    <w:rPr>
      <w:sz w:val="24"/>
      <w:szCs w:val="24"/>
    </w:rPr>
  </w:style>
  <w:style w:type="character" w:customStyle="1" w:styleId="3e">
    <w:name w:val="Знак Знак3"/>
    <w:basedOn w:val="a9"/>
    <w:rsid w:val="00D269F5"/>
    <w:rPr>
      <w:rFonts w:ascii="Courier New" w:hAnsi="Courier New"/>
      <w:lang w:val="uk-UA"/>
    </w:rPr>
  </w:style>
  <w:style w:type="character" w:customStyle="1" w:styleId="114">
    <w:name w:val="Знак Знак11"/>
    <w:basedOn w:val="a9"/>
    <w:rsid w:val="00D269F5"/>
    <w:rPr>
      <w:b/>
      <w:bCs/>
      <w:sz w:val="36"/>
      <w:szCs w:val="36"/>
    </w:rPr>
  </w:style>
  <w:style w:type="character" w:customStyle="1" w:styleId="76">
    <w:name w:val="Знак Знак7"/>
    <w:basedOn w:val="a9"/>
    <w:rsid w:val="00D269F5"/>
    <w:rPr>
      <w:rFonts w:ascii="Calibri" w:eastAsia="Times New Roman" w:hAnsi="Calibri" w:cs="Times New Roman"/>
      <w:b/>
      <w:bCs/>
      <w:sz w:val="22"/>
      <w:szCs w:val="22"/>
    </w:rPr>
  </w:style>
  <w:style w:type="character" w:customStyle="1" w:styleId="65">
    <w:name w:val="Знак Знак6"/>
    <w:basedOn w:val="a9"/>
    <w:rsid w:val="00D269F5"/>
    <w:rPr>
      <w:rFonts w:ascii="Arial" w:hAnsi="Arial" w:cs="Arial"/>
      <w:sz w:val="22"/>
      <w:szCs w:val="22"/>
    </w:rPr>
  </w:style>
  <w:style w:type="character" w:customStyle="1" w:styleId="95">
    <w:name w:val="Знак Знак9"/>
    <w:basedOn w:val="a9"/>
    <w:rsid w:val="00D269F5"/>
    <w:rPr>
      <w:rFonts w:ascii="Calibri" w:eastAsia="Times New Roman" w:hAnsi="Calibri" w:cs="Times New Roman"/>
      <w:b/>
      <w:bCs/>
      <w:sz w:val="28"/>
      <w:szCs w:val="28"/>
    </w:rPr>
  </w:style>
  <w:style w:type="character" w:customStyle="1" w:styleId="102">
    <w:name w:val="Знак Знак10"/>
    <w:basedOn w:val="a9"/>
    <w:rsid w:val="00D269F5"/>
    <w:rPr>
      <w:rFonts w:ascii="Arial" w:hAnsi="Arial" w:cs="Arial"/>
      <w:b/>
      <w:bCs/>
      <w:sz w:val="26"/>
      <w:szCs w:val="26"/>
    </w:rPr>
  </w:style>
  <w:style w:type="character" w:customStyle="1" w:styleId="84">
    <w:name w:val="Знак Знак8"/>
    <w:basedOn w:val="a9"/>
    <w:rsid w:val="00D269F5"/>
    <w:rPr>
      <w:rFonts w:ascii="Calibri" w:eastAsia="Times New Roman" w:hAnsi="Calibri" w:cs="Times New Roman"/>
      <w:b/>
      <w:bCs/>
      <w:i/>
      <w:iCs/>
      <w:sz w:val="26"/>
      <w:szCs w:val="26"/>
    </w:rPr>
  </w:style>
  <w:style w:type="paragraph" w:styleId="affffffb">
    <w:name w:val="List Continue"/>
    <w:basedOn w:val="a8"/>
    <w:unhideWhenUsed/>
    <w:rsid w:val="00C616AA"/>
    <w:pPr>
      <w:spacing w:after="120"/>
      <w:ind w:left="283"/>
      <w:contextualSpacing/>
    </w:pPr>
  </w:style>
  <w:style w:type="paragraph" w:styleId="2fb">
    <w:name w:val="List Continue 2"/>
    <w:basedOn w:val="a8"/>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8"/>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8"/>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9"/>
    <w:rsid w:val="008A78CA"/>
  </w:style>
  <w:style w:type="paragraph" w:customStyle="1" w:styleId="Iiiaeuiueiaaaao">
    <w:name w:val="Ii.iaeuiue ia.aa.ao"/>
    <w:basedOn w:val="a8"/>
    <w:next w:val="a8"/>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4">
    <w:name w:val="Знак сноски1"/>
    <w:basedOn w:val="a8"/>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9"/>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8"/>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8"/>
    <w:unhideWhenUsed/>
    <w:rsid w:val="00C749DA"/>
    <w:pPr>
      <w:ind w:left="1415" w:hanging="283"/>
      <w:contextualSpacing/>
    </w:pPr>
  </w:style>
  <w:style w:type="paragraph" w:customStyle="1" w:styleId="affffffc">
    <w:name w:val="ОбычныйКрасный Знак"/>
    <w:basedOn w:val="a8"/>
    <w:link w:val="affffffd"/>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d">
    <w:name w:val="ОбычныйКрасный Знак Знак"/>
    <w:basedOn w:val="a9"/>
    <w:link w:val="affffffc"/>
    <w:rsid w:val="00405B60"/>
    <w:rPr>
      <w:rFonts w:ascii="Times New Roman" w:eastAsia="Times New Roman" w:hAnsi="Times New Roman" w:cs="Times New Roman"/>
      <w:sz w:val="28"/>
      <w:szCs w:val="24"/>
      <w:lang w:eastAsia="ru-RU"/>
    </w:rPr>
  </w:style>
  <w:style w:type="paragraph" w:customStyle="1" w:styleId="affffffe">
    <w:name w:val="НазваниеРаздела"/>
    <w:basedOn w:val="a8"/>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5">
    <w:name w:val="Содержан1.1"/>
    <w:basedOn w:val="a8"/>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5">
    <w:name w:val="Содержан1"/>
    <w:basedOn w:val="a8"/>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
    <w:name w:val="ОбычныйСписок"/>
    <w:basedOn w:val="a8"/>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0">
    <w:name w:val="НазваниеПодраздела"/>
    <w:basedOn w:val="affffffc"/>
    <w:rsid w:val="00405B60"/>
    <w:pPr>
      <w:ind w:left="1276" w:hanging="567"/>
      <w:jc w:val="left"/>
    </w:pPr>
  </w:style>
  <w:style w:type="paragraph" w:customStyle="1" w:styleId="1ff6">
    <w:name w:val="Таблица1Номер"/>
    <w:basedOn w:val="a8"/>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8"/>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8"/>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8"/>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6">
    <w:name w:val="НазваПодраз11"/>
    <w:basedOn w:val="affffffc"/>
    <w:rsid w:val="00405B60"/>
    <w:pPr>
      <w:ind w:left="1219" w:hanging="510"/>
      <w:jc w:val="left"/>
    </w:pPr>
  </w:style>
  <w:style w:type="paragraph" w:customStyle="1" w:styleId="1110">
    <w:name w:val="НазваПодраз111"/>
    <w:basedOn w:val="116"/>
    <w:rsid w:val="00405B60"/>
    <w:pPr>
      <w:ind w:left="1446" w:hanging="737"/>
    </w:pPr>
  </w:style>
  <w:style w:type="paragraph" w:customStyle="1" w:styleId="1111">
    <w:name w:val="НазваПодраз1111"/>
    <w:basedOn w:val="116"/>
    <w:rsid w:val="00405B60"/>
    <w:pPr>
      <w:ind w:left="1616" w:hanging="907"/>
    </w:pPr>
  </w:style>
  <w:style w:type="paragraph" w:customStyle="1" w:styleId="afffffff1">
    <w:name w:val="СборТабТекст"/>
    <w:basedOn w:val="a8"/>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2">
    <w:name w:val="СборТаблицаНазвание"/>
    <w:basedOn w:val="a8"/>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3">
    <w:name w:val="СборТаблицаНомер"/>
    <w:basedOn w:val="afffffff2"/>
    <w:rsid w:val="00405B60"/>
    <w:pPr>
      <w:spacing w:after="0" w:line="240" w:lineRule="auto"/>
      <w:ind w:left="0" w:right="567"/>
      <w:jc w:val="right"/>
    </w:pPr>
  </w:style>
  <w:style w:type="paragraph" w:customStyle="1" w:styleId="afffffff4">
    <w:name w:val="СборТекстОснов"/>
    <w:basedOn w:val="a8"/>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5">
    <w:name w:val="СборЛитНазв"/>
    <w:basedOn w:val="a8"/>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8"/>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6">
    <w:name w:val="ТаблицаТекст"/>
    <w:basedOn w:val="a8"/>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7">
    <w:name w:val="РисНазвание"/>
    <w:basedOn w:val="a8"/>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8">
    <w:name w:val="РисунокСтиль"/>
    <w:basedOn w:val="a8"/>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9">
    <w:name w:val="ТабицаСтиль"/>
    <w:basedOn w:val="a8"/>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a">
    <w:name w:val="ТаблицаНомер"/>
    <w:basedOn w:val="a8"/>
    <w:next w:val="a8"/>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b">
    <w:name w:val="ПодраздНазвание"/>
    <w:basedOn w:val="a8"/>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c">
    <w:name w:val="РазделНазвание"/>
    <w:basedOn w:val="a8"/>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d">
    <w:name w:val="ТаблицаНазвание"/>
    <w:basedOn w:val="a8"/>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e">
    <w:name w:val="ОбычныйКрасный"/>
    <w:basedOn w:val="a8"/>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8"/>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
    <w:name w:val="Текст таблицы"/>
    <w:basedOn w:val="a8"/>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8"/>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0">
    <w:name w:val="АвторефКрас"/>
    <w:basedOn w:val="161"/>
    <w:rsid w:val="00405B60"/>
    <w:pPr>
      <w:keepNext w:val="0"/>
      <w:spacing w:line="293" w:lineRule="auto"/>
    </w:pPr>
  </w:style>
  <w:style w:type="paragraph" w:customStyle="1" w:styleId="affffffff1">
    <w:name w:val="ОбычныйКрасн"/>
    <w:basedOn w:val="a8"/>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8"/>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8"/>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8"/>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8"/>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8"/>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8"/>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8"/>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8"/>
    <w:next w:val="a8"/>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8"/>
    <w:next w:val="a8"/>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7">
    <w:name w:val="1"/>
    <w:basedOn w:val="a8"/>
    <w:next w:val="afe"/>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2">
    <w:name w:val="Заголовок_таблицы"/>
    <w:basedOn w:val="a8"/>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8"/>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3">
    <w:name w:val="Загол"/>
    <w:basedOn w:val="a8"/>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4">
    <w:name w:val="Абзац"/>
    <w:basedOn w:val="ad"/>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8"/>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a"/>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асновной"/>
    <w:basedOn w:val="a8"/>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9"/>
    <w:rsid w:val="00273C61"/>
    <w:rPr>
      <w:rFonts w:ascii="Verdana" w:hAnsi="Verdana" w:hint="default"/>
      <w:color w:val="636363"/>
      <w:sz w:val="18"/>
      <w:szCs w:val="18"/>
    </w:rPr>
  </w:style>
  <w:style w:type="paragraph" w:customStyle="1" w:styleId="affffffff6">
    <w:name w:val="Осн.текст Знак Знак"/>
    <w:basedOn w:val="a8"/>
    <w:link w:val="affffffff7"/>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7">
    <w:name w:val="Осн.текст Знак Знак Знак"/>
    <w:basedOn w:val="a9"/>
    <w:link w:val="affffffff6"/>
    <w:rsid w:val="00D13E19"/>
    <w:rPr>
      <w:rFonts w:ascii="Times New Roman" w:eastAsia="Times New Roman" w:hAnsi="Times New Roman" w:cs="Times New Roman CYR"/>
      <w:sz w:val="28"/>
      <w:szCs w:val="28"/>
      <w:lang w:val="uk-UA" w:eastAsia="ru-RU"/>
    </w:rPr>
  </w:style>
  <w:style w:type="paragraph" w:customStyle="1" w:styleId="affffffff8">
    <w:name w:val="текст дис."/>
    <w:link w:val="affffffff9"/>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9">
    <w:name w:val="текст дис. Знак"/>
    <w:basedOn w:val="a9"/>
    <w:link w:val="affffffff8"/>
    <w:rsid w:val="00D13E19"/>
    <w:rPr>
      <w:rFonts w:ascii="Times New Roman" w:eastAsia="Times New Roman" w:hAnsi="Times New Roman" w:cs="Times New Roman"/>
      <w:sz w:val="28"/>
      <w:szCs w:val="24"/>
      <w:lang w:eastAsia="ru-RU"/>
    </w:rPr>
  </w:style>
  <w:style w:type="character" w:customStyle="1" w:styleId="affffffffa">
    <w:name w:val="Шрифт Ж"/>
    <w:basedOn w:val="a9"/>
    <w:rsid w:val="00BB775E"/>
    <w:rPr>
      <w:b/>
      <w:bCs/>
    </w:rPr>
  </w:style>
  <w:style w:type="paragraph" w:customStyle="1" w:styleId="affffffffb">
    <w:name w:val="текст дис. Пр"/>
    <w:basedOn w:val="affffffff8"/>
    <w:next w:val="affffffff8"/>
    <w:autoRedefine/>
    <w:rsid w:val="00BB775E"/>
    <w:pPr>
      <w:jc w:val="right"/>
    </w:pPr>
    <w:rPr>
      <w:szCs w:val="28"/>
    </w:rPr>
  </w:style>
  <w:style w:type="paragraph" w:customStyle="1" w:styleId="Norm1">
    <w:name w:val="Norm_1"/>
    <w:basedOn w:val="a8"/>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c">
    <w:name w:val="Заголовок приложения"/>
    <w:basedOn w:val="11"/>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9"/>
    <w:rsid w:val="00837881"/>
    <w:rPr>
      <w:vanish/>
      <w:webHidden w:val="0"/>
      <w:specVanish w:val="0"/>
    </w:rPr>
  </w:style>
  <w:style w:type="paragraph" w:customStyle="1" w:styleId="233">
    <w:name w:val="Основной текст с отступом 23"/>
    <w:basedOn w:val="a8"/>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8"/>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9"/>
    <w:rsid w:val="000F4875"/>
    <w:rPr>
      <w:rFonts w:ascii="Arial" w:hAnsi="Arial" w:cs="Arial"/>
      <w:lang w:val="ru-RU" w:eastAsia="uk-UA"/>
    </w:rPr>
  </w:style>
  <w:style w:type="character" w:customStyle="1" w:styleId="3f0">
    <w:name w:val="заголовок 3 Знак Знак"/>
    <w:basedOn w:val="a9"/>
    <w:rsid w:val="00787A5F"/>
    <w:rPr>
      <w:b/>
      <w:bCs/>
      <w:i/>
      <w:iCs/>
      <w:sz w:val="26"/>
      <w:szCs w:val="26"/>
      <w:lang w:val="ru-RU" w:eastAsia="ru-RU" w:bidi="ar-SA"/>
    </w:rPr>
  </w:style>
  <w:style w:type="character" w:customStyle="1" w:styleId="4e">
    <w:name w:val="заголовок 4 Знак Знак"/>
    <w:basedOn w:val="a9"/>
    <w:rsid w:val="00787A5F"/>
    <w:rPr>
      <w:b/>
      <w:bCs/>
      <w:i/>
      <w:iCs/>
      <w:sz w:val="26"/>
      <w:szCs w:val="26"/>
      <w:u w:val="single"/>
      <w:lang w:val="ru-RU" w:eastAsia="ru-RU" w:bidi="ar-SA"/>
    </w:rPr>
  </w:style>
  <w:style w:type="paragraph" w:customStyle="1" w:styleId="affffffffd">
    <w:name w:val="Знак Знак Знак"/>
    <w:basedOn w:val="a8"/>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9"/>
    <w:rsid w:val="00787A5F"/>
    <w:rPr>
      <w:sz w:val="28"/>
      <w:szCs w:val="24"/>
      <w:lang w:val="ru-RU" w:eastAsia="ru-RU" w:bidi="ar-SA"/>
    </w:rPr>
  </w:style>
  <w:style w:type="character" w:customStyle="1" w:styleId="131">
    <w:name w:val="Знак Знак13"/>
    <w:basedOn w:val="a9"/>
    <w:rsid w:val="00787A5F"/>
    <w:rPr>
      <w:b/>
      <w:sz w:val="24"/>
      <w:szCs w:val="24"/>
      <w:lang w:val="ru-RU" w:eastAsia="ru-RU" w:bidi="ar-SA"/>
    </w:rPr>
  </w:style>
  <w:style w:type="character" w:customStyle="1" w:styleId="123">
    <w:name w:val="Знак Знак12"/>
    <w:basedOn w:val="a9"/>
    <w:rsid w:val="00787A5F"/>
    <w:rPr>
      <w:sz w:val="24"/>
      <w:szCs w:val="24"/>
      <w:lang w:val="ru-RU" w:eastAsia="ru-RU" w:bidi="ar-SA"/>
    </w:rPr>
  </w:style>
  <w:style w:type="paragraph" w:styleId="affffffffe">
    <w:name w:val="Note Heading"/>
    <w:basedOn w:val="a8"/>
    <w:next w:val="a8"/>
    <w:link w:val="afffffffff"/>
    <w:rsid w:val="00787A5F"/>
    <w:pPr>
      <w:spacing w:after="0" w:line="240" w:lineRule="auto"/>
    </w:pPr>
    <w:rPr>
      <w:rFonts w:ascii="Times New Roman" w:eastAsia="PMingLiU" w:hAnsi="Times New Roman" w:cs="Times New Roman"/>
      <w:sz w:val="24"/>
      <w:szCs w:val="24"/>
      <w:lang w:eastAsia="ru-RU"/>
    </w:rPr>
  </w:style>
  <w:style w:type="character" w:customStyle="1" w:styleId="afffffffff">
    <w:name w:val="Заголовок записки Знак"/>
    <w:basedOn w:val="a9"/>
    <w:link w:val="affffffffe"/>
    <w:rsid w:val="00787A5F"/>
    <w:rPr>
      <w:rFonts w:ascii="Times New Roman" w:eastAsia="PMingLiU" w:hAnsi="Times New Roman" w:cs="Times New Roman"/>
      <w:sz w:val="24"/>
      <w:szCs w:val="24"/>
      <w:lang w:eastAsia="ru-RU"/>
    </w:rPr>
  </w:style>
  <w:style w:type="paragraph" w:customStyle="1" w:styleId="ps6">
    <w:name w:val="ps6"/>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9"/>
    <w:rsid w:val="00787A5F"/>
    <w:rPr>
      <w:rFonts w:ascii="Arial" w:hAnsi="Arial" w:cs="Arial" w:hint="default"/>
      <w:color w:val="808080"/>
      <w:sz w:val="18"/>
      <w:szCs w:val="18"/>
    </w:rPr>
  </w:style>
  <w:style w:type="character" w:customStyle="1" w:styleId="prim1">
    <w:name w:val="prim1"/>
    <w:basedOn w:val="a9"/>
    <w:rsid w:val="00787A5F"/>
    <w:rPr>
      <w:rFonts w:ascii="Arial" w:hAnsi="Arial" w:cs="Arial" w:hint="default"/>
      <w:b/>
      <w:bCs/>
      <w:i/>
      <w:iCs/>
      <w:color w:val="0000FF"/>
      <w:sz w:val="24"/>
      <w:szCs w:val="24"/>
    </w:rPr>
  </w:style>
  <w:style w:type="paragraph" w:customStyle="1" w:styleId="ps28">
    <w:name w:val="ps28"/>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9"/>
    <w:rsid w:val="0017312A"/>
  </w:style>
  <w:style w:type="paragraph" w:customStyle="1" w:styleId="2ff2">
    <w:name w:val="Основной текст2"/>
    <w:basedOn w:val="a8"/>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8"/>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0">
    <w:name w:val="Без видступу"/>
    <w:basedOn w:val="a8"/>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1">
    <w:name w:val="Підпис малюнка"/>
    <w:basedOn w:val="a8"/>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2">
    <w:name w:val="Робота"/>
    <w:basedOn w:val="a8"/>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3">
    <w:name w:val="Розділ"/>
    <w:basedOn w:val="a8"/>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4">
    <w:name w:val="Назва_розділу"/>
    <w:basedOn w:val="a8"/>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d"/>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9"/>
    <w:rsid w:val="005621E7"/>
    <w:rPr>
      <w:vanish/>
      <w:color w:val="FF0000"/>
      <w:sz w:val="28"/>
      <w:szCs w:val="28"/>
    </w:rPr>
  </w:style>
  <w:style w:type="paragraph" w:customStyle="1" w:styleId="j">
    <w:name w:val="j"/>
    <w:basedOn w:val="a8"/>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5">
    <w:name w:val="Дисертация"/>
    <w:basedOn w:val="a8"/>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8"/>
    <w:rsid w:val="00E06C69"/>
    <w:pPr>
      <w:spacing w:after="200" w:line="276" w:lineRule="auto"/>
      <w:ind w:left="720"/>
    </w:pPr>
    <w:rPr>
      <w:rFonts w:ascii="Calibri" w:eastAsia="Times New Roman" w:hAnsi="Calibri" w:cs="Times New Roman"/>
      <w:lang w:eastAsia="ru-RU"/>
    </w:rPr>
  </w:style>
  <w:style w:type="paragraph" w:customStyle="1" w:styleId="afffffffff6">
    <w:name w:val="Автореферат"/>
    <w:basedOn w:val="a8"/>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7">
    <w:name w:val="Стиль дисерт"/>
    <w:basedOn w:val="a8"/>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8">
    <w:name w:val="Текст дис"/>
    <w:basedOn w:val="af"/>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8"/>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9"/>
    <w:rsid w:val="008A21EB"/>
    <w:rPr>
      <w:b/>
      <w:bCs/>
    </w:rPr>
  </w:style>
  <w:style w:type="character" w:customStyle="1" w:styleId="namenowrap">
    <w:name w:val="name nowrap"/>
    <w:basedOn w:val="a9"/>
    <w:rsid w:val="008A21EB"/>
    <w:rPr>
      <w:i/>
      <w:iCs/>
    </w:rPr>
  </w:style>
  <w:style w:type="character" w:customStyle="1" w:styleId="citationsource-journal1">
    <w:name w:val="citation_source-journal1"/>
    <w:basedOn w:val="a9"/>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8"/>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8"/>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9"/>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9">
    <w:name w:val="Итоговая информация"/>
    <w:basedOn w:val="a8"/>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9"/>
    <w:rsid w:val="007A3A60"/>
    <w:rPr>
      <w:sz w:val="28"/>
      <w:szCs w:val="28"/>
      <w:lang w:val="ru-RU" w:eastAsia="ru-RU" w:bidi="ar-SA"/>
    </w:rPr>
  </w:style>
  <w:style w:type="character" w:customStyle="1" w:styleId="217">
    <w:name w:val="Заголовок 2 Знак1"/>
    <w:basedOn w:val="a9"/>
    <w:locked/>
    <w:rsid w:val="007C550B"/>
    <w:rPr>
      <w:rFonts w:ascii="Arial" w:hAnsi="Arial" w:cs="Arial"/>
      <w:b/>
      <w:bCs/>
      <w:i/>
      <w:iCs/>
      <w:sz w:val="28"/>
      <w:szCs w:val="28"/>
    </w:rPr>
  </w:style>
  <w:style w:type="character" w:customStyle="1" w:styleId="412">
    <w:name w:val="Заголовок 4 Знак1"/>
    <w:basedOn w:val="a9"/>
    <w:locked/>
    <w:rsid w:val="007C550B"/>
    <w:rPr>
      <w:rFonts w:ascii="Times New Roman" w:hAnsi="Times New Roman"/>
      <w:b/>
      <w:bCs/>
      <w:sz w:val="28"/>
      <w:szCs w:val="28"/>
    </w:rPr>
  </w:style>
  <w:style w:type="paragraph" w:customStyle="1" w:styleId="afffffffffa">
    <w:name w:val="......."/>
    <w:basedOn w:val="a8"/>
    <w:next w:val="a8"/>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8"/>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8">
    <w:name w:val="Знак1 Знак Знак Знак"/>
    <w:basedOn w:val="a8"/>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9"/>
    <w:rsid w:val="00AF25AA"/>
    <w:rPr>
      <w:rFonts w:ascii="Arial" w:hAnsi="Arial" w:cs="Arial" w:hint="default"/>
      <w:color w:val="666666"/>
      <w:sz w:val="18"/>
      <w:szCs w:val="18"/>
    </w:rPr>
  </w:style>
  <w:style w:type="character" w:customStyle="1" w:styleId="pagetitle1">
    <w:name w:val="pagetitle1"/>
    <w:basedOn w:val="a9"/>
    <w:rsid w:val="00AF25AA"/>
    <w:rPr>
      <w:b/>
      <w:bCs/>
      <w:color w:val="9F9F9F"/>
      <w:sz w:val="25"/>
      <w:szCs w:val="25"/>
    </w:rPr>
  </w:style>
  <w:style w:type="paragraph" w:customStyle="1" w:styleId="4f">
    <w:name w:val="Обычный4"/>
    <w:basedOn w:val="a8"/>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9"/>
    <w:rsid w:val="004420E3"/>
    <w:rPr>
      <w:rFonts w:cs="Times New Roman"/>
      <w:b/>
      <w:bCs/>
      <w:color w:val="000000"/>
      <w:sz w:val="21"/>
      <w:szCs w:val="21"/>
      <w:u w:val="none"/>
      <w:effect w:val="none"/>
    </w:rPr>
  </w:style>
  <w:style w:type="character" w:customStyle="1" w:styleId="96">
    <w:name w:val="Гиперссылка9"/>
    <w:basedOn w:val="a9"/>
    <w:rsid w:val="004420E3"/>
    <w:rPr>
      <w:rFonts w:cs="Times New Roman"/>
      <w:color w:val="800000"/>
      <w:u w:val="none"/>
      <w:effect w:val="none"/>
    </w:rPr>
  </w:style>
  <w:style w:type="character" w:customStyle="1" w:styleId="colorkey12">
    <w:name w:val="color_key_12"/>
    <w:basedOn w:val="a9"/>
    <w:rsid w:val="004420E3"/>
    <w:rPr>
      <w:rFonts w:cs="Times New Roman"/>
      <w:shd w:val="clear" w:color="auto" w:fill="FFD700"/>
    </w:rPr>
  </w:style>
  <w:style w:type="paragraph" w:customStyle="1" w:styleId="DefaultText">
    <w:name w:val="Default Text"/>
    <w:basedOn w:val="a8"/>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9"/>
    <w:rsid w:val="004420E3"/>
    <w:rPr>
      <w:rFonts w:ascii="Times New Roman" w:hAnsi="Times New Roman" w:cs="Times New Roman"/>
      <w:color w:val="000000"/>
      <w:sz w:val="24"/>
      <w:szCs w:val="24"/>
    </w:rPr>
  </w:style>
  <w:style w:type="character" w:customStyle="1" w:styleId="citeauthors">
    <w:name w:val="cite_authors"/>
    <w:basedOn w:val="a9"/>
    <w:rsid w:val="004420E3"/>
    <w:rPr>
      <w:rFonts w:ascii="Times New Roman" w:hAnsi="Times New Roman" w:cs="Times New Roman"/>
      <w:color w:val="000000"/>
      <w:sz w:val="24"/>
      <w:szCs w:val="24"/>
    </w:rPr>
  </w:style>
  <w:style w:type="paragraph" w:customStyle="1" w:styleId="1ff9">
    <w:name w:val="Стиль1 Знак Знак Знак Знак"/>
    <w:basedOn w:val="affff4"/>
    <w:link w:val="1ffa"/>
    <w:rsid w:val="004420E3"/>
    <w:pPr>
      <w:spacing w:after="200" w:line="360" w:lineRule="auto"/>
      <w:jc w:val="both"/>
    </w:pPr>
    <w:rPr>
      <w:rFonts w:ascii="Arial" w:eastAsia="Calibri" w:hAnsi="Arial" w:cs="Arial"/>
      <w:b/>
      <w:bCs/>
      <w:iCs/>
      <w:kern w:val="32"/>
      <w:sz w:val="28"/>
      <w:szCs w:val="28"/>
      <w:lang w:val="en-GB"/>
    </w:rPr>
  </w:style>
  <w:style w:type="character" w:customStyle="1" w:styleId="1ffa">
    <w:name w:val="Стиль1 Знак Знак Знак Знак Знак"/>
    <w:basedOn w:val="12"/>
    <w:link w:val="1ff9"/>
    <w:rsid w:val="004420E3"/>
    <w:rPr>
      <w:rFonts w:ascii="Arial" w:eastAsia="Calibri" w:hAnsi="Arial" w:cs="Arial"/>
      <w:b/>
      <w:bCs/>
      <w:iCs/>
      <w:kern w:val="32"/>
      <w:sz w:val="28"/>
      <w:szCs w:val="28"/>
      <w:lang w:val="en-GB" w:eastAsia="ru-RU"/>
    </w:rPr>
  </w:style>
  <w:style w:type="paragraph" w:customStyle="1" w:styleId="1ffb">
    <w:name w:val="ЗАГОЛОВОК 1"/>
    <w:basedOn w:val="11"/>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9"/>
    <w:rsid w:val="004420E3"/>
    <w:rPr>
      <w:vanish w:val="0"/>
      <w:webHidden w:val="0"/>
      <w:sz w:val="21"/>
      <w:szCs w:val="21"/>
      <w:specVanish w:val="0"/>
    </w:rPr>
  </w:style>
  <w:style w:type="character" w:customStyle="1" w:styleId="variant1">
    <w:name w:val="variant1"/>
    <w:basedOn w:val="a9"/>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c">
    <w:name w:val="Стиль1 Знак Знак Знак Знак Знак Знак"/>
    <w:basedOn w:val="a9"/>
    <w:rsid w:val="003C2905"/>
    <w:rPr>
      <w:sz w:val="28"/>
      <w:szCs w:val="28"/>
      <w:lang w:val="en-GB"/>
    </w:rPr>
  </w:style>
  <w:style w:type="character" w:customStyle="1" w:styleId="afffffffffb">
    <w:name w:val="Символ сноски"/>
    <w:basedOn w:val="a9"/>
    <w:rsid w:val="008545F3"/>
    <w:rPr>
      <w:vertAlign w:val="superscript"/>
    </w:rPr>
  </w:style>
  <w:style w:type="character" w:customStyle="1" w:styleId="1ffd">
    <w:name w:val="Выделение1"/>
    <w:basedOn w:val="1d"/>
    <w:rsid w:val="00B30E71"/>
    <w:rPr>
      <w:i/>
      <w:sz w:val="20"/>
    </w:rPr>
  </w:style>
  <w:style w:type="paragraph" w:customStyle="1" w:styleId="322">
    <w:name w:val="Основной текст 32"/>
    <w:basedOn w:val="a8"/>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c">
    <w:name w:val="A"/>
    <w:rsid w:val="00B30E71"/>
    <w:rPr>
      <w:i/>
    </w:rPr>
  </w:style>
  <w:style w:type="character" w:customStyle="1" w:styleId="N1">
    <w:name w:val="N1"/>
    <w:rsid w:val="00B30E71"/>
    <w:rPr>
      <w:b/>
    </w:rPr>
  </w:style>
  <w:style w:type="paragraph" w:customStyle="1" w:styleId="H4">
    <w:name w:val="H4"/>
    <w:basedOn w:val="a8"/>
    <w:next w:val="a8"/>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8"/>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d">
    <w:name w:val="ыі"/>
    <w:basedOn w:val="a8"/>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8"/>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e">
    <w:name w:val="Обычный мой"/>
    <w:basedOn w:val="a8"/>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8"/>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9"/>
    <w:link w:val="143"/>
    <w:rsid w:val="00561707"/>
    <w:rPr>
      <w:rFonts w:ascii="Times New Roman" w:eastAsia="Times New Roman" w:hAnsi="Times New Roman" w:cs="Times New Roman"/>
      <w:sz w:val="28"/>
      <w:szCs w:val="20"/>
      <w:lang w:val="uk-UA" w:eastAsia="ru-RU"/>
    </w:rPr>
  </w:style>
  <w:style w:type="paragraph" w:styleId="1ffe">
    <w:name w:val="index 1"/>
    <w:basedOn w:val="a8"/>
    <w:next w:val="a8"/>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9"/>
    <w:rsid w:val="00811858"/>
    <w:rPr>
      <w:rFonts w:cs="Times New Roman"/>
    </w:rPr>
  </w:style>
  <w:style w:type="character" w:customStyle="1" w:styleId="header1">
    <w:name w:val="header1"/>
    <w:basedOn w:val="a9"/>
    <w:rsid w:val="0079353D"/>
    <w:rPr>
      <w:rFonts w:ascii="Arial" w:hAnsi="Arial" w:cs="Arial"/>
      <w:color w:val="000000"/>
      <w:sz w:val="26"/>
      <w:szCs w:val="26"/>
    </w:rPr>
  </w:style>
  <w:style w:type="paragraph" w:customStyle="1" w:styleId="1fff">
    <w:name w:val="Обычный (веб)1"/>
    <w:basedOn w:val="a8"/>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8"/>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8"/>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
    <w:name w:val="Обычный (веб) Знак"/>
    <w:aliases w:val="Обычный (Web)1 Знак"/>
    <w:basedOn w:val="a9"/>
    <w:link w:val="afe"/>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8"/>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
    <w:name w:val="Диссер"/>
    <w:basedOn w:val="a8"/>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0">
    <w:name w:val="диссер"/>
    <w:basedOn w:val="dt2"/>
    <w:rsid w:val="0079353D"/>
    <w:pPr>
      <w:spacing w:line="360" w:lineRule="auto"/>
      <w:jc w:val="both"/>
    </w:pPr>
    <w:rPr>
      <w:sz w:val="32"/>
      <w:szCs w:val="32"/>
      <w:lang w:val="uk-UA"/>
    </w:rPr>
  </w:style>
  <w:style w:type="paragraph" w:customStyle="1" w:styleId="Pa3">
    <w:name w:val="Pa3"/>
    <w:basedOn w:val="a8"/>
    <w:next w:val="a8"/>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9"/>
    <w:rsid w:val="0079353D"/>
  </w:style>
  <w:style w:type="character" w:customStyle="1" w:styleId="ptdocissue">
    <w:name w:val="ptdocissue"/>
    <w:basedOn w:val="a9"/>
    <w:rsid w:val="0079353D"/>
  </w:style>
  <w:style w:type="character" w:customStyle="1" w:styleId="ptdocissuevolume">
    <w:name w:val="ptdocissuevolume"/>
    <w:basedOn w:val="a9"/>
    <w:rsid w:val="0079353D"/>
  </w:style>
  <w:style w:type="character" w:customStyle="1" w:styleId="ptdocissuedate">
    <w:name w:val="ptdocissuedate"/>
    <w:basedOn w:val="a9"/>
    <w:rsid w:val="0079353D"/>
  </w:style>
  <w:style w:type="character" w:customStyle="1" w:styleId="ptdocissuepage">
    <w:name w:val="ptdocissuepage"/>
    <w:basedOn w:val="a9"/>
    <w:rsid w:val="0079353D"/>
  </w:style>
  <w:style w:type="character" w:customStyle="1" w:styleId="pseudotab2">
    <w:name w:val="pseudotab2"/>
    <w:basedOn w:val="a9"/>
    <w:rsid w:val="0079353D"/>
  </w:style>
  <w:style w:type="paragraph" w:customStyle="1" w:styleId="117">
    <w:name w:val="Основная часть текста Знак1 Знак1"/>
    <w:basedOn w:val="a8"/>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9"/>
    <w:rsid w:val="0079353D"/>
  </w:style>
  <w:style w:type="character" w:customStyle="1" w:styleId="ft11">
    <w:name w:val="ft11"/>
    <w:basedOn w:val="a9"/>
    <w:rsid w:val="0079353D"/>
  </w:style>
  <w:style w:type="character" w:customStyle="1" w:styleId="ft4">
    <w:name w:val="ft4"/>
    <w:basedOn w:val="a9"/>
    <w:rsid w:val="0079353D"/>
  </w:style>
  <w:style w:type="character" w:customStyle="1" w:styleId="ft8">
    <w:name w:val="ft8"/>
    <w:basedOn w:val="a9"/>
    <w:rsid w:val="0079353D"/>
  </w:style>
  <w:style w:type="character" w:customStyle="1" w:styleId="ft0">
    <w:name w:val="ft0"/>
    <w:basedOn w:val="a9"/>
    <w:rsid w:val="0079353D"/>
  </w:style>
  <w:style w:type="paragraph" w:customStyle="1" w:styleId="affffffffff1">
    <w:name w:val="Учереждение Знак Знак"/>
    <w:basedOn w:val="a8"/>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9"/>
    <w:rsid w:val="0079353D"/>
    <w:rPr>
      <w:color w:val="auto"/>
      <w:sz w:val="16"/>
      <w:szCs w:val="16"/>
    </w:rPr>
  </w:style>
  <w:style w:type="character" w:customStyle="1" w:styleId="shoutbox">
    <w:name w:val="shoutbox"/>
    <w:basedOn w:val="a9"/>
    <w:rsid w:val="0079353D"/>
  </w:style>
  <w:style w:type="paragraph" w:customStyle="1" w:styleId="bodycopyblacklargespaced">
    <w:name w:val="bodycopyblacklargespaced"/>
    <w:basedOn w:val="a8"/>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9"/>
    <w:rsid w:val="0079353D"/>
    <w:rPr>
      <w:rFonts w:ascii="Arial" w:hAnsi="Arial" w:cs="Arial"/>
      <w:b/>
      <w:bCs/>
      <w:color w:val="auto"/>
      <w:sz w:val="24"/>
      <w:szCs w:val="24"/>
      <w:u w:val="none"/>
      <w:effect w:val="none"/>
    </w:rPr>
  </w:style>
  <w:style w:type="character" w:customStyle="1" w:styleId="bodycopyblacklargespaced1">
    <w:name w:val="bodycopyblacklargespaced1"/>
    <w:basedOn w:val="a9"/>
    <w:rsid w:val="0079353D"/>
    <w:rPr>
      <w:rFonts w:ascii="Arial" w:hAnsi="Arial" w:cs="Arial"/>
      <w:color w:val="000000"/>
      <w:sz w:val="17"/>
      <w:szCs w:val="17"/>
    </w:rPr>
  </w:style>
  <w:style w:type="paragraph" w:customStyle="1" w:styleId="ptarticletocsection">
    <w:name w:val="ptarticletocsection"/>
    <w:basedOn w:val="a8"/>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9"/>
    <w:rsid w:val="0079353D"/>
    <w:rPr>
      <w:b/>
      <w:bCs/>
      <w:color w:val="auto"/>
      <w:sz w:val="24"/>
      <w:szCs w:val="24"/>
    </w:rPr>
  </w:style>
  <w:style w:type="character" w:customStyle="1" w:styleId="black9pt1">
    <w:name w:val="black9pt1"/>
    <w:basedOn w:val="a9"/>
    <w:rsid w:val="0079353D"/>
    <w:rPr>
      <w:color w:val="000000"/>
      <w:sz w:val="18"/>
      <w:szCs w:val="18"/>
    </w:rPr>
  </w:style>
  <w:style w:type="character" w:customStyle="1" w:styleId="string-date">
    <w:name w:val="string-date"/>
    <w:basedOn w:val="a9"/>
    <w:rsid w:val="0079353D"/>
  </w:style>
  <w:style w:type="character" w:customStyle="1" w:styleId="wbr1">
    <w:name w:val="wbr1"/>
    <w:basedOn w:val="a9"/>
    <w:rsid w:val="0079353D"/>
    <w:rPr>
      <w:rFonts w:ascii="Lucida Sans Unicode" w:hAnsi="Lucida Sans Unicode" w:cs="Lucida Sans Unicode"/>
      <w:color w:val="FFFFFF"/>
      <w:spacing w:val="0"/>
      <w:sz w:val="2"/>
      <w:szCs w:val="2"/>
    </w:rPr>
  </w:style>
  <w:style w:type="character" w:customStyle="1" w:styleId="ref-vol1">
    <w:name w:val="ref-vol1"/>
    <w:basedOn w:val="a9"/>
    <w:rsid w:val="0079353D"/>
    <w:rPr>
      <w:b/>
      <w:bCs/>
    </w:rPr>
  </w:style>
  <w:style w:type="character" w:customStyle="1" w:styleId="forenames">
    <w:name w:val="forenames"/>
    <w:basedOn w:val="a9"/>
    <w:rsid w:val="0079353D"/>
  </w:style>
  <w:style w:type="character" w:customStyle="1" w:styleId="surname">
    <w:name w:val="surname"/>
    <w:basedOn w:val="a9"/>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9"/>
    <w:rsid w:val="0079353D"/>
  </w:style>
  <w:style w:type="character" w:customStyle="1" w:styleId="h5-inline3">
    <w:name w:val="h5-inline3"/>
    <w:basedOn w:val="a9"/>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9"/>
    <w:rsid w:val="0079353D"/>
  </w:style>
  <w:style w:type="character" w:customStyle="1" w:styleId="cit-auth">
    <w:name w:val="cit-auth"/>
    <w:basedOn w:val="a9"/>
    <w:rsid w:val="0079353D"/>
  </w:style>
  <w:style w:type="character" w:customStyle="1" w:styleId="cit-name-surname">
    <w:name w:val="cit-name-surname"/>
    <w:basedOn w:val="a9"/>
    <w:rsid w:val="0079353D"/>
  </w:style>
  <w:style w:type="character" w:customStyle="1" w:styleId="cit-name-given-names">
    <w:name w:val="cit-name-given-names"/>
    <w:basedOn w:val="a9"/>
    <w:rsid w:val="0079353D"/>
  </w:style>
  <w:style w:type="character" w:customStyle="1" w:styleId="cit-etal">
    <w:name w:val="cit-etal"/>
    <w:basedOn w:val="a9"/>
    <w:rsid w:val="0079353D"/>
  </w:style>
  <w:style w:type="character" w:customStyle="1" w:styleId="cit-authcit-collab">
    <w:name w:val="cit-auth cit-collab"/>
    <w:basedOn w:val="a9"/>
    <w:rsid w:val="0079353D"/>
  </w:style>
  <w:style w:type="character" w:customStyle="1" w:styleId="cit-article-title">
    <w:name w:val="cit-article-title"/>
    <w:basedOn w:val="a9"/>
    <w:rsid w:val="0079353D"/>
  </w:style>
  <w:style w:type="character" w:customStyle="1" w:styleId="cit-comment">
    <w:name w:val="cit-comment"/>
    <w:basedOn w:val="a9"/>
    <w:rsid w:val="0079353D"/>
  </w:style>
  <w:style w:type="character" w:customStyle="1" w:styleId="ie6-abbr-wrap">
    <w:name w:val="ie6-abbr-wrap"/>
    <w:basedOn w:val="a9"/>
    <w:rsid w:val="0079353D"/>
  </w:style>
  <w:style w:type="character" w:customStyle="1" w:styleId="cit-pub-date">
    <w:name w:val="cit-pub-date"/>
    <w:basedOn w:val="a9"/>
    <w:rsid w:val="0079353D"/>
  </w:style>
  <w:style w:type="character" w:customStyle="1" w:styleId="cit-vol4">
    <w:name w:val="cit-vol4"/>
    <w:basedOn w:val="a9"/>
    <w:rsid w:val="0079353D"/>
  </w:style>
  <w:style w:type="character" w:customStyle="1" w:styleId="cit-issue">
    <w:name w:val="cit-issue"/>
    <w:basedOn w:val="a9"/>
    <w:rsid w:val="0079353D"/>
  </w:style>
  <w:style w:type="character" w:customStyle="1" w:styleId="cit-fpage">
    <w:name w:val="cit-fpage"/>
    <w:basedOn w:val="a9"/>
    <w:rsid w:val="0079353D"/>
  </w:style>
  <w:style w:type="character" w:customStyle="1" w:styleId="cit-lpage">
    <w:name w:val="cit-lpage"/>
    <w:basedOn w:val="a9"/>
    <w:rsid w:val="0079353D"/>
  </w:style>
  <w:style w:type="character" w:customStyle="1" w:styleId="cit-month">
    <w:name w:val="cit-month"/>
    <w:basedOn w:val="a9"/>
    <w:rsid w:val="0079353D"/>
  </w:style>
  <w:style w:type="paragraph" w:customStyle="1" w:styleId="norm3">
    <w:name w:val="norm3"/>
    <w:basedOn w:val="a8"/>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9"/>
    <w:rsid w:val="0079353D"/>
  </w:style>
  <w:style w:type="paragraph" w:customStyle="1" w:styleId="citations">
    <w:name w:val="citation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9"/>
    <w:rsid w:val="0079353D"/>
    <w:rPr>
      <w:rFonts w:ascii="Arial" w:hAnsi="Arial" w:cs="Arial" w:hint="default"/>
      <w:color w:val="666666"/>
      <w:sz w:val="20"/>
      <w:szCs w:val="20"/>
    </w:rPr>
  </w:style>
  <w:style w:type="paragraph" w:customStyle="1" w:styleId="251">
    <w:name w:val="Заголовок 25"/>
    <w:basedOn w:val="a8"/>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9"/>
    <w:rsid w:val="0079353D"/>
  </w:style>
  <w:style w:type="paragraph" w:customStyle="1" w:styleId="rvps8">
    <w:name w:val="rvps8"/>
    <w:basedOn w:val="a8"/>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8"/>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8"/>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8"/>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8"/>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9"/>
    <w:rsid w:val="00B84764"/>
    <w:rPr>
      <w:rFonts w:ascii="Verdana" w:hAnsi="Verdana" w:hint="default"/>
      <w:b/>
      <w:bCs/>
      <w:color w:val="000000"/>
      <w:sz w:val="18"/>
      <w:szCs w:val="18"/>
    </w:rPr>
  </w:style>
  <w:style w:type="character" w:customStyle="1" w:styleId="ref-page">
    <w:name w:val="ref-page"/>
    <w:basedOn w:val="a9"/>
    <w:rsid w:val="00B84764"/>
  </w:style>
  <w:style w:type="character" w:customStyle="1" w:styleId="ref-author">
    <w:name w:val="ref-author"/>
    <w:basedOn w:val="a9"/>
    <w:rsid w:val="00B84764"/>
  </w:style>
  <w:style w:type="character" w:customStyle="1" w:styleId="ref-title1">
    <w:name w:val="ref-title1"/>
    <w:basedOn w:val="a9"/>
    <w:rsid w:val="00B84764"/>
    <w:rPr>
      <w:b/>
      <w:bCs/>
    </w:rPr>
  </w:style>
  <w:style w:type="character" w:customStyle="1" w:styleId="ref-pubdate">
    <w:name w:val="ref-pubdate"/>
    <w:basedOn w:val="a9"/>
    <w:rsid w:val="00B84764"/>
  </w:style>
  <w:style w:type="character" w:customStyle="1" w:styleId="maintextbldleft1">
    <w:name w:val="maintextbldleft1"/>
    <w:basedOn w:val="a9"/>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9"/>
    <w:rsid w:val="00B84764"/>
    <w:rPr>
      <w:rFonts w:ascii="Arial" w:hAnsi="Arial" w:cs="Arial" w:hint="default"/>
      <w:strike w:val="0"/>
      <w:dstrike w:val="0"/>
      <w:color w:val="000000"/>
      <w:sz w:val="18"/>
      <w:szCs w:val="18"/>
      <w:u w:val="none"/>
      <w:effect w:val="none"/>
    </w:rPr>
  </w:style>
  <w:style w:type="character" w:customStyle="1" w:styleId="rvts14">
    <w:name w:val="rvts14"/>
    <w:basedOn w:val="a9"/>
    <w:rsid w:val="00B84764"/>
    <w:rPr>
      <w:rFonts w:ascii="Times New Roman" w:hAnsi="Times New Roman" w:cs="Times New Roman" w:hint="default"/>
      <w:sz w:val="24"/>
      <w:szCs w:val="24"/>
    </w:rPr>
  </w:style>
  <w:style w:type="character" w:customStyle="1" w:styleId="rvts42">
    <w:name w:val="rvts42"/>
    <w:basedOn w:val="a9"/>
    <w:rsid w:val="00B84764"/>
    <w:rPr>
      <w:rFonts w:ascii="Arial Unicode MS" w:eastAsia="Arial Unicode MS" w:hAnsi="Arial Unicode MS" w:cs="Arial Unicode MS" w:hint="eastAsia"/>
      <w:sz w:val="24"/>
      <w:szCs w:val="24"/>
    </w:rPr>
  </w:style>
  <w:style w:type="paragraph" w:customStyle="1" w:styleId="Norm">
    <w:name w:val="Norm"/>
    <w:basedOn w:val="a8"/>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8"/>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8"/>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8"/>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8"/>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9"/>
    <w:rsid w:val="00E65A17"/>
  </w:style>
  <w:style w:type="paragraph" w:customStyle="1" w:styleId="affffffffff2">
    <w:name w:val="Стиль Основной текст + полужирный"/>
    <w:basedOn w:val="ad"/>
    <w:link w:val="affffffffff3"/>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3">
    <w:name w:val="Стиль Основной текст + полужирный Знак"/>
    <w:basedOn w:val="ae"/>
    <w:link w:val="affffffffff2"/>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d"/>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e"/>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4">
    <w:name w:val="Основной"/>
    <w:basedOn w:val="a8"/>
    <w:link w:val="affffffffff5"/>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5">
    <w:name w:val="Основной Знак"/>
    <w:basedOn w:val="a9"/>
    <w:link w:val="affffffffff4"/>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6">
    <w:name w:val="Список определений"/>
    <w:basedOn w:val="3c"/>
    <w:next w:val="a8"/>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1"/>
    <w:autoRedefine/>
    <w:rsid w:val="00924388"/>
    <w:rPr>
      <w:rFonts w:eastAsia="Times New Roman"/>
      <w:b/>
      <w:bCs/>
      <w:caps/>
      <w:sz w:val="22"/>
      <w:lang w:val="en-US" w:eastAsia="uk-UA"/>
    </w:rPr>
  </w:style>
  <w:style w:type="paragraph" w:customStyle="1" w:styleId="1113">
    <w:name w:val="Стиль Заголовок 1 + 11 пт полужирный"/>
    <w:basedOn w:val="11"/>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1"/>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1"/>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1"/>
    <w:autoRedefine/>
    <w:rsid w:val="00924388"/>
    <w:rPr>
      <w:rFonts w:eastAsia="Times New Roman"/>
      <w:b/>
      <w:caps/>
      <w:spacing w:val="6"/>
      <w:sz w:val="22"/>
      <w:lang w:val="en-US" w:eastAsia="uk-UA"/>
    </w:rPr>
  </w:style>
  <w:style w:type="paragraph" w:customStyle="1" w:styleId="1fff0">
    <w:name w:val="Стиль Заголовок 1"/>
    <w:aliases w:val="Знак + 16 пт"/>
    <w:basedOn w:val="11"/>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d"/>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e"/>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8"/>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8"/>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8"/>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8"/>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9"/>
    <w:rsid w:val="00C80C6A"/>
    <w:rPr>
      <w:rFonts w:ascii="Times New Roman" w:hAnsi="Times New Roman" w:cs="Times New Roman"/>
      <w:b/>
      <w:bCs/>
      <w:sz w:val="18"/>
      <w:szCs w:val="18"/>
    </w:rPr>
  </w:style>
  <w:style w:type="character" w:customStyle="1" w:styleId="FontStyle12">
    <w:name w:val="Font Style12"/>
    <w:basedOn w:val="a9"/>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8"/>
    <w:next w:val="a8"/>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9"/>
    <w:rsid w:val="006E009B"/>
  </w:style>
  <w:style w:type="character" w:customStyle="1" w:styleId="ja50-ce-sup">
    <w:name w:val="ja50-ce-sup"/>
    <w:basedOn w:val="a9"/>
    <w:rsid w:val="006E009B"/>
  </w:style>
  <w:style w:type="character" w:customStyle="1" w:styleId="ja50-header">
    <w:name w:val="ja50-header"/>
    <w:basedOn w:val="a9"/>
    <w:rsid w:val="006E009B"/>
  </w:style>
  <w:style w:type="character" w:customStyle="1" w:styleId="textbold">
    <w:name w:val="text_bold"/>
    <w:basedOn w:val="a9"/>
    <w:rsid w:val="006E009B"/>
  </w:style>
  <w:style w:type="character" w:customStyle="1" w:styleId="qualifications">
    <w:name w:val="qualifications"/>
    <w:basedOn w:val="a9"/>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8">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7">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9">
    <w:name w:val="Название11"/>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a">
    <w:name w:val="Указатель11"/>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8"/>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d"/>
    <w:rsid w:val="00882881"/>
    <w:rPr>
      <w:color w:val="000000"/>
      <w:shd w:val="clear" w:color="auto" w:fill="FFFF66"/>
    </w:rPr>
  </w:style>
  <w:style w:type="character" w:customStyle="1" w:styleId="goohl0">
    <w:name w:val="goohl0"/>
    <w:basedOn w:val="1d"/>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9"/>
    <w:rsid w:val="00882881"/>
  </w:style>
  <w:style w:type="paragraph" w:customStyle="1" w:styleId="BodyTextIndent21">
    <w:name w:val="Body Text Indent 21"/>
    <w:basedOn w:val="a8"/>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8"/>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8"/>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8"/>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8"/>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9"/>
    <w:rsid w:val="00CB3F9C"/>
    <w:rPr>
      <w:rFonts w:ascii="Times New Roman" w:hAnsi="Times New Roman" w:cs="Times New Roman"/>
      <w:i/>
      <w:iCs/>
      <w:spacing w:val="-15"/>
      <w:sz w:val="24"/>
      <w:szCs w:val="24"/>
    </w:rPr>
  </w:style>
  <w:style w:type="character" w:customStyle="1" w:styleId="rvts19">
    <w:name w:val="rvts19"/>
    <w:basedOn w:val="a9"/>
    <w:rsid w:val="00CB3F9C"/>
    <w:rPr>
      <w:rFonts w:ascii="Times New Roman" w:hAnsi="Times New Roman" w:cs="Times New Roman"/>
      <w:i/>
      <w:iCs/>
      <w:sz w:val="24"/>
      <w:szCs w:val="24"/>
    </w:rPr>
  </w:style>
  <w:style w:type="paragraph" w:customStyle="1" w:styleId="caaieiaie2">
    <w:name w:val="caaieiaie 2"/>
    <w:basedOn w:val="a8"/>
    <w:next w:val="a8"/>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8"/>
    <w:next w:val="a8"/>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8">
    <w:name w:val="Основной текст Знак Знак"/>
    <w:basedOn w:val="a9"/>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9"/>
    <w:rsid w:val="00DF61A7"/>
    <w:rPr>
      <w:rFonts w:ascii="Tahoma" w:hAnsi="Tahoma" w:cs="Tahoma" w:hint="default"/>
      <w:b/>
      <w:bCs/>
      <w:color w:val="1B2E51"/>
      <w:sz w:val="17"/>
      <w:szCs w:val="17"/>
    </w:rPr>
  </w:style>
  <w:style w:type="character" w:customStyle="1" w:styleId="afffff0">
    <w:name w:val="Маркированный список Знак"/>
    <w:basedOn w:val="a9"/>
    <w:link w:val="afffff"/>
    <w:rsid w:val="00FE7893"/>
    <w:rPr>
      <w:rFonts w:ascii="Times New Roman" w:eastAsia="Times New Roman" w:hAnsi="Times New Roman" w:cs="Times New Roman"/>
      <w:sz w:val="28"/>
      <w:szCs w:val="28"/>
      <w:lang w:eastAsia="ru-RU"/>
    </w:rPr>
  </w:style>
  <w:style w:type="character" w:customStyle="1" w:styleId="nlmxref-aff">
    <w:name w:val="nlm_xref-aff"/>
    <w:basedOn w:val="a9"/>
    <w:rsid w:val="00FE7893"/>
  </w:style>
  <w:style w:type="paragraph" w:customStyle="1" w:styleId="affffffffff9">
    <w:name w:val="заг раздела"/>
    <w:basedOn w:val="a8"/>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a">
    <w:name w:val="текст дис Знак"/>
    <w:basedOn w:val="a8"/>
    <w:link w:val="affffffffffb"/>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c">
    <w:name w:val="текст табл"/>
    <w:basedOn w:val="a8"/>
    <w:next w:val="affffffffffa"/>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b">
    <w:name w:val="текст дис Знак Знак"/>
    <w:basedOn w:val="a9"/>
    <w:link w:val="affffffffffa"/>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d">
    <w:name w:val="текст дис"/>
    <w:basedOn w:val="a8"/>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e">
    <w:name w:val="заг подраздела Знак"/>
    <w:basedOn w:val="a8"/>
    <w:next w:val="affffffffffa"/>
    <w:link w:val="afffffffffff"/>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
    <w:name w:val="заг подраздела Знак Знак"/>
    <w:basedOn w:val="a9"/>
    <w:link w:val="affffffffffe"/>
    <w:rsid w:val="00890C7A"/>
    <w:rPr>
      <w:rFonts w:ascii="Times New Roman" w:eastAsia="Times New Roman" w:hAnsi="Times New Roman" w:cs="Times New Roman"/>
      <w:b/>
      <w:color w:val="000000"/>
      <w:sz w:val="28"/>
      <w:szCs w:val="28"/>
      <w:lang w:val="uk-UA" w:eastAsia="ru-RU"/>
    </w:rPr>
  </w:style>
  <w:style w:type="paragraph" w:customStyle="1" w:styleId="afffffffffff0">
    <w:name w:val="таблица"/>
    <w:basedOn w:val="affffffffffa"/>
    <w:rsid w:val="00890C7A"/>
    <w:pPr>
      <w:jc w:val="right"/>
    </w:pPr>
  </w:style>
  <w:style w:type="paragraph" w:customStyle="1" w:styleId="afffffffffff1">
    <w:name w:val="подпись к рис Знак"/>
    <w:basedOn w:val="a8"/>
    <w:next w:val="affffffffffa"/>
    <w:link w:val="afffffffffff2"/>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3">
    <w:name w:val="Стиль подпись к рис + полужирный Знак"/>
    <w:basedOn w:val="afffffffffff1"/>
    <w:link w:val="afffffffffff4"/>
    <w:rsid w:val="00890C7A"/>
    <w:pPr>
      <w:spacing w:after="120"/>
    </w:pPr>
    <w:rPr>
      <w:bCs/>
    </w:rPr>
  </w:style>
  <w:style w:type="character" w:customStyle="1" w:styleId="afffffffffff2">
    <w:name w:val="подпись к рис Знак Знак"/>
    <w:basedOn w:val="a9"/>
    <w:link w:val="afffffffffff1"/>
    <w:rsid w:val="00890C7A"/>
    <w:rPr>
      <w:rFonts w:ascii="Times New Roman" w:eastAsia="Times New Roman" w:hAnsi="Times New Roman" w:cs="Times New Roman"/>
      <w:color w:val="000000"/>
      <w:sz w:val="28"/>
      <w:szCs w:val="28"/>
      <w:lang w:val="uk-UA" w:eastAsia="ru-RU"/>
    </w:rPr>
  </w:style>
  <w:style w:type="character" w:customStyle="1" w:styleId="afffffffffff4">
    <w:name w:val="Стиль подпись к рис + полужирный Знак Знак"/>
    <w:basedOn w:val="afffffffffff2"/>
    <w:link w:val="afffffffffff3"/>
    <w:rsid w:val="00890C7A"/>
    <w:rPr>
      <w:rFonts w:ascii="Times New Roman" w:eastAsia="Times New Roman" w:hAnsi="Times New Roman" w:cs="Times New Roman"/>
      <w:bCs/>
      <w:color w:val="000000"/>
      <w:sz w:val="28"/>
      <w:szCs w:val="28"/>
      <w:lang w:val="uk-UA" w:eastAsia="ru-RU"/>
    </w:rPr>
  </w:style>
  <w:style w:type="paragraph" w:customStyle="1" w:styleId="afffffffffff5">
    <w:name w:val="название табл"/>
    <w:basedOn w:val="affffffffffa"/>
    <w:next w:val="affffffffffc"/>
    <w:rsid w:val="00890C7A"/>
    <w:pPr>
      <w:ind w:firstLine="0"/>
      <w:jc w:val="center"/>
    </w:pPr>
    <w:rPr>
      <w:b/>
    </w:rPr>
  </w:style>
  <w:style w:type="paragraph" w:customStyle="1" w:styleId="afffffffffff6">
    <w:name w:val="М Абзац текста"/>
    <w:basedOn w:val="a8"/>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7">
    <w:name w:val="подпись к рис"/>
    <w:basedOn w:val="a8"/>
    <w:next w:val="affffffffffd"/>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8"/>
    <w:next w:val="ad"/>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8"/>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8"/>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d"/>
    <w:rsid w:val="00F324BA"/>
    <w:rPr>
      <w:rFonts w:ascii="Times New Roman" w:eastAsia="Times New Roman" w:hAnsi="Times New Roman" w:cs="Times New Roman"/>
      <w:szCs w:val="28"/>
    </w:rPr>
  </w:style>
  <w:style w:type="paragraph" w:customStyle="1" w:styleId="afffffffffff8">
    <w:name w:val="Підпис"/>
    <w:basedOn w:val="a8"/>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9">
    <w:name w:val="Центрированный текст"/>
    <w:basedOn w:val="a8"/>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a">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9"/>
    <w:rsid w:val="00E01228"/>
    <w:rPr>
      <w:rFonts w:ascii="Times New Roman" w:eastAsia="Times New Roman" w:hAnsi="Times New Roman" w:cs="Times New Roman"/>
      <w:sz w:val="28"/>
      <w:szCs w:val="24"/>
      <w:lang w:eastAsia="ru-RU"/>
    </w:rPr>
  </w:style>
  <w:style w:type="character" w:customStyle="1" w:styleId="5c">
    <w:name w:val="Знак5 Знак Знак"/>
    <w:basedOn w:val="a9"/>
    <w:rsid w:val="00E01228"/>
    <w:rPr>
      <w:rFonts w:ascii="Times New Roman" w:eastAsia="Times New Roman" w:hAnsi="Times New Roman" w:cs="Times New Roman"/>
      <w:sz w:val="28"/>
      <w:szCs w:val="24"/>
      <w:lang w:eastAsia="ru-RU"/>
    </w:rPr>
  </w:style>
  <w:style w:type="character" w:customStyle="1" w:styleId="2ffa">
    <w:name w:val="Знак2 Знак Знак"/>
    <w:basedOn w:val="a9"/>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8"/>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b">
    <w:name w:val="Термин"/>
    <w:basedOn w:val="a8"/>
    <w:next w:val="affffffffff6"/>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c">
    <w:name w:val="Гост"/>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d">
    <w:name w:val="Ãîñò"/>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e">
    <w:name w:val="ГОСТ"/>
    <w:basedOn w:val="a8"/>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8"/>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8"/>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8"/>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8"/>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8"/>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0">
    <w:name w:val="заг_табл"/>
    <w:next w:val="a8"/>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8"/>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8"/>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8"/>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8"/>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8"/>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8"/>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8"/>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8"/>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9"/>
    <w:rsid w:val="00B675C5"/>
    <w:rPr>
      <w:rFonts w:ascii="Times New Roman" w:eastAsia="Times New Roman" w:hAnsi="Times New Roman"/>
      <w:b/>
      <w:bCs/>
      <w:sz w:val="28"/>
      <w:szCs w:val="24"/>
    </w:rPr>
  </w:style>
  <w:style w:type="paragraph" w:customStyle="1" w:styleId="affffffffffff1">
    <w:name w:val="дисер"/>
    <w:basedOn w:val="a8"/>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1">
    <w:name w:val="Г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2">
    <w:name w:val="Ã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9"/>
    <w:rsid w:val="001A2F71"/>
    <w:rPr>
      <w:sz w:val="16"/>
      <w:szCs w:val="16"/>
    </w:rPr>
  </w:style>
  <w:style w:type="character" w:customStyle="1" w:styleId="mw-headline">
    <w:name w:val="mw-headline"/>
    <w:basedOn w:val="a9"/>
    <w:rsid w:val="001A2F71"/>
  </w:style>
  <w:style w:type="character" w:customStyle="1" w:styleId="editsection8">
    <w:name w:val="editsection8"/>
    <w:basedOn w:val="a9"/>
    <w:rsid w:val="001A2F71"/>
    <w:rPr>
      <w:b w:val="0"/>
      <w:bCs w:val="0"/>
      <w:sz w:val="18"/>
      <w:szCs w:val="18"/>
    </w:rPr>
  </w:style>
  <w:style w:type="character" w:customStyle="1" w:styleId="editsection9">
    <w:name w:val="editsection9"/>
    <w:basedOn w:val="a9"/>
    <w:rsid w:val="001A2F71"/>
    <w:rPr>
      <w:b w:val="0"/>
      <w:bCs w:val="0"/>
      <w:sz w:val="21"/>
      <w:szCs w:val="21"/>
    </w:rPr>
  </w:style>
  <w:style w:type="character" w:customStyle="1" w:styleId="editsection1">
    <w:name w:val="editsection1"/>
    <w:basedOn w:val="a9"/>
    <w:rsid w:val="001A2F71"/>
  </w:style>
  <w:style w:type="character" w:styleId="HTML5">
    <w:name w:val="HTML Sample"/>
    <w:basedOn w:val="a9"/>
    <w:uiPriority w:val="99"/>
    <w:unhideWhenUsed/>
    <w:rsid w:val="001A2F71"/>
    <w:rPr>
      <w:rFonts w:ascii="Courier New" w:eastAsia="Times New Roman" w:hAnsi="Courier New" w:cs="Courier New"/>
    </w:rPr>
  </w:style>
  <w:style w:type="paragraph" w:customStyle="1" w:styleId="ajus">
    <w:name w:val="ajus"/>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8"/>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8"/>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2">
    <w:name w:val="обычный Знак"/>
    <w:basedOn w:val="1ff"/>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3">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9"/>
    <w:rsid w:val="003C70AE"/>
    <w:rPr>
      <w:rFonts w:ascii="Times New Roman" w:hAnsi="Times New Roman" w:cs="Times New Roman" w:hint="default"/>
      <w:sz w:val="24"/>
      <w:szCs w:val="24"/>
    </w:rPr>
  </w:style>
  <w:style w:type="paragraph" w:customStyle="1" w:styleId="rvps13">
    <w:name w:val="rvps13"/>
    <w:basedOn w:val="a8"/>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4">
    <w:name w:val="........ ....."/>
    <w:basedOn w:val="a8"/>
    <w:next w:val="a8"/>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9"/>
    <w:rsid w:val="003C70AE"/>
    <w:rPr>
      <w:rFonts w:ascii="Times New Roman" w:hAnsi="Times New Roman" w:cs="Times New Roman" w:hint="default"/>
      <w:color w:val="000000"/>
      <w:spacing w:val="-17"/>
      <w:sz w:val="24"/>
      <w:szCs w:val="24"/>
    </w:rPr>
  </w:style>
  <w:style w:type="character" w:customStyle="1" w:styleId="rvts29">
    <w:name w:val="rvts29"/>
    <w:basedOn w:val="a9"/>
    <w:rsid w:val="003C70AE"/>
    <w:rPr>
      <w:rFonts w:ascii="Times New Roman" w:hAnsi="Times New Roman" w:cs="Times New Roman" w:hint="default"/>
      <w:sz w:val="24"/>
      <w:szCs w:val="24"/>
    </w:rPr>
  </w:style>
  <w:style w:type="paragraph" w:customStyle="1" w:styleId="rvps3">
    <w:name w:val="rvps3"/>
    <w:basedOn w:val="a8"/>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8"/>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8"/>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8"/>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8"/>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8"/>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9"/>
    <w:rsid w:val="000E1D41"/>
    <w:rPr>
      <w:rFonts w:ascii="Times New Roman" w:hAnsi="Times New Roman" w:cs="Times New Roman"/>
      <w:i/>
      <w:iCs/>
      <w:color w:val="000000"/>
      <w:sz w:val="24"/>
      <w:szCs w:val="24"/>
    </w:rPr>
  </w:style>
  <w:style w:type="paragraph" w:customStyle="1" w:styleId="3f9">
    <w:name w:val="Абзац списка3"/>
    <w:basedOn w:val="a8"/>
    <w:rsid w:val="000E1D41"/>
    <w:pPr>
      <w:spacing w:after="200" w:line="276" w:lineRule="auto"/>
      <w:ind w:left="720"/>
      <w:contextualSpacing/>
    </w:pPr>
    <w:rPr>
      <w:rFonts w:ascii="Calibri" w:eastAsia="Times New Roman" w:hAnsi="Calibri" w:cs="Times New Roman"/>
    </w:rPr>
  </w:style>
  <w:style w:type="paragraph" w:customStyle="1" w:styleId="1fff3">
    <w:name w:val="Без интервала1"/>
    <w:rsid w:val="000E1D41"/>
    <w:pPr>
      <w:spacing w:after="0" w:line="240" w:lineRule="auto"/>
    </w:pPr>
    <w:rPr>
      <w:rFonts w:ascii="Calibri" w:eastAsia="Calibri" w:hAnsi="Calibri" w:cs="Times New Roman"/>
    </w:rPr>
  </w:style>
  <w:style w:type="paragraph" w:customStyle="1" w:styleId="154">
    <w:name w:val="Нормал1.5"/>
    <w:basedOn w:val="a8"/>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8"/>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8"/>
    <w:rsid w:val="00B4703B"/>
    <w:pPr>
      <w:spacing w:after="0" w:line="240" w:lineRule="auto"/>
    </w:pPr>
    <w:rPr>
      <w:rFonts w:ascii="Arial" w:eastAsia="Times New Roman" w:hAnsi="Arial" w:cs="Arial"/>
      <w:sz w:val="24"/>
      <w:szCs w:val="24"/>
      <w:lang w:eastAsia="ru-RU"/>
    </w:rPr>
  </w:style>
  <w:style w:type="paragraph" w:customStyle="1" w:styleId="f110">
    <w:name w:val="f1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8"/>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8"/>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8"/>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8"/>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8"/>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8"/>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8"/>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8"/>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8"/>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8"/>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8"/>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8"/>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8"/>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8"/>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8"/>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8"/>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8"/>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9"/>
    <w:rsid w:val="00B4703B"/>
    <w:rPr>
      <w:rFonts w:ascii="Times New Roman" w:hAnsi="Times New Roman" w:cs="Times New Roman" w:hint="default"/>
      <w:b w:val="0"/>
      <w:bCs w:val="0"/>
      <w:i/>
      <w:iCs/>
    </w:rPr>
  </w:style>
  <w:style w:type="character" w:customStyle="1" w:styleId="f2101">
    <w:name w:val="f2101"/>
    <w:basedOn w:val="a9"/>
    <w:rsid w:val="00B4703B"/>
    <w:rPr>
      <w:rFonts w:ascii="Arial" w:hAnsi="Arial" w:cs="Arial" w:hint="default"/>
      <w:b w:val="0"/>
      <w:bCs w:val="0"/>
      <w:i/>
      <w:iCs/>
    </w:rPr>
  </w:style>
  <w:style w:type="character" w:customStyle="1" w:styleId="f0001">
    <w:name w:val="f0001"/>
    <w:basedOn w:val="a9"/>
    <w:rsid w:val="00B4703B"/>
    <w:rPr>
      <w:rFonts w:ascii="Arial" w:hAnsi="Arial" w:cs="Arial" w:hint="default"/>
      <w:b w:val="0"/>
      <w:bCs w:val="0"/>
      <w:i w:val="0"/>
      <w:iCs w:val="0"/>
    </w:rPr>
  </w:style>
  <w:style w:type="character" w:customStyle="1" w:styleId="f3001">
    <w:name w:val="f3001"/>
    <w:basedOn w:val="a9"/>
    <w:rsid w:val="00B4703B"/>
    <w:rPr>
      <w:rFonts w:ascii="Times New Roman" w:hAnsi="Times New Roman" w:cs="Times New Roman" w:hint="default"/>
      <w:b w:val="0"/>
      <w:bCs w:val="0"/>
      <w:i w:val="0"/>
      <w:iCs w:val="0"/>
    </w:rPr>
  </w:style>
  <w:style w:type="character" w:customStyle="1" w:styleId="f5011">
    <w:name w:val="f5011"/>
    <w:basedOn w:val="a9"/>
    <w:rsid w:val="00B4703B"/>
    <w:rPr>
      <w:rFonts w:ascii="Arial" w:hAnsi="Arial" w:cs="Arial" w:hint="default"/>
      <w:b/>
      <w:bCs/>
      <w:i w:val="0"/>
      <w:iCs w:val="0"/>
    </w:rPr>
  </w:style>
  <w:style w:type="paragraph" w:customStyle="1" w:styleId="head-orange">
    <w:name w:val="head-orange"/>
    <w:basedOn w:val="a8"/>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8"/>
    <w:rsid w:val="00B4703B"/>
    <w:pPr>
      <w:spacing w:after="0" w:line="240" w:lineRule="auto"/>
    </w:pPr>
    <w:rPr>
      <w:rFonts w:ascii="Arial" w:eastAsia="Times New Roman" w:hAnsi="Arial" w:cs="Arial"/>
      <w:sz w:val="24"/>
      <w:szCs w:val="24"/>
      <w:lang w:eastAsia="ru-RU"/>
    </w:rPr>
  </w:style>
  <w:style w:type="character" w:customStyle="1" w:styleId="f1001">
    <w:name w:val="f1001"/>
    <w:basedOn w:val="a9"/>
    <w:rsid w:val="00B4703B"/>
    <w:rPr>
      <w:rFonts w:ascii="Arial" w:hAnsi="Arial" w:cs="Arial" w:hint="default"/>
      <w:b w:val="0"/>
      <w:bCs w:val="0"/>
      <w:i w:val="0"/>
      <w:iCs w:val="0"/>
    </w:rPr>
  </w:style>
  <w:style w:type="paragraph" w:customStyle="1" w:styleId="f200">
    <w:name w:val="f200"/>
    <w:basedOn w:val="a8"/>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9"/>
    <w:rsid w:val="00B4703B"/>
    <w:rPr>
      <w:rFonts w:ascii="Arial" w:hAnsi="Arial" w:cs="Arial" w:hint="default"/>
      <w:b/>
      <w:bCs/>
      <w:i w:val="0"/>
      <w:iCs w:val="0"/>
    </w:rPr>
  </w:style>
  <w:style w:type="character" w:customStyle="1" w:styleId="f2001">
    <w:name w:val="f2001"/>
    <w:basedOn w:val="a9"/>
    <w:rsid w:val="00B4703B"/>
    <w:rPr>
      <w:rFonts w:ascii="Times New Roman" w:hAnsi="Times New Roman" w:cs="Times New Roman" w:hint="default"/>
      <w:b w:val="0"/>
      <w:bCs w:val="0"/>
      <w:i w:val="0"/>
      <w:iCs w:val="0"/>
    </w:rPr>
  </w:style>
  <w:style w:type="paragraph" w:customStyle="1" w:styleId="f201">
    <w:name w:val="f201"/>
    <w:basedOn w:val="a8"/>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9"/>
    <w:rsid w:val="00B4703B"/>
    <w:rPr>
      <w:rFonts w:ascii="Times New Roman" w:hAnsi="Times New Roman" w:cs="Times New Roman" w:hint="default"/>
      <w:b/>
      <w:bCs/>
      <w:i w:val="0"/>
      <w:iCs w:val="0"/>
    </w:rPr>
  </w:style>
  <w:style w:type="character" w:customStyle="1" w:styleId="f2011">
    <w:name w:val="f2011"/>
    <w:basedOn w:val="a9"/>
    <w:rsid w:val="00B4703B"/>
    <w:rPr>
      <w:rFonts w:ascii="Arial" w:hAnsi="Arial" w:cs="Arial" w:hint="default"/>
      <w:b/>
      <w:bCs/>
      <w:i w:val="0"/>
      <w:iCs w:val="0"/>
    </w:rPr>
  </w:style>
  <w:style w:type="character" w:customStyle="1" w:styleId="f1011">
    <w:name w:val="f1011"/>
    <w:basedOn w:val="a9"/>
    <w:rsid w:val="00B4703B"/>
    <w:rPr>
      <w:rFonts w:ascii="Arial" w:hAnsi="Arial" w:cs="Arial" w:hint="default"/>
      <w:b/>
      <w:bCs/>
      <w:i w:val="0"/>
      <w:iCs w:val="0"/>
    </w:rPr>
  </w:style>
  <w:style w:type="paragraph" w:customStyle="1" w:styleId="f301">
    <w:name w:val="f3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8"/>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8"/>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8"/>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9"/>
    <w:rsid w:val="00B4703B"/>
    <w:rPr>
      <w:rFonts w:ascii="Arial" w:hAnsi="Arial" w:cs="Arial" w:hint="default"/>
      <w:b w:val="0"/>
      <w:bCs w:val="0"/>
      <w:i/>
      <w:iCs/>
    </w:rPr>
  </w:style>
  <w:style w:type="character" w:customStyle="1" w:styleId="f4011">
    <w:name w:val="f4011"/>
    <w:basedOn w:val="a9"/>
    <w:rsid w:val="00B4703B"/>
    <w:rPr>
      <w:rFonts w:ascii="Arial" w:hAnsi="Arial" w:cs="Arial" w:hint="default"/>
      <w:b/>
      <w:bCs/>
      <w:i w:val="0"/>
      <w:iCs w:val="0"/>
    </w:rPr>
  </w:style>
  <w:style w:type="character" w:customStyle="1" w:styleId="f6111">
    <w:name w:val="f6111"/>
    <w:basedOn w:val="a9"/>
    <w:rsid w:val="00B4703B"/>
    <w:rPr>
      <w:rFonts w:ascii="Times New Roman" w:hAnsi="Times New Roman" w:cs="Times New Roman" w:hint="default"/>
      <w:b/>
      <w:bCs/>
      <w:i/>
      <w:iCs/>
    </w:rPr>
  </w:style>
  <w:style w:type="character" w:customStyle="1" w:styleId="f7111">
    <w:name w:val="f7111"/>
    <w:basedOn w:val="a9"/>
    <w:rsid w:val="00B4703B"/>
    <w:rPr>
      <w:rFonts w:ascii="Arial" w:hAnsi="Arial" w:cs="Arial" w:hint="default"/>
      <w:b/>
      <w:bCs/>
      <w:i/>
      <w:iCs/>
    </w:rPr>
  </w:style>
  <w:style w:type="character" w:customStyle="1" w:styleId="referencelink">
    <w:name w:val="referencelink"/>
    <w:basedOn w:val="a9"/>
    <w:rsid w:val="004F56B7"/>
  </w:style>
  <w:style w:type="paragraph" w:customStyle="1" w:styleId="affffffffffff5">
    <w:name w:val="Стиль дис.авт."/>
    <w:basedOn w:val="a8"/>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9"/>
    <w:rsid w:val="00F913D1"/>
    <w:rPr>
      <w:sz w:val="28"/>
      <w:szCs w:val="28"/>
    </w:rPr>
  </w:style>
  <w:style w:type="paragraph" w:customStyle="1" w:styleId="affffffffffff6">
    <w:name w:val="Мой текст Знак Знак"/>
    <w:basedOn w:val="a8"/>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9"/>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8"/>
    <w:next w:val="a8"/>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9"/>
    <w:rsid w:val="006747D5"/>
    <w:rPr>
      <w:rFonts w:ascii="Courier New" w:hAnsi="Courier New"/>
      <w:sz w:val="20"/>
    </w:rPr>
  </w:style>
  <w:style w:type="character" w:customStyle="1" w:styleId="names">
    <w:name w:val="names"/>
    <w:basedOn w:val="a9"/>
    <w:rsid w:val="006747D5"/>
  </w:style>
  <w:style w:type="paragraph" w:customStyle="1" w:styleId="affffffffffff7">
    <w:name w:val="Нормальний текст"/>
    <w:basedOn w:val="a8"/>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9"/>
    <w:rsid w:val="00B31775"/>
  </w:style>
  <w:style w:type="character" w:customStyle="1" w:styleId="booktitle1">
    <w:name w:val="book_title1"/>
    <w:basedOn w:val="a9"/>
    <w:rsid w:val="00B31775"/>
    <w:rPr>
      <w:b/>
      <w:bCs/>
      <w:i/>
      <w:iCs/>
      <w:sz w:val="22"/>
      <w:szCs w:val="22"/>
    </w:rPr>
  </w:style>
  <w:style w:type="paragraph" w:customStyle="1" w:styleId="ques">
    <w:name w:val="#ques"/>
    <w:basedOn w:val="a8"/>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4">
    <w:name w:val="Нет списка1"/>
    <w:next w:val="ab"/>
    <w:semiHidden/>
    <w:rsid w:val="0079544F"/>
  </w:style>
  <w:style w:type="character" w:customStyle="1" w:styleId="h11">
    <w:name w:val="h11"/>
    <w:basedOn w:val="a9"/>
    <w:rsid w:val="0079544F"/>
    <w:rPr>
      <w:rFonts w:ascii="Arial" w:hAnsi="Arial" w:cs="Arial" w:hint="default"/>
      <w:b/>
      <w:bCs/>
      <w:strike w:val="0"/>
      <w:dstrike w:val="0"/>
      <w:color w:val="384869"/>
      <w:sz w:val="21"/>
      <w:szCs w:val="21"/>
      <w:u w:val="none"/>
      <w:effect w:val="none"/>
    </w:rPr>
  </w:style>
  <w:style w:type="paragraph" w:styleId="affffffffffff8">
    <w:name w:val="index heading"/>
    <w:basedOn w:val="a8"/>
    <w:next w:val="1ffe"/>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9"/>
    <w:rsid w:val="0079544F"/>
    <w:rPr>
      <w:sz w:val="20"/>
      <w:szCs w:val="20"/>
    </w:rPr>
  </w:style>
  <w:style w:type="character" w:customStyle="1" w:styleId="fm-role1">
    <w:name w:val="fm-role1"/>
    <w:basedOn w:val="a9"/>
    <w:rsid w:val="0079544F"/>
    <w:rPr>
      <w:i/>
      <w:iCs/>
    </w:rPr>
  </w:style>
  <w:style w:type="paragraph" w:customStyle="1" w:styleId="Style6">
    <w:name w:val="Style6"/>
    <w:basedOn w:val="a8"/>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8"/>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8"/>
    <w:next w:val="a8"/>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8"/>
    <w:next w:val="a8"/>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8"/>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8"/>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8"/>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8"/>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8"/>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8"/>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9"/>
    <w:rsid w:val="006F380D"/>
    <w:rPr>
      <w:rFonts w:ascii="Arial" w:hAnsi="Arial"/>
      <w:i/>
      <w:spacing w:val="0"/>
      <w:sz w:val="20"/>
      <w:u w:val="single"/>
    </w:rPr>
  </w:style>
  <w:style w:type="paragraph" w:customStyle="1" w:styleId="affffffffffff9">
    <w:name w:val="Мышца"/>
    <w:basedOn w:val="a8"/>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8"/>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8"/>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9"/>
    <w:rsid w:val="00FB0B4A"/>
    <w:rPr>
      <w:rFonts w:ascii="Times New Roman" w:hAnsi="Times New Roman" w:cs="Times New Roman"/>
      <w:i/>
      <w:iCs/>
    </w:rPr>
  </w:style>
  <w:style w:type="character" w:customStyle="1" w:styleId="productrating">
    <w:name w:val="product_rating"/>
    <w:basedOn w:val="a9"/>
    <w:rsid w:val="0076613F"/>
  </w:style>
  <w:style w:type="paragraph" w:styleId="z-">
    <w:name w:val="HTML Top of Form"/>
    <w:basedOn w:val="a8"/>
    <w:next w:val="a8"/>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9"/>
    <w:link w:val="z-"/>
    <w:rsid w:val="0076613F"/>
    <w:rPr>
      <w:rFonts w:ascii="Arial" w:eastAsia="Times New Roman" w:hAnsi="Arial" w:cs="Arial"/>
      <w:vanish/>
      <w:sz w:val="16"/>
      <w:szCs w:val="16"/>
      <w:lang w:eastAsia="ru-RU"/>
    </w:rPr>
  </w:style>
  <w:style w:type="paragraph" w:styleId="z-1">
    <w:name w:val="HTML Bottom of Form"/>
    <w:basedOn w:val="a8"/>
    <w:next w:val="a8"/>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9"/>
    <w:link w:val="z-1"/>
    <w:rsid w:val="0076613F"/>
    <w:rPr>
      <w:rFonts w:ascii="Arial" w:eastAsia="Times New Roman" w:hAnsi="Arial" w:cs="Arial"/>
      <w:vanish/>
      <w:sz w:val="16"/>
      <w:szCs w:val="16"/>
      <w:lang w:eastAsia="ru-RU"/>
    </w:rPr>
  </w:style>
  <w:style w:type="character" w:customStyle="1" w:styleId="1fff5">
    <w:name w:val="Верхний колонтитул Знак1"/>
    <w:basedOn w:val="a9"/>
    <w:semiHidden/>
    <w:rsid w:val="00080F11"/>
    <w:rPr>
      <w:rFonts w:ascii="Times New Roman" w:eastAsia="Times New Roman" w:hAnsi="Times New Roman"/>
    </w:rPr>
  </w:style>
  <w:style w:type="character" w:customStyle="1" w:styleId="1fff6">
    <w:name w:val="Нижний колонтитул Знак1"/>
    <w:basedOn w:val="a9"/>
    <w:semiHidden/>
    <w:rsid w:val="00080F11"/>
    <w:rPr>
      <w:rFonts w:ascii="Times New Roman" w:eastAsia="Times New Roman" w:hAnsi="Times New Roman"/>
    </w:rPr>
  </w:style>
  <w:style w:type="character" w:customStyle="1" w:styleId="1fff7">
    <w:name w:val="Основной текст с отступом Знак1"/>
    <w:basedOn w:val="a9"/>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8"/>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9"/>
    <w:rsid w:val="004C0FBC"/>
    <w:rPr>
      <w:sz w:val="17"/>
      <w:szCs w:val="17"/>
    </w:rPr>
  </w:style>
  <w:style w:type="character" w:customStyle="1" w:styleId="em3">
    <w:name w:val="em3"/>
    <w:basedOn w:val="a9"/>
    <w:rsid w:val="004C0FBC"/>
    <w:rPr>
      <w:b/>
      <w:bCs/>
      <w:color w:val="000080"/>
    </w:rPr>
  </w:style>
  <w:style w:type="paragraph" w:styleId="affffffffffffa">
    <w:name w:val="toa heading"/>
    <w:basedOn w:val="a8"/>
    <w:next w:val="a8"/>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8"/>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8"/>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9"/>
    <w:rsid w:val="004C0FBC"/>
    <w:rPr>
      <w:color w:val="000080"/>
      <w:sz w:val="18"/>
      <w:szCs w:val="18"/>
    </w:rPr>
  </w:style>
  <w:style w:type="paragraph" w:customStyle="1" w:styleId="litz">
    <w:name w:val="litz"/>
    <w:basedOn w:val="a8"/>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8"/>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8"/>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9"/>
    <w:rsid w:val="004C0FBC"/>
    <w:rPr>
      <w:color w:val="FF0000"/>
    </w:rPr>
  </w:style>
  <w:style w:type="character" w:customStyle="1" w:styleId="subnavlink1">
    <w:name w:val="subnavlink1"/>
    <w:basedOn w:val="a9"/>
    <w:rsid w:val="004C0FBC"/>
    <w:rPr>
      <w:rFonts w:ascii="Tahoma" w:hAnsi="Tahoma" w:cs="Tahoma" w:hint="default"/>
      <w:color w:val="663300"/>
      <w:sz w:val="18"/>
      <w:szCs w:val="18"/>
    </w:rPr>
  </w:style>
  <w:style w:type="paragraph" w:customStyle="1" w:styleId="contentsarticletitle">
    <w:name w:val="contents_article_title"/>
    <w:basedOn w:val="a8"/>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9"/>
    <w:rsid w:val="004C0FBC"/>
    <w:rPr>
      <w:b w:val="0"/>
      <w:bCs w:val="0"/>
      <w:sz w:val="18"/>
      <w:szCs w:val="18"/>
    </w:rPr>
  </w:style>
  <w:style w:type="character" w:customStyle="1" w:styleId="17">
    <w:name w:val="Цитата Знак1"/>
    <w:basedOn w:val="a9"/>
    <w:link w:val="aff1"/>
    <w:rsid w:val="00851605"/>
    <w:rPr>
      <w:rFonts w:ascii="Times New Roman" w:eastAsia="Times New Roman" w:hAnsi="Times New Roman" w:cs="Times New Roman"/>
      <w:sz w:val="28"/>
      <w:szCs w:val="20"/>
      <w:lang w:val="uk-UA" w:eastAsia="ru-RU"/>
    </w:rPr>
  </w:style>
  <w:style w:type="paragraph" w:customStyle="1" w:styleId="08Body">
    <w:name w:val="08_Body"/>
    <w:basedOn w:val="a8"/>
    <w:next w:val="a8"/>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8"/>
    <w:next w:val="a8"/>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b">
    <w:name w:val="Цитата Знак"/>
    <w:basedOn w:val="a9"/>
    <w:rsid w:val="00851605"/>
    <w:rPr>
      <w:sz w:val="28"/>
      <w:lang w:val="uk-UA" w:eastAsia="ru-RU" w:bidi="ar-SA"/>
    </w:rPr>
  </w:style>
  <w:style w:type="character" w:customStyle="1" w:styleId="ped">
    <w:name w:val="ped"/>
    <w:basedOn w:val="a9"/>
    <w:rsid w:val="00851605"/>
  </w:style>
  <w:style w:type="character" w:customStyle="1" w:styleId="wbr">
    <w:name w:val="wbr"/>
    <w:basedOn w:val="a9"/>
    <w:rsid w:val="00851605"/>
  </w:style>
  <w:style w:type="character" w:customStyle="1" w:styleId="nlmarticle-title">
    <w:name w:val="nlm_article-title"/>
    <w:basedOn w:val="a9"/>
    <w:rsid w:val="00851605"/>
  </w:style>
  <w:style w:type="character" w:customStyle="1" w:styleId="citationsource-journal">
    <w:name w:val="citation_source-journal"/>
    <w:basedOn w:val="a9"/>
    <w:rsid w:val="00851605"/>
  </w:style>
  <w:style w:type="character" w:customStyle="1" w:styleId="nlmfpage">
    <w:name w:val="nlm_fpage"/>
    <w:basedOn w:val="a9"/>
    <w:rsid w:val="00851605"/>
  </w:style>
  <w:style w:type="character" w:customStyle="1" w:styleId="nlmlpage">
    <w:name w:val="nlm_lpage"/>
    <w:basedOn w:val="a9"/>
    <w:rsid w:val="00851605"/>
  </w:style>
  <w:style w:type="character" w:customStyle="1" w:styleId="nlmyear">
    <w:name w:val="nlm_year"/>
    <w:basedOn w:val="a9"/>
    <w:rsid w:val="00851605"/>
  </w:style>
  <w:style w:type="character" w:customStyle="1" w:styleId="spi">
    <w:name w:val="spi"/>
    <w:basedOn w:val="a9"/>
    <w:rsid w:val="00851605"/>
  </w:style>
  <w:style w:type="character" w:customStyle="1" w:styleId="searchterm0">
    <w:name w:val="searchterm0"/>
    <w:basedOn w:val="a9"/>
    <w:rsid w:val="00851605"/>
  </w:style>
  <w:style w:type="paragraph" w:customStyle="1" w:styleId="Style11">
    <w:name w:val="Style 1"/>
    <w:basedOn w:val="a8"/>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8"/>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8"/>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c">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d">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e">
    <w:name w:val="Знак Знак Знак Знак Знак Знак Знак Знак"/>
    <w:basedOn w:val="a8"/>
    <w:rsid w:val="006C6BF0"/>
    <w:pPr>
      <w:spacing w:after="0" w:line="240" w:lineRule="auto"/>
    </w:pPr>
    <w:rPr>
      <w:rFonts w:ascii="Verdana" w:eastAsia="Times New Roman" w:hAnsi="Verdana" w:cs="Verdana"/>
      <w:sz w:val="20"/>
      <w:szCs w:val="20"/>
      <w:lang w:val="en-US"/>
    </w:rPr>
  </w:style>
  <w:style w:type="paragraph" w:customStyle="1" w:styleId="afffffffffffff">
    <w:name w:val="Знак Знак Знак Знак Знак Знак"/>
    <w:basedOn w:val="a8"/>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9"/>
    <w:rsid w:val="006E5C4E"/>
  </w:style>
  <w:style w:type="paragraph" w:customStyle="1" w:styleId="04">
    <w:name w:val="04"/>
    <w:basedOn w:val="a8"/>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0">
    <w:name w:val="дисерт"/>
    <w:basedOn w:val="a8"/>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8"/>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8"/>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8"/>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9"/>
    <w:rsid w:val="008305DD"/>
  </w:style>
  <w:style w:type="paragraph" w:customStyle="1" w:styleId="afffffffffffff1">
    <w:name w:val="текст примечания"/>
    <w:basedOn w:val="1a"/>
    <w:rsid w:val="00B11673"/>
    <w:pPr>
      <w:widowControl/>
      <w:spacing w:line="240" w:lineRule="auto"/>
      <w:ind w:firstLine="0"/>
      <w:jc w:val="left"/>
    </w:pPr>
    <w:rPr>
      <w:rFonts w:ascii="Times New Roman" w:hAnsi="Times New Roman"/>
      <w:snapToGrid/>
    </w:rPr>
  </w:style>
  <w:style w:type="paragraph" w:customStyle="1" w:styleId="afffffffffffff2">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3">
    <w:name w:val="Диссерт_ текст Знак"/>
    <w:basedOn w:val="a8"/>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9"/>
    <w:rsid w:val="00DA7FC4"/>
  </w:style>
  <w:style w:type="character" w:customStyle="1" w:styleId="fundquote">
    <w:name w:val="fundquote"/>
    <w:basedOn w:val="a9"/>
    <w:rsid w:val="00332A3A"/>
  </w:style>
  <w:style w:type="character" w:customStyle="1" w:styleId="sitenoticetoggle">
    <w:name w:val="sitenoticetoggle"/>
    <w:basedOn w:val="a9"/>
    <w:rsid w:val="00332A3A"/>
  </w:style>
  <w:style w:type="character" w:customStyle="1" w:styleId="fileinfo">
    <w:name w:val="fileinfo"/>
    <w:basedOn w:val="a9"/>
    <w:rsid w:val="00332A3A"/>
  </w:style>
  <w:style w:type="character" w:customStyle="1" w:styleId="editsection">
    <w:name w:val="editsection"/>
    <w:basedOn w:val="a9"/>
    <w:rsid w:val="00332A3A"/>
  </w:style>
  <w:style w:type="character" w:customStyle="1" w:styleId="divider">
    <w:name w:val="divider"/>
    <w:basedOn w:val="a9"/>
    <w:rsid w:val="00332A3A"/>
  </w:style>
  <w:style w:type="character" w:customStyle="1" w:styleId="i1">
    <w:name w:val="i1"/>
    <w:basedOn w:val="a9"/>
    <w:rsid w:val="00332A3A"/>
    <w:rPr>
      <w:i/>
      <w:iCs/>
    </w:rPr>
  </w:style>
  <w:style w:type="paragraph" w:customStyle="1" w:styleId="contentboxopenaccesstitle">
    <w:name w:val="content_box_openaccess_title"/>
    <w:basedOn w:val="a8"/>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8"/>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8"/>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9"/>
    <w:rsid w:val="00332A3A"/>
    <w:rPr>
      <w:color w:val="000066"/>
      <w:u w:val="single"/>
    </w:rPr>
  </w:style>
  <w:style w:type="paragraph" w:customStyle="1" w:styleId="fm-author">
    <w:name w:val="fm-author"/>
    <w:basedOn w:val="a8"/>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9"/>
    <w:rsid w:val="00332A3A"/>
  </w:style>
  <w:style w:type="character" w:customStyle="1" w:styleId="small1">
    <w:name w:val="small1"/>
    <w:basedOn w:val="a9"/>
    <w:rsid w:val="00332A3A"/>
    <w:rPr>
      <w:rFonts w:ascii="Verdana" w:hAnsi="Verdana" w:cs="Verdana"/>
      <w:color w:val="000000"/>
      <w:sz w:val="15"/>
      <w:szCs w:val="15"/>
    </w:rPr>
  </w:style>
  <w:style w:type="character" w:customStyle="1" w:styleId="h1black1">
    <w:name w:val="h1black1"/>
    <w:basedOn w:val="a9"/>
    <w:rsid w:val="00332A3A"/>
    <w:rPr>
      <w:rFonts w:ascii="Verdana" w:hAnsi="Verdana" w:cs="Verdana"/>
      <w:b/>
      <w:bCs/>
      <w:color w:val="000000"/>
      <w:sz w:val="27"/>
      <w:szCs w:val="27"/>
      <w:u w:val="none"/>
      <w:effect w:val="none"/>
    </w:rPr>
  </w:style>
  <w:style w:type="character" w:customStyle="1" w:styleId="bodyblack1">
    <w:name w:val="bodyblack1"/>
    <w:basedOn w:val="a9"/>
    <w:rsid w:val="00332A3A"/>
    <w:rPr>
      <w:rFonts w:ascii="Verdana" w:hAnsi="Verdana" w:cs="Verdana"/>
      <w:color w:val="000000"/>
      <w:sz w:val="20"/>
      <w:szCs w:val="20"/>
    </w:rPr>
  </w:style>
  <w:style w:type="paragraph" w:customStyle="1" w:styleId="bibliomixed">
    <w:name w:val="bibliomixed"/>
    <w:basedOn w:val="a8"/>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8"/>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8"/>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8"/>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9"/>
    <w:rsid w:val="00332A3A"/>
    <w:rPr>
      <w:rFonts w:ascii="Verdana" w:hAnsi="Verdana" w:cs="Verdana"/>
      <w:color w:val="000000"/>
      <w:sz w:val="30"/>
      <w:szCs w:val="30"/>
    </w:rPr>
  </w:style>
  <w:style w:type="character" w:customStyle="1" w:styleId="xauthor1">
    <w:name w:val="xauthor1"/>
    <w:basedOn w:val="a9"/>
    <w:rsid w:val="00332A3A"/>
    <w:rPr>
      <w:rFonts w:ascii="Verdana" w:hAnsi="Verdana" w:cs="Verdana"/>
      <w:b/>
      <w:bCs/>
      <w:sz w:val="18"/>
      <w:szCs w:val="18"/>
    </w:rPr>
  </w:style>
  <w:style w:type="character" w:customStyle="1" w:styleId="softsubbhead1">
    <w:name w:val="softsubbhead1"/>
    <w:basedOn w:val="a9"/>
    <w:rsid w:val="00332A3A"/>
    <w:rPr>
      <w:rFonts w:ascii="Verdana" w:hAnsi="Verdana" w:cs="Verdana"/>
      <w:sz w:val="23"/>
      <w:szCs w:val="23"/>
    </w:rPr>
  </w:style>
  <w:style w:type="character" w:customStyle="1" w:styleId="subhead1">
    <w:name w:val="subhead1"/>
    <w:basedOn w:val="a9"/>
    <w:rsid w:val="00332A3A"/>
    <w:rPr>
      <w:rFonts w:ascii="Verdana" w:hAnsi="Verdana" w:cs="Verdana"/>
      <w:b/>
      <w:bCs/>
      <w:sz w:val="24"/>
      <w:szCs w:val="24"/>
    </w:rPr>
  </w:style>
  <w:style w:type="paragraph" w:customStyle="1" w:styleId="xfull">
    <w:name w:val="xfull"/>
    <w:basedOn w:val="a8"/>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9"/>
    <w:rsid w:val="00332A3A"/>
    <w:rPr>
      <w:rFonts w:ascii="Verdana" w:hAnsi="Verdana" w:cs="Verdana"/>
      <w:b/>
      <w:bCs/>
      <w:sz w:val="23"/>
      <w:szCs w:val="23"/>
    </w:rPr>
  </w:style>
  <w:style w:type="character" w:customStyle="1" w:styleId="entity1">
    <w:name w:val="entity1"/>
    <w:basedOn w:val="a9"/>
    <w:rsid w:val="00332A3A"/>
    <w:rPr>
      <w:rFonts w:ascii="Verdana" w:hAnsi="Verdana" w:cs="Verdana"/>
      <w:sz w:val="20"/>
      <w:szCs w:val="20"/>
    </w:rPr>
  </w:style>
  <w:style w:type="paragraph" w:styleId="afffffffffffff4">
    <w:name w:val="Signature"/>
    <w:basedOn w:val="a8"/>
    <w:link w:val="afffffffffffff5"/>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5">
    <w:name w:val="Подпись Знак"/>
    <w:basedOn w:val="a9"/>
    <w:link w:val="afffffffffffff4"/>
    <w:rsid w:val="00332A3A"/>
    <w:rPr>
      <w:rFonts w:ascii="1251 Times" w:eastAsia="Times New Roman" w:hAnsi="1251 Times" w:cs="1251 Times"/>
      <w:sz w:val="17"/>
      <w:szCs w:val="17"/>
      <w:lang w:val="uk-UA" w:eastAsia="ru-RU"/>
    </w:rPr>
  </w:style>
  <w:style w:type="paragraph" w:customStyle="1" w:styleId="660">
    <w:name w:val="Заголовок 66"/>
    <w:basedOn w:val="a8"/>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9"/>
    <w:rsid w:val="00332A3A"/>
    <w:rPr>
      <w:color w:val="auto"/>
      <w:u w:val="single"/>
      <w:effect w:val="none"/>
    </w:rPr>
  </w:style>
  <w:style w:type="character" w:customStyle="1" w:styleId="351">
    <w:name w:val="Гиперссылка35"/>
    <w:basedOn w:val="a9"/>
    <w:rsid w:val="00332A3A"/>
    <w:rPr>
      <w:color w:val="auto"/>
      <w:u w:val="single"/>
      <w:effect w:val="none"/>
    </w:rPr>
  </w:style>
  <w:style w:type="character" w:customStyle="1" w:styleId="361">
    <w:name w:val="Гиперссылка36"/>
    <w:basedOn w:val="a9"/>
    <w:rsid w:val="00332A3A"/>
    <w:rPr>
      <w:color w:val="auto"/>
      <w:u w:val="single"/>
      <w:effect w:val="none"/>
    </w:rPr>
  </w:style>
  <w:style w:type="paragraph" w:customStyle="1" w:styleId="bold">
    <w:name w:val="bold"/>
    <w:basedOn w:val="a8"/>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8"/>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8"/>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8"/>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8"/>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9"/>
    <w:rsid w:val="00332A3A"/>
    <w:rPr>
      <w:b/>
      <w:bCs/>
      <w:sz w:val="18"/>
      <w:szCs w:val="18"/>
    </w:rPr>
  </w:style>
  <w:style w:type="character" w:customStyle="1" w:styleId="cssauthor">
    <w:name w:val="css_author"/>
    <w:basedOn w:val="a9"/>
    <w:rsid w:val="00332A3A"/>
    <w:rPr>
      <w:color w:val="800000"/>
    </w:rPr>
  </w:style>
  <w:style w:type="paragraph" w:customStyle="1" w:styleId="afffffffffffff6">
    <w:name w:val="+ маленький"/>
    <w:basedOn w:val="a8"/>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9"/>
    <w:rsid w:val="00332A3A"/>
  </w:style>
  <w:style w:type="paragraph" w:customStyle="1" w:styleId="afffffffffffff7">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9"/>
    <w:rsid w:val="004C6551"/>
    <w:rPr>
      <w:rFonts w:ascii="Verdana" w:hAnsi="Verdana" w:hint="default"/>
      <w:sz w:val="20"/>
      <w:szCs w:val="20"/>
    </w:rPr>
  </w:style>
  <w:style w:type="paragraph" w:customStyle="1" w:styleId="iiiaeuiue1">
    <w:name w:val="ii?iaeuiue1"/>
    <w:basedOn w:val="11"/>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8">
    <w:name w:val="Тайм"/>
    <w:basedOn w:val="a8"/>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1"/>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9">
    <w:name w:val="Стиль Тайм + полужирный"/>
    <w:basedOn w:val="11"/>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8">
    <w:name w:val="Тайм заг1"/>
    <w:basedOn w:val="11"/>
    <w:rsid w:val="002C0050"/>
    <w:pPr>
      <w:keepLines/>
      <w:spacing w:line="360" w:lineRule="auto"/>
      <w:ind w:firstLine="652"/>
      <w:jc w:val="center"/>
    </w:pPr>
    <w:rPr>
      <w:rFonts w:eastAsia="Times New Roman"/>
      <w:b/>
      <w:szCs w:val="28"/>
      <w:lang w:val="ru-RU" w:eastAsia="en-US"/>
    </w:rPr>
  </w:style>
  <w:style w:type="paragraph" w:customStyle="1" w:styleId="afffffffffffffa">
    <w:name w:val="Стиль Тайм + полужирный По центру"/>
    <w:basedOn w:val="11"/>
    <w:rsid w:val="002C0050"/>
    <w:pPr>
      <w:keepLines/>
      <w:spacing w:before="480" w:line="276" w:lineRule="auto"/>
      <w:ind w:firstLine="652"/>
      <w:jc w:val="center"/>
    </w:pPr>
    <w:rPr>
      <w:rFonts w:eastAsia="Times New Roman"/>
      <w:b/>
      <w:color w:val="000000"/>
      <w:lang w:val="ru-RU" w:eastAsia="en-US"/>
    </w:rPr>
  </w:style>
  <w:style w:type="paragraph" w:customStyle="1" w:styleId="afffffffffffffb">
    <w:name w:val="список"/>
    <w:basedOn w:val="a8"/>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3">
    <w:name w:val="апп"/>
    <w:basedOn w:val="af"/>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c">
    <w:name w:val="Placeholder Text"/>
    <w:basedOn w:val="a9"/>
    <w:uiPriority w:val="99"/>
    <w:semiHidden/>
    <w:rsid w:val="002C0050"/>
    <w:rPr>
      <w:color w:val="808080"/>
    </w:rPr>
  </w:style>
  <w:style w:type="paragraph" w:customStyle="1" w:styleId="1fff9">
    <w:name w:val="Загл 1"/>
    <w:basedOn w:val="afffffffffffff8"/>
    <w:next w:val="11"/>
    <w:qFormat/>
    <w:rsid w:val="002C0050"/>
  </w:style>
  <w:style w:type="paragraph" w:customStyle="1" w:styleId="TimesNewRoman121250">
    <w:name w:val="Стиль Times New Roman 12 пт Первая строка:  125 см После:  0 пт"/>
    <w:basedOn w:val="a8"/>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8"/>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8"/>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8"/>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8"/>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8"/>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9"/>
    <w:rsid w:val="00522BF4"/>
  </w:style>
  <w:style w:type="paragraph" w:customStyle="1" w:styleId="afffffffffffffd">
    <w:name w:val="Примітка"/>
    <w:basedOn w:val="5f"/>
    <w:rsid w:val="00FA7E0D"/>
    <w:pPr>
      <w:spacing w:before="120" w:after="120"/>
    </w:pPr>
    <w:rPr>
      <w:sz w:val="28"/>
      <w:szCs w:val="28"/>
      <w:lang w:eastAsia="ja-JP"/>
    </w:rPr>
  </w:style>
  <w:style w:type="character" w:customStyle="1" w:styleId="CharChar">
    <w:name w:val="Char Char"/>
    <w:basedOn w:val="a9"/>
    <w:rsid w:val="00FA7E0D"/>
    <w:rPr>
      <w:rFonts w:eastAsia="MS Mincho"/>
      <w:sz w:val="24"/>
      <w:szCs w:val="24"/>
      <w:lang w:val="ru-RU" w:eastAsia="ja-JP"/>
    </w:rPr>
  </w:style>
  <w:style w:type="character" w:customStyle="1" w:styleId="postbody1">
    <w:name w:val="postbody1"/>
    <w:basedOn w:val="a9"/>
    <w:rsid w:val="00FA7E0D"/>
    <w:rPr>
      <w:sz w:val="18"/>
      <w:szCs w:val="18"/>
    </w:rPr>
  </w:style>
  <w:style w:type="character" w:customStyle="1" w:styleId="FontStyle45">
    <w:name w:val="Font Style45"/>
    <w:basedOn w:val="a9"/>
    <w:rsid w:val="00FA7E0D"/>
    <w:rPr>
      <w:rFonts w:ascii="Times New Roman" w:hAnsi="Times New Roman" w:cs="Times New Roman"/>
      <w:b/>
      <w:bCs/>
      <w:sz w:val="16"/>
      <w:szCs w:val="16"/>
    </w:rPr>
  </w:style>
  <w:style w:type="character" w:customStyle="1" w:styleId="FontStyle56">
    <w:name w:val="Font Style56"/>
    <w:basedOn w:val="a9"/>
    <w:rsid w:val="00FA7E0D"/>
    <w:rPr>
      <w:rFonts w:ascii="Times New Roman" w:hAnsi="Times New Roman" w:cs="Times New Roman"/>
      <w:sz w:val="16"/>
      <w:szCs w:val="16"/>
    </w:rPr>
  </w:style>
  <w:style w:type="paragraph" w:customStyle="1" w:styleId="149">
    <w:name w:val="Название14"/>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e">
    <w:name w:val="Рисунок"/>
    <w:basedOn w:val="ad"/>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
    <w:name w:val="Рисунок Знак"/>
    <w:basedOn w:val="CharChar"/>
    <w:rsid w:val="00FA7E0D"/>
    <w:rPr>
      <w:rFonts w:eastAsia="MS Mincho"/>
      <w:sz w:val="28"/>
      <w:szCs w:val="28"/>
      <w:lang w:val="uk-UA" w:eastAsia="ja-JP"/>
    </w:rPr>
  </w:style>
  <w:style w:type="paragraph" w:customStyle="1" w:styleId="-0">
    <w:name w:val="заголовок-Д"/>
    <w:basedOn w:val="a8"/>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8"/>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8"/>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0">
    <w:name w:val="Печатная машинка"/>
    <w:rsid w:val="009178CF"/>
    <w:rPr>
      <w:rFonts w:ascii="Courier New" w:hAnsi="Courier New" w:cs="Courier New"/>
      <w:sz w:val="20"/>
      <w:szCs w:val="20"/>
    </w:rPr>
  </w:style>
  <w:style w:type="paragraph" w:customStyle="1" w:styleId="affffffffffffff1">
    <w:name w:val="Готовый"/>
    <w:basedOn w:val="a8"/>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8"/>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9"/>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9"/>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9"/>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9"/>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9"/>
    <w:rsid w:val="003B6480"/>
    <w:rPr>
      <w:rFonts w:ascii="Arial" w:hAnsi="Arial" w:cs="Arial" w:hint="default"/>
      <w:color w:val="000000"/>
      <w:sz w:val="18"/>
      <w:szCs w:val="18"/>
    </w:rPr>
  </w:style>
  <w:style w:type="character" w:customStyle="1" w:styleId="textbold1">
    <w:name w:val="text_bold1"/>
    <w:basedOn w:val="a9"/>
    <w:rsid w:val="003B6480"/>
    <w:rPr>
      <w:b/>
      <w:bCs/>
    </w:rPr>
  </w:style>
  <w:style w:type="numbering" w:styleId="111111">
    <w:name w:val="Outline List 2"/>
    <w:basedOn w:val="ab"/>
    <w:rsid w:val="003B6480"/>
    <w:pPr>
      <w:numPr>
        <w:numId w:val="14"/>
      </w:numPr>
    </w:pPr>
  </w:style>
  <w:style w:type="numbering" w:styleId="1ai">
    <w:name w:val="Outline List 1"/>
    <w:basedOn w:val="ab"/>
    <w:rsid w:val="003B6480"/>
    <w:pPr>
      <w:numPr>
        <w:numId w:val="15"/>
      </w:numPr>
    </w:pPr>
  </w:style>
  <w:style w:type="numbering" w:styleId="a2">
    <w:name w:val="Outline List 3"/>
    <w:basedOn w:val="ab"/>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2">
    <w:name w:val="Автореф"/>
    <w:basedOn w:val="a8"/>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9"/>
    <w:rsid w:val="00913A20"/>
    <w:rPr>
      <w:rFonts w:ascii="Arial" w:hAnsi="Arial" w:cs="Arial" w:hint="default"/>
      <w:i/>
      <w:iCs/>
      <w:color w:val="666666"/>
      <w:sz w:val="20"/>
      <w:szCs w:val="20"/>
    </w:rPr>
  </w:style>
  <w:style w:type="character" w:customStyle="1" w:styleId="breadcrumb1">
    <w:name w:val="breadcrumb1"/>
    <w:basedOn w:val="a9"/>
    <w:rsid w:val="00913A20"/>
    <w:rPr>
      <w:rFonts w:ascii="Arial" w:hAnsi="Arial" w:cs="Arial" w:hint="default"/>
      <w:color w:val="004A8A"/>
      <w:sz w:val="16"/>
      <w:szCs w:val="16"/>
    </w:rPr>
  </w:style>
  <w:style w:type="paragraph" w:customStyle="1" w:styleId="affffffffffffff3">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9"/>
    <w:rsid w:val="00862551"/>
    <w:rPr>
      <w:rFonts w:cs="Times New Roman"/>
    </w:rPr>
  </w:style>
  <w:style w:type="character" w:customStyle="1" w:styleId="c6">
    <w:name w:val="c6"/>
    <w:basedOn w:val="a9"/>
    <w:rsid w:val="00862551"/>
    <w:rPr>
      <w:rFonts w:cs="Times New Roman"/>
    </w:rPr>
  </w:style>
  <w:style w:type="paragraph" w:customStyle="1" w:styleId="4f6">
    <w:name w:val="Абзац списка4"/>
    <w:basedOn w:val="a8"/>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4">
    <w:name w:val="Списочный"/>
    <w:basedOn w:val="a8"/>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8"/>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8"/>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9"/>
    <w:rsid w:val="00862551"/>
    <w:rPr>
      <w:rFonts w:cs="Times New Roman"/>
    </w:rPr>
  </w:style>
  <w:style w:type="paragraph" w:customStyle="1" w:styleId="affffffffffffff5">
    <w:name w:val="Опоненти"/>
    <w:basedOn w:val="afff3"/>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a">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6">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7">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8">
    <w:name w:val="УДК"/>
    <w:basedOn w:val="afff3"/>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9">
    <w:name w:val="прізв"/>
    <w:basedOn w:val="affffffffffffffa"/>
    <w:rsid w:val="004F16A4"/>
  </w:style>
  <w:style w:type="paragraph" w:customStyle="1" w:styleId="affffffffffffffa">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b">
    <w:name w:val="Знак Знак Знак Знак Знак Знак Знак Знак Знак"/>
    <w:basedOn w:val="a8"/>
    <w:rsid w:val="004813E7"/>
    <w:pPr>
      <w:spacing w:after="0" w:line="240" w:lineRule="auto"/>
    </w:pPr>
    <w:rPr>
      <w:rFonts w:ascii="Verdana" w:eastAsia="Times New Roman" w:hAnsi="Verdana" w:cs="Verdana"/>
      <w:color w:val="000000"/>
      <w:sz w:val="20"/>
      <w:szCs w:val="20"/>
      <w:lang w:val="en-US"/>
    </w:rPr>
  </w:style>
  <w:style w:type="paragraph" w:customStyle="1" w:styleId="affffffffffffffc">
    <w:name w:val="Название таблицы"/>
    <w:basedOn w:val="a8"/>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b">
    <w:name w:val="Знак Знак Знак Знак Знак Знак Знак Знак Знак1"/>
    <w:basedOn w:val="a8"/>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8"/>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8"/>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8"/>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9"/>
    <w:rsid w:val="00AA4DFF"/>
    <w:rPr>
      <w:rFonts w:ascii="Times New Roman" w:hAnsi="Times New Roman" w:cs="Times New Roman"/>
      <w:sz w:val="16"/>
      <w:szCs w:val="16"/>
    </w:rPr>
  </w:style>
  <w:style w:type="character" w:customStyle="1" w:styleId="FontStyle66">
    <w:name w:val="Font Style66"/>
    <w:basedOn w:val="a9"/>
    <w:rsid w:val="00AA4DFF"/>
    <w:rPr>
      <w:rFonts w:ascii="Times New Roman" w:hAnsi="Times New Roman" w:cs="Times New Roman"/>
      <w:i/>
      <w:iCs/>
      <w:sz w:val="16"/>
      <w:szCs w:val="16"/>
    </w:rPr>
  </w:style>
  <w:style w:type="paragraph" w:customStyle="1" w:styleId="Style110">
    <w:name w:val="Style11"/>
    <w:basedOn w:val="a8"/>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9"/>
    <w:rsid w:val="00AA4DFF"/>
    <w:rPr>
      <w:rFonts w:ascii="Times New Roman" w:hAnsi="Times New Roman" w:cs="Times New Roman"/>
      <w:sz w:val="26"/>
      <w:szCs w:val="26"/>
    </w:rPr>
  </w:style>
  <w:style w:type="character" w:customStyle="1" w:styleId="FontStyle20">
    <w:name w:val="Font Style20"/>
    <w:basedOn w:val="a9"/>
    <w:rsid w:val="00AA4DFF"/>
    <w:rPr>
      <w:rFonts w:ascii="Times New Roman" w:hAnsi="Times New Roman" w:cs="Times New Roman"/>
      <w:b/>
      <w:bCs/>
      <w:spacing w:val="30"/>
      <w:sz w:val="16"/>
      <w:szCs w:val="16"/>
    </w:rPr>
  </w:style>
  <w:style w:type="character" w:customStyle="1" w:styleId="FontStyle23">
    <w:name w:val="Font Style23"/>
    <w:basedOn w:val="a9"/>
    <w:rsid w:val="00AA4DFF"/>
    <w:rPr>
      <w:rFonts w:ascii="Times New Roman" w:hAnsi="Times New Roman" w:cs="Times New Roman"/>
      <w:sz w:val="24"/>
      <w:szCs w:val="24"/>
    </w:rPr>
  </w:style>
  <w:style w:type="character" w:customStyle="1" w:styleId="FontStyle53">
    <w:name w:val="Font Style53"/>
    <w:basedOn w:val="a9"/>
    <w:rsid w:val="00AA4DFF"/>
    <w:rPr>
      <w:rFonts w:ascii="Times New Roman" w:hAnsi="Times New Roman" w:cs="Times New Roman"/>
      <w:smallCaps/>
      <w:spacing w:val="10"/>
      <w:sz w:val="18"/>
      <w:szCs w:val="18"/>
    </w:rPr>
  </w:style>
  <w:style w:type="character" w:customStyle="1" w:styleId="FontStyle39">
    <w:name w:val="Font Style39"/>
    <w:basedOn w:val="a9"/>
    <w:rsid w:val="00AA4DFF"/>
    <w:rPr>
      <w:rFonts w:ascii="Times New Roman" w:hAnsi="Times New Roman" w:cs="Times New Roman"/>
      <w:b/>
      <w:bCs/>
      <w:sz w:val="12"/>
      <w:szCs w:val="12"/>
    </w:rPr>
  </w:style>
  <w:style w:type="paragraph" w:customStyle="1" w:styleId="innandatcbig">
    <w:name w:val="innandatcbig"/>
    <w:basedOn w:val="a8"/>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8"/>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8"/>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9"/>
    <w:locked/>
    <w:rsid w:val="00C5727B"/>
    <w:rPr>
      <w:sz w:val="16"/>
      <w:szCs w:val="16"/>
      <w:lang w:val="ru-RU" w:eastAsia="ru-RU" w:bidi="ar-SA"/>
    </w:rPr>
  </w:style>
  <w:style w:type="table" w:customStyle="1" w:styleId="affffffffffffffd">
    <w:name w:val="Світлий список"/>
    <w:basedOn w:val="aa"/>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9"/>
    <w:rsid w:val="005E1742"/>
    <w:rPr>
      <w:vanish w:val="0"/>
      <w:webHidden w:val="0"/>
      <w:sz w:val="24"/>
      <w:szCs w:val="24"/>
      <w:specVanish w:val="0"/>
    </w:rPr>
  </w:style>
  <w:style w:type="paragraph" w:customStyle="1" w:styleId="Style34">
    <w:name w:val="Style34"/>
    <w:basedOn w:val="a8"/>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8"/>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9"/>
    <w:rsid w:val="005E1742"/>
    <w:rPr>
      <w:rFonts w:ascii="Book Antiqua" w:hAnsi="Book Antiqua" w:cs="Book Antiqua"/>
      <w:sz w:val="14"/>
      <w:szCs w:val="14"/>
    </w:rPr>
  </w:style>
  <w:style w:type="character" w:customStyle="1" w:styleId="FontStyle250">
    <w:name w:val="Font Style250"/>
    <w:basedOn w:val="a9"/>
    <w:rsid w:val="005E1742"/>
    <w:rPr>
      <w:rFonts w:ascii="Book Antiqua" w:hAnsi="Book Antiqua" w:cs="Book Antiqua"/>
      <w:i/>
      <w:iCs/>
      <w:sz w:val="14"/>
      <w:szCs w:val="14"/>
    </w:rPr>
  </w:style>
  <w:style w:type="character" w:customStyle="1" w:styleId="FontStyle243">
    <w:name w:val="Font Style243"/>
    <w:basedOn w:val="a9"/>
    <w:rsid w:val="005E1742"/>
    <w:rPr>
      <w:rFonts w:ascii="Book Antiqua" w:hAnsi="Book Antiqua" w:cs="Book Antiqua"/>
      <w:sz w:val="24"/>
      <w:szCs w:val="24"/>
    </w:rPr>
  </w:style>
  <w:style w:type="character" w:customStyle="1" w:styleId="FontStyle242">
    <w:name w:val="Font Style242"/>
    <w:basedOn w:val="a9"/>
    <w:rsid w:val="005E1742"/>
    <w:rPr>
      <w:rFonts w:ascii="Book Antiqua" w:hAnsi="Book Antiqua" w:cs="Book Antiqua"/>
      <w:b/>
      <w:bCs/>
      <w:sz w:val="38"/>
      <w:szCs w:val="38"/>
    </w:rPr>
  </w:style>
  <w:style w:type="character" w:customStyle="1" w:styleId="FontStyle244">
    <w:name w:val="Font Style244"/>
    <w:basedOn w:val="a9"/>
    <w:rsid w:val="005E1742"/>
    <w:rPr>
      <w:rFonts w:ascii="Book Antiqua" w:hAnsi="Book Antiqua" w:cs="Book Antiqua"/>
      <w:sz w:val="12"/>
      <w:szCs w:val="12"/>
    </w:rPr>
  </w:style>
  <w:style w:type="paragraph" w:customStyle="1" w:styleId="Style86">
    <w:name w:val="Style86"/>
    <w:basedOn w:val="a8"/>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9"/>
    <w:rsid w:val="005E1742"/>
    <w:rPr>
      <w:rFonts w:ascii="Book Antiqua" w:hAnsi="Book Antiqua" w:cs="Book Antiqua"/>
      <w:sz w:val="14"/>
      <w:szCs w:val="14"/>
    </w:rPr>
  </w:style>
  <w:style w:type="paragraph" w:customStyle="1" w:styleId="affffffffffffffe">
    <w:name w:val="Обычный + Междустр.интервал:  полуторный"/>
    <w:basedOn w:val="a8"/>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9"/>
    <w:rsid w:val="00DD58C3"/>
    <w:rPr>
      <w:rFonts w:ascii="Verdana" w:hAnsi="Verdana"/>
      <w:sz w:val="14"/>
      <w:szCs w:val="14"/>
    </w:rPr>
  </w:style>
  <w:style w:type="character" w:customStyle="1" w:styleId="FontStyle35">
    <w:name w:val="Font Style35"/>
    <w:basedOn w:val="a9"/>
    <w:rsid w:val="00DD58C3"/>
    <w:rPr>
      <w:rFonts w:ascii="Verdana" w:hAnsi="Verdana"/>
      <w:i/>
      <w:iCs/>
      <w:sz w:val="14"/>
      <w:szCs w:val="14"/>
    </w:rPr>
  </w:style>
  <w:style w:type="paragraph" w:customStyle="1" w:styleId="authorgroup0">
    <w:name w:val="author_group"/>
    <w:basedOn w:val="a8"/>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8"/>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
    <w:name w:val="Стиль Стиль По центру Междустр.интервал:  полуторный + По центру"/>
    <w:basedOn w:val="afffffffffffffff0"/>
    <w:rsid w:val="00871FEB"/>
    <w:pPr>
      <w:jc w:val="center"/>
    </w:pPr>
    <w:rPr>
      <w:sz w:val="28"/>
    </w:rPr>
  </w:style>
  <w:style w:type="paragraph" w:customStyle="1" w:styleId="afffffffffffffff0">
    <w:name w:val="Стиль По центру Междустр.интервал:  полуторный"/>
    <w:basedOn w:val="a8"/>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8"/>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8"/>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8"/>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8"/>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8"/>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8"/>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8"/>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8"/>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8"/>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8"/>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c">
    <w:name w:val="Текст Знак1"/>
    <w:basedOn w:val="a9"/>
    <w:rsid w:val="00630C26"/>
    <w:rPr>
      <w:rFonts w:ascii="Consolas" w:hAnsi="Consolas" w:cs="Consolas"/>
      <w:sz w:val="21"/>
      <w:szCs w:val="21"/>
      <w:lang w:val="uk-UA"/>
    </w:rPr>
  </w:style>
  <w:style w:type="character" w:customStyle="1" w:styleId="a21">
    <w:name w:val="a2"/>
    <w:basedOn w:val="a9"/>
    <w:rsid w:val="00630C26"/>
  </w:style>
  <w:style w:type="character" w:customStyle="1" w:styleId="6b">
    <w:name w:val="Знак Знак6"/>
    <w:basedOn w:val="a9"/>
    <w:rsid w:val="00E758D6"/>
    <w:rPr>
      <w:sz w:val="28"/>
      <w:szCs w:val="28"/>
      <w:lang w:val="uk-UA" w:eastAsia="ru-RU" w:bidi="ar-SA"/>
    </w:rPr>
  </w:style>
  <w:style w:type="paragraph" w:customStyle="1" w:styleId="afffffffffffffff1">
    <w:name w:val="Условные обозначения"/>
    <w:basedOn w:val="a8"/>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2">
    <w:name w:val="Таблица номер"/>
    <w:basedOn w:val="a8"/>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3">
    <w:name w:val="Bibliography"/>
    <w:basedOn w:val="a8"/>
    <w:next w:val="a8"/>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1">
    <w:name w:val="Висновки"/>
    <w:basedOn w:val="a8"/>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4">
    <w:name w:val="Таблица название"/>
    <w:basedOn w:val="a8"/>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5">
    <w:name w:val="Таблица текст"/>
    <w:basedOn w:val="a8"/>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6">
    <w:name w:val="Список публикаций"/>
    <w:basedOn w:val="a8"/>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9"/>
    <w:rsid w:val="008A5FE3"/>
    <w:rPr>
      <w:rFonts w:cs="Times New Roman"/>
    </w:rPr>
  </w:style>
  <w:style w:type="paragraph" w:customStyle="1" w:styleId="censz10">
    <w:name w:val="cen sz10"/>
    <w:basedOn w:val="a8"/>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9"/>
    <w:rsid w:val="001277D6"/>
    <w:rPr>
      <w:rFonts w:ascii="Symbol" w:hAnsi="Symbol" w:hint="default"/>
    </w:rPr>
  </w:style>
  <w:style w:type="paragraph" w:customStyle="1" w:styleId="262">
    <w:name w:val="Основной текст с отступом 26"/>
    <w:basedOn w:val="a8"/>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8"/>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8"/>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
    <w:basedOn w:val="a8"/>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1"/>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d">
    <w:name w:val="Стиль Заголовок 1 + Междустр.интервал:  полуторный"/>
    <w:basedOn w:val="11"/>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8"/>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1"/>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8"/>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9"/>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8"/>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9"/>
    <w:rsid w:val="00D02D56"/>
  </w:style>
  <w:style w:type="character" w:customStyle="1" w:styleId="author">
    <w:name w:val="author"/>
    <w:basedOn w:val="a9"/>
    <w:rsid w:val="00D02D56"/>
  </w:style>
  <w:style w:type="character" w:customStyle="1" w:styleId="FontStyle13">
    <w:name w:val="Font Style13"/>
    <w:basedOn w:val="a9"/>
    <w:rsid w:val="00F927C6"/>
    <w:rPr>
      <w:rFonts w:ascii="Times New Roman" w:hAnsi="Times New Roman" w:cs="Times New Roman"/>
      <w:sz w:val="26"/>
      <w:szCs w:val="26"/>
    </w:rPr>
  </w:style>
  <w:style w:type="paragraph" w:customStyle="1" w:styleId="afffffffffffffff6">
    <w:name w:val="Стиль автореферат"/>
    <w:basedOn w:val="a8"/>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8"/>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7">
    <w:name w:val="Звичайний (веб)"/>
    <w:basedOn w:val="a8"/>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8">
    <w:name w:val="Стиль По ширине"/>
    <w:basedOn w:val="a9"/>
    <w:rsid w:val="00A57962"/>
    <w:rPr>
      <w:rFonts w:ascii="Times New Roman" w:hAnsi="Times New Roman"/>
      <w:color w:val="000000"/>
      <w:sz w:val="28"/>
      <w:szCs w:val="28"/>
      <w:lang w:val="uk-UA"/>
    </w:rPr>
  </w:style>
  <w:style w:type="paragraph" w:customStyle="1" w:styleId="155">
    <w:name w:val="Название15"/>
    <w:basedOn w:val="a8"/>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9">
    <w:name w:val="текст пункта"/>
    <w:basedOn w:val="a8"/>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d"/>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a"/>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a"/>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e">
    <w:name w:val="Table Subtle 1"/>
    <w:basedOn w:val="aa"/>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6">
    <w:name w:val="заголовок 1 Знак"/>
    <w:basedOn w:val="a9"/>
    <w:link w:val="15"/>
    <w:rsid w:val="00276785"/>
    <w:rPr>
      <w:rFonts w:ascii="Arial" w:eastAsia="Times New Roman" w:hAnsi="Arial" w:cs="Arial"/>
      <w:b/>
      <w:bCs/>
      <w:shadow/>
      <w:sz w:val="28"/>
      <w:szCs w:val="28"/>
      <w:lang w:val="uk-UA" w:eastAsia="ru-RU"/>
    </w:rPr>
  </w:style>
  <w:style w:type="character" w:customStyle="1" w:styleId="1ffff">
    <w:name w:val="Подзаголовок1"/>
    <w:basedOn w:val="a9"/>
    <w:rsid w:val="00276785"/>
  </w:style>
  <w:style w:type="paragraph" w:customStyle="1" w:styleId="1510">
    <w:name w:val="КрасНорм1.51"/>
    <w:basedOn w:val="a8"/>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9"/>
    <w:link w:val="152"/>
    <w:rsid w:val="00276785"/>
    <w:rPr>
      <w:rFonts w:ascii="Times New Roman" w:eastAsia="Times New Roman" w:hAnsi="Times New Roman" w:cs="Times New Roman"/>
      <w:sz w:val="28"/>
      <w:szCs w:val="28"/>
      <w:lang w:eastAsia="ru-RU"/>
    </w:rPr>
  </w:style>
  <w:style w:type="paragraph" w:styleId="afffffffffffffffa">
    <w:name w:val="macro"/>
    <w:basedOn w:val="ad"/>
    <w:link w:val="afffffffffffffffb"/>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b">
    <w:name w:val="Текст макроса Знак"/>
    <w:basedOn w:val="a9"/>
    <w:link w:val="afffffffffffffffa"/>
    <w:semiHidden/>
    <w:rsid w:val="00276785"/>
    <w:rPr>
      <w:rFonts w:ascii="Courier New" w:eastAsia="Times New Roman" w:hAnsi="Courier New" w:cs="Courier New"/>
      <w:spacing w:val="-5"/>
      <w:sz w:val="24"/>
      <w:szCs w:val="24"/>
    </w:rPr>
  </w:style>
  <w:style w:type="paragraph" w:styleId="3ff0">
    <w:name w:val="List Continue 3"/>
    <w:basedOn w:val="affffffb"/>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b"/>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b"/>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c">
    <w:name w:val="Date"/>
    <w:basedOn w:val="ad"/>
    <w:link w:val="afffffffffffffffd"/>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d">
    <w:name w:val="Дата Знак"/>
    <w:basedOn w:val="a9"/>
    <w:link w:val="afffffffffffffffc"/>
    <w:rsid w:val="00276785"/>
    <w:rPr>
      <w:rFonts w:ascii="Times New Roman" w:eastAsia="Times New Roman" w:hAnsi="Times New Roman" w:cs="Times New Roman"/>
      <w:sz w:val="20"/>
      <w:szCs w:val="20"/>
    </w:rPr>
  </w:style>
  <w:style w:type="paragraph" w:customStyle="1" w:styleId="afffffffffffffffe">
    <w:name w:val="Подзаголовок титульного листа"/>
    <w:basedOn w:val="a8"/>
    <w:next w:val="a8"/>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
    <w:name w:val="Заголовок титульного листа"/>
    <w:basedOn w:val="affffffffffffffff0"/>
    <w:next w:val="afffffffffffffffe"/>
    <w:rsid w:val="00276785"/>
    <w:pPr>
      <w:pBdr>
        <w:bottom w:val="single" w:sz="6" w:space="22" w:color="auto"/>
      </w:pBdr>
      <w:spacing w:before="0" w:after="0" w:line="300" w:lineRule="exact"/>
    </w:pPr>
    <w:rPr>
      <w:caps/>
      <w:spacing w:val="-10"/>
      <w:sz w:val="32"/>
      <w:szCs w:val="32"/>
    </w:rPr>
  </w:style>
  <w:style w:type="paragraph" w:customStyle="1" w:styleId="affffffffffffffff0">
    <w:name w:val="База заголовка"/>
    <w:basedOn w:val="a8"/>
    <w:next w:val="ad"/>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1">
    <w:name w:val="Название предприятия"/>
    <w:basedOn w:val="a8"/>
    <w:next w:val="affffffffffffffff"/>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8"/>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2">
    <w:name w:val="Адрес"/>
    <w:basedOn w:val="ad"/>
    <w:rsid w:val="00276785"/>
    <w:pPr>
      <w:keepLines/>
      <w:suppressAutoHyphens w:val="0"/>
      <w:spacing w:after="0" w:line="240" w:lineRule="atLeast"/>
    </w:pPr>
    <w:rPr>
      <w:rFonts w:eastAsia="Times New Roman"/>
      <w:spacing w:val="-5"/>
      <w:sz w:val="24"/>
      <w:lang w:eastAsia="en-US"/>
    </w:rPr>
  </w:style>
  <w:style w:type="paragraph" w:customStyle="1" w:styleId="affffffffffffffff3">
    <w:name w:val="Неразрывный основной текст"/>
    <w:basedOn w:val="ad"/>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4">
    <w:name w:val="Название документа"/>
    <w:basedOn w:val="a8"/>
    <w:next w:val="11"/>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5">
    <w:name w:val="База сноски"/>
    <w:basedOn w:val="a8"/>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6">
    <w:name w:val="База верхнего колонтитула"/>
    <w:basedOn w:val="a8"/>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7">
    <w:name w:val="Нижний колонтитул (четный)"/>
    <w:basedOn w:val="afc"/>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8">
    <w:name w:val="Нижний колонтитул (первый)"/>
    <w:basedOn w:val="afc"/>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9">
    <w:name w:val="Нижний колонтитул (нечетный)"/>
    <w:basedOn w:val="afc"/>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a">
    <w:name w:val="Верхний колонтитул (четный)"/>
    <w:basedOn w:val="af8"/>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b">
    <w:name w:val="Верхний колонтитул (первый)"/>
    <w:basedOn w:val="af8"/>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c">
    <w:name w:val="Верхний колонтитул (нечетный)"/>
    <w:basedOn w:val="af8"/>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0">
    <w:name w:val="Значок 1"/>
    <w:basedOn w:val="afffffffffffffe"/>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d">
    <w:name w:val="Список (первый)"/>
    <w:basedOn w:val="afff3"/>
    <w:next w:val="aff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e">
    <w:name w:val="Список (последний)"/>
    <w:basedOn w:val="afff3"/>
    <w:next w:val="ad"/>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0">
    <w:name w:val="Нумерованный список (последний)"/>
    <w:basedOn w:val="a"/>
    <w:next w:val="ad"/>
    <w:rsid w:val="00276785"/>
    <w:pPr>
      <w:numPr>
        <w:numId w:val="0"/>
      </w:numPr>
      <w:spacing w:after="240" w:line="240" w:lineRule="atLeast"/>
    </w:pPr>
    <w:rPr>
      <w:rFonts w:ascii="Garamond" w:hAnsi="Garamond" w:cs="Garamond"/>
      <w:spacing w:val="-5"/>
      <w:lang w:eastAsia="en-US"/>
    </w:rPr>
  </w:style>
  <w:style w:type="paragraph" w:customStyle="1" w:styleId="afffffffffffffffff1">
    <w:name w:val="Тема"/>
    <w:basedOn w:val="ad"/>
    <w:next w:val="ad"/>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2">
    <w:name w:val="Вступление"/>
    <w:rsid w:val="00276785"/>
    <w:rPr>
      <w:caps/>
      <w:sz w:val="20"/>
      <w:szCs w:val="20"/>
    </w:rPr>
  </w:style>
  <w:style w:type="character" w:customStyle="1" w:styleId="afffffffffffffffff3">
    <w:name w:val="Надстрочный"/>
    <w:rsid w:val="00276785"/>
    <w:rPr>
      <w:vertAlign w:val="superscript"/>
    </w:rPr>
  </w:style>
  <w:style w:type="paragraph" w:customStyle="1" w:styleId="afffffffffffffffff4">
    <w:name w:val="Обратный адрес"/>
    <w:basedOn w:val="affffffffffffffff2"/>
    <w:rsid w:val="00276785"/>
    <w:pPr>
      <w:spacing w:line="160" w:lineRule="atLeast"/>
      <w:jc w:val="center"/>
    </w:pPr>
    <w:rPr>
      <w:rFonts w:ascii="Arial" w:hAnsi="Arial" w:cs="Arial"/>
      <w:spacing w:val="0"/>
      <w:sz w:val="15"/>
      <w:szCs w:val="15"/>
    </w:rPr>
  </w:style>
  <w:style w:type="paragraph" w:customStyle="1" w:styleId="ss">
    <w:name w:val="ss"/>
    <w:basedOn w:val="afffffffffffffffff4"/>
    <w:rsid w:val="00276785"/>
  </w:style>
  <w:style w:type="character" w:styleId="HTML6">
    <w:name w:val="HTML Acronym"/>
    <w:basedOn w:val="a9"/>
    <w:rsid w:val="00276785"/>
    <w:rPr>
      <w:lang w:val="ru-RU" w:eastAsia="x-none"/>
    </w:rPr>
  </w:style>
  <w:style w:type="character" w:styleId="HTML7">
    <w:name w:val="HTML Keyboard"/>
    <w:basedOn w:val="a9"/>
    <w:rsid w:val="00276785"/>
    <w:rPr>
      <w:rFonts w:ascii="Courier New" w:hAnsi="Courier New" w:cs="Courier New"/>
      <w:sz w:val="20"/>
      <w:szCs w:val="20"/>
      <w:lang w:val="ru-RU" w:eastAsia="x-none"/>
    </w:rPr>
  </w:style>
  <w:style w:type="character" w:styleId="HTML8">
    <w:name w:val="HTML Code"/>
    <w:basedOn w:val="a9"/>
    <w:rsid w:val="00276785"/>
    <w:rPr>
      <w:rFonts w:ascii="Courier New" w:hAnsi="Courier New" w:cs="Courier New"/>
      <w:sz w:val="20"/>
      <w:szCs w:val="20"/>
      <w:lang w:val="ru-RU" w:eastAsia="x-none"/>
    </w:rPr>
  </w:style>
  <w:style w:type="character" w:styleId="HTML9">
    <w:name w:val="HTML Definition"/>
    <w:basedOn w:val="a9"/>
    <w:rsid w:val="00276785"/>
    <w:rPr>
      <w:i/>
      <w:iCs/>
      <w:lang w:val="ru-RU" w:eastAsia="x-none"/>
    </w:rPr>
  </w:style>
  <w:style w:type="character" w:styleId="HTMLa">
    <w:name w:val="HTML Variable"/>
    <w:basedOn w:val="a9"/>
    <w:rsid w:val="00276785"/>
    <w:rPr>
      <w:i/>
      <w:iCs/>
      <w:lang w:val="ru-RU" w:eastAsia="x-none"/>
    </w:rPr>
  </w:style>
  <w:style w:type="paragraph" w:styleId="afffffffffffffffff5">
    <w:name w:val="table of figures"/>
    <w:basedOn w:val="a8"/>
    <w:next w:val="a8"/>
    <w:semiHidden/>
    <w:rsid w:val="00276785"/>
    <w:pPr>
      <w:spacing w:after="240" w:line="240" w:lineRule="atLeast"/>
      <w:ind w:left="440" w:hanging="440"/>
    </w:pPr>
    <w:rPr>
      <w:rFonts w:ascii="Garamond" w:eastAsia="Times New Roman" w:hAnsi="Garamond" w:cs="Garamond"/>
    </w:rPr>
  </w:style>
  <w:style w:type="paragraph" w:styleId="afffffffffffffffff6">
    <w:name w:val="Salutation"/>
    <w:basedOn w:val="a8"/>
    <w:next w:val="a8"/>
    <w:link w:val="afffffffffffffffff7"/>
    <w:rsid w:val="00276785"/>
    <w:pPr>
      <w:spacing w:after="240" w:line="240" w:lineRule="atLeast"/>
    </w:pPr>
    <w:rPr>
      <w:rFonts w:ascii="Garamond" w:eastAsia="Times New Roman" w:hAnsi="Garamond" w:cs="Garamond"/>
    </w:rPr>
  </w:style>
  <w:style w:type="character" w:customStyle="1" w:styleId="afffffffffffffffff7">
    <w:name w:val="Приветствие Знак"/>
    <w:basedOn w:val="a9"/>
    <w:link w:val="afffffffffffffffff6"/>
    <w:rsid w:val="00276785"/>
    <w:rPr>
      <w:rFonts w:ascii="Garamond" w:eastAsia="Times New Roman" w:hAnsi="Garamond" w:cs="Garamond"/>
    </w:rPr>
  </w:style>
  <w:style w:type="paragraph" w:styleId="afffffffffffffffff8">
    <w:name w:val="Closing"/>
    <w:basedOn w:val="a8"/>
    <w:link w:val="afffffffffffffffff9"/>
    <w:rsid w:val="00276785"/>
    <w:pPr>
      <w:spacing w:after="240" w:line="240" w:lineRule="atLeast"/>
      <w:ind w:left="4252"/>
    </w:pPr>
    <w:rPr>
      <w:rFonts w:ascii="Garamond" w:eastAsia="Times New Roman" w:hAnsi="Garamond" w:cs="Garamond"/>
    </w:rPr>
  </w:style>
  <w:style w:type="character" w:customStyle="1" w:styleId="afffffffffffffffff9">
    <w:name w:val="Прощание Знак"/>
    <w:basedOn w:val="a9"/>
    <w:link w:val="afffffffffffffffff8"/>
    <w:rsid w:val="00276785"/>
    <w:rPr>
      <w:rFonts w:ascii="Garamond" w:eastAsia="Times New Roman" w:hAnsi="Garamond" w:cs="Garamond"/>
    </w:rPr>
  </w:style>
  <w:style w:type="paragraph" w:styleId="afffffffffffffffffa">
    <w:name w:val="table of authorities"/>
    <w:basedOn w:val="a8"/>
    <w:next w:val="a8"/>
    <w:semiHidden/>
    <w:rsid w:val="00276785"/>
    <w:pPr>
      <w:spacing w:after="240" w:line="240" w:lineRule="atLeast"/>
      <w:ind w:left="220" w:hanging="220"/>
    </w:pPr>
    <w:rPr>
      <w:rFonts w:ascii="Garamond" w:eastAsia="Times New Roman" w:hAnsi="Garamond" w:cs="Garamond"/>
    </w:rPr>
  </w:style>
  <w:style w:type="paragraph" w:styleId="2fff6">
    <w:name w:val="index 2"/>
    <w:basedOn w:val="a8"/>
    <w:next w:val="a8"/>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8"/>
    <w:next w:val="a8"/>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8"/>
    <w:next w:val="a8"/>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8"/>
    <w:next w:val="a8"/>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8"/>
    <w:next w:val="a8"/>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8"/>
    <w:next w:val="a8"/>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8"/>
    <w:next w:val="a8"/>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8"/>
    <w:next w:val="a8"/>
    <w:autoRedefine/>
    <w:semiHidden/>
    <w:rsid w:val="00276785"/>
    <w:pPr>
      <w:spacing w:after="240" w:line="240" w:lineRule="atLeast"/>
      <w:ind w:left="1980" w:hanging="220"/>
    </w:pPr>
    <w:rPr>
      <w:rFonts w:ascii="Garamond" w:eastAsia="Times New Roman" w:hAnsi="Garamond" w:cs="Garamond"/>
    </w:rPr>
  </w:style>
  <w:style w:type="paragraph" w:styleId="afffffffffffffffffb">
    <w:name w:val="Message Header"/>
    <w:basedOn w:val="a8"/>
    <w:link w:val="afffffffffffffffffc"/>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c">
    <w:name w:val="Шапка Знак"/>
    <w:basedOn w:val="a9"/>
    <w:link w:val="afffffffffffffffffb"/>
    <w:rsid w:val="00276785"/>
    <w:rPr>
      <w:rFonts w:ascii="Arial" w:eastAsia="Times New Roman" w:hAnsi="Arial" w:cs="Arial"/>
      <w:sz w:val="24"/>
      <w:szCs w:val="24"/>
      <w:shd w:val="pct20" w:color="auto" w:fill="auto"/>
    </w:rPr>
  </w:style>
  <w:style w:type="paragraph" w:styleId="afffffffffffffffffd">
    <w:name w:val="E-mail Signature"/>
    <w:basedOn w:val="a8"/>
    <w:link w:val="afffffffffffffffffe"/>
    <w:rsid w:val="00276785"/>
    <w:pPr>
      <w:spacing w:after="240" w:line="240" w:lineRule="atLeast"/>
    </w:pPr>
    <w:rPr>
      <w:rFonts w:ascii="Garamond" w:eastAsia="Times New Roman" w:hAnsi="Garamond" w:cs="Garamond"/>
    </w:rPr>
  </w:style>
  <w:style w:type="character" w:customStyle="1" w:styleId="afffffffffffffffffe">
    <w:name w:val="Электронная подпись Знак"/>
    <w:basedOn w:val="a9"/>
    <w:link w:val="afffffffffffffffffd"/>
    <w:rsid w:val="00276785"/>
    <w:rPr>
      <w:rFonts w:ascii="Garamond" w:eastAsia="Times New Roman" w:hAnsi="Garamond" w:cs="Garamond"/>
    </w:rPr>
  </w:style>
  <w:style w:type="paragraph" w:customStyle="1" w:styleId="affffffffffffffffff">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9"/>
    <w:rsid w:val="00A56E02"/>
    <w:rPr>
      <w:rFonts w:ascii="Times New Roman" w:hAnsi="Times New Roman"/>
      <w:shadow/>
      <w:color w:val="000000"/>
      <w:sz w:val="28"/>
    </w:rPr>
  </w:style>
  <w:style w:type="character" w:customStyle="1" w:styleId="a11">
    <w:name w:val="a1"/>
    <w:basedOn w:val="a9"/>
    <w:rsid w:val="001F6A43"/>
    <w:rPr>
      <w:color w:val="008000"/>
    </w:rPr>
  </w:style>
  <w:style w:type="paragraph" w:customStyle="1" w:styleId="1ffff1">
    <w:name w:val="Оглавление 1с"/>
    <w:basedOn w:val="19"/>
    <w:rsid w:val="009B5F13"/>
    <w:pPr>
      <w:tabs>
        <w:tab w:val="right" w:leader="dot" w:pos="9911"/>
      </w:tabs>
      <w:spacing w:line="360" w:lineRule="auto"/>
      <w:ind w:right="692"/>
      <w:jc w:val="both"/>
    </w:pPr>
    <w:rPr>
      <w:noProof/>
      <w:szCs w:val="28"/>
    </w:rPr>
  </w:style>
  <w:style w:type="paragraph" w:customStyle="1" w:styleId="-">
    <w:name w:val="Л-ра"/>
    <w:basedOn w:val="a8"/>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0">
    <w:name w:val="ТаблНомер"/>
    <w:basedOn w:val="a8"/>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1">
    <w:name w:val="ТаблНазва"/>
    <w:basedOn w:val="a8"/>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2">
    <w:name w:val="ТаблПримітка"/>
    <w:basedOn w:val="af"/>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3">
    <w:name w:val="ТаблИнтервалПосле"/>
    <w:basedOn w:val="a8"/>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4">
    <w:name w:val="РисКартинка"/>
    <w:basedOn w:val="a8"/>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5">
    <w:name w:val="РисНазва"/>
    <w:basedOn w:val="a8"/>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9"/>
    <w:rsid w:val="001415B9"/>
    <w:rPr>
      <w:rFonts w:ascii="Times New Roman" w:hAnsi="Times New Roman" w:cs="Times New Roman" w:hint="default"/>
      <w:b/>
      <w:bCs/>
      <w:color w:val="000000"/>
      <w:sz w:val="26"/>
      <w:szCs w:val="26"/>
    </w:rPr>
  </w:style>
  <w:style w:type="character" w:customStyle="1" w:styleId="FontStyle67">
    <w:name w:val="Font Style67"/>
    <w:basedOn w:val="a9"/>
    <w:rsid w:val="001415B9"/>
    <w:rPr>
      <w:rFonts w:ascii="Georgia" w:hAnsi="Georgia" w:cs="Georgia" w:hint="default"/>
      <w:color w:val="000000"/>
      <w:sz w:val="22"/>
      <w:szCs w:val="22"/>
    </w:rPr>
  </w:style>
  <w:style w:type="character" w:customStyle="1" w:styleId="FontStyle64">
    <w:name w:val="Font Style64"/>
    <w:basedOn w:val="a9"/>
    <w:rsid w:val="001415B9"/>
    <w:rPr>
      <w:rFonts w:ascii="Times New Roman" w:hAnsi="Times New Roman" w:cs="Times New Roman" w:hint="default"/>
      <w:b/>
      <w:bCs/>
      <w:i/>
      <w:iCs/>
      <w:color w:val="000000"/>
      <w:sz w:val="26"/>
      <w:szCs w:val="26"/>
    </w:rPr>
  </w:style>
  <w:style w:type="character" w:customStyle="1" w:styleId="FontStyle77">
    <w:name w:val="Font Style77"/>
    <w:basedOn w:val="a9"/>
    <w:rsid w:val="001415B9"/>
    <w:rPr>
      <w:rFonts w:ascii="Times New Roman" w:hAnsi="Times New Roman" w:cs="Times New Roman" w:hint="default"/>
      <w:b/>
      <w:bCs/>
      <w:smallCaps/>
      <w:color w:val="000000"/>
      <w:sz w:val="26"/>
      <w:szCs w:val="26"/>
    </w:rPr>
  </w:style>
  <w:style w:type="character" w:customStyle="1" w:styleId="FontStyle59">
    <w:name w:val="Font Style59"/>
    <w:basedOn w:val="a9"/>
    <w:rsid w:val="001415B9"/>
    <w:rPr>
      <w:rFonts w:ascii="Times New Roman" w:hAnsi="Times New Roman" w:cs="Times New Roman"/>
      <w:b/>
      <w:bCs/>
      <w:i/>
      <w:iCs/>
      <w:color w:val="000000"/>
      <w:sz w:val="26"/>
      <w:szCs w:val="26"/>
    </w:rPr>
  </w:style>
  <w:style w:type="paragraph" w:customStyle="1" w:styleId="affffffffffffffffff6">
    <w:name w:val="Публикация"/>
    <w:basedOn w:val="a8"/>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9"/>
    <w:rsid w:val="001415B9"/>
    <w:rPr>
      <w:rFonts w:ascii="Georgia" w:hAnsi="Georgia" w:cs="Georgia" w:hint="default"/>
      <w:color w:val="000000"/>
      <w:sz w:val="22"/>
      <w:szCs w:val="22"/>
    </w:rPr>
  </w:style>
  <w:style w:type="character" w:customStyle="1" w:styleId="FontStyle92">
    <w:name w:val="Font Style92"/>
    <w:basedOn w:val="a9"/>
    <w:rsid w:val="001415B9"/>
    <w:rPr>
      <w:rFonts w:ascii="Times New Roman" w:hAnsi="Times New Roman" w:cs="Times New Roman" w:hint="default"/>
      <w:b/>
      <w:bCs/>
      <w:color w:val="000000"/>
      <w:sz w:val="20"/>
      <w:szCs w:val="20"/>
    </w:rPr>
  </w:style>
  <w:style w:type="character" w:customStyle="1" w:styleId="FontStyle68">
    <w:name w:val="Font Style68"/>
    <w:basedOn w:val="a9"/>
    <w:rsid w:val="001415B9"/>
    <w:rPr>
      <w:rFonts w:ascii="Arial Narrow" w:hAnsi="Arial Narrow" w:cs="Arial Narrow" w:hint="default"/>
      <w:b/>
      <w:bCs/>
      <w:color w:val="000000"/>
      <w:sz w:val="32"/>
      <w:szCs w:val="32"/>
    </w:rPr>
  </w:style>
  <w:style w:type="character" w:customStyle="1" w:styleId="1ffff2">
    <w:name w:val="Формат текста Знак1 Знак"/>
    <w:basedOn w:val="a9"/>
    <w:link w:val="1ffff3"/>
    <w:locked/>
    <w:rsid w:val="001415B9"/>
    <w:rPr>
      <w:sz w:val="28"/>
      <w:szCs w:val="28"/>
      <w:lang w:eastAsia="uk-UA"/>
    </w:rPr>
  </w:style>
  <w:style w:type="paragraph" w:customStyle="1" w:styleId="1ffff3">
    <w:name w:val="Формат текста Знак1"/>
    <w:basedOn w:val="a8"/>
    <w:link w:val="1ffff2"/>
    <w:autoRedefine/>
    <w:rsid w:val="001415B9"/>
    <w:pPr>
      <w:spacing w:after="0" w:line="360" w:lineRule="auto"/>
      <w:ind w:firstLine="397"/>
      <w:jc w:val="both"/>
    </w:pPr>
    <w:rPr>
      <w:sz w:val="28"/>
      <w:szCs w:val="28"/>
      <w:lang w:eastAsia="uk-UA"/>
    </w:rPr>
  </w:style>
  <w:style w:type="character" w:customStyle="1" w:styleId="affffffffffffffffff7">
    <w:name w:val="Номер таблицы Знак"/>
    <w:basedOn w:val="1ffff2"/>
    <w:link w:val="affffffffffffffffff8"/>
    <w:locked/>
    <w:rsid w:val="001415B9"/>
    <w:rPr>
      <w:i/>
      <w:sz w:val="28"/>
      <w:szCs w:val="28"/>
      <w:lang w:eastAsia="uk-UA"/>
    </w:rPr>
  </w:style>
  <w:style w:type="paragraph" w:customStyle="1" w:styleId="affffffffffffffffff8">
    <w:name w:val="Номер таблицы"/>
    <w:basedOn w:val="1ffff3"/>
    <w:link w:val="affffffffffffffffff7"/>
    <w:autoRedefine/>
    <w:rsid w:val="001415B9"/>
    <w:pPr>
      <w:ind w:firstLine="0"/>
      <w:jc w:val="right"/>
    </w:pPr>
    <w:rPr>
      <w:i/>
    </w:rPr>
  </w:style>
  <w:style w:type="character" w:customStyle="1" w:styleId="FontStyle73">
    <w:name w:val="Font Style73"/>
    <w:basedOn w:val="a9"/>
    <w:rsid w:val="001415B9"/>
    <w:rPr>
      <w:rFonts w:ascii="Times New Roman" w:hAnsi="Times New Roman" w:cs="Times New Roman" w:hint="default"/>
      <w:color w:val="000000"/>
      <w:sz w:val="18"/>
      <w:szCs w:val="18"/>
    </w:rPr>
  </w:style>
  <w:style w:type="character" w:customStyle="1" w:styleId="FontStyle75">
    <w:name w:val="Font Style75"/>
    <w:basedOn w:val="a9"/>
    <w:rsid w:val="001415B9"/>
    <w:rPr>
      <w:rFonts w:ascii="Times New Roman" w:hAnsi="Times New Roman" w:cs="Times New Roman" w:hint="default"/>
      <w:i/>
      <w:iCs/>
      <w:color w:val="000000"/>
      <w:sz w:val="26"/>
      <w:szCs w:val="26"/>
    </w:rPr>
  </w:style>
  <w:style w:type="character" w:customStyle="1" w:styleId="FontStyle76">
    <w:name w:val="Font Style76"/>
    <w:basedOn w:val="a9"/>
    <w:rsid w:val="001415B9"/>
    <w:rPr>
      <w:rFonts w:ascii="Georgia" w:hAnsi="Georgia" w:cs="Georgia" w:hint="default"/>
      <w:color w:val="000000"/>
      <w:sz w:val="22"/>
      <w:szCs w:val="22"/>
    </w:rPr>
  </w:style>
  <w:style w:type="character" w:customStyle="1" w:styleId="FontStyle78">
    <w:name w:val="Font Style78"/>
    <w:basedOn w:val="a9"/>
    <w:rsid w:val="001415B9"/>
    <w:rPr>
      <w:rFonts w:ascii="Georgia" w:hAnsi="Georgia" w:cs="Georgia" w:hint="default"/>
      <w:color w:val="000000"/>
      <w:sz w:val="22"/>
      <w:szCs w:val="22"/>
    </w:rPr>
  </w:style>
  <w:style w:type="character" w:customStyle="1" w:styleId="FontStyle79">
    <w:name w:val="Font Style79"/>
    <w:basedOn w:val="a9"/>
    <w:rsid w:val="001415B9"/>
    <w:rPr>
      <w:rFonts w:ascii="Georgia" w:hAnsi="Georgia" w:cs="Georgia" w:hint="default"/>
      <w:color w:val="000000"/>
      <w:spacing w:val="-10"/>
      <w:sz w:val="22"/>
      <w:szCs w:val="22"/>
    </w:rPr>
  </w:style>
  <w:style w:type="character" w:customStyle="1" w:styleId="FontStyle85">
    <w:name w:val="Font Style85"/>
    <w:basedOn w:val="a9"/>
    <w:rsid w:val="001415B9"/>
    <w:rPr>
      <w:rFonts w:ascii="Times New Roman" w:hAnsi="Times New Roman" w:cs="Times New Roman" w:hint="default"/>
      <w:color w:val="000000"/>
      <w:sz w:val="24"/>
      <w:szCs w:val="24"/>
    </w:rPr>
  </w:style>
  <w:style w:type="character" w:customStyle="1" w:styleId="FontStyle86">
    <w:name w:val="Font Style86"/>
    <w:basedOn w:val="a9"/>
    <w:rsid w:val="001415B9"/>
    <w:rPr>
      <w:rFonts w:ascii="Times New Roman" w:hAnsi="Times New Roman" w:cs="Times New Roman" w:hint="default"/>
      <w:b/>
      <w:bCs/>
      <w:color w:val="000000"/>
      <w:sz w:val="16"/>
      <w:szCs w:val="16"/>
    </w:rPr>
  </w:style>
  <w:style w:type="character" w:customStyle="1" w:styleId="FontStyle87">
    <w:name w:val="Font Style87"/>
    <w:basedOn w:val="a9"/>
    <w:rsid w:val="001415B9"/>
    <w:rPr>
      <w:rFonts w:ascii="Georgia" w:hAnsi="Georgia" w:cs="Georgia" w:hint="default"/>
      <w:color w:val="000000"/>
      <w:sz w:val="22"/>
      <w:szCs w:val="22"/>
    </w:rPr>
  </w:style>
  <w:style w:type="character" w:customStyle="1" w:styleId="FontStyle95">
    <w:name w:val="Font Style95"/>
    <w:basedOn w:val="a9"/>
    <w:rsid w:val="001415B9"/>
    <w:rPr>
      <w:rFonts w:ascii="Times New Roman" w:hAnsi="Times New Roman" w:cs="Times New Roman" w:hint="default"/>
      <w:b/>
      <w:bCs/>
      <w:color w:val="000000"/>
      <w:sz w:val="24"/>
      <w:szCs w:val="24"/>
    </w:rPr>
  </w:style>
  <w:style w:type="character" w:customStyle="1" w:styleId="FontStyle96">
    <w:name w:val="Font Style96"/>
    <w:basedOn w:val="a9"/>
    <w:rsid w:val="001415B9"/>
    <w:rPr>
      <w:rFonts w:ascii="Times New Roman" w:hAnsi="Times New Roman" w:cs="Times New Roman" w:hint="default"/>
      <w:color w:val="000000"/>
      <w:spacing w:val="-10"/>
      <w:sz w:val="42"/>
      <w:szCs w:val="42"/>
    </w:rPr>
  </w:style>
  <w:style w:type="character" w:customStyle="1" w:styleId="FontStyle22">
    <w:name w:val="Font Style22"/>
    <w:basedOn w:val="a9"/>
    <w:rsid w:val="001415B9"/>
    <w:rPr>
      <w:rFonts w:ascii="Microsoft Sans Serif" w:hAnsi="Microsoft Sans Serif" w:cs="Microsoft Sans Serif"/>
      <w:b/>
      <w:bCs/>
      <w:sz w:val="14"/>
      <w:szCs w:val="14"/>
    </w:rPr>
  </w:style>
  <w:style w:type="character" w:customStyle="1" w:styleId="FontStyle17">
    <w:name w:val="Font Style17"/>
    <w:basedOn w:val="a9"/>
    <w:rsid w:val="001415B9"/>
    <w:rPr>
      <w:rFonts w:ascii="Times New Roman" w:hAnsi="Times New Roman" w:cs="Times New Roman"/>
      <w:sz w:val="22"/>
      <w:szCs w:val="22"/>
    </w:rPr>
  </w:style>
  <w:style w:type="character" w:customStyle="1" w:styleId="FontStyle74">
    <w:name w:val="Font Style74"/>
    <w:basedOn w:val="a9"/>
    <w:rsid w:val="001415B9"/>
    <w:rPr>
      <w:rFonts w:ascii="Times New Roman" w:hAnsi="Times New Roman" w:cs="Times New Roman"/>
      <w:b/>
      <w:bCs/>
      <w:smallCaps/>
      <w:color w:val="000000"/>
      <w:sz w:val="28"/>
      <w:szCs w:val="28"/>
    </w:rPr>
  </w:style>
  <w:style w:type="paragraph" w:customStyle="1" w:styleId="Rozd">
    <w:name w:val="Rozd"/>
    <w:basedOn w:val="a8"/>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8"/>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8"/>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9"/>
    <w:rsid w:val="00736E38"/>
    <w:rPr>
      <w:sz w:val="24"/>
      <w:szCs w:val="24"/>
      <w:lang w:val="uk-UA" w:eastAsia="ru-RU"/>
    </w:rPr>
  </w:style>
  <w:style w:type="character" w:customStyle="1" w:styleId="rvts30">
    <w:name w:val="rvts30"/>
    <w:basedOn w:val="a9"/>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8"/>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9">
    <w:name w:val="ШапТаб"/>
    <w:basedOn w:val="a8"/>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9"/>
    <w:rsid w:val="000E46B1"/>
  </w:style>
  <w:style w:type="character" w:customStyle="1" w:styleId="Typewriter">
    <w:name w:val="Typewriter"/>
    <w:rsid w:val="000E46B1"/>
    <w:rPr>
      <w:rFonts w:ascii="Courier New" w:hAnsi="Courier New"/>
      <w:sz w:val="20"/>
    </w:rPr>
  </w:style>
  <w:style w:type="paragraph" w:customStyle="1" w:styleId="affffffffffffffffffa">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b">
    <w:name w:val="ЗагТабл"/>
    <w:basedOn w:val="a8"/>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8"/>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c">
    <w:name w:val="ÇàãÒàáë"/>
    <w:basedOn w:val="a8"/>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9"/>
    <w:rsid w:val="000E46B1"/>
  </w:style>
  <w:style w:type="paragraph" w:customStyle="1" w:styleId="162">
    <w:name w:val="Название16"/>
    <w:basedOn w:val="a8"/>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8"/>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8"/>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8"/>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8"/>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9"/>
    <w:rsid w:val="003C3EF4"/>
  </w:style>
  <w:style w:type="character" w:customStyle="1" w:styleId="sectiontitle">
    <w:name w:val="sectiontitle"/>
    <w:basedOn w:val="a9"/>
    <w:rsid w:val="00EE47E5"/>
  </w:style>
  <w:style w:type="character" w:customStyle="1" w:styleId="colorkey1">
    <w:name w:val="color_key_1"/>
    <w:basedOn w:val="a9"/>
    <w:rsid w:val="00EE47E5"/>
  </w:style>
  <w:style w:type="character" w:customStyle="1" w:styleId="headnewsmall">
    <w:name w:val="headnewsmall"/>
    <w:basedOn w:val="a9"/>
    <w:rsid w:val="00EE47E5"/>
  </w:style>
  <w:style w:type="character" w:customStyle="1" w:styleId="11b">
    <w:name w:val="Заголовок 1 Знак1"/>
    <w:basedOn w:val="a9"/>
    <w:locked/>
    <w:rsid w:val="006F131F"/>
    <w:rPr>
      <w:rFonts w:cs="Calibri"/>
      <w:b/>
      <w:caps/>
      <w:sz w:val="28"/>
      <w:lang w:val="ru-RU" w:eastAsia="ar-SA" w:bidi="ar-SA"/>
    </w:rPr>
  </w:style>
  <w:style w:type="character" w:customStyle="1" w:styleId="911">
    <w:name w:val="Заголовок 9 Знак1"/>
    <w:basedOn w:val="a9"/>
    <w:locked/>
    <w:rsid w:val="006F131F"/>
    <w:rPr>
      <w:rFonts w:cs="Calibri"/>
      <w:sz w:val="28"/>
      <w:lang w:val="uk-UA" w:eastAsia="ar-SA" w:bidi="ar-SA"/>
    </w:rPr>
  </w:style>
  <w:style w:type="character" w:customStyle="1" w:styleId="218">
    <w:name w:val="Основной текст с отступом 2 Знак1"/>
    <w:basedOn w:val="a9"/>
    <w:locked/>
    <w:rsid w:val="006F131F"/>
    <w:rPr>
      <w:rFonts w:cs="Calibri"/>
      <w:sz w:val="24"/>
      <w:szCs w:val="24"/>
      <w:lang w:val="ru-RU" w:eastAsia="ar-SA" w:bidi="ar-SA"/>
    </w:rPr>
  </w:style>
  <w:style w:type="character" w:customStyle="1" w:styleId="511">
    <w:name w:val="Заголовок 5 Знак1"/>
    <w:basedOn w:val="a9"/>
    <w:locked/>
    <w:rsid w:val="006F131F"/>
    <w:rPr>
      <w:rFonts w:cs="Calibri"/>
      <w:b/>
      <w:bCs/>
      <w:i/>
      <w:iCs/>
      <w:sz w:val="26"/>
      <w:szCs w:val="26"/>
      <w:lang w:eastAsia="ar-SA"/>
    </w:rPr>
  </w:style>
  <w:style w:type="character" w:customStyle="1" w:styleId="810">
    <w:name w:val="Заголовок 8 Знак1"/>
    <w:basedOn w:val="a9"/>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d">
    <w:name w:val="Символы концевой сноски"/>
    <w:basedOn w:val="1ff"/>
    <w:rsid w:val="006F131F"/>
    <w:rPr>
      <w:rFonts w:cs="Times New Roman"/>
      <w:vertAlign w:val="superscript"/>
    </w:rPr>
  </w:style>
  <w:style w:type="character" w:customStyle="1" w:styleId="spisok">
    <w:name w:val="spisok"/>
    <w:basedOn w:val="1ff"/>
    <w:rsid w:val="006F131F"/>
    <w:rPr>
      <w:rFonts w:ascii="Times New Roman" w:hAnsi="Times New Roman" w:cs="Times New Roman"/>
      <w:color w:val="000000"/>
      <w:sz w:val="20"/>
      <w:szCs w:val="20"/>
    </w:rPr>
  </w:style>
  <w:style w:type="character" w:customStyle="1" w:styleId="hitsyn1">
    <w:name w:val="hit_syn1"/>
    <w:basedOn w:val="1ff"/>
    <w:rsid w:val="006F131F"/>
    <w:rPr>
      <w:rFonts w:cs="Times New Roman"/>
      <w:b/>
      <w:bCs/>
      <w:shd w:val="clear" w:color="auto" w:fill="FFFFDD"/>
    </w:rPr>
  </w:style>
  <w:style w:type="character" w:customStyle="1" w:styleId="hitorg1">
    <w:name w:val="hit_org1"/>
    <w:basedOn w:val="1ff"/>
    <w:rsid w:val="006F131F"/>
    <w:rPr>
      <w:rFonts w:cs="Times New Roman"/>
      <w:b/>
      <w:bCs/>
      <w:shd w:val="clear" w:color="auto" w:fill="FFEEDD"/>
    </w:rPr>
  </w:style>
  <w:style w:type="paragraph" w:customStyle="1" w:styleId="pic">
    <w:name w:val="pic"/>
    <w:basedOn w:val="a8"/>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8"/>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8"/>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8"/>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4">
    <w:name w:val="Текст концевой сноски Знак1"/>
    <w:basedOn w:val="a9"/>
    <w:semiHidden/>
    <w:rsid w:val="006F131F"/>
    <w:rPr>
      <w:rFonts w:cs="Calibri"/>
      <w:lang w:eastAsia="ar-SA"/>
    </w:rPr>
  </w:style>
  <w:style w:type="character" w:customStyle="1" w:styleId="1ffff5">
    <w:name w:val="Схема документа Знак1"/>
    <w:basedOn w:val="a9"/>
    <w:semiHidden/>
    <w:rsid w:val="006F131F"/>
    <w:rPr>
      <w:rFonts w:ascii="Tahoma" w:hAnsi="Tahoma" w:cs="Tahoma"/>
      <w:shd w:val="clear" w:color="auto" w:fill="000080"/>
      <w:lang w:eastAsia="ar-SA"/>
    </w:rPr>
  </w:style>
  <w:style w:type="character" w:customStyle="1" w:styleId="317">
    <w:name w:val="Основной текст 3 Знак1"/>
    <w:basedOn w:val="a9"/>
    <w:rsid w:val="006F131F"/>
    <w:rPr>
      <w:rFonts w:ascii="Arial" w:hAnsi="Arial"/>
      <w:b/>
      <w:sz w:val="22"/>
      <w:lang w:val="uk-UA"/>
    </w:rPr>
  </w:style>
  <w:style w:type="character" w:customStyle="1" w:styleId="21c">
    <w:name w:val="Основной текст 2 Знак1"/>
    <w:basedOn w:val="a9"/>
    <w:rsid w:val="006F131F"/>
    <w:rPr>
      <w:sz w:val="24"/>
      <w:szCs w:val="24"/>
    </w:rPr>
  </w:style>
  <w:style w:type="character" w:customStyle="1" w:styleId="512">
    <w:name w:val="Знак Знак51"/>
    <w:basedOn w:val="a9"/>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8"/>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8"/>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e">
    <w:name w:val="Название подзаголовка"/>
    <w:basedOn w:val="af1"/>
    <w:rsid w:val="00DC2E83"/>
    <w:pPr>
      <w:widowControl w:val="0"/>
      <w:spacing w:line="360" w:lineRule="auto"/>
    </w:pPr>
    <w:rPr>
      <w:rFonts w:eastAsia="Times New Roman"/>
      <w:sz w:val="28"/>
    </w:rPr>
  </w:style>
  <w:style w:type="paragraph" w:customStyle="1" w:styleId="afffffffffffffffffff">
    <w:name w:val="Для статей"/>
    <w:basedOn w:val="a8"/>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0">
    <w:name w:val="Таблица (ДЛЯ ДИССЕРТАЦИИ)"/>
    <w:basedOn w:val="a8"/>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6">
    <w:name w:val="Заголовок 1 + КУРСИВ"/>
    <w:basedOn w:val="11"/>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7">
    <w:name w:val="ЗАГОЛОВОК 1 + КУРСИВ"/>
    <w:basedOn w:val="1ffff6"/>
    <w:rsid w:val="00DC2E83"/>
  </w:style>
  <w:style w:type="paragraph" w:customStyle="1" w:styleId="1ffff8">
    <w:name w:val="Название 1"/>
    <w:basedOn w:val="af1"/>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9">
    <w:name w:val="Название подзаголовка 1"/>
    <w:basedOn w:val="a8"/>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a">
    <w:name w:val="Основной текст 1"/>
    <w:basedOn w:val="af"/>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0">
    <w:name w:val="Нумерованный список 1"/>
    <w:basedOn w:val="a8"/>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1">
    <w:name w:val="Таблица (ДЛЯ ДИС)"/>
    <w:basedOn w:val="afffffffffffffffffff0"/>
    <w:rsid w:val="00DC2E83"/>
    <w:rPr>
      <w:kern w:val="32"/>
    </w:rPr>
  </w:style>
  <w:style w:type="character" w:customStyle="1" w:styleId="citation">
    <w:name w:val="citation"/>
    <w:basedOn w:val="a9"/>
    <w:rsid w:val="00DC2E83"/>
  </w:style>
  <w:style w:type="character" w:customStyle="1" w:styleId="afffffffffffffffffff2">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b">
    <w:name w:val="Знак Знак1"/>
    <w:basedOn w:val="a9"/>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3">
    <w:name w:val="Пример"/>
    <w:basedOn w:val="a8"/>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8"/>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8"/>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9"/>
    <w:rsid w:val="00E96E1F"/>
  </w:style>
  <w:style w:type="paragraph" w:customStyle="1" w:styleId="afffffffffffffffffff4">
    <w:name w:val="Заг_табл"/>
    <w:basedOn w:val="a8"/>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9"/>
    <w:rsid w:val="0044302A"/>
    <w:rPr>
      <w:rFonts w:ascii="Verdana" w:hAnsi="Verdana" w:hint="default"/>
      <w:sz w:val="23"/>
      <w:szCs w:val="23"/>
    </w:rPr>
  </w:style>
  <w:style w:type="paragraph" w:customStyle="1" w:styleId="3ff2">
    <w:name w:val="Îñíîâíîé òåêñò ñ îòñòóïîì 3"/>
    <w:basedOn w:val="a8"/>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8"/>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8"/>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8"/>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8"/>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9"/>
    <w:rsid w:val="004953AD"/>
    <w:rPr>
      <w:rFonts w:cs="Times New Roman"/>
    </w:rPr>
  </w:style>
  <w:style w:type="character" w:customStyle="1" w:styleId="announcetitle">
    <w:name w:val="announce_title"/>
    <w:basedOn w:val="a9"/>
    <w:rsid w:val="004953AD"/>
    <w:rPr>
      <w:rFonts w:cs="Times New Roman"/>
    </w:rPr>
  </w:style>
  <w:style w:type="character" w:customStyle="1" w:styleId="156">
    <w:name w:val="Знак Знак15"/>
    <w:basedOn w:val="a9"/>
    <w:rsid w:val="0093541C"/>
    <w:rPr>
      <w:rFonts w:ascii="Arial" w:hAnsi="Arial" w:cs="Arial"/>
      <w:b/>
      <w:bCs/>
      <w:kern w:val="32"/>
      <w:sz w:val="32"/>
      <w:szCs w:val="32"/>
    </w:rPr>
  </w:style>
  <w:style w:type="paragraph" w:customStyle="1" w:styleId="n1a">
    <w:name w:val="n1a"/>
    <w:basedOn w:val="a8"/>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9"/>
    <w:rsid w:val="0093541C"/>
    <w:rPr>
      <w:rFonts w:ascii="Times New Roman" w:hAnsi="Times New Roman" w:cs="Times New Roman"/>
      <w:sz w:val="24"/>
      <w:szCs w:val="24"/>
    </w:rPr>
  </w:style>
  <w:style w:type="character" w:customStyle="1" w:styleId="BodyText210">
    <w:name w:val="Body Text 21 Знак"/>
    <w:basedOn w:val="a9"/>
    <w:rsid w:val="0093541C"/>
    <w:rPr>
      <w:rFonts w:ascii="Times New Roman" w:hAnsi="Times New Roman" w:cs="Times New Roman"/>
      <w:sz w:val="28"/>
      <w:lang w:val="en-US" w:eastAsia="x-none"/>
    </w:rPr>
  </w:style>
  <w:style w:type="paragraph" w:customStyle="1" w:styleId="1ffffc">
    <w:name w:val="Тема примечания1"/>
    <w:basedOn w:val="affff0"/>
    <w:next w:val="affff0"/>
    <w:rsid w:val="0093541C"/>
    <w:rPr>
      <w:b/>
      <w:bCs/>
    </w:rPr>
  </w:style>
  <w:style w:type="paragraph" w:customStyle="1" w:styleId="5f6">
    <w:name w:val="Текст выноски5"/>
    <w:basedOn w:val="a8"/>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9"/>
    <w:rsid w:val="0093541C"/>
    <w:rPr>
      <w:rFonts w:ascii="Times New Roman" w:hAnsi="Times New Roman" w:cs="Times New Roman"/>
      <w:sz w:val="26"/>
      <w:szCs w:val="26"/>
    </w:rPr>
  </w:style>
  <w:style w:type="character" w:customStyle="1" w:styleId="FontStyle19">
    <w:name w:val="Font Style19"/>
    <w:basedOn w:val="a9"/>
    <w:rsid w:val="0093541C"/>
    <w:rPr>
      <w:rFonts w:ascii="Times New Roman" w:hAnsi="Times New Roman" w:cs="Times New Roman"/>
      <w:spacing w:val="10"/>
      <w:sz w:val="24"/>
      <w:szCs w:val="24"/>
    </w:rPr>
  </w:style>
  <w:style w:type="paragraph" w:customStyle="1" w:styleId="text-content-page1">
    <w:name w:val="text-content-page1"/>
    <w:basedOn w:val="a8"/>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8"/>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9"/>
    <w:rsid w:val="0093541C"/>
    <w:rPr>
      <w:rFonts w:ascii="Times New Roman" w:hAnsi="Times New Roman" w:cs="Times New Roman"/>
      <w:i/>
      <w:iCs/>
      <w:sz w:val="18"/>
      <w:szCs w:val="18"/>
    </w:rPr>
  </w:style>
  <w:style w:type="character" w:customStyle="1" w:styleId="FontStyle43">
    <w:name w:val="Font Style43"/>
    <w:basedOn w:val="a9"/>
    <w:rsid w:val="0093541C"/>
    <w:rPr>
      <w:rFonts w:ascii="Times New Roman" w:hAnsi="Times New Roman" w:cs="Times New Roman"/>
      <w:w w:val="75"/>
      <w:sz w:val="22"/>
      <w:szCs w:val="22"/>
    </w:rPr>
  </w:style>
  <w:style w:type="paragraph" w:customStyle="1" w:styleId="Style22">
    <w:name w:val="Style22"/>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8"/>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8"/>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9"/>
    <w:rsid w:val="0093541C"/>
    <w:rPr>
      <w:rFonts w:ascii="Arial Narrow" w:hAnsi="Arial Narrow" w:cs="Arial Narrow"/>
      <w:b/>
      <w:bCs/>
      <w:sz w:val="16"/>
      <w:szCs w:val="16"/>
    </w:rPr>
  </w:style>
  <w:style w:type="character" w:customStyle="1" w:styleId="FontStyle49">
    <w:name w:val="Font Style49"/>
    <w:basedOn w:val="a9"/>
    <w:rsid w:val="0093541C"/>
    <w:rPr>
      <w:rFonts w:ascii="Arial Narrow" w:hAnsi="Arial Narrow" w:cs="Arial Narrow"/>
      <w:b/>
      <w:bCs/>
      <w:i/>
      <w:iCs/>
      <w:sz w:val="16"/>
      <w:szCs w:val="16"/>
    </w:rPr>
  </w:style>
  <w:style w:type="character" w:customStyle="1" w:styleId="FontStyle69">
    <w:name w:val="Font Style69"/>
    <w:basedOn w:val="a9"/>
    <w:rsid w:val="0093541C"/>
    <w:rPr>
      <w:rFonts w:ascii="Times New Roman" w:hAnsi="Times New Roman" w:cs="Times New Roman"/>
      <w:w w:val="80"/>
      <w:sz w:val="24"/>
      <w:szCs w:val="24"/>
    </w:rPr>
  </w:style>
  <w:style w:type="paragraph" w:customStyle="1" w:styleId="Style28">
    <w:name w:val="Style28"/>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8"/>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9"/>
    <w:rsid w:val="0093541C"/>
    <w:rPr>
      <w:rFonts w:ascii="Cambria" w:hAnsi="Cambria" w:cs="Cambria"/>
      <w:sz w:val="16"/>
      <w:szCs w:val="16"/>
    </w:rPr>
  </w:style>
  <w:style w:type="character" w:customStyle="1" w:styleId="FontStyle71">
    <w:name w:val="Font Style71"/>
    <w:basedOn w:val="a9"/>
    <w:rsid w:val="0093541C"/>
    <w:rPr>
      <w:rFonts w:ascii="Times New Roman" w:hAnsi="Times New Roman" w:cs="Times New Roman"/>
      <w:b/>
      <w:bCs/>
      <w:i/>
      <w:iCs/>
      <w:sz w:val="12"/>
      <w:szCs w:val="12"/>
    </w:rPr>
  </w:style>
  <w:style w:type="paragraph" w:customStyle="1" w:styleId="Style19">
    <w:name w:val="Style19"/>
    <w:basedOn w:val="a8"/>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9"/>
    <w:rsid w:val="0093541C"/>
    <w:rPr>
      <w:rFonts w:ascii="Times New Roman" w:hAnsi="Times New Roman" w:cs="Times New Roman"/>
      <w:b/>
      <w:bCs/>
      <w:w w:val="60"/>
      <w:sz w:val="30"/>
      <w:szCs w:val="30"/>
    </w:rPr>
  </w:style>
  <w:style w:type="character" w:customStyle="1" w:styleId="FontStyle70">
    <w:name w:val="Font Style70"/>
    <w:basedOn w:val="a9"/>
    <w:rsid w:val="0093541C"/>
    <w:rPr>
      <w:rFonts w:ascii="Lucida Sans Unicode" w:hAnsi="Lucida Sans Unicode" w:cs="Lucida Sans Unicode"/>
      <w:sz w:val="16"/>
      <w:szCs w:val="16"/>
    </w:rPr>
  </w:style>
  <w:style w:type="character" w:customStyle="1" w:styleId="FontStyle72">
    <w:name w:val="Font Style72"/>
    <w:basedOn w:val="a9"/>
    <w:rsid w:val="0093541C"/>
    <w:rPr>
      <w:rFonts w:ascii="Times New Roman" w:hAnsi="Times New Roman" w:cs="Times New Roman"/>
      <w:i/>
      <w:iCs/>
      <w:sz w:val="16"/>
      <w:szCs w:val="16"/>
    </w:rPr>
  </w:style>
  <w:style w:type="character" w:customStyle="1" w:styleId="FontStyle14">
    <w:name w:val="Font Style14"/>
    <w:basedOn w:val="a9"/>
    <w:rsid w:val="0093541C"/>
    <w:rPr>
      <w:rFonts w:ascii="Times New Roman" w:hAnsi="Times New Roman" w:cs="Times New Roman"/>
      <w:b/>
      <w:bCs/>
      <w:smallCaps/>
      <w:sz w:val="18"/>
      <w:szCs w:val="18"/>
    </w:rPr>
  </w:style>
  <w:style w:type="paragraph" w:customStyle="1" w:styleId="HTML11">
    <w:name w:val="Стандартный HTML1"/>
    <w:basedOn w:val="a8"/>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basedOn w:val="a8"/>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9"/>
    <w:link w:val="14c"/>
    <w:rsid w:val="009340B0"/>
    <w:rPr>
      <w:rFonts w:ascii="Times New Roman" w:eastAsia="Times New Roman" w:hAnsi="Times New Roman" w:cs="Times New Roman"/>
      <w:sz w:val="28"/>
      <w:szCs w:val="28"/>
    </w:rPr>
  </w:style>
  <w:style w:type="paragraph" w:customStyle="1" w:styleId="5f7">
    <w:name w:val="Текст5"/>
    <w:basedOn w:val="a8"/>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9"/>
    <w:rsid w:val="00091892"/>
    <w:rPr>
      <w:rFonts w:ascii="Arial" w:hAnsi="Arial" w:cs="Arial" w:hint="default"/>
      <w:color w:val="000000"/>
      <w:sz w:val="18"/>
      <w:szCs w:val="18"/>
    </w:rPr>
  </w:style>
  <w:style w:type="paragraph" w:customStyle="1" w:styleId="352">
    <w:name w:val="Основной текст с отступом 35"/>
    <w:basedOn w:val="a8"/>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9"/>
    <w:rsid w:val="00F10875"/>
  </w:style>
  <w:style w:type="character" w:customStyle="1" w:styleId="maintextbldleft">
    <w:name w:val="maintextbldleft"/>
    <w:basedOn w:val="a9"/>
    <w:rsid w:val="00F10875"/>
  </w:style>
  <w:style w:type="character" w:customStyle="1" w:styleId="journaltitle">
    <w:name w:val="journal_title"/>
    <w:basedOn w:val="a9"/>
    <w:rsid w:val="00F10875"/>
  </w:style>
  <w:style w:type="paragraph" w:customStyle="1" w:styleId="1ffffd">
    <w:name w:val="_Стиль1"/>
    <w:basedOn w:val="ad"/>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8"/>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9"/>
    <w:rsid w:val="00A5497A"/>
    <w:rPr>
      <w:sz w:val="16"/>
      <w:szCs w:val="16"/>
    </w:rPr>
  </w:style>
  <w:style w:type="character" w:customStyle="1" w:styleId="4fe">
    <w:name w:val="Знак Знак4"/>
    <w:basedOn w:val="a9"/>
    <w:rsid w:val="00A5497A"/>
    <w:rPr>
      <w:sz w:val="24"/>
      <w:szCs w:val="24"/>
    </w:rPr>
  </w:style>
  <w:style w:type="character" w:customStyle="1" w:styleId="6f0">
    <w:name w:val="Знак Знак6"/>
    <w:basedOn w:val="a9"/>
    <w:rsid w:val="00A5497A"/>
  </w:style>
  <w:style w:type="character" w:customStyle="1" w:styleId="159">
    <w:name w:val="Знак Знак15"/>
    <w:basedOn w:val="a9"/>
    <w:rsid w:val="00A5497A"/>
    <w:rPr>
      <w:b/>
      <w:sz w:val="28"/>
    </w:rPr>
  </w:style>
  <w:style w:type="character" w:customStyle="1" w:styleId="14e">
    <w:name w:val="Знак Знак14"/>
    <w:basedOn w:val="a9"/>
    <w:rsid w:val="00A5497A"/>
    <w:rPr>
      <w:sz w:val="28"/>
    </w:rPr>
  </w:style>
  <w:style w:type="character" w:customStyle="1" w:styleId="136">
    <w:name w:val="Знак Знак13"/>
    <w:basedOn w:val="a9"/>
    <w:rsid w:val="00A5497A"/>
    <w:rPr>
      <w:b/>
      <w:sz w:val="32"/>
    </w:rPr>
  </w:style>
  <w:style w:type="character" w:customStyle="1" w:styleId="128">
    <w:name w:val="Знак Знак12"/>
    <w:basedOn w:val="a9"/>
    <w:rsid w:val="00A5497A"/>
    <w:rPr>
      <w:sz w:val="28"/>
    </w:rPr>
  </w:style>
  <w:style w:type="character" w:customStyle="1" w:styleId="11c">
    <w:name w:val="Знак Знак11"/>
    <w:basedOn w:val="a9"/>
    <w:rsid w:val="00A5497A"/>
    <w:rPr>
      <w:b/>
      <w:bCs/>
      <w:i/>
      <w:iCs/>
      <w:sz w:val="26"/>
      <w:szCs w:val="26"/>
    </w:rPr>
  </w:style>
  <w:style w:type="character" w:customStyle="1" w:styleId="109">
    <w:name w:val="Знак Знак10"/>
    <w:basedOn w:val="a9"/>
    <w:rsid w:val="00A5497A"/>
    <w:rPr>
      <w:b/>
      <w:bCs/>
      <w:sz w:val="22"/>
      <w:szCs w:val="22"/>
    </w:rPr>
  </w:style>
  <w:style w:type="character" w:customStyle="1" w:styleId="9d">
    <w:name w:val="Знак Знак9"/>
    <w:basedOn w:val="a9"/>
    <w:rsid w:val="00A5497A"/>
    <w:rPr>
      <w:sz w:val="24"/>
      <w:szCs w:val="24"/>
    </w:rPr>
  </w:style>
  <w:style w:type="character" w:customStyle="1" w:styleId="8f">
    <w:name w:val="Знак Знак8"/>
    <w:basedOn w:val="a9"/>
    <w:rsid w:val="00A5497A"/>
    <w:rPr>
      <w:i/>
      <w:iCs/>
      <w:sz w:val="24"/>
      <w:szCs w:val="24"/>
    </w:rPr>
  </w:style>
  <w:style w:type="character" w:customStyle="1" w:styleId="7e">
    <w:name w:val="Знак Знак7"/>
    <w:basedOn w:val="a9"/>
    <w:rsid w:val="00A5497A"/>
    <w:rPr>
      <w:sz w:val="28"/>
    </w:rPr>
  </w:style>
  <w:style w:type="character" w:customStyle="1" w:styleId="3ff4">
    <w:name w:val="Знак Знак3"/>
    <w:basedOn w:val="a9"/>
    <w:rsid w:val="00A5497A"/>
  </w:style>
  <w:style w:type="character" w:customStyle="1" w:styleId="orange">
    <w:name w:val="orange"/>
    <w:basedOn w:val="a9"/>
    <w:rsid w:val="00E73BC4"/>
  </w:style>
  <w:style w:type="paragraph" w:customStyle="1" w:styleId="pkt">
    <w:name w:val="pkt"/>
    <w:basedOn w:val="a8"/>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9"/>
    <w:rsid w:val="00315BC5"/>
    <w:rPr>
      <w:rFonts w:ascii="Tahoma" w:hAnsi="Tahoma" w:cs="Tahoma" w:hint="default"/>
      <w:color w:val="4D3E50"/>
      <w:sz w:val="36"/>
      <w:szCs w:val="36"/>
    </w:rPr>
  </w:style>
  <w:style w:type="character" w:customStyle="1" w:styleId="toc-cit-jour">
    <w:name w:val="toc-cit-jour"/>
    <w:basedOn w:val="a9"/>
    <w:rsid w:val="006B18CC"/>
  </w:style>
  <w:style w:type="character" w:customStyle="1" w:styleId="toc-cit-date">
    <w:name w:val="toc-cit-date"/>
    <w:basedOn w:val="a9"/>
    <w:rsid w:val="006B18CC"/>
  </w:style>
  <w:style w:type="character" w:customStyle="1" w:styleId="toc-cit-vol">
    <w:name w:val="toc-cit-vol"/>
    <w:basedOn w:val="a9"/>
    <w:rsid w:val="006B18CC"/>
  </w:style>
  <w:style w:type="character" w:customStyle="1" w:styleId="toc-cit-page">
    <w:name w:val="toc-cit-page"/>
    <w:basedOn w:val="a9"/>
    <w:rsid w:val="006B18CC"/>
  </w:style>
  <w:style w:type="paragraph" w:customStyle="1" w:styleId="afffffffffffffffffff5">
    <w:name w:val="ТаблИмя"/>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6">
    <w:name w:val="ÒàáëÈìÿ"/>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7">
    <w:name w:val="Òàáëèöà"/>
    <w:basedOn w:val="a8"/>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8"/>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8"/>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8"/>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8"/>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8"/>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8"/>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8"/>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9"/>
    <w:rsid w:val="00DD242C"/>
  </w:style>
  <w:style w:type="character" w:customStyle="1" w:styleId="journalnumber">
    <w:name w:val="journalnumber"/>
    <w:basedOn w:val="a9"/>
    <w:rsid w:val="00DD242C"/>
  </w:style>
  <w:style w:type="paragraph" w:customStyle="1" w:styleId="textnormal">
    <w:name w:val="text_normal"/>
    <w:basedOn w:val="a8"/>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9"/>
    <w:rsid w:val="00207046"/>
    <w:rPr>
      <w:rFonts w:cs="Times New Roman"/>
      <w:color w:val="FF0000"/>
    </w:rPr>
  </w:style>
  <w:style w:type="paragraph" w:customStyle="1" w:styleId="afffffffffffffffffff8">
    <w:name w:val="Диссертационный"/>
    <w:basedOn w:val="a8"/>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9"/>
    <w:rsid w:val="00207046"/>
    <w:rPr>
      <w:rFonts w:ascii="Arial" w:hAnsi="Arial" w:cs="Arial" w:hint="default"/>
      <w:i/>
      <w:iCs/>
      <w:color w:val="666666"/>
      <w:sz w:val="18"/>
      <w:szCs w:val="18"/>
    </w:rPr>
  </w:style>
  <w:style w:type="character" w:customStyle="1" w:styleId="toc-cit-date1">
    <w:name w:val="toc-cit-date1"/>
    <w:basedOn w:val="a9"/>
    <w:rsid w:val="00207046"/>
    <w:rPr>
      <w:rFonts w:ascii="Arial" w:hAnsi="Arial" w:cs="Arial" w:hint="default"/>
      <w:color w:val="666666"/>
      <w:sz w:val="18"/>
      <w:szCs w:val="18"/>
    </w:rPr>
  </w:style>
  <w:style w:type="character" w:customStyle="1" w:styleId="toc-cit-vol1">
    <w:name w:val="toc-cit-vol1"/>
    <w:basedOn w:val="a9"/>
    <w:rsid w:val="00207046"/>
    <w:rPr>
      <w:rFonts w:ascii="Arial" w:hAnsi="Arial" w:cs="Arial" w:hint="default"/>
      <w:color w:val="666666"/>
      <w:sz w:val="18"/>
      <w:szCs w:val="18"/>
    </w:rPr>
  </w:style>
  <w:style w:type="character" w:customStyle="1" w:styleId="toc-cit-page1">
    <w:name w:val="toc-cit-page1"/>
    <w:basedOn w:val="a9"/>
    <w:rsid w:val="00207046"/>
    <w:rPr>
      <w:rFonts w:ascii="Arial" w:hAnsi="Arial" w:cs="Arial" w:hint="default"/>
      <w:b/>
      <w:bCs/>
      <w:color w:val="666666"/>
      <w:sz w:val="18"/>
      <w:szCs w:val="18"/>
    </w:rPr>
  </w:style>
  <w:style w:type="character" w:customStyle="1" w:styleId="toc-subtitle">
    <w:name w:val="toc-subtitle"/>
    <w:basedOn w:val="a9"/>
    <w:rsid w:val="00207046"/>
  </w:style>
  <w:style w:type="paragraph" w:customStyle="1" w:styleId="21">
    <w:name w:val="Заголовок2(мой)"/>
    <w:basedOn w:val="a8"/>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e">
    <w:name w:val="РОЗДІЛ1"/>
    <w:basedOn w:val="a8"/>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8"/>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9"/>
    <w:rsid w:val="00EB2568"/>
    <w:rPr>
      <w:color w:val="0000FF"/>
      <w:u w:val="single"/>
    </w:rPr>
  </w:style>
  <w:style w:type="character" w:customStyle="1" w:styleId="green">
    <w:name w:val="green"/>
    <w:basedOn w:val="a9"/>
    <w:rsid w:val="00E633FC"/>
  </w:style>
  <w:style w:type="character" w:customStyle="1" w:styleId="A90">
    <w:name w:val="A9"/>
    <w:rsid w:val="00E633FC"/>
    <w:rPr>
      <w:rFonts w:cs="Newton"/>
      <w:color w:val="000000"/>
      <w:sz w:val="17"/>
      <w:szCs w:val="17"/>
    </w:rPr>
  </w:style>
  <w:style w:type="paragraph" w:customStyle="1" w:styleId="Pa13">
    <w:name w:val="Pa13"/>
    <w:basedOn w:val="a8"/>
    <w:next w:val="a8"/>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9">
    <w:name w:val="Текст авт"/>
    <w:basedOn w:val="a8"/>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
    <w:name w:val="Сетка таблицы1"/>
    <w:basedOn w:val="aa"/>
    <w:next w:val="af5"/>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b"/>
    <w:semiHidden/>
    <w:rsid w:val="00EE4181"/>
  </w:style>
  <w:style w:type="character" w:customStyle="1" w:styleId="FontStyle15">
    <w:name w:val="Font Style15"/>
    <w:basedOn w:val="a9"/>
    <w:rsid w:val="00EE4181"/>
    <w:rPr>
      <w:rFonts w:ascii="Times New Roman" w:hAnsi="Times New Roman" w:cs="Times New Roman"/>
      <w:spacing w:val="20"/>
      <w:sz w:val="18"/>
      <w:szCs w:val="18"/>
    </w:rPr>
  </w:style>
  <w:style w:type="paragraph" w:customStyle="1" w:styleId="6f1">
    <w:name w:val="?????6"/>
    <w:basedOn w:val="a8"/>
    <w:next w:val="a8"/>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9"/>
    <w:rsid w:val="006B39E7"/>
  </w:style>
  <w:style w:type="character" w:customStyle="1" w:styleId="xauthor">
    <w:name w:val="xauthor"/>
    <w:basedOn w:val="a9"/>
    <w:rsid w:val="006B39E7"/>
  </w:style>
  <w:style w:type="paragraph" w:customStyle="1" w:styleId="main-rec-hdr">
    <w:name w:val="main-rec-hdr"/>
    <w:basedOn w:val="a8"/>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8"/>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8"/>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8"/>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8"/>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a">
    <w:name w:val="Стиль обзора Знак"/>
    <w:basedOn w:val="a8"/>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b">
    <w:name w:val="Форматированный"/>
    <w:basedOn w:val="a8"/>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9"/>
    <w:rsid w:val="003C11F6"/>
  </w:style>
  <w:style w:type="character" w:customStyle="1" w:styleId="ptbrand">
    <w:name w:val="ptbrand"/>
    <w:basedOn w:val="a9"/>
    <w:rsid w:val="00A26B67"/>
    <w:rPr>
      <w:rFonts w:ascii="Times New Roman" w:hAnsi="Times New Roman" w:cs="Times New Roman"/>
    </w:rPr>
  </w:style>
  <w:style w:type="paragraph" w:customStyle="1" w:styleId="11d">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9"/>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9"/>
    <w:rsid w:val="004B165B"/>
    <w:rPr>
      <w:sz w:val="21"/>
      <w:szCs w:val="21"/>
    </w:rPr>
  </w:style>
  <w:style w:type="paragraph" w:customStyle="1" w:styleId="8f0">
    <w:name w:val="Основной текст с отступом8"/>
    <w:basedOn w:val="a8"/>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8"/>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0">
    <w:name w:val="Знак Знак1"/>
    <w:basedOn w:val="a9"/>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8"/>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8"/>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8"/>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8"/>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8"/>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8"/>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8"/>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8"/>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8"/>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8"/>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8"/>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8"/>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8"/>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8"/>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8"/>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8"/>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8"/>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8"/>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8"/>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8"/>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8"/>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8"/>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8"/>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8"/>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8"/>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8"/>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9"/>
    <w:rsid w:val="0044405A"/>
  </w:style>
  <w:style w:type="character" w:customStyle="1" w:styleId="volume3">
    <w:name w:val="volume3"/>
    <w:basedOn w:val="a9"/>
    <w:rsid w:val="0044405A"/>
  </w:style>
  <w:style w:type="character" w:customStyle="1" w:styleId="3ff6">
    <w:name w:val="Выделение3"/>
    <w:basedOn w:val="a9"/>
    <w:rsid w:val="00F50ED9"/>
    <w:rPr>
      <w:i/>
      <w:sz w:val="20"/>
    </w:rPr>
  </w:style>
  <w:style w:type="character" w:customStyle="1" w:styleId="1fffff1">
    <w:name w:val="Текст1 Знак"/>
    <w:basedOn w:val="a9"/>
    <w:rsid w:val="00B3593F"/>
    <w:rPr>
      <w:sz w:val="21"/>
      <w:szCs w:val="21"/>
      <w:lang w:val="uk-UA" w:eastAsia="x-none"/>
    </w:rPr>
  </w:style>
  <w:style w:type="character" w:customStyle="1" w:styleId="rvts32">
    <w:name w:val="rvts32"/>
    <w:basedOn w:val="a9"/>
    <w:rsid w:val="00687327"/>
    <w:rPr>
      <w:rFonts w:ascii="Times New Roman" w:hAnsi="Times New Roman" w:cs="Times New Roman"/>
      <w:b/>
      <w:bCs/>
      <w:sz w:val="22"/>
      <w:szCs w:val="22"/>
    </w:rPr>
  </w:style>
  <w:style w:type="character" w:customStyle="1" w:styleId="rvts36">
    <w:name w:val="rvts36"/>
    <w:basedOn w:val="a9"/>
    <w:rsid w:val="00687327"/>
    <w:rPr>
      <w:rFonts w:ascii="Times New Roman" w:hAnsi="Times New Roman" w:cs="Times New Roman"/>
    </w:rPr>
  </w:style>
  <w:style w:type="paragraph" w:customStyle="1" w:styleId="afffffffffffffffffffc">
    <w:name w:val="Âåðõíèé êîëîíòèòóë"/>
    <w:basedOn w:val="a8"/>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d">
    <w:name w:val=".......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e">
    <w:name w:val="........ ..... .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
    <w:name w:val="Краткий обратный адрес"/>
    <w:basedOn w:val="a8"/>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0">
    <w:name w:val="íîìåð ñòðàíèöû"/>
    <w:basedOn w:val="1fffff2"/>
    <w:uiPriority w:val="99"/>
    <w:rsid w:val="00025F4A"/>
    <w:rPr>
      <w:sz w:val="20"/>
      <w:szCs w:val="20"/>
    </w:rPr>
  </w:style>
  <w:style w:type="character" w:customStyle="1" w:styleId="1fffff2">
    <w:name w:val="Îñíîâíîé øðèôò àáçàöà1"/>
    <w:uiPriority w:val="99"/>
    <w:rsid w:val="00025F4A"/>
    <w:rPr>
      <w:sz w:val="20"/>
      <w:szCs w:val="20"/>
    </w:rPr>
  </w:style>
  <w:style w:type="paragraph" w:customStyle="1" w:styleId="CM8">
    <w:name w:val="CM8"/>
    <w:basedOn w:val="a8"/>
    <w:next w:val="a8"/>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8"/>
    <w:next w:val="a8"/>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8"/>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1">
    <w:name w:val="Знак Знак Знак Знак"/>
    <w:aliases w:val=" Знак Знак Знак Знак Знак Знак Знак"/>
    <w:basedOn w:val="a9"/>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9"/>
    <w:rsid w:val="006E36D3"/>
    <w:rPr>
      <w:sz w:val="24"/>
      <w:szCs w:val="24"/>
      <w:lang w:val="lt-LT" w:eastAsia="lt-LT" w:bidi="ar-SA"/>
    </w:rPr>
  </w:style>
  <w:style w:type="paragraph" w:customStyle="1" w:styleId="affffffffffffffffffff2">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3">
    <w:name w:val="??????? Знак Знак"/>
    <w:basedOn w:val="a9"/>
    <w:rsid w:val="006E36D3"/>
    <w:rPr>
      <w:noProof w:val="0"/>
      <w:sz w:val="24"/>
      <w:szCs w:val="24"/>
      <w:lang w:val="ru-RU" w:eastAsia="ru-RU" w:bidi="ar-SA"/>
    </w:rPr>
  </w:style>
  <w:style w:type="character" w:customStyle="1" w:styleId="2fffa">
    <w:name w:val="Знак2 Знак Знак Знак Знак"/>
    <w:basedOn w:val="a9"/>
    <w:semiHidden/>
    <w:rsid w:val="006E36D3"/>
    <w:rPr>
      <w:lang w:val="lt-LT" w:eastAsia="lt-LT" w:bidi="ar-SA"/>
    </w:rPr>
  </w:style>
  <w:style w:type="character" w:customStyle="1" w:styleId="1fffff3">
    <w:name w:val="Знак1 Знак Знак Знак Знак"/>
    <w:aliases w:val=" Знак1 Знак"/>
    <w:basedOn w:val="a9"/>
    <w:semiHidden/>
    <w:rsid w:val="006E36D3"/>
    <w:rPr>
      <w:lang w:val="lt-LT" w:eastAsia="lt-LT" w:bidi="ar-SA"/>
    </w:rPr>
  </w:style>
  <w:style w:type="character" w:customStyle="1" w:styleId="3ff9">
    <w:name w:val="Знак Знак3"/>
    <w:basedOn w:val="a9"/>
    <w:rsid w:val="006E36D3"/>
    <w:rPr>
      <w:sz w:val="24"/>
      <w:szCs w:val="24"/>
      <w:lang w:val="lt-LT" w:eastAsia="lt-LT" w:bidi="ar-SA"/>
    </w:rPr>
  </w:style>
  <w:style w:type="character" w:customStyle="1" w:styleId="i">
    <w:name w:val="i"/>
    <w:basedOn w:val="a9"/>
    <w:rsid w:val="006E36D3"/>
  </w:style>
  <w:style w:type="character" w:customStyle="1" w:styleId="pedigree">
    <w:name w:val="pedigree"/>
    <w:basedOn w:val="a9"/>
    <w:rsid w:val="006E36D3"/>
  </w:style>
  <w:style w:type="character" w:customStyle="1" w:styleId="1fffff4">
    <w:name w:val="Знак Знак Знак1"/>
    <w:aliases w:val=" Знак Знак Знак Знак Знак1, Знак Знак Знак Знак Знак Знак Знак1"/>
    <w:basedOn w:val="a9"/>
    <w:rsid w:val="00BD4E2F"/>
    <w:rPr>
      <w:rFonts w:ascii="Cambria" w:hAnsi="Cambria"/>
      <w:b/>
      <w:bCs/>
      <w:kern w:val="32"/>
      <w:sz w:val="32"/>
      <w:szCs w:val="32"/>
      <w:lang w:val="lt-LT" w:eastAsia="lt-LT" w:bidi="ar-SA"/>
    </w:rPr>
  </w:style>
  <w:style w:type="paragraph" w:customStyle="1" w:styleId="affffffffffffffffffff4">
    <w:name w:val="???????? ????? ? ????????"/>
    <w:basedOn w:val="a8"/>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9"/>
    <w:rsid w:val="00B80F14"/>
    <w:rPr>
      <w:b/>
      <w:sz w:val="28"/>
      <w:lang w:val="uk-UA" w:eastAsia="ru-RU" w:bidi="ar-SA"/>
    </w:rPr>
  </w:style>
  <w:style w:type="character" w:customStyle="1" w:styleId="urf">
    <w:name w:val="urf"/>
    <w:basedOn w:val="a9"/>
    <w:rsid w:val="0047071B"/>
  </w:style>
  <w:style w:type="character" w:customStyle="1" w:styleId="emphi">
    <w:name w:val="emph_i"/>
    <w:basedOn w:val="a9"/>
    <w:rsid w:val="0047071B"/>
  </w:style>
  <w:style w:type="paragraph" w:customStyle="1" w:styleId="7f">
    <w:name w:val="Абзац списка7"/>
    <w:basedOn w:val="a8"/>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9"/>
    <w:rsid w:val="0047071B"/>
    <w:rPr>
      <w:sz w:val="24"/>
      <w:szCs w:val="24"/>
      <w:shd w:val="clear" w:color="auto" w:fill="FFFF99"/>
    </w:rPr>
  </w:style>
  <w:style w:type="character" w:customStyle="1" w:styleId="3ffa">
    <w:name w:val="Гиперссылка3"/>
    <w:basedOn w:val="a9"/>
    <w:rsid w:val="00160786"/>
  </w:style>
  <w:style w:type="character" w:customStyle="1" w:styleId="reference1">
    <w:name w:val="reference1"/>
    <w:basedOn w:val="a9"/>
    <w:rsid w:val="00160786"/>
    <w:rPr>
      <w:i/>
      <w:iCs/>
      <w:sz w:val="20"/>
      <w:szCs w:val="20"/>
    </w:rPr>
  </w:style>
  <w:style w:type="character" w:customStyle="1" w:styleId="14pt6">
    <w:name w:val="Стиль 14 pt"/>
    <w:basedOn w:val="a9"/>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8"/>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8"/>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9"/>
    <w:rsid w:val="00160786"/>
    <w:rPr>
      <w:vanish w:val="0"/>
      <w:webHidden w:val="0"/>
      <w:bdr w:val="none" w:sz="0" w:space="0" w:color="auto" w:frame="1"/>
      <w:shd w:val="clear" w:color="auto" w:fill="FFFFFF"/>
      <w:specVanish w:val="0"/>
    </w:rPr>
  </w:style>
  <w:style w:type="paragraph" w:customStyle="1" w:styleId="disser">
    <w:name w:val="disser"/>
    <w:basedOn w:val="a8"/>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4">
    <w:name w:val="литер"/>
    <w:basedOn w:val="a8"/>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8"/>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8"/>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5">
    <w:name w:val="обычный текст"/>
    <w:basedOn w:val="af"/>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9"/>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8"/>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8"/>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6">
    <w:name w:val="Table Theme"/>
    <w:basedOn w:val="aa"/>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7">
    <w:name w:val="текст.док."/>
    <w:basedOn w:val="a8"/>
    <w:link w:val="affffffffffffffffffff8"/>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8">
    <w:name w:val="текст.док. Знак"/>
    <w:basedOn w:val="a9"/>
    <w:link w:val="affffffffffffffffffff7"/>
    <w:rsid w:val="00BF3A9A"/>
    <w:rPr>
      <w:rFonts w:ascii="Times New Roman" w:eastAsia="Times New Roman" w:hAnsi="Times New Roman" w:cs="Times New Roman"/>
      <w:sz w:val="28"/>
      <w:szCs w:val="20"/>
      <w:lang w:eastAsia="ru-RU"/>
    </w:rPr>
  </w:style>
  <w:style w:type="table" w:customStyle="1" w:styleId="Table0">
    <w:name w:val="Table"/>
    <w:basedOn w:val="aa"/>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5">
    <w:name w:val="Дис 1"/>
    <w:basedOn w:val="affffffffffffffffffff7"/>
    <w:next w:val="affffffffffffffffffff7"/>
    <w:link w:val="1fffff6"/>
    <w:rsid w:val="00BF3A9A"/>
    <w:pPr>
      <w:spacing w:before="120" w:after="240"/>
      <w:ind w:firstLine="0"/>
      <w:jc w:val="center"/>
      <w:outlineLvl w:val="0"/>
    </w:pPr>
    <w:rPr>
      <w:b/>
      <w:caps/>
      <w:szCs w:val="28"/>
    </w:rPr>
  </w:style>
  <w:style w:type="character" w:customStyle="1" w:styleId="1fffff6">
    <w:name w:val="Дис 1 Знак"/>
    <w:basedOn w:val="affffffffffffffffffff8"/>
    <w:link w:val="1fffff5"/>
    <w:rsid w:val="00BF3A9A"/>
    <w:rPr>
      <w:rFonts w:ascii="Times New Roman" w:eastAsia="Times New Roman" w:hAnsi="Times New Roman" w:cs="Times New Roman"/>
      <w:b/>
      <w:caps/>
      <w:sz w:val="28"/>
      <w:szCs w:val="28"/>
      <w:lang w:eastAsia="ru-RU"/>
    </w:rPr>
  </w:style>
  <w:style w:type="paragraph" w:customStyle="1" w:styleId="11e">
    <w:name w:val="Дис 1.1."/>
    <w:basedOn w:val="affffffffffffffffffff7"/>
    <w:next w:val="affffffffffffffffffff7"/>
    <w:link w:val="11f"/>
    <w:rsid w:val="00BF3A9A"/>
    <w:pPr>
      <w:spacing w:after="240"/>
      <w:ind w:left="709" w:firstLine="0"/>
      <w:jc w:val="left"/>
      <w:outlineLvl w:val="1"/>
    </w:pPr>
    <w:rPr>
      <w:szCs w:val="28"/>
    </w:rPr>
  </w:style>
  <w:style w:type="character" w:customStyle="1" w:styleId="11f">
    <w:name w:val="Дис 1.1. Знак"/>
    <w:basedOn w:val="affffffffffffffffffff8"/>
    <w:link w:val="11e"/>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7"/>
    <w:next w:val="affffffffffffffffffff7"/>
    <w:rsid w:val="00BF3A9A"/>
    <w:pPr>
      <w:spacing w:before="240" w:after="240"/>
      <w:outlineLvl w:val="2"/>
    </w:pPr>
    <w:rPr>
      <w:spacing w:val="60"/>
      <w:szCs w:val="28"/>
    </w:rPr>
  </w:style>
  <w:style w:type="paragraph" w:customStyle="1" w:styleId="Table1">
    <w:name w:val="Table номер"/>
    <w:basedOn w:val="affffffffffffffffffff7"/>
    <w:next w:val="affffffffffffffffffff7"/>
    <w:link w:val="Table2"/>
    <w:rsid w:val="00BF3A9A"/>
    <w:pPr>
      <w:jc w:val="right"/>
    </w:pPr>
    <w:rPr>
      <w:i/>
    </w:rPr>
  </w:style>
  <w:style w:type="character" w:customStyle="1" w:styleId="Table2">
    <w:name w:val="Table номер Знак"/>
    <w:basedOn w:val="affffffffffffffffffff8"/>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7"/>
    <w:next w:val="affffffffffffffffffff7"/>
    <w:rsid w:val="00BF3A9A"/>
    <w:pPr>
      <w:spacing w:before="240" w:after="240"/>
      <w:outlineLvl w:val="3"/>
    </w:pPr>
    <w:rPr>
      <w:szCs w:val="28"/>
    </w:rPr>
  </w:style>
  <w:style w:type="paragraph" w:customStyle="1" w:styleId="Table3">
    <w:name w:val="Table название"/>
    <w:basedOn w:val="affffffffffffffffffff7"/>
    <w:next w:val="affffffffffffffffffff7"/>
    <w:link w:val="Table4"/>
    <w:rsid w:val="00BF3A9A"/>
    <w:pPr>
      <w:spacing w:after="120"/>
      <w:ind w:firstLine="0"/>
      <w:jc w:val="center"/>
    </w:pPr>
    <w:rPr>
      <w:b/>
    </w:rPr>
  </w:style>
  <w:style w:type="character" w:customStyle="1" w:styleId="Table4">
    <w:name w:val="Table название Знак"/>
    <w:basedOn w:val="affffffffffffffffffff8"/>
    <w:link w:val="Table3"/>
    <w:rsid w:val="00BF3A9A"/>
    <w:rPr>
      <w:rFonts w:ascii="Times New Roman" w:eastAsia="Times New Roman" w:hAnsi="Times New Roman" w:cs="Times New Roman"/>
      <w:b/>
      <w:sz w:val="28"/>
      <w:szCs w:val="20"/>
      <w:lang w:eastAsia="ru-RU"/>
    </w:rPr>
  </w:style>
  <w:style w:type="paragraph" w:customStyle="1" w:styleId="affffffffffffffffffff9">
    <w:name w:val="Рисунок название"/>
    <w:basedOn w:val="affffffffffffffffffff7"/>
    <w:next w:val="affffffffffffffffffff7"/>
    <w:rsid w:val="00BF3A9A"/>
    <w:pPr>
      <w:spacing w:before="120" w:after="120"/>
      <w:ind w:left="1843" w:hanging="1134"/>
      <w:jc w:val="left"/>
    </w:pPr>
  </w:style>
  <w:style w:type="paragraph" w:customStyle="1" w:styleId="affffffffffffffffffffa">
    <w:name w:val="Рисунок изображение"/>
    <w:basedOn w:val="affffffffffffffffffff7"/>
    <w:next w:val="affffffffffffffffffff9"/>
    <w:link w:val="affffffffffffffffffffb"/>
    <w:rsid w:val="00BF3A9A"/>
    <w:pPr>
      <w:ind w:firstLine="0"/>
      <w:jc w:val="center"/>
    </w:pPr>
  </w:style>
  <w:style w:type="character" w:customStyle="1" w:styleId="affffffffffffffffffffb">
    <w:name w:val="Рисунок изображение Знак"/>
    <w:basedOn w:val="affffffffffffffffffff8"/>
    <w:link w:val="affffffffffffffffffffa"/>
    <w:rsid w:val="00BF3A9A"/>
    <w:rPr>
      <w:rFonts w:ascii="Times New Roman" w:eastAsia="Times New Roman" w:hAnsi="Times New Roman" w:cs="Times New Roman"/>
      <w:sz w:val="28"/>
      <w:szCs w:val="20"/>
      <w:lang w:eastAsia="ru-RU"/>
    </w:rPr>
  </w:style>
  <w:style w:type="paragraph" w:customStyle="1" w:styleId="affffffffffffffffffffc">
    <w:name w:val="Примечание"/>
    <w:basedOn w:val="affffffffffffffffffff7"/>
    <w:next w:val="affffffffffffffffffff7"/>
    <w:rsid w:val="00BF3A9A"/>
    <w:pPr>
      <w:spacing w:before="120" w:after="120" w:line="240" w:lineRule="auto"/>
      <w:ind w:left="709" w:firstLine="0"/>
    </w:pPr>
  </w:style>
  <w:style w:type="character" w:customStyle="1" w:styleId="14f">
    <w:name w:val="шрифт К 14"/>
    <w:basedOn w:val="a9"/>
    <w:rsid w:val="00BF3A9A"/>
    <w:rPr>
      <w:i/>
    </w:rPr>
  </w:style>
  <w:style w:type="character" w:customStyle="1" w:styleId="14f0">
    <w:name w:val="шрифт Ж 14"/>
    <w:basedOn w:val="a9"/>
    <w:rsid w:val="00BF3A9A"/>
    <w:rPr>
      <w:b/>
    </w:rPr>
  </w:style>
  <w:style w:type="character" w:customStyle="1" w:styleId="14f1">
    <w:name w:val="шрифт ЖК 14"/>
    <w:basedOn w:val="a9"/>
    <w:rsid w:val="00BF3A9A"/>
    <w:rPr>
      <w:b/>
      <w:i/>
    </w:rPr>
  </w:style>
  <w:style w:type="character" w:customStyle="1" w:styleId="affffffffffffffffffffd">
    <w:name w:val="шрифт не разряженный"/>
    <w:basedOn w:val="a9"/>
    <w:rsid w:val="00BF3A9A"/>
    <w:rPr>
      <w:spacing w:val="0"/>
      <w:w w:val="100"/>
    </w:rPr>
  </w:style>
  <w:style w:type="table" w:customStyle="1" w:styleId="Table5">
    <w:name w:val="Table Сокращения"/>
    <w:basedOn w:val="aa"/>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5">
    <w:name w:val="Литература номер"/>
    <w:basedOn w:val="affffffffffffffffffff7"/>
    <w:link w:val="affffffffffffffffffffe"/>
    <w:rsid w:val="00BF3A9A"/>
    <w:pPr>
      <w:numPr>
        <w:numId w:val="1"/>
      </w:numPr>
      <w:ind w:left="851"/>
    </w:pPr>
  </w:style>
  <w:style w:type="paragraph" w:customStyle="1" w:styleId="1fffff7">
    <w:name w:val="Список 1."/>
    <w:basedOn w:val="affffffffffffffffffff7"/>
    <w:next w:val="affffffffffffffffffff7"/>
    <w:rsid w:val="00BF3A9A"/>
    <w:pPr>
      <w:ind w:left="993" w:hanging="284"/>
    </w:pPr>
  </w:style>
  <w:style w:type="paragraph" w:customStyle="1" w:styleId="11f0">
    <w:name w:val="Список 1.1."/>
    <w:basedOn w:val="affffffffffffffffffff7"/>
    <w:next w:val="affffffffffffffffffff7"/>
    <w:rsid w:val="00BF3A9A"/>
    <w:pPr>
      <w:ind w:left="1276" w:hanging="284"/>
    </w:pPr>
  </w:style>
  <w:style w:type="paragraph" w:customStyle="1" w:styleId="1115">
    <w:name w:val="Список 1.1.1."/>
    <w:basedOn w:val="affffffffffffffffffff7"/>
    <w:rsid w:val="00BF3A9A"/>
    <w:pPr>
      <w:ind w:left="1673" w:hanging="397"/>
    </w:pPr>
  </w:style>
  <w:style w:type="paragraph" w:customStyle="1" w:styleId="afffffffffffffffffffff">
    <w:name w:val="Титул ЦЕНТР"/>
    <w:basedOn w:val="affffffffffffffffffff7"/>
    <w:next w:val="affffffffffffffffffff7"/>
    <w:rsid w:val="00BF3A9A"/>
    <w:pPr>
      <w:spacing w:line="240" w:lineRule="auto"/>
      <w:ind w:firstLine="0"/>
      <w:jc w:val="center"/>
    </w:pPr>
    <w:rPr>
      <w:b/>
      <w:caps/>
      <w:sz w:val="32"/>
      <w:szCs w:val="28"/>
    </w:rPr>
  </w:style>
  <w:style w:type="paragraph" w:customStyle="1" w:styleId="afffffffffffffffffffff0">
    <w:name w:val="Титул центр"/>
    <w:basedOn w:val="affffffffffffffffffff7"/>
    <w:next w:val="affffffffffffffffffff7"/>
    <w:rsid w:val="00BF3A9A"/>
    <w:pPr>
      <w:ind w:firstLine="0"/>
      <w:jc w:val="center"/>
    </w:pPr>
  </w:style>
  <w:style w:type="paragraph" w:customStyle="1" w:styleId="afffffffffffffffffffff1">
    <w:name w:val="Титул название"/>
    <w:basedOn w:val="affffffffffffffffffff7"/>
    <w:next w:val="affffffffffffffffffff7"/>
    <w:rsid w:val="00BF3A9A"/>
    <w:pPr>
      <w:spacing w:line="240" w:lineRule="auto"/>
      <w:ind w:firstLine="0"/>
      <w:jc w:val="center"/>
    </w:pPr>
    <w:rPr>
      <w:rFonts w:ascii="Arial" w:hAnsi="Arial"/>
      <w:b/>
      <w:caps/>
      <w:sz w:val="36"/>
      <w:szCs w:val="36"/>
    </w:rPr>
  </w:style>
  <w:style w:type="paragraph" w:customStyle="1" w:styleId="afffffffffffffffffffff2">
    <w:name w:val="Титул право"/>
    <w:basedOn w:val="affffffffffffffffffff7"/>
    <w:next w:val="affffffffffffffffffff7"/>
    <w:rsid w:val="00BF3A9A"/>
    <w:pPr>
      <w:jc w:val="right"/>
    </w:pPr>
  </w:style>
  <w:style w:type="paragraph" w:customStyle="1" w:styleId="afffffffffffffffffffff3">
    <w:name w:val="Титул правоЖ"/>
    <w:basedOn w:val="affffffffffffffffffff7"/>
    <w:next w:val="affffffffffffffffffff7"/>
    <w:rsid w:val="00BF3A9A"/>
    <w:pPr>
      <w:ind w:left="5103" w:firstLine="0"/>
      <w:jc w:val="left"/>
    </w:pPr>
    <w:rPr>
      <w:b/>
    </w:rPr>
  </w:style>
  <w:style w:type="paragraph" w:customStyle="1" w:styleId="afffffffffffffffffffff4">
    <w:name w:val="Титул руководитель"/>
    <w:basedOn w:val="affffffffffffffffffff7"/>
    <w:rsid w:val="00BF3A9A"/>
    <w:pPr>
      <w:ind w:left="5103" w:firstLine="0"/>
      <w:jc w:val="left"/>
    </w:pPr>
  </w:style>
  <w:style w:type="paragraph" w:customStyle="1" w:styleId="afffffffffffffffffffff5">
    <w:name w:val="Рисунок сопровождающий текст"/>
    <w:basedOn w:val="affffffffffffffffffff7"/>
    <w:link w:val="afffffffffffffffffffff6"/>
    <w:rsid w:val="00BF3A9A"/>
    <w:pPr>
      <w:spacing w:line="240" w:lineRule="auto"/>
      <w:ind w:left="709" w:firstLine="0"/>
    </w:pPr>
  </w:style>
  <w:style w:type="character" w:customStyle="1" w:styleId="afffffffffffffffffffff6">
    <w:name w:val="Рисунок сопровождающий текст Знак"/>
    <w:basedOn w:val="affffffffffffffffffff8"/>
    <w:link w:val="afffffffffffffffffffff5"/>
    <w:rsid w:val="00BF3A9A"/>
    <w:rPr>
      <w:rFonts w:ascii="Times New Roman" w:eastAsia="Times New Roman" w:hAnsi="Times New Roman" w:cs="Times New Roman"/>
      <w:sz w:val="28"/>
      <w:szCs w:val="20"/>
      <w:lang w:eastAsia="ru-RU"/>
    </w:rPr>
  </w:style>
  <w:style w:type="paragraph" w:customStyle="1" w:styleId="afffffffffffffffffffff7">
    <w:name w:val="текст дис.ЖК"/>
    <w:basedOn w:val="a8"/>
    <w:link w:val="afffffffffffffffffffff8"/>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8">
    <w:name w:val="текст дис.ЖК Знак"/>
    <w:basedOn w:val="a9"/>
    <w:link w:val="afffffffffffffffffffff7"/>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8">
    <w:name w:val="Дис. 1"/>
    <w:basedOn w:val="affffffff8"/>
    <w:next w:val="affffffff8"/>
    <w:autoRedefine/>
    <w:rsid w:val="008B49B1"/>
    <w:pPr>
      <w:spacing w:line="240" w:lineRule="auto"/>
      <w:ind w:firstLine="0"/>
      <w:contextualSpacing/>
      <w:jc w:val="center"/>
      <w:outlineLvl w:val="0"/>
    </w:pPr>
    <w:rPr>
      <w:b/>
      <w:caps/>
      <w:sz w:val="22"/>
      <w:szCs w:val="28"/>
    </w:rPr>
  </w:style>
  <w:style w:type="paragraph" w:customStyle="1" w:styleId="afffffffffffffffffffff9">
    <w:name w:val="текст дис. Ц"/>
    <w:basedOn w:val="affffffff8"/>
    <w:next w:val="affffffff8"/>
    <w:autoRedefine/>
    <w:rsid w:val="008B49B1"/>
    <w:pPr>
      <w:spacing w:line="240" w:lineRule="auto"/>
      <w:ind w:firstLine="0"/>
      <w:jc w:val="center"/>
    </w:pPr>
    <w:rPr>
      <w:sz w:val="22"/>
      <w:szCs w:val="22"/>
    </w:rPr>
  </w:style>
  <w:style w:type="paragraph" w:customStyle="1" w:styleId="afffffffffffffffffffffa">
    <w:name w:val="текст дис.Ж"/>
    <w:basedOn w:val="affffffff8"/>
    <w:next w:val="affffffff8"/>
    <w:autoRedefine/>
    <w:rsid w:val="008B49B1"/>
    <w:pPr>
      <w:spacing w:line="240" w:lineRule="auto"/>
      <w:ind w:firstLine="312"/>
    </w:pPr>
    <w:rPr>
      <w:b/>
      <w:sz w:val="22"/>
      <w:szCs w:val="22"/>
    </w:rPr>
  </w:style>
  <w:style w:type="paragraph" w:customStyle="1" w:styleId="afffffffffffffffffffffb">
    <w:name w:val="табл. Право"/>
    <w:basedOn w:val="affffffff8"/>
    <w:next w:val="affffffff8"/>
    <w:autoRedefine/>
    <w:rsid w:val="008B49B1"/>
    <w:pPr>
      <w:spacing w:line="240" w:lineRule="auto"/>
      <w:ind w:right="113" w:firstLine="0"/>
      <w:jc w:val="right"/>
    </w:pPr>
    <w:rPr>
      <w:sz w:val="24"/>
      <w:szCs w:val="22"/>
    </w:rPr>
  </w:style>
  <w:style w:type="paragraph" w:customStyle="1" w:styleId="11f1">
    <w:name w:val="Дис. 1.1"/>
    <w:basedOn w:val="affffffff8"/>
    <w:next w:val="affffffff8"/>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8"/>
    <w:next w:val="affffffff8"/>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8"/>
    <w:next w:val="affffffff8"/>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c">
    <w:name w:val="Тит. Шапка дис."/>
    <w:basedOn w:val="affffffff8"/>
    <w:next w:val="affffffff8"/>
    <w:autoRedefine/>
    <w:rsid w:val="008B49B1"/>
    <w:pPr>
      <w:spacing w:line="240" w:lineRule="auto"/>
      <w:ind w:firstLine="0"/>
      <w:jc w:val="center"/>
    </w:pPr>
    <w:rPr>
      <w:b/>
      <w:caps/>
      <w:sz w:val="22"/>
      <w:szCs w:val="28"/>
    </w:rPr>
  </w:style>
  <w:style w:type="paragraph" w:customStyle="1" w:styleId="afffffffffffffffffffffd">
    <w:name w:val="Тит. Название дис."/>
    <w:next w:val="affffffff8"/>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e">
    <w:name w:val="Шрифт К"/>
    <w:basedOn w:val="a9"/>
    <w:rsid w:val="008B49B1"/>
    <w:rPr>
      <w:i/>
    </w:rPr>
  </w:style>
  <w:style w:type="paragraph" w:customStyle="1" w:styleId="affffffffffffffffffffff">
    <w:name w:val="Таб. номер"/>
    <w:basedOn w:val="affffffff8"/>
    <w:next w:val="affffffffffffffffffffff0"/>
    <w:autoRedefine/>
    <w:rsid w:val="008B49B1"/>
    <w:pPr>
      <w:spacing w:line="240" w:lineRule="auto"/>
      <w:ind w:firstLine="0"/>
      <w:jc w:val="right"/>
    </w:pPr>
    <w:rPr>
      <w:i/>
      <w:sz w:val="22"/>
      <w:szCs w:val="22"/>
    </w:rPr>
  </w:style>
  <w:style w:type="paragraph" w:customStyle="1" w:styleId="affffffffffffffffffffff0">
    <w:name w:val="Таб. название"/>
    <w:basedOn w:val="affffffff8"/>
    <w:next w:val="affffffff8"/>
    <w:autoRedefine/>
    <w:rsid w:val="008B49B1"/>
    <w:pPr>
      <w:spacing w:line="240" w:lineRule="auto"/>
      <w:ind w:firstLine="0"/>
      <w:jc w:val="center"/>
    </w:pPr>
    <w:rPr>
      <w:b/>
      <w:sz w:val="22"/>
      <w:szCs w:val="22"/>
    </w:rPr>
  </w:style>
  <w:style w:type="table" w:customStyle="1" w:styleId="affffffffffffffffffffff1">
    <w:name w:val="Сокращения"/>
    <w:basedOn w:val="aa"/>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2">
    <w:name w:val="Таб."/>
    <w:basedOn w:val="aa"/>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3">
    <w:name w:val="Тит. рук."/>
    <w:basedOn w:val="affffffff8"/>
    <w:next w:val="affffffff8"/>
    <w:autoRedefine/>
    <w:rsid w:val="008B49B1"/>
    <w:pPr>
      <w:spacing w:line="240" w:lineRule="auto"/>
      <w:ind w:left="5670" w:firstLine="0"/>
    </w:pPr>
    <w:rPr>
      <w:sz w:val="22"/>
      <w:szCs w:val="22"/>
    </w:rPr>
  </w:style>
  <w:style w:type="character" w:customStyle="1" w:styleId="affffffffffffffffffffff4">
    <w:name w:val="Шрифт"/>
    <w:basedOn w:val="a9"/>
    <w:rsid w:val="008B49B1"/>
  </w:style>
  <w:style w:type="paragraph" w:customStyle="1" w:styleId="affffffffffffffffffffff5">
    <w:name w:val="текст дис. К"/>
    <w:basedOn w:val="affffffff8"/>
    <w:next w:val="affffffff8"/>
    <w:autoRedefine/>
    <w:rsid w:val="008B49B1"/>
    <w:pPr>
      <w:spacing w:line="240" w:lineRule="auto"/>
      <w:ind w:firstLine="312"/>
    </w:pPr>
    <w:rPr>
      <w:sz w:val="22"/>
      <w:szCs w:val="22"/>
    </w:rPr>
  </w:style>
  <w:style w:type="paragraph" w:customStyle="1" w:styleId="affffffffffffffffffffff6">
    <w:name w:val="текст табл."/>
    <w:basedOn w:val="affffffff8"/>
    <w:next w:val="affffffff8"/>
    <w:autoRedefine/>
    <w:rsid w:val="008B49B1"/>
    <w:pPr>
      <w:spacing w:line="240" w:lineRule="auto"/>
      <w:ind w:firstLine="312"/>
    </w:pPr>
    <w:rPr>
      <w:sz w:val="24"/>
      <w:szCs w:val="22"/>
    </w:rPr>
  </w:style>
  <w:style w:type="paragraph" w:customStyle="1" w:styleId="15a">
    <w:name w:val="табл. Лево 1.5"/>
    <w:basedOn w:val="a8"/>
    <w:next w:val="affffffff8"/>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8"/>
    <w:next w:val="affffffff8"/>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2">
    <w:name w:val="табл. Центр 11 пт"/>
    <w:basedOn w:val="a8"/>
    <w:next w:val="affffffff8"/>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7">
    <w:name w:val="табл. Лево"/>
    <w:basedOn w:val="a8"/>
    <w:next w:val="affffffff8"/>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8">
    <w:name w:val="табл. Центр"/>
    <w:basedOn w:val="affffffff8"/>
    <w:next w:val="affffffff8"/>
    <w:autoRedefine/>
    <w:rsid w:val="008B49B1"/>
    <w:pPr>
      <w:spacing w:line="240" w:lineRule="auto"/>
      <w:ind w:firstLine="0"/>
      <w:jc w:val="center"/>
    </w:pPr>
    <w:rPr>
      <w:sz w:val="24"/>
      <w:szCs w:val="22"/>
    </w:rPr>
  </w:style>
  <w:style w:type="paragraph" w:customStyle="1" w:styleId="affffffffffffffffffffff9">
    <w:name w:val="текст табл. Лево"/>
    <w:basedOn w:val="affffffffffffffffffffff6"/>
    <w:next w:val="affffffff8"/>
    <w:autoRedefine/>
    <w:rsid w:val="008B49B1"/>
    <w:pPr>
      <w:ind w:firstLine="113"/>
      <w:jc w:val="left"/>
    </w:pPr>
  </w:style>
  <w:style w:type="numbering" w:customStyle="1" w:styleId="14">
    <w:name w:val="Список многоуровневый 14 пт"/>
    <w:basedOn w:val="ab"/>
    <w:rsid w:val="008B49B1"/>
    <w:pPr>
      <w:numPr>
        <w:numId w:val="25"/>
      </w:numPr>
    </w:pPr>
  </w:style>
  <w:style w:type="paragraph" w:customStyle="1" w:styleId="affffffffffffffffffffffa">
    <w:name w:val="Табл.Шапка"/>
    <w:basedOn w:val="affffffffffffffffffffff8"/>
    <w:next w:val="affffffffffffffffffffff8"/>
    <w:autoRedefine/>
    <w:rsid w:val="008B49B1"/>
    <w:rPr>
      <w:b/>
      <w:bCs/>
    </w:rPr>
  </w:style>
  <w:style w:type="paragraph" w:customStyle="1" w:styleId="11f3">
    <w:name w:val="Табл.Шапка 11 пт"/>
    <w:basedOn w:val="affffffffffffffffffffffa"/>
    <w:next w:val="affffffff8"/>
    <w:rsid w:val="008B49B1"/>
    <w:rPr>
      <w:sz w:val="22"/>
    </w:rPr>
  </w:style>
  <w:style w:type="paragraph" w:customStyle="1" w:styleId="1fffff9">
    <w:name w:val="Рис 1"/>
    <w:basedOn w:val="afffffffffffffe"/>
    <w:next w:val="affffffff8"/>
    <w:link w:val="1fffffa"/>
    <w:autoRedefine/>
    <w:rsid w:val="008B49B1"/>
    <w:pPr>
      <w:spacing w:after="360" w:line="312" w:lineRule="auto"/>
      <w:ind w:firstLine="312"/>
      <w:contextualSpacing/>
      <w:jc w:val="both"/>
    </w:pPr>
    <w:rPr>
      <w:rFonts w:eastAsia="Times New Roman"/>
      <w:lang w:eastAsia="ru-RU"/>
    </w:rPr>
  </w:style>
  <w:style w:type="character" w:customStyle="1" w:styleId="1fffffa">
    <w:name w:val="Рис 1 Знак"/>
    <w:basedOn w:val="affffffffffffff"/>
    <w:link w:val="1fffff9"/>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9"/>
    <w:rsid w:val="008B49B1"/>
  </w:style>
  <w:style w:type="paragraph" w:customStyle="1" w:styleId="affffffffffffffffffffffb">
    <w:name w:val="Осн.текст"/>
    <w:basedOn w:val="a8"/>
    <w:link w:val="affffffffffffffffffffffc"/>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c">
    <w:name w:val="Осн.текст Знак"/>
    <w:basedOn w:val="a9"/>
    <w:link w:val="affffffffffffffffffffffb"/>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8"/>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e">
    <w:name w:val="Литература номер Знак"/>
    <w:basedOn w:val="affffffffffffffffffff8"/>
    <w:link w:val="a5"/>
    <w:rsid w:val="00301E03"/>
    <w:rPr>
      <w:rFonts w:ascii="Times New Roman" w:eastAsia="Times New Roman" w:hAnsi="Times New Roman" w:cs="Times New Roman"/>
      <w:sz w:val="28"/>
      <w:szCs w:val="20"/>
      <w:lang w:eastAsia="ru-RU"/>
    </w:rPr>
  </w:style>
  <w:style w:type="paragraph" w:customStyle="1" w:styleId="11f4">
    <w:name w:val="1.1"/>
    <w:basedOn w:val="a8"/>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b">
    <w:name w:val="Строгий1"/>
    <w:basedOn w:val="a9"/>
    <w:rsid w:val="008E0198"/>
    <w:rPr>
      <w:b/>
    </w:rPr>
  </w:style>
  <w:style w:type="character" w:customStyle="1" w:styleId="mlxttrn">
    <w:name w:val="mlxt_trn"/>
    <w:basedOn w:val="a9"/>
    <w:rsid w:val="00792720"/>
  </w:style>
  <w:style w:type="character" w:customStyle="1" w:styleId="mlxtl1">
    <w:name w:val="mlxt_l1"/>
    <w:basedOn w:val="a9"/>
    <w:rsid w:val="00792720"/>
  </w:style>
  <w:style w:type="character" w:customStyle="1" w:styleId="BodyTextIndent2">
    <w:name w:val="Body Text Indent 2 Знак"/>
    <w:basedOn w:val="a9"/>
    <w:link w:val="282"/>
    <w:rsid w:val="00F459F0"/>
    <w:rPr>
      <w:rFonts w:ascii="Times New Roman" w:eastAsia="Times New Roman" w:hAnsi="Times New Roman" w:cs="Times New Roman"/>
      <w:sz w:val="24"/>
      <w:szCs w:val="20"/>
      <w:lang w:val="uk-UA" w:eastAsia="ru-RU"/>
    </w:rPr>
  </w:style>
  <w:style w:type="paragraph" w:customStyle="1" w:styleId="rt">
    <w:name w:val="rt"/>
    <w:basedOn w:val="a8"/>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c">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d">
    <w:name w:val="?????"/>
    <w:basedOn w:val="a8"/>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8"/>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9"/>
    <w:rsid w:val="00DF37FB"/>
    <w:rPr>
      <w:rFonts w:ascii="Arial" w:hAnsi="Arial" w:cs="Arial" w:hint="default"/>
      <w:sz w:val="20"/>
      <w:szCs w:val="20"/>
    </w:rPr>
  </w:style>
  <w:style w:type="paragraph" w:customStyle="1" w:styleId="affffffffffffffffffffffe">
    <w:name w:val="Основной текст+"/>
    <w:basedOn w:val="ad"/>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ListParagraph">
    <w:name w:val="List Paragraph"/>
    <w:basedOn w:val="a8"/>
    <w:rsid w:val="00342F6A"/>
    <w:pPr>
      <w:spacing w:after="200" w:line="276" w:lineRule="auto"/>
      <w:ind w:left="720"/>
    </w:pPr>
    <w:rPr>
      <w:rFonts w:ascii="Calibri" w:eastAsia="Times New Roman" w:hAnsi="Calibri" w:cs="Times New Roman"/>
    </w:rPr>
  </w:style>
  <w:style w:type="paragraph" w:customStyle="1" w:styleId="Quote">
    <w:name w:val="Quote"/>
    <w:basedOn w:val="a8"/>
    <w:next w:val="a8"/>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8"/>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
    <w:name w:val="== основной"/>
    <w:basedOn w:val="a8"/>
    <w:link w:val="afffffffffffffffffffffff0"/>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0">
    <w:name w:val="== основной Знак"/>
    <w:basedOn w:val="a9"/>
    <w:link w:val="afffffffffffffffffffffff"/>
    <w:rsid w:val="000C1470"/>
    <w:rPr>
      <w:rFonts w:ascii="Times New Roman" w:eastAsia="Times New Roman" w:hAnsi="Times New Roman" w:cs="Times New Roman"/>
      <w:sz w:val="28"/>
      <w:szCs w:val="28"/>
      <w:lang w:eastAsia="ru-RU"/>
    </w:rPr>
  </w:style>
  <w:style w:type="paragraph" w:customStyle="1" w:styleId="BodyTextIndent3">
    <w:name w:val="Body Text Indent 3"/>
    <w:basedOn w:val="a8"/>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BodyText2">
    <w:name w:val="Body Text 2"/>
    <w:basedOn w:val="a8"/>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on.ru/context/detail/id/96463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ydisser.com/search.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1560</TotalTime>
  <Pages>38</Pages>
  <Words>9587</Words>
  <Characters>54650</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64109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730</cp:revision>
  <dcterms:created xsi:type="dcterms:W3CDTF">2015-05-26T12:20:00Z</dcterms:created>
  <dcterms:modified xsi:type="dcterms:W3CDTF">2015-06-03T09:54:00Z</dcterms:modified>
</cp:coreProperties>
</file>