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57B1"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Лаврова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Наталья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Сергеевна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Аграрные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преобразования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развитие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села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в</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Кабардино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Балкарии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в</w:t>
      </w:r>
      <w:r w:rsidRPr="00484B04">
        <w:rPr>
          <w:rFonts w:ascii="Helvetica" w:eastAsia="Symbol" w:hAnsi="Helvetica" w:cs="Helvetica"/>
          <w:b/>
          <w:color w:val="222222"/>
          <w:kern w:val="0"/>
          <w:sz w:val="21"/>
          <w:szCs w:val="21"/>
          <w:lang w:eastAsia="ru-RU"/>
        </w:rPr>
        <w:t xml:space="preserve"> 20-30-</w:t>
      </w:r>
      <w:r w:rsidRPr="00484B04">
        <w:rPr>
          <w:rFonts w:ascii="Helvetica" w:eastAsia="Symbol" w:hAnsi="Helvetica" w:cs="Helvetica" w:hint="eastAsia"/>
          <w:b/>
          <w:color w:val="222222"/>
          <w:kern w:val="0"/>
          <w:sz w:val="21"/>
          <w:szCs w:val="21"/>
          <w:lang w:eastAsia="ru-RU"/>
        </w:rPr>
        <w:t>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годы</w:t>
      </w:r>
      <w:r w:rsidRPr="00484B04">
        <w:rPr>
          <w:rFonts w:ascii="Helvetica" w:eastAsia="Symbol" w:hAnsi="Helvetica" w:cs="Helvetica"/>
          <w:b/>
          <w:color w:val="222222"/>
          <w:kern w:val="0"/>
          <w:sz w:val="21"/>
          <w:szCs w:val="21"/>
          <w:lang w:eastAsia="ru-RU"/>
        </w:rPr>
        <w:t xml:space="preserve"> XX </w:t>
      </w:r>
      <w:proofErr w:type="gramStart"/>
      <w:r w:rsidRPr="00484B04">
        <w:rPr>
          <w:rFonts w:ascii="Helvetica" w:eastAsia="Symbol" w:hAnsi="Helvetica" w:cs="Helvetica" w:hint="eastAsia"/>
          <w:b/>
          <w:color w:val="222222"/>
          <w:kern w:val="0"/>
          <w:sz w:val="21"/>
          <w:szCs w:val="21"/>
          <w:lang w:eastAsia="ru-RU"/>
        </w:rPr>
        <w:t>века</w:t>
      </w:r>
      <w:r w:rsidRPr="00484B04">
        <w:rPr>
          <w:rFonts w:ascii="Helvetica" w:eastAsia="Symbol" w:hAnsi="Helvetica" w:cs="Helvetica"/>
          <w:b/>
          <w:color w:val="222222"/>
          <w:kern w:val="0"/>
          <w:sz w:val="21"/>
          <w:szCs w:val="21"/>
          <w:lang w:eastAsia="ru-RU"/>
        </w:rPr>
        <w:t xml:space="preserve"> :</w:t>
      </w:r>
      <w:proofErr w:type="gramEnd"/>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Дис</w:t>
      </w:r>
      <w:r w:rsidRPr="00484B04">
        <w:rPr>
          <w:rFonts w:ascii="Helvetica" w:eastAsia="Symbol" w:hAnsi="Helvetica" w:cs="Helvetica"/>
          <w:b/>
          <w:color w:val="222222"/>
          <w:kern w:val="0"/>
          <w:sz w:val="21"/>
          <w:szCs w:val="21"/>
          <w:lang w:eastAsia="ru-RU"/>
        </w:rPr>
        <w:t xml:space="preserve">. ... </w:t>
      </w:r>
      <w:r w:rsidRPr="00484B04">
        <w:rPr>
          <w:rFonts w:ascii="Helvetica" w:eastAsia="Symbol" w:hAnsi="Helvetica" w:cs="Helvetica" w:hint="eastAsia"/>
          <w:b/>
          <w:color w:val="222222"/>
          <w:kern w:val="0"/>
          <w:sz w:val="21"/>
          <w:szCs w:val="21"/>
          <w:lang w:eastAsia="ru-RU"/>
        </w:rPr>
        <w:t>канд</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ист</w:t>
      </w:r>
      <w:r w:rsidRPr="00484B04">
        <w:rPr>
          <w:rFonts w:ascii="Helvetica" w:eastAsia="Symbol" w:hAnsi="Helvetica" w:cs="Helvetica"/>
          <w:b/>
          <w:color w:val="222222"/>
          <w:kern w:val="0"/>
          <w:sz w:val="21"/>
          <w:szCs w:val="21"/>
          <w:lang w:eastAsia="ru-RU"/>
        </w:rPr>
        <w:t xml:space="preserve">. </w:t>
      </w:r>
      <w:proofErr w:type="gramStart"/>
      <w:r w:rsidRPr="00484B04">
        <w:rPr>
          <w:rFonts w:ascii="Helvetica" w:eastAsia="Symbol" w:hAnsi="Helvetica" w:cs="Helvetica" w:hint="eastAsia"/>
          <w:b/>
          <w:color w:val="222222"/>
          <w:kern w:val="0"/>
          <w:sz w:val="21"/>
          <w:szCs w:val="21"/>
          <w:lang w:eastAsia="ru-RU"/>
        </w:rPr>
        <w:t>наук</w:t>
      </w:r>
      <w:r w:rsidRPr="00484B04">
        <w:rPr>
          <w:rFonts w:ascii="Helvetica" w:eastAsia="Symbol" w:hAnsi="Helvetica" w:cs="Helvetica"/>
          <w:b/>
          <w:color w:val="222222"/>
          <w:kern w:val="0"/>
          <w:sz w:val="21"/>
          <w:szCs w:val="21"/>
          <w:lang w:eastAsia="ru-RU"/>
        </w:rPr>
        <w:t xml:space="preserve"> :</w:t>
      </w:r>
      <w:proofErr w:type="gramEnd"/>
      <w:r w:rsidRPr="00484B04">
        <w:rPr>
          <w:rFonts w:ascii="Helvetica" w:eastAsia="Symbol" w:hAnsi="Helvetica" w:cs="Helvetica"/>
          <w:b/>
          <w:color w:val="222222"/>
          <w:kern w:val="0"/>
          <w:sz w:val="21"/>
          <w:szCs w:val="21"/>
          <w:lang w:eastAsia="ru-RU"/>
        </w:rPr>
        <w:t xml:space="preserve"> 07.00.02 : </w:t>
      </w:r>
      <w:r w:rsidRPr="00484B04">
        <w:rPr>
          <w:rFonts w:ascii="Helvetica" w:eastAsia="Symbol" w:hAnsi="Helvetica" w:cs="Helvetica" w:hint="eastAsia"/>
          <w:b/>
          <w:color w:val="222222"/>
          <w:kern w:val="0"/>
          <w:sz w:val="21"/>
          <w:szCs w:val="21"/>
          <w:lang w:eastAsia="ru-RU"/>
        </w:rPr>
        <w:t>Нальчик</w:t>
      </w:r>
      <w:r w:rsidRPr="00484B04">
        <w:rPr>
          <w:rFonts w:ascii="Helvetica" w:eastAsia="Symbol" w:hAnsi="Helvetica" w:cs="Helvetica"/>
          <w:b/>
          <w:color w:val="222222"/>
          <w:kern w:val="0"/>
          <w:sz w:val="21"/>
          <w:szCs w:val="21"/>
          <w:lang w:eastAsia="ru-RU"/>
        </w:rPr>
        <w:t xml:space="preserve">, 2004 194 c. </w:t>
      </w:r>
      <w:r w:rsidRPr="00484B04">
        <w:rPr>
          <w:rFonts w:ascii="Helvetica" w:eastAsia="Symbol" w:hAnsi="Helvetica" w:cs="Helvetica" w:hint="eastAsia"/>
          <w:b/>
          <w:color w:val="222222"/>
          <w:kern w:val="0"/>
          <w:sz w:val="21"/>
          <w:szCs w:val="21"/>
          <w:lang w:eastAsia="ru-RU"/>
        </w:rPr>
        <w:t>РГБ</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ОД</w:t>
      </w:r>
      <w:r w:rsidRPr="00484B04">
        <w:rPr>
          <w:rFonts w:ascii="Helvetica" w:eastAsia="Symbol" w:hAnsi="Helvetica" w:cs="Helvetica"/>
          <w:b/>
          <w:color w:val="222222"/>
          <w:kern w:val="0"/>
          <w:sz w:val="21"/>
          <w:szCs w:val="21"/>
          <w:lang w:eastAsia="ru-RU"/>
        </w:rPr>
        <w:t>, 61:05-7/220</w:t>
      </w:r>
    </w:p>
    <w:p w14:paraId="1644E5F0" w14:textId="77777777" w:rsidR="00484B04" w:rsidRPr="00484B04" w:rsidRDefault="00484B04" w:rsidP="00484B04">
      <w:pPr>
        <w:rPr>
          <w:rFonts w:ascii="Helvetica" w:eastAsia="Symbol" w:hAnsi="Helvetica" w:cs="Helvetica"/>
          <w:b/>
          <w:color w:val="222222"/>
          <w:kern w:val="0"/>
          <w:sz w:val="21"/>
          <w:szCs w:val="21"/>
          <w:lang w:eastAsia="ru-RU"/>
        </w:rPr>
      </w:pPr>
    </w:p>
    <w:p w14:paraId="6C35EA59" w14:textId="77777777" w:rsidR="00484B04" w:rsidRPr="00484B04" w:rsidRDefault="00484B04" w:rsidP="00484B04">
      <w:pPr>
        <w:rPr>
          <w:rFonts w:ascii="Helvetica" w:eastAsia="Symbol" w:hAnsi="Helvetica" w:cs="Helvetica"/>
          <w:b/>
          <w:color w:val="222222"/>
          <w:kern w:val="0"/>
          <w:sz w:val="21"/>
          <w:szCs w:val="21"/>
          <w:lang w:eastAsia="ru-RU"/>
        </w:rPr>
      </w:pPr>
    </w:p>
    <w:p w14:paraId="6B6C4114"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КАБАРДИНО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БАЛКАРСКИЙ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ГОСУДАРСТВЕННЫЙ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УНИВЕРСИТЕТ</w:t>
      </w:r>
    </w:p>
    <w:p w14:paraId="33099A12"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им</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Х</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М</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БЕРБЕКОВА</w:t>
      </w:r>
    </w:p>
    <w:p w14:paraId="12687D7B"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Иа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правах</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рукописи</w:t>
      </w:r>
    </w:p>
    <w:p w14:paraId="4DA2A276"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Лаврова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Наталья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Сергеевна</w:t>
      </w:r>
    </w:p>
    <w:p w14:paraId="733F6D58"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АГРАРНЫЕ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ПРЕОБРАЗОВАНИЯ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РАЗВИТИЕ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СЕЛА</w:t>
      </w:r>
    </w:p>
    <w:p w14:paraId="6352B90F"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В</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КАБАРДИНО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БАЛКАРИИ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В</w:t>
      </w:r>
      <w:r w:rsidRPr="00484B04">
        <w:rPr>
          <w:rFonts w:ascii="Helvetica" w:eastAsia="Symbol" w:hAnsi="Helvetica" w:cs="Helvetica"/>
          <w:b/>
          <w:color w:val="222222"/>
          <w:kern w:val="0"/>
          <w:sz w:val="21"/>
          <w:szCs w:val="21"/>
          <w:lang w:eastAsia="ru-RU"/>
        </w:rPr>
        <w:t xml:space="preserve"> 20-30-</w:t>
      </w:r>
      <w:r w:rsidRPr="00484B04">
        <w:rPr>
          <w:rFonts w:ascii="Helvetica" w:eastAsia="Symbol" w:hAnsi="Helvetica" w:cs="Helvetica" w:hint="eastAsia"/>
          <w:b/>
          <w:color w:val="222222"/>
          <w:kern w:val="0"/>
          <w:sz w:val="21"/>
          <w:szCs w:val="21"/>
          <w:lang w:eastAsia="ru-RU"/>
        </w:rPr>
        <w:t>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ГОДЫ</w:t>
      </w:r>
      <w:r w:rsidRPr="00484B04">
        <w:rPr>
          <w:rFonts w:ascii="Helvetica" w:eastAsia="Symbol" w:hAnsi="Helvetica" w:cs="Helvetica"/>
          <w:b/>
          <w:color w:val="222222"/>
          <w:kern w:val="0"/>
          <w:sz w:val="21"/>
          <w:szCs w:val="21"/>
          <w:lang w:eastAsia="ru-RU"/>
        </w:rPr>
        <w:t xml:space="preserve"> XX </w:t>
      </w:r>
      <w:r w:rsidRPr="00484B04">
        <w:rPr>
          <w:rFonts w:ascii="Helvetica" w:eastAsia="Symbol" w:hAnsi="Helvetica" w:cs="Helvetica" w:hint="eastAsia"/>
          <w:b/>
          <w:color w:val="222222"/>
          <w:kern w:val="0"/>
          <w:sz w:val="21"/>
          <w:szCs w:val="21"/>
          <w:lang w:eastAsia="ru-RU"/>
        </w:rPr>
        <w:t>ВЕКА</w:t>
      </w:r>
    </w:p>
    <w:p w14:paraId="77926A75"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 xml:space="preserve">07.00.02 - </w:t>
      </w:r>
      <w:r w:rsidRPr="00484B04">
        <w:rPr>
          <w:rFonts w:ascii="Helvetica" w:eastAsia="Symbol" w:hAnsi="Helvetica" w:cs="Helvetica" w:hint="eastAsia"/>
          <w:b/>
          <w:color w:val="222222"/>
          <w:kern w:val="0"/>
          <w:sz w:val="21"/>
          <w:szCs w:val="21"/>
          <w:lang w:eastAsia="ru-RU"/>
        </w:rPr>
        <w:t>Отечественная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история</w:t>
      </w:r>
    </w:p>
    <w:p w14:paraId="470B0DEE"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Диссертация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соискание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ученой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степени</w:t>
      </w:r>
    </w:p>
    <w:p w14:paraId="0E222E05"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кандидата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исторических</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наук</w:t>
      </w:r>
    </w:p>
    <w:p w14:paraId="504C1F07"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Научные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руководители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доктор</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исторических</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наук</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профессор</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Текуев</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Анатолий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Кужбиевич</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доктор</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исторических</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наук</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профессор</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Дзамихов</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Касболат</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Фицевич</w:t>
      </w:r>
    </w:p>
    <w:p w14:paraId="134F25A3"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Нальчик</w:t>
      </w:r>
      <w:r w:rsidRPr="00484B04">
        <w:rPr>
          <w:rFonts w:ascii="Helvetica" w:eastAsia="Symbol" w:hAnsi="Helvetica" w:cs="Helvetica"/>
          <w:b/>
          <w:color w:val="222222"/>
          <w:kern w:val="0"/>
          <w:sz w:val="21"/>
          <w:szCs w:val="21"/>
          <w:lang w:eastAsia="ru-RU"/>
        </w:rPr>
        <w:t xml:space="preserve"> - 2004 </w:t>
      </w:r>
    </w:p>
    <w:p w14:paraId="5E63ACBD"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СОДЕРЖАНИЕ</w:t>
      </w:r>
      <w:r w:rsidRPr="00484B04">
        <w:rPr>
          <w:rFonts w:ascii="Helvetica" w:eastAsia="Symbol" w:hAnsi="Helvetica" w:cs="Helvetica"/>
          <w:b/>
          <w:color w:val="222222"/>
          <w:kern w:val="0"/>
          <w:sz w:val="21"/>
          <w:szCs w:val="21"/>
          <w:lang w:eastAsia="ru-RU"/>
        </w:rPr>
        <w:t>.</w:t>
      </w:r>
    </w:p>
    <w:p w14:paraId="30E6B64A"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ВВЕДЕНИЕ</w:t>
      </w:r>
      <w:r w:rsidRPr="00484B04">
        <w:rPr>
          <w:rFonts w:ascii="Helvetica" w:eastAsia="Symbol" w:hAnsi="Helvetica" w:cs="Helvetica"/>
          <w:b/>
          <w:color w:val="222222"/>
          <w:kern w:val="0"/>
          <w:sz w:val="21"/>
          <w:szCs w:val="21"/>
          <w:lang w:eastAsia="ru-RU"/>
        </w:rPr>
        <w:tab/>
        <w:t>3</w:t>
      </w:r>
    </w:p>
    <w:p w14:paraId="1DEBF061"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ГЛАВА</w:t>
      </w:r>
      <w:r w:rsidRPr="00484B04">
        <w:rPr>
          <w:rFonts w:ascii="Helvetica" w:eastAsia="Symbol" w:hAnsi="Helvetica" w:cs="Helvetica"/>
          <w:b/>
          <w:color w:val="222222"/>
          <w:kern w:val="0"/>
          <w:sz w:val="21"/>
          <w:szCs w:val="21"/>
          <w:lang w:eastAsia="ru-RU"/>
        </w:rPr>
        <w:t xml:space="preserve"> I. </w:t>
      </w:r>
      <w:r w:rsidRPr="00484B04">
        <w:rPr>
          <w:rFonts w:ascii="Helvetica" w:eastAsia="Symbol" w:hAnsi="Helvetica" w:cs="Helvetica" w:hint="eastAsia"/>
          <w:b/>
          <w:color w:val="222222"/>
          <w:kern w:val="0"/>
          <w:sz w:val="21"/>
          <w:szCs w:val="21"/>
          <w:lang w:eastAsia="ru-RU"/>
        </w:rPr>
        <w:t>Новая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экономическая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политика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ее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особенности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в</w:t>
      </w:r>
    </w:p>
    <w:p w14:paraId="7F717541"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Кабардино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Балкарии</w:t>
      </w:r>
      <w:proofErr w:type="gramStart"/>
      <w:r w:rsidRPr="00484B04">
        <w:rPr>
          <w:rFonts w:ascii="Helvetica" w:eastAsia="Symbol" w:hAnsi="Helvetica" w:cs="Helvetica"/>
          <w:b/>
          <w:color w:val="222222"/>
          <w:kern w:val="0"/>
          <w:sz w:val="21"/>
          <w:szCs w:val="21"/>
          <w:lang w:eastAsia="ru-RU"/>
        </w:rPr>
        <w:tab/>
        <w:t xml:space="preserve">  20</w:t>
      </w:r>
      <w:proofErr w:type="gramEnd"/>
    </w:p>
    <w:p w14:paraId="3EAC2B69"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1.1.</w:t>
      </w:r>
      <w:r w:rsidRPr="00484B04">
        <w:rPr>
          <w:rFonts w:ascii="Helvetica" w:eastAsia="Symbol" w:hAnsi="Helvetica" w:cs="Helvetica"/>
          <w:b/>
          <w:color w:val="222222"/>
          <w:kern w:val="0"/>
          <w:sz w:val="21"/>
          <w:szCs w:val="21"/>
          <w:lang w:eastAsia="ru-RU"/>
        </w:rPr>
        <w:tab/>
      </w:r>
      <w:r w:rsidRPr="00484B04">
        <w:rPr>
          <w:rFonts w:ascii="Helvetica" w:eastAsia="Symbol" w:hAnsi="Helvetica" w:cs="Helvetica" w:hint="eastAsia"/>
          <w:b/>
          <w:color w:val="222222"/>
          <w:kern w:val="0"/>
          <w:sz w:val="21"/>
          <w:szCs w:val="21"/>
          <w:lang w:eastAsia="ru-RU"/>
        </w:rPr>
        <w:t>Восстановительный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период</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новой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экономической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политики</w:t>
      </w:r>
      <w:r w:rsidRPr="00484B04">
        <w:rPr>
          <w:rFonts w:ascii="Helvetica" w:eastAsia="Symbol" w:hAnsi="Helvetica" w:cs="Helvetica"/>
          <w:b/>
          <w:color w:val="222222"/>
          <w:kern w:val="0"/>
          <w:sz w:val="21"/>
          <w:szCs w:val="21"/>
          <w:lang w:eastAsia="ru-RU"/>
        </w:rPr>
        <w:tab/>
        <w:t>20</w:t>
      </w:r>
    </w:p>
    <w:p w14:paraId="6E0A2B17"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1.2.</w:t>
      </w:r>
      <w:r w:rsidRPr="00484B04">
        <w:rPr>
          <w:rFonts w:ascii="Helvetica" w:eastAsia="Symbol" w:hAnsi="Helvetica" w:cs="Helvetica"/>
          <w:b/>
          <w:color w:val="222222"/>
          <w:kern w:val="0"/>
          <w:sz w:val="21"/>
          <w:szCs w:val="21"/>
          <w:lang w:eastAsia="ru-RU"/>
        </w:rPr>
        <w:tab/>
      </w:r>
      <w:r w:rsidRPr="00484B04">
        <w:rPr>
          <w:rFonts w:ascii="Helvetica" w:eastAsia="Symbol" w:hAnsi="Helvetica" w:cs="Helvetica" w:hint="eastAsia"/>
          <w:b/>
          <w:color w:val="222222"/>
          <w:kern w:val="0"/>
          <w:sz w:val="21"/>
          <w:szCs w:val="21"/>
          <w:lang w:eastAsia="ru-RU"/>
        </w:rPr>
        <w:t>Через</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кооперацию</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коллективизации</w:t>
      </w:r>
      <w:r w:rsidRPr="00484B04">
        <w:rPr>
          <w:rFonts w:ascii="Helvetica" w:eastAsia="Symbol" w:hAnsi="Helvetica" w:cs="Helvetica"/>
          <w:b/>
          <w:color w:val="222222"/>
          <w:kern w:val="0"/>
          <w:sz w:val="21"/>
          <w:szCs w:val="21"/>
          <w:lang w:eastAsia="ru-RU"/>
        </w:rPr>
        <w:t>_</w:t>
      </w:r>
      <w:r w:rsidRPr="00484B04">
        <w:rPr>
          <w:rFonts w:ascii="Helvetica" w:eastAsia="Symbol" w:hAnsi="Helvetica" w:cs="Helvetica"/>
          <w:b/>
          <w:color w:val="222222"/>
          <w:kern w:val="0"/>
          <w:sz w:val="21"/>
          <w:szCs w:val="21"/>
          <w:lang w:eastAsia="ru-RU"/>
        </w:rPr>
        <w:tab/>
        <w:t xml:space="preserve">   32</w:t>
      </w:r>
    </w:p>
    <w:p w14:paraId="17240A4B"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1.3.</w:t>
      </w:r>
      <w:r w:rsidRPr="00484B04">
        <w:rPr>
          <w:rFonts w:ascii="Helvetica" w:eastAsia="Symbol" w:hAnsi="Helvetica" w:cs="Helvetica"/>
          <w:b/>
          <w:color w:val="222222"/>
          <w:kern w:val="0"/>
          <w:sz w:val="21"/>
          <w:szCs w:val="21"/>
          <w:lang w:eastAsia="ru-RU"/>
        </w:rPr>
        <w:tab/>
      </w:r>
      <w:r w:rsidRPr="00484B04">
        <w:rPr>
          <w:rFonts w:ascii="Helvetica" w:eastAsia="Symbol" w:hAnsi="Helvetica" w:cs="Helvetica" w:hint="eastAsia"/>
          <w:b/>
          <w:color w:val="222222"/>
          <w:kern w:val="0"/>
          <w:sz w:val="21"/>
          <w:szCs w:val="21"/>
          <w:lang w:eastAsia="ru-RU"/>
        </w:rPr>
        <w:t>Социальный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аспект</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нэповской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политики</w:t>
      </w:r>
      <w:r w:rsidRPr="00484B04">
        <w:rPr>
          <w:rFonts w:ascii="Helvetica" w:eastAsia="Symbol" w:hAnsi="Helvetica" w:cs="Helvetica"/>
          <w:b/>
          <w:color w:val="222222"/>
          <w:kern w:val="0"/>
          <w:sz w:val="21"/>
          <w:szCs w:val="21"/>
          <w:lang w:eastAsia="ru-RU"/>
        </w:rPr>
        <w:tab/>
        <w:t>47</w:t>
      </w:r>
    </w:p>
    <w:p w14:paraId="5CAB9950"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ГЛАВА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Колхозное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строительство</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в</w:t>
      </w:r>
      <w:r w:rsidRPr="00484B04">
        <w:rPr>
          <w:rFonts w:ascii="Helvetica" w:eastAsia="Symbol" w:hAnsi="Helvetica" w:cs="Helvetica"/>
          <w:b/>
          <w:color w:val="222222"/>
          <w:kern w:val="0"/>
          <w:sz w:val="21"/>
          <w:szCs w:val="21"/>
          <w:lang w:eastAsia="ru-RU"/>
        </w:rPr>
        <w:tab/>
      </w:r>
      <w:r w:rsidRPr="00484B04">
        <w:rPr>
          <w:rFonts w:ascii="Helvetica" w:eastAsia="Symbol" w:hAnsi="Helvetica" w:cs="Helvetica" w:hint="eastAsia"/>
          <w:b/>
          <w:color w:val="222222"/>
          <w:kern w:val="0"/>
          <w:sz w:val="21"/>
          <w:szCs w:val="21"/>
          <w:lang w:eastAsia="ru-RU"/>
        </w:rPr>
        <w:t>Кабардино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Балк</w:t>
      </w:r>
      <w:r w:rsidRPr="00484B04">
        <w:rPr>
          <w:rFonts w:ascii="Helvetica" w:eastAsia="Symbol" w:hAnsi="Helvetica" w:cs="Helvetica" w:hint="eastAsia"/>
          <w:b/>
          <w:color w:val="222222"/>
          <w:kern w:val="0"/>
          <w:sz w:val="21"/>
          <w:szCs w:val="21"/>
          <w:lang w:eastAsia="ru-RU"/>
        </w:rPr>
        <w:lastRenderedPageBreak/>
        <w:t>арии</w:t>
      </w:r>
      <w:r w:rsidRPr="00484B04">
        <w:rPr>
          <w:rFonts w:ascii="Helvetica" w:eastAsia="Symbol" w:hAnsi="Helvetica" w:cs="Helvetica"/>
          <w:b/>
          <w:color w:val="222222"/>
          <w:kern w:val="0"/>
          <w:sz w:val="21"/>
          <w:szCs w:val="21"/>
          <w:lang w:eastAsia="ru-RU"/>
        </w:rPr>
        <w:tab/>
        <w:t>60</w:t>
      </w:r>
    </w:p>
    <w:p w14:paraId="3E258980"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2.</w:t>
      </w:r>
      <w:r w:rsidRPr="00484B04">
        <w:rPr>
          <w:rFonts w:ascii="Helvetica" w:eastAsia="Symbol" w:hAnsi="Helvetica" w:cs="Helvetica"/>
          <w:b/>
          <w:color w:val="222222"/>
          <w:kern w:val="0"/>
          <w:sz w:val="21"/>
          <w:szCs w:val="21"/>
          <w:lang w:eastAsia="ru-RU"/>
        </w:rPr>
        <w:tab/>
        <w:t xml:space="preserve">1. </w:t>
      </w:r>
      <w:r w:rsidRPr="00484B04">
        <w:rPr>
          <w:rFonts w:ascii="Helvetica" w:eastAsia="Symbol" w:hAnsi="Helvetica" w:cs="Helvetica" w:hint="eastAsia"/>
          <w:b/>
          <w:color w:val="222222"/>
          <w:kern w:val="0"/>
          <w:sz w:val="21"/>
          <w:szCs w:val="21"/>
          <w:lang w:eastAsia="ru-RU"/>
        </w:rPr>
        <w:t>Хлебозаготовительный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кризис</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развитие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сельского</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хозяйства</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b/>
          <w:color w:val="222222"/>
          <w:kern w:val="0"/>
          <w:sz w:val="21"/>
          <w:szCs w:val="21"/>
          <w:lang w:eastAsia="ru-RU"/>
        </w:rPr>
        <w:tab/>
        <w:t>60</w:t>
      </w:r>
    </w:p>
    <w:p w14:paraId="4118BB82"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2.2.</w:t>
      </w:r>
      <w:r w:rsidRPr="00484B04">
        <w:rPr>
          <w:rFonts w:ascii="Helvetica" w:eastAsia="Symbol" w:hAnsi="Helvetica" w:cs="Helvetica"/>
          <w:b/>
          <w:color w:val="222222"/>
          <w:kern w:val="0"/>
          <w:sz w:val="21"/>
          <w:szCs w:val="21"/>
          <w:lang w:eastAsia="ru-RU"/>
        </w:rPr>
        <w:tab/>
      </w:r>
      <w:r w:rsidRPr="00484B04">
        <w:rPr>
          <w:rFonts w:ascii="Helvetica" w:eastAsia="Symbol" w:hAnsi="Helvetica" w:cs="Helvetica" w:hint="eastAsia"/>
          <w:b/>
          <w:color w:val="222222"/>
          <w:kern w:val="0"/>
          <w:sz w:val="21"/>
          <w:szCs w:val="21"/>
          <w:lang w:eastAsia="ru-RU"/>
        </w:rPr>
        <w:t>Насильственная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коллективизация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осенью</w:t>
      </w:r>
      <w:r w:rsidRPr="00484B04">
        <w:rPr>
          <w:rFonts w:ascii="Helvetica" w:eastAsia="Symbol" w:hAnsi="Helvetica" w:cs="Helvetica"/>
          <w:b/>
          <w:color w:val="222222"/>
          <w:kern w:val="0"/>
          <w:sz w:val="21"/>
          <w:szCs w:val="21"/>
          <w:lang w:eastAsia="ru-RU"/>
        </w:rPr>
        <w:t xml:space="preserve"> 1929 </w:t>
      </w:r>
      <w:r w:rsidRPr="00484B04">
        <w:rPr>
          <w:rFonts w:ascii="Helvetica" w:eastAsia="Symbol" w:hAnsi="Helvetica" w:cs="Helvetica" w:hint="eastAsia"/>
          <w:b/>
          <w:color w:val="222222"/>
          <w:kern w:val="0"/>
          <w:sz w:val="21"/>
          <w:szCs w:val="21"/>
          <w:lang w:eastAsia="ru-RU"/>
        </w:rPr>
        <w:t>года</w:t>
      </w:r>
    </w:p>
    <w:p w14:paraId="6CDE330E"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летом</w:t>
      </w:r>
      <w:r w:rsidRPr="00484B04">
        <w:rPr>
          <w:rFonts w:ascii="Helvetica" w:eastAsia="Symbol" w:hAnsi="Helvetica" w:cs="Helvetica"/>
          <w:b/>
          <w:color w:val="222222"/>
          <w:kern w:val="0"/>
          <w:sz w:val="21"/>
          <w:szCs w:val="21"/>
          <w:lang w:eastAsia="ru-RU"/>
        </w:rPr>
        <w:t xml:space="preserve"> 1930 </w:t>
      </w:r>
      <w:r w:rsidRPr="00484B04">
        <w:rPr>
          <w:rFonts w:ascii="Helvetica" w:eastAsia="Symbol" w:hAnsi="Helvetica" w:cs="Helvetica" w:hint="eastAsia"/>
          <w:b/>
          <w:color w:val="222222"/>
          <w:kern w:val="0"/>
          <w:sz w:val="21"/>
          <w:szCs w:val="21"/>
          <w:lang w:eastAsia="ru-RU"/>
        </w:rPr>
        <w:t>года</w:t>
      </w:r>
      <w:r w:rsidRPr="00484B04">
        <w:rPr>
          <w:rFonts w:ascii="Helvetica" w:eastAsia="Symbol" w:hAnsi="Helvetica" w:cs="Helvetica"/>
          <w:b/>
          <w:color w:val="222222"/>
          <w:kern w:val="0"/>
          <w:sz w:val="21"/>
          <w:szCs w:val="21"/>
          <w:lang w:eastAsia="ru-RU"/>
        </w:rPr>
        <w:tab/>
        <w:t>81</w:t>
      </w:r>
    </w:p>
    <w:p w14:paraId="23598F35"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2.3,</w:t>
      </w:r>
      <w:r w:rsidRPr="00484B04">
        <w:rPr>
          <w:rFonts w:ascii="Helvetica" w:eastAsia="Symbol" w:hAnsi="Helvetica" w:cs="Helvetica"/>
          <w:b/>
          <w:color w:val="222222"/>
          <w:kern w:val="0"/>
          <w:sz w:val="21"/>
          <w:szCs w:val="21"/>
          <w:lang w:eastAsia="ru-RU"/>
        </w:rPr>
        <w:tab/>
      </w:r>
      <w:r w:rsidRPr="00484B04">
        <w:rPr>
          <w:rFonts w:ascii="Helvetica" w:eastAsia="Symbol" w:hAnsi="Helvetica" w:cs="Helvetica" w:hint="eastAsia"/>
          <w:b/>
          <w:color w:val="222222"/>
          <w:kern w:val="0"/>
          <w:sz w:val="21"/>
          <w:szCs w:val="21"/>
          <w:lang w:eastAsia="ru-RU"/>
        </w:rPr>
        <w:t>Политика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лавирования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советской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власти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селе</w:t>
      </w:r>
    </w:p>
    <w:p w14:paraId="3DD7A61E"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осенью</w:t>
      </w:r>
      <w:r w:rsidRPr="00484B04">
        <w:rPr>
          <w:rFonts w:ascii="Helvetica" w:eastAsia="Symbol" w:hAnsi="Helvetica" w:cs="Helvetica"/>
          <w:b/>
          <w:color w:val="222222"/>
          <w:kern w:val="0"/>
          <w:sz w:val="21"/>
          <w:szCs w:val="21"/>
          <w:lang w:eastAsia="ru-RU"/>
        </w:rPr>
        <w:t xml:space="preserve"> 1930- 1931 </w:t>
      </w:r>
      <w:r w:rsidRPr="00484B04">
        <w:rPr>
          <w:rFonts w:ascii="Helvetica" w:eastAsia="Symbol" w:hAnsi="Helvetica" w:cs="Helvetica" w:hint="eastAsia"/>
          <w:b/>
          <w:color w:val="222222"/>
          <w:kern w:val="0"/>
          <w:sz w:val="21"/>
          <w:szCs w:val="21"/>
          <w:lang w:eastAsia="ru-RU"/>
        </w:rPr>
        <w:t>года</w:t>
      </w:r>
      <w:r w:rsidRPr="00484B04">
        <w:rPr>
          <w:rFonts w:ascii="Helvetica" w:eastAsia="Symbol" w:hAnsi="Helvetica" w:cs="Helvetica"/>
          <w:b/>
          <w:color w:val="222222"/>
          <w:kern w:val="0"/>
          <w:sz w:val="21"/>
          <w:szCs w:val="21"/>
          <w:lang w:eastAsia="ru-RU"/>
        </w:rPr>
        <w:tab/>
        <w:t>106</w:t>
      </w:r>
    </w:p>
    <w:p w14:paraId="150C99C7"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ГЛАВА</w:t>
      </w:r>
      <w:r w:rsidRPr="00484B04">
        <w:rPr>
          <w:rFonts w:ascii="Helvetica" w:eastAsia="Symbol" w:hAnsi="Helvetica" w:cs="Helvetica"/>
          <w:b/>
          <w:color w:val="222222"/>
          <w:kern w:val="0"/>
          <w:sz w:val="21"/>
          <w:szCs w:val="21"/>
          <w:lang w:eastAsia="ru-RU"/>
        </w:rPr>
        <w:t xml:space="preserve"> III. </w:t>
      </w:r>
      <w:r w:rsidRPr="00484B04">
        <w:rPr>
          <w:rFonts w:ascii="Helvetica" w:eastAsia="Symbol" w:hAnsi="Helvetica" w:cs="Helvetica" w:hint="eastAsia"/>
          <w:b/>
          <w:color w:val="222222"/>
          <w:kern w:val="0"/>
          <w:sz w:val="21"/>
          <w:szCs w:val="21"/>
          <w:lang w:eastAsia="ru-RU"/>
        </w:rPr>
        <w:t>Утверждение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колхозного</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строя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в</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Кабардино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Балкарии</w:t>
      </w:r>
      <w:r w:rsidRPr="00484B04">
        <w:rPr>
          <w:rFonts w:ascii="Helvetica" w:eastAsia="Symbol" w:hAnsi="Helvetica" w:cs="Helvetica"/>
          <w:b/>
          <w:color w:val="222222"/>
          <w:kern w:val="0"/>
          <w:sz w:val="21"/>
          <w:szCs w:val="21"/>
          <w:lang w:eastAsia="ru-RU"/>
        </w:rPr>
        <w:tab/>
        <w:t>126</w:t>
      </w:r>
    </w:p>
    <w:p w14:paraId="1F7428B5"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3</w:t>
      </w:r>
      <w:r w:rsidRPr="00484B04">
        <w:rPr>
          <w:rFonts w:ascii="Helvetica" w:eastAsia="Symbol" w:hAnsi="Helvetica" w:cs="Helvetica"/>
          <w:b/>
          <w:color w:val="222222"/>
          <w:kern w:val="0"/>
          <w:sz w:val="21"/>
          <w:szCs w:val="21"/>
          <w:lang w:eastAsia="ru-RU"/>
        </w:rPr>
        <w:tab/>
        <w:t xml:space="preserve">.1. </w:t>
      </w:r>
      <w:r w:rsidRPr="00484B04">
        <w:rPr>
          <w:rFonts w:ascii="Helvetica" w:eastAsia="Symbol" w:hAnsi="Helvetica" w:cs="Helvetica" w:hint="eastAsia"/>
          <w:b/>
          <w:color w:val="222222"/>
          <w:kern w:val="0"/>
          <w:sz w:val="21"/>
          <w:szCs w:val="21"/>
          <w:lang w:eastAsia="ru-RU"/>
        </w:rPr>
        <w:t>Социально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экономическое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развитие</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горской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деревни</w:t>
      </w:r>
      <w:r w:rsidRPr="00484B04">
        <w:rPr>
          <w:rFonts w:ascii="Helvetica" w:eastAsia="Symbol" w:hAnsi="Helvetica" w:cs="Helvetica"/>
          <w:b/>
          <w:color w:val="222222"/>
          <w:kern w:val="0"/>
          <w:sz w:val="21"/>
          <w:szCs w:val="21"/>
          <w:lang w:eastAsia="ru-RU"/>
        </w:rPr>
        <w:t>.</w:t>
      </w:r>
    </w:p>
    <w:p w14:paraId="464A712F"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Голод</w:t>
      </w:r>
      <w:r w:rsidRPr="00484B04">
        <w:rPr>
          <w:rFonts w:ascii="Helvetica" w:eastAsia="Symbol" w:hAnsi="Helvetica" w:cs="Helvetica"/>
          <w:b/>
          <w:color w:val="222222"/>
          <w:kern w:val="0"/>
          <w:sz w:val="21"/>
          <w:szCs w:val="21"/>
          <w:lang w:eastAsia="ru-RU"/>
        </w:rPr>
        <w:t xml:space="preserve"> 1932-1933 </w:t>
      </w:r>
      <w:r w:rsidRPr="00484B04">
        <w:rPr>
          <w:rFonts w:ascii="Helvetica" w:eastAsia="Symbol" w:hAnsi="Helvetica" w:cs="Helvetica" w:hint="eastAsia"/>
          <w:b/>
          <w:color w:val="222222"/>
          <w:kern w:val="0"/>
          <w:sz w:val="21"/>
          <w:szCs w:val="21"/>
          <w:lang w:eastAsia="ru-RU"/>
        </w:rPr>
        <w:t>годов</w:t>
      </w:r>
      <w:r w:rsidRPr="00484B04">
        <w:rPr>
          <w:rFonts w:ascii="Helvetica" w:eastAsia="Symbol" w:hAnsi="Helvetica" w:cs="Helvetica"/>
          <w:b/>
          <w:color w:val="222222"/>
          <w:kern w:val="0"/>
          <w:sz w:val="21"/>
          <w:szCs w:val="21"/>
          <w:lang w:eastAsia="ru-RU"/>
        </w:rPr>
        <w:tab/>
        <w:t>126</w:t>
      </w:r>
    </w:p>
    <w:p w14:paraId="30E4F237"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3.2.</w:t>
      </w:r>
      <w:r w:rsidRPr="00484B04">
        <w:rPr>
          <w:rFonts w:ascii="Helvetica" w:eastAsia="Symbol" w:hAnsi="Helvetica" w:cs="Helvetica"/>
          <w:b/>
          <w:color w:val="222222"/>
          <w:kern w:val="0"/>
          <w:sz w:val="21"/>
          <w:szCs w:val="21"/>
          <w:lang w:eastAsia="ru-RU"/>
        </w:rPr>
        <w:tab/>
      </w:r>
      <w:r w:rsidRPr="00484B04">
        <w:rPr>
          <w:rFonts w:ascii="Helvetica" w:eastAsia="Symbol" w:hAnsi="Helvetica" w:cs="Helvetica" w:hint="eastAsia"/>
          <w:b/>
          <w:color w:val="222222"/>
          <w:kern w:val="0"/>
          <w:sz w:val="21"/>
          <w:szCs w:val="21"/>
          <w:lang w:eastAsia="ru-RU"/>
        </w:rPr>
        <w:t>Проблемы</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адаптации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сельского</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населения</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Кабардино</w:t>
      </w:r>
      <w:r w:rsidRPr="00484B04">
        <w:rPr>
          <w:rFonts w:ascii="Helvetica" w:eastAsia="Symbol" w:hAnsi="Helvetica" w:cs="Helvetica"/>
          <w:b/>
          <w:color w:val="222222"/>
          <w:kern w:val="0"/>
          <w:sz w:val="21"/>
          <w:szCs w:val="21"/>
          <w:lang w:eastAsia="ru-RU"/>
        </w:rPr>
        <w:t>-</w:t>
      </w:r>
      <w:r w:rsidRPr="00484B04">
        <w:rPr>
          <w:rFonts w:ascii="Helvetica" w:eastAsia="Symbol" w:hAnsi="Helvetica" w:cs="Helvetica" w:hint="eastAsia"/>
          <w:b/>
          <w:color w:val="222222"/>
          <w:kern w:val="0"/>
          <w:sz w:val="21"/>
          <w:szCs w:val="21"/>
          <w:lang w:eastAsia="ru-RU"/>
        </w:rPr>
        <w:t>Балкарии</w:t>
      </w:r>
    </w:p>
    <w:p w14:paraId="5A2CEF29"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к</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условиям</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колхозной</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hint="eastAsia"/>
          <w:b/>
          <w:color w:val="222222"/>
          <w:kern w:val="0"/>
          <w:sz w:val="21"/>
          <w:szCs w:val="21"/>
          <w:lang w:eastAsia="ru-RU"/>
        </w:rPr>
        <w:t>жизни</w:t>
      </w:r>
      <w:r w:rsidRPr="00484B04">
        <w:rPr>
          <w:rFonts w:ascii="Helvetica" w:eastAsia="Symbol" w:hAnsi="Helvetica" w:cs="Helvetica"/>
          <w:b/>
          <w:color w:val="222222"/>
          <w:kern w:val="0"/>
          <w:sz w:val="21"/>
          <w:szCs w:val="21"/>
          <w:lang w:eastAsia="ru-RU"/>
        </w:rPr>
        <w:t xml:space="preserve"> </w:t>
      </w:r>
      <w:r w:rsidRPr="00484B04">
        <w:rPr>
          <w:rFonts w:ascii="Helvetica" w:eastAsia="Symbol" w:hAnsi="Helvetica" w:cs="Helvetica"/>
          <w:b/>
          <w:color w:val="222222"/>
          <w:kern w:val="0"/>
          <w:sz w:val="21"/>
          <w:szCs w:val="21"/>
          <w:lang w:eastAsia="ru-RU"/>
        </w:rPr>
        <w:tab/>
        <w:t>150</w:t>
      </w:r>
    </w:p>
    <w:p w14:paraId="08DFE72B"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ЗАКЛЮЧЕНИЕ</w:t>
      </w:r>
      <w:r w:rsidRPr="00484B04">
        <w:rPr>
          <w:rFonts w:ascii="Helvetica" w:eastAsia="Symbol" w:hAnsi="Helvetica" w:cs="Helvetica"/>
          <w:b/>
          <w:color w:val="222222"/>
          <w:kern w:val="0"/>
          <w:sz w:val="21"/>
          <w:szCs w:val="21"/>
          <w:lang w:eastAsia="ru-RU"/>
        </w:rPr>
        <w:tab/>
        <w:t>165</w:t>
      </w:r>
    </w:p>
    <w:p w14:paraId="10B405FC"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ПРИМЕЧАНИЯ</w:t>
      </w:r>
      <w:r w:rsidRPr="00484B04">
        <w:rPr>
          <w:rFonts w:ascii="Helvetica" w:eastAsia="Symbol" w:hAnsi="Helvetica" w:cs="Helvetica"/>
          <w:b/>
          <w:color w:val="222222"/>
          <w:kern w:val="0"/>
          <w:sz w:val="21"/>
          <w:szCs w:val="21"/>
          <w:lang w:eastAsia="ru-RU"/>
        </w:rPr>
        <w:tab/>
        <w:t>170</w:t>
      </w:r>
    </w:p>
    <w:p w14:paraId="65565236" w14:textId="77777777" w:rsidR="00484B04" w:rsidRPr="00484B04"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hint="eastAsia"/>
          <w:b/>
          <w:color w:val="222222"/>
          <w:kern w:val="0"/>
          <w:sz w:val="21"/>
          <w:szCs w:val="21"/>
          <w:lang w:eastAsia="ru-RU"/>
        </w:rPr>
        <w:t>БИБЛИОГРАФИЯ</w:t>
      </w:r>
      <w:proofErr w:type="gramStart"/>
      <w:r w:rsidRPr="00484B04">
        <w:rPr>
          <w:rFonts w:ascii="Helvetica" w:eastAsia="Symbol" w:hAnsi="Helvetica" w:cs="Helvetica"/>
          <w:b/>
          <w:color w:val="222222"/>
          <w:kern w:val="0"/>
          <w:sz w:val="21"/>
          <w:szCs w:val="21"/>
          <w:lang w:eastAsia="ru-RU"/>
        </w:rPr>
        <w:tab/>
        <w:t xml:space="preserve">  179</w:t>
      </w:r>
      <w:proofErr w:type="gramEnd"/>
    </w:p>
    <w:p w14:paraId="09CB734D" w14:textId="09A1C8B8" w:rsidR="00591835" w:rsidRDefault="00484B04" w:rsidP="00484B04">
      <w:pPr>
        <w:rPr>
          <w:rFonts w:ascii="Helvetica" w:eastAsia="Symbol" w:hAnsi="Helvetica" w:cs="Helvetica"/>
          <w:b/>
          <w:color w:val="222222"/>
          <w:kern w:val="0"/>
          <w:sz w:val="21"/>
          <w:szCs w:val="21"/>
          <w:lang w:eastAsia="ru-RU"/>
        </w:rPr>
      </w:pPr>
      <w:r w:rsidRPr="00484B04">
        <w:rPr>
          <w:rFonts w:ascii="Helvetica" w:eastAsia="Symbol" w:hAnsi="Helvetica" w:cs="Helvetica"/>
          <w:b/>
          <w:color w:val="222222"/>
          <w:kern w:val="0"/>
          <w:sz w:val="21"/>
          <w:szCs w:val="21"/>
          <w:lang w:eastAsia="ru-RU"/>
        </w:rPr>
        <w:t>191</w:t>
      </w:r>
    </w:p>
    <w:p w14:paraId="1E9DEF4C" w14:textId="41E905D6" w:rsidR="00484B04" w:rsidRDefault="00484B04" w:rsidP="00484B04">
      <w:pPr>
        <w:rPr>
          <w:rFonts w:ascii="Helvetica" w:eastAsia="Symbol" w:hAnsi="Helvetica" w:cs="Helvetica"/>
          <w:b/>
          <w:color w:val="222222"/>
          <w:kern w:val="0"/>
          <w:sz w:val="21"/>
          <w:szCs w:val="21"/>
          <w:lang w:eastAsia="ru-RU"/>
        </w:rPr>
      </w:pPr>
    </w:p>
    <w:p w14:paraId="2391CD84" w14:textId="2B861493" w:rsidR="00484B04" w:rsidRDefault="00484B04" w:rsidP="00484B04">
      <w:pPr>
        <w:rPr>
          <w:rFonts w:ascii="Helvetica" w:eastAsia="Symbol" w:hAnsi="Helvetica" w:cs="Helvetica"/>
          <w:b/>
          <w:color w:val="222222"/>
          <w:kern w:val="0"/>
          <w:sz w:val="21"/>
          <w:szCs w:val="21"/>
          <w:lang w:eastAsia="ru-RU"/>
        </w:rPr>
      </w:pPr>
    </w:p>
    <w:p w14:paraId="1B9A2C2B" w14:textId="77777777" w:rsidR="00484B04" w:rsidRPr="00484B04" w:rsidRDefault="00484B04" w:rsidP="00484B04">
      <w:pPr>
        <w:keepNext/>
        <w:keepLines/>
        <w:tabs>
          <w:tab w:val="clear" w:pos="709"/>
        </w:tabs>
        <w:suppressAutoHyphens w:val="0"/>
        <w:spacing w:after="431" w:line="260" w:lineRule="exact"/>
        <w:ind w:left="3940" w:firstLine="0"/>
        <w:jc w:val="left"/>
        <w:outlineLvl w:val="2"/>
        <w:rPr>
          <w:rFonts w:ascii="Times New Roman" w:eastAsia="Times New Roman" w:hAnsi="Times New Roman" w:cs="Times New Roman"/>
          <w:kern w:val="0"/>
          <w:sz w:val="26"/>
          <w:szCs w:val="26"/>
          <w:lang w:eastAsia="ru-RU"/>
        </w:rPr>
      </w:pPr>
      <w:bookmarkStart w:id="0" w:name="bookmark17"/>
      <w:r w:rsidRPr="00484B04">
        <w:rPr>
          <w:rFonts w:ascii="Times New Roman" w:eastAsia="Times New Roman" w:hAnsi="Times New Roman" w:cs="Times New Roman"/>
          <w:color w:val="000000"/>
          <w:kern w:val="0"/>
          <w:sz w:val="26"/>
          <w:szCs w:val="26"/>
          <w:shd w:val="clear" w:color="auto" w:fill="FFFFFF"/>
          <w:lang w:eastAsia="ru-RU"/>
        </w:rPr>
        <w:t>ЗАКЛЮЧЕНИЕ</w:t>
      </w:r>
      <w:bookmarkEnd w:id="0"/>
    </w:p>
    <w:p w14:paraId="049D2CDD"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 xml:space="preserve">Крестьянство в массе своей является консервативной частью </w:t>
      </w:r>
      <w:proofErr w:type="gramStart"/>
      <w:r w:rsidRPr="00484B04">
        <w:rPr>
          <w:rFonts w:ascii="Times New Roman" w:eastAsia="Times New Roman" w:hAnsi="Times New Roman" w:cs="Times New Roman"/>
          <w:color w:val="000000"/>
          <w:kern w:val="0"/>
          <w:sz w:val="26"/>
          <w:szCs w:val="26"/>
          <w:shd w:val="clear" w:color="auto" w:fill="FFFFFF"/>
          <w:lang w:eastAsia="ru-RU"/>
        </w:rPr>
        <w:t>общества Оно</w:t>
      </w:r>
      <w:proofErr w:type="gramEnd"/>
      <w:r w:rsidRPr="00484B04">
        <w:rPr>
          <w:rFonts w:ascii="Times New Roman" w:eastAsia="Times New Roman" w:hAnsi="Times New Roman" w:cs="Times New Roman"/>
          <w:color w:val="000000"/>
          <w:kern w:val="0"/>
          <w:sz w:val="26"/>
          <w:szCs w:val="26"/>
          <w:shd w:val="clear" w:color="auto" w:fill="FFFFFF"/>
          <w:lang w:eastAsia="ru-RU"/>
        </w:rPr>
        <w:t xml:space="preserve"> с предубеждением относится ко всякого рода новшествам, изменению его социально экономического положения, хозяйственного уклада жизни. Вековая сила привычек и навыков, традиций, устоявшихся стереотипов сказались на психологии крестьянства. И если и менялось его отношение к новшествам, то только тогда, когда оно на собственном опыте, на практике убеждалось в его преимуществе и выгоде. Именно поэтому </w:t>
      </w:r>
      <w:r w:rsidRPr="00484B04">
        <w:rPr>
          <w:rFonts w:ascii="Times New Roman" w:eastAsia="Times New Roman" w:hAnsi="Times New Roman" w:cs="Times New Roman"/>
          <w:color w:val="000000"/>
          <w:kern w:val="0"/>
          <w:sz w:val="26"/>
          <w:szCs w:val="26"/>
          <w:shd w:val="clear" w:color="auto" w:fill="FFFFFF"/>
          <w:lang w:eastAsia="ru-RU"/>
        </w:rPr>
        <w:lastRenderedPageBreak/>
        <w:t>крестьянство поддерживало аграрные реформы Советской власти в 1917-1918 годах: сбывалась вековая мечта о ликвидации помещичьего землевладения, перераспределения земель. Однако применение насилия, игнорирование интересов крестьянства в годы проведения коллективизации резко изменили отношение крестьян к советской власти, превратив их из союзников в противников.</w:t>
      </w:r>
    </w:p>
    <w:p w14:paraId="1CCED974"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Аграрные преобразования, начатые большевиками сразу после прихода к власти Декретом о земле, были прерваны гражданской войной. Новый этап преобразований на селе пришелся на начало 20-х годов. И если центральные районы страны подошли к восстановлению хозяйства к 1925 году, то в национальных районах, в том числе и в Кабардино-Балкарии, лишь к 1927 году. Но дело было не только в природных катаклизмах, но и в хозяйствовании новой власти. «Правила игры» постоянно менялись: ежегодно пересматривались условия налогообложения или признаки подведения «под кулацкое звание». Это подрывало трудовую мотивацию, препятствовало развитию новых хозяйственных потребностей.</w:t>
      </w:r>
    </w:p>
    <w:p w14:paraId="4678EF56"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Недостатки реконструктивных процессов в сельском хозяйстве во многом определялись методами и темпами землеустройства. Одной из особенностей Кабардино-Балкарии были затяжные землеустроительные работы, так как попытки межселенного устройства сталкивались с безземельным голодом горных районов. Ведомственные циркуляры и</w:t>
      </w:r>
    </w:p>
    <w:p w14:paraId="288298ED" w14:textId="77777777" w:rsidR="00484B04" w:rsidRPr="00484B04" w:rsidRDefault="00484B04" w:rsidP="00484B04">
      <w:pPr>
        <w:tabs>
          <w:tab w:val="clear" w:pos="709"/>
        </w:tabs>
        <w:suppressAutoHyphens w:val="0"/>
        <w:spacing w:after="0" w:line="461" w:lineRule="exact"/>
        <w:ind w:firstLine="0"/>
        <w:jc w:val="left"/>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инструкции практически запрещали свободу выбора форм землепользования.</w:t>
      </w:r>
    </w:p>
    <w:p w14:paraId="3531780B" w14:textId="77777777" w:rsidR="00484B04" w:rsidRPr="00484B04" w:rsidRDefault="00484B04" w:rsidP="00484B04">
      <w:pPr>
        <w:tabs>
          <w:tab w:val="clear" w:pos="709"/>
        </w:tabs>
        <w:suppressAutoHyphens w:val="0"/>
        <w:spacing w:after="0" w:line="461" w:lineRule="exact"/>
        <w:ind w:firstLine="76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 xml:space="preserve">Документы свидетельствуют о росте сельскохозяйственной кооперации в Кабардино-Балкарии. Однако относительно благоприятные количественные показатели не означали реальных качественных перемен. Внутренняя структура крестьянского хозяйства не менялась в связи с участием в той или иной форме кооперативного объединения. Она оставалась, как показывают массовые </w:t>
      </w:r>
      <w:proofErr w:type="spellStart"/>
      <w:r w:rsidRPr="00484B04">
        <w:rPr>
          <w:rFonts w:ascii="Times New Roman" w:eastAsia="Times New Roman" w:hAnsi="Times New Roman" w:cs="Times New Roman"/>
          <w:color w:val="000000"/>
          <w:kern w:val="0"/>
          <w:sz w:val="26"/>
          <w:szCs w:val="26"/>
          <w:shd w:val="clear" w:color="auto" w:fill="FFFFFF"/>
          <w:lang w:val="uk-UA" w:eastAsia="uk-UA"/>
        </w:rPr>
        <w:t>аїрарно-сіагис</w:t>
      </w:r>
      <w:proofErr w:type="spellEnd"/>
      <w:r w:rsidRPr="00484B04">
        <w:rPr>
          <w:rFonts w:ascii="Times New Roman" w:eastAsia="Times New Roman" w:hAnsi="Times New Roman" w:cs="Times New Roman"/>
          <w:color w:val="000000"/>
          <w:kern w:val="0"/>
          <w:sz w:val="26"/>
          <w:szCs w:val="26"/>
          <w:shd w:val="clear" w:color="auto" w:fill="FFFFFF"/>
          <w:lang w:val="uk-UA" w:eastAsia="uk-UA"/>
        </w:rPr>
        <w:t xml:space="preserve"> і </w:t>
      </w:r>
      <w:proofErr w:type="spellStart"/>
      <w:r w:rsidRPr="00484B04">
        <w:rPr>
          <w:rFonts w:ascii="Times New Roman" w:eastAsia="Times New Roman" w:hAnsi="Times New Roman" w:cs="Times New Roman"/>
          <w:color w:val="000000"/>
          <w:kern w:val="0"/>
          <w:sz w:val="26"/>
          <w:szCs w:val="26"/>
          <w:shd w:val="clear" w:color="auto" w:fill="FFFFFF"/>
          <w:lang w:eastAsia="ru-RU"/>
        </w:rPr>
        <w:t>ические</w:t>
      </w:r>
      <w:proofErr w:type="spellEnd"/>
      <w:r w:rsidRPr="00484B04">
        <w:rPr>
          <w:rFonts w:ascii="Times New Roman" w:eastAsia="Times New Roman" w:hAnsi="Times New Roman" w:cs="Times New Roman"/>
          <w:color w:val="000000"/>
          <w:kern w:val="0"/>
          <w:sz w:val="26"/>
          <w:szCs w:val="26"/>
          <w:shd w:val="clear" w:color="auto" w:fill="FFFFFF"/>
          <w:lang w:eastAsia="ru-RU"/>
        </w:rPr>
        <w:t xml:space="preserve"> источники потребительской и полунатуральной. Такое кооперирование являлось лишь более мягким вариантом огосударствления, не сопровождалось заметным подъемом благосостояния крестьянских дворов.</w:t>
      </w:r>
    </w:p>
    <w:p w14:paraId="45D6FD76" w14:textId="77777777" w:rsidR="00484B04" w:rsidRPr="00484B04" w:rsidRDefault="00484B04" w:rsidP="00484B04">
      <w:pPr>
        <w:tabs>
          <w:tab w:val="clear" w:pos="709"/>
        </w:tabs>
        <w:suppressAutoHyphens w:val="0"/>
        <w:spacing w:after="0" w:line="461" w:lineRule="exact"/>
        <w:ind w:firstLine="76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 xml:space="preserve">Анализ социального расслоения крестьянства Кабардино-Балкарии показал, что основной группой являлась середняцкая группа, которая пополнялась за счет кулацкой, поскольку снижавшееся благосостояние крестьянских масс под воздействием войн, голода </w:t>
      </w:r>
      <w:r w:rsidRPr="00484B04">
        <w:rPr>
          <w:rFonts w:ascii="Times New Roman" w:eastAsia="Times New Roman" w:hAnsi="Times New Roman" w:cs="Times New Roman"/>
          <w:color w:val="000000"/>
          <w:kern w:val="0"/>
          <w:sz w:val="26"/>
          <w:szCs w:val="26"/>
          <w:shd w:val="clear" w:color="auto" w:fill="FFFFFF"/>
          <w:lang w:eastAsia="ru-RU"/>
        </w:rPr>
        <w:lastRenderedPageBreak/>
        <w:t>и политики наступления советской власти на кулачество сыграли здесь основную роль. В некоторой степени к 1927 году произошло улучшения жизни крестьянства, но на фоне начавшегося процесса индустриализации страны он был невысоким.</w:t>
      </w:r>
    </w:p>
    <w:p w14:paraId="63C66BEF" w14:textId="77777777" w:rsidR="00484B04" w:rsidRPr="00484B04" w:rsidRDefault="00484B04" w:rsidP="00484B04">
      <w:pPr>
        <w:tabs>
          <w:tab w:val="clear" w:pos="709"/>
        </w:tabs>
        <w:suppressAutoHyphens w:val="0"/>
        <w:spacing w:after="0" w:line="461" w:lineRule="exact"/>
        <w:ind w:firstLine="76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Важнейшую роль в драматическом развертывании событий в Кабардино-Балкарии на протяжении 1927-1932 годов сыграл хлебный фактор. Начавшаяся хлебозаготовительная кампания, поставила вопрос о дальнейшем существовании сельского хозяйства в прежних формах, поскольку необходимые поставки государству требовалось решить в короткие сроки. Это привело к форсированию коллективизации.</w:t>
      </w:r>
    </w:p>
    <w:p w14:paraId="4E27A862" w14:textId="77777777" w:rsidR="00484B04" w:rsidRPr="00484B04" w:rsidRDefault="00484B04" w:rsidP="00484B04">
      <w:pPr>
        <w:tabs>
          <w:tab w:val="clear" w:pos="709"/>
        </w:tabs>
        <w:suppressAutoHyphens w:val="0"/>
        <w:spacing w:after="0" w:line="461" w:lineRule="exact"/>
        <w:ind w:firstLine="76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Поскольку хозяйствовать новой власти в Кабардино-Балкарии приходилось путем применения простейших агротехнических приемов, так как достаточного количества тракторов и сложных машин, которые должны были обеспечить нормальный ход коллективизации, у республики не было (не хватало даже обычного живого тягла). Поэтому государству в определенной степени пришлось взять на себя заботу по снабжению кооперативов и колхозов сельскохозяйственным инвентарем и тракторами, финансированию кредитов. При этом для вовлечения крестьян в колхозы использовалась налоговая политика, землеустройство и т.д. Однако обещания советской власти на деле оказывались пустым словом.</w:t>
      </w:r>
    </w:p>
    <w:p w14:paraId="62739B67"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 xml:space="preserve">Особенностью документальных источников по коллективизации </w:t>
      </w:r>
      <w:proofErr w:type="gramStart"/>
      <w:r w:rsidRPr="00484B04">
        <w:rPr>
          <w:rFonts w:ascii="Times New Roman" w:eastAsia="Times New Roman" w:hAnsi="Times New Roman" w:cs="Times New Roman"/>
          <w:color w:val="000000"/>
          <w:kern w:val="0"/>
          <w:sz w:val="26"/>
          <w:szCs w:val="26"/>
          <w:shd w:val="clear" w:color="auto" w:fill="FFFFFF"/>
          <w:lang w:eastAsia="ru-RU"/>
        </w:rPr>
        <w:t>в ]</w:t>
      </w:r>
      <w:proofErr w:type="gramEnd"/>
      <w:r w:rsidRPr="00484B04">
        <w:rPr>
          <w:rFonts w:ascii="Times New Roman" w:eastAsia="Times New Roman" w:hAnsi="Times New Roman" w:cs="Times New Roman"/>
          <w:color w:val="000000"/>
          <w:kern w:val="0"/>
          <w:sz w:val="26"/>
          <w:szCs w:val="26"/>
          <w:shd w:val="clear" w:color="auto" w:fill="FFFFFF"/>
          <w:lang w:eastAsia="ru-RU"/>
        </w:rPr>
        <w:t xml:space="preserve"> 928-1930 годах по Кабардино-Балкарии: и составители документов, и те, кому они были адресованы, использовались тогда исключительно при объединении крестьянских хозяйств в колхозы и практически полностью утрачивали к ним интерес, как только крестьянин проходил через колхозные ворота. Поэтому мало отложилось в архивах материалов о внутренней жизни колхозов тех лет, об организации труда и распределении.</w:t>
      </w:r>
    </w:p>
    <w:p w14:paraId="081DBC87"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Советская историография не занималась темой крестьянского сопротивления после перехода к нэпу и в силу идеологических запретов, и по недоступности документальных материалов, полностью засекреченных. Сегодня мы имеем возможность раскрыть все формы сопротивления крестьянства Кабардино-Балкарии проводимой политике.</w:t>
      </w:r>
    </w:p>
    <w:p w14:paraId="77D62F0D"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 xml:space="preserve">Организуемые колхозы </w:t>
      </w:r>
      <w:proofErr w:type="spellStart"/>
      <w:r w:rsidRPr="00484B04">
        <w:rPr>
          <w:rFonts w:ascii="Times New Roman" w:eastAsia="Times New Roman" w:hAnsi="Times New Roman" w:cs="Times New Roman"/>
          <w:color w:val="000000"/>
          <w:kern w:val="0"/>
          <w:sz w:val="26"/>
          <w:szCs w:val="26"/>
          <w:shd w:val="clear" w:color="auto" w:fill="FFFFFF"/>
          <w:lang w:eastAsia="ru-RU"/>
        </w:rPr>
        <w:t>создавашсь</w:t>
      </w:r>
      <w:proofErr w:type="spellEnd"/>
      <w:r w:rsidRPr="00484B04">
        <w:rPr>
          <w:rFonts w:ascii="Times New Roman" w:eastAsia="Times New Roman" w:hAnsi="Times New Roman" w:cs="Times New Roman"/>
          <w:color w:val="000000"/>
          <w:kern w:val="0"/>
          <w:sz w:val="26"/>
          <w:szCs w:val="26"/>
          <w:shd w:val="clear" w:color="auto" w:fill="FFFFFF"/>
          <w:lang w:eastAsia="ru-RU"/>
        </w:rPr>
        <w:t xml:space="preserve"> на основе простейших форм обобществления, а потом должны были переводиться на сплошные (артели, коммуны). Однако Кабардино-Балкария, как и все районы нашей страны, шла по ускоренному пути коллективизации, и единственной ее формой стали колхозы на уставе артели.</w:t>
      </w:r>
    </w:p>
    <w:p w14:paraId="6ED805C6"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lastRenderedPageBreak/>
        <w:t>В результате нажима сверху темпы коллективизации искусственно ускорились. Были случаи, когда крестьян принуждали вступать в колхозы под страхом «раскулачивания», лишения избирательных прав и т.д. Первоначально образованные колхозы существовали как бы по инерции: в них не проводилась работа по очистке семенного материала, основная масса колхозников так и оставались частными собственниками, существуя в колхозе только формально.</w:t>
      </w:r>
    </w:p>
    <w:p w14:paraId="7062671A" w14:textId="77777777" w:rsidR="00484B04" w:rsidRPr="00484B04" w:rsidRDefault="00484B04" w:rsidP="00484B04">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484B04">
        <w:rPr>
          <w:rFonts w:ascii="Times New Roman" w:eastAsia="Times New Roman" w:hAnsi="Times New Roman" w:cs="Times New Roman"/>
          <w:color w:val="000000"/>
          <w:kern w:val="0"/>
          <w:sz w:val="26"/>
          <w:szCs w:val="26"/>
          <w:shd w:val="clear" w:color="auto" w:fill="FFFFFF"/>
          <w:lang w:eastAsia="ru-RU"/>
        </w:rPr>
        <w:t>На единоличное крестьянство осуществлялся массированный нажим экономическими мерами воздействия. Вместе с тем проводилась и организационно-массовая работа в деревне в связи с коллективизацией. В соответствии с хозяйственно-общественной структурой и уровнем развития национальных районов, процессы коллективизации своеобразны и различны по формам в каждой области. Кабардино-Балкарская область по коллективизации занимала среднее положение между «передовыми районами» (Адыгея и Осетия) и «отсталыми» (Чечня и Карачай).</w:t>
      </w:r>
    </w:p>
    <w:p w14:paraId="51D01A27" w14:textId="77777777" w:rsidR="00484B04" w:rsidRPr="00484B04" w:rsidRDefault="00484B04" w:rsidP="00484B04"/>
    <w:sectPr w:rsidR="00484B04" w:rsidRPr="00484B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D3C1" w14:textId="77777777" w:rsidR="003D4291" w:rsidRDefault="003D4291">
      <w:pPr>
        <w:spacing w:after="0" w:line="240" w:lineRule="auto"/>
      </w:pPr>
      <w:r>
        <w:separator/>
      </w:r>
    </w:p>
  </w:endnote>
  <w:endnote w:type="continuationSeparator" w:id="0">
    <w:p w14:paraId="23087C0F" w14:textId="77777777" w:rsidR="003D4291" w:rsidRDefault="003D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4592" w14:textId="77777777" w:rsidR="003D4291" w:rsidRDefault="003D4291"/>
    <w:p w14:paraId="2B81CD14" w14:textId="77777777" w:rsidR="003D4291" w:rsidRDefault="003D4291"/>
    <w:p w14:paraId="2DA54658" w14:textId="77777777" w:rsidR="003D4291" w:rsidRDefault="003D4291"/>
    <w:p w14:paraId="38885BC9" w14:textId="77777777" w:rsidR="003D4291" w:rsidRDefault="003D4291"/>
    <w:p w14:paraId="6236023D" w14:textId="77777777" w:rsidR="003D4291" w:rsidRDefault="003D4291"/>
    <w:p w14:paraId="4D00BE4B" w14:textId="77777777" w:rsidR="003D4291" w:rsidRDefault="003D4291"/>
    <w:p w14:paraId="30911ECF" w14:textId="77777777" w:rsidR="003D4291" w:rsidRDefault="003D42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B64EE8" wp14:editId="4DFDF6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1E91" w14:textId="77777777" w:rsidR="003D4291" w:rsidRDefault="003D4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B64E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501E91" w14:textId="77777777" w:rsidR="003D4291" w:rsidRDefault="003D4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57C3B0" w14:textId="77777777" w:rsidR="003D4291" w:rsidRDefault="003D4291"/>
    <w:p w14:paraId="23FB24A2" w14:textId="77777777" w:rsidR="003D4291" w:rsidRDefault="003D4291"/>
    <w:p w14:paraId="74B931B1" w14:textId="77777777" w:rsidR="003D4291" w:rsidRDefault="003D42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DE772F" wp14:editId="4B8F1B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1002" w14:textId="77777777" w:rsidR="003D4291" w:rsidRDefault="003D4291"/>
                          <w:p w14:paraId="1BE9E21D" w14:textId="77777777" w:rsidR="003D4291" w:rsidRDefault="003D42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E77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E31002" w14:textId="77777777" w:rsidR="003D4291" w:rsidRDefault="003D4291"/>
                    <w:p w14:paraId="1BE9E21D" w14:textId="77777777" w:rsidR="003D4291" w:rsidRDefault="003D42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B44124" w14:textId="77777777" w:rsidR="003D4291" w:rsidRDefault="003D4291"/>
    <w:p w14:paraId="41340D5F" w14:textId="77777777" w:rsidR="003D4291" w:rsidRDefault="003D4291">
      <w:pPr>
        <w:rPr>
          <w:sz w:val="2"/>
          <w:szCs w:val="2"/>
        </w:rPr>
      </w:pPr>
    </w:p>
    <w:p w14:paraId="04F1C2C4" w14:textId="77777777" w:rsidR="003D4291" w:rsidRDefault="003D4291"/>
    <w:p w14:paraId="49C99718" w14:textId="77777777" w:rsidR="003D4291" w:rsidRDefault="003D4291">
      <w:pPr>
        <w:spacing w:after="0" w:line="240" w:lineRule="auto"/>
      </w:pPr>
    </w:p>
  </w:footnote>
  <w:footnote w:type="continuationSeparator" w:id="0">
    <w:p w14:paraId="35797AB5" w14:textId="77777777" w:rsidR="003D4291" w:rsidRDefault="003D4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291"/>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link w:val="26Exact"/>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154824</TotalTime>
  <Pages>5</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4686</cp:revision>
  <cp:lastPrinted>2009-02-06T05:36:00Z</cp:lastPrinted>
  <dcterms:created xsi:type="dcterms:W3CDTF">2024-01-07T13:43:00Z</dcterms:created>
  <dcterms:modified xsi:type="dcterms:W3CDTF">2025-08-31T20:27:00Z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