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4F61AD" w:rsidRDefault="004F61AD" w:rsidP="004F61AD">
      <w:pPr>
        <w:tabs>
          <w:tab w:val="clear" w:pos="709"/>
        </w:tabs>
        <w:suppressAutoHyphens w:val="0"/>
        <w:spacing w:after="0" w:line="235" w:lineRule="exact"/>
        <w:ind w:left="20" w:right="20" w:firstLine="300"/>
        <w:rPr>
          <w:rFonts w:ascii="Times New Roman" w:eastAsia="Arial Narrow" w:hAnsi="Times New Roman" w:cs="Times New Roman"/>
          <w:b/>
          <w:bCs/>
          <w:color w:val="000000"/>
          <w:kern w:val="0"/>
          <w:sz w:val="24"/>
          <w:szCs w:val="24"/>
          <w:lang w:val="uk-UA" w:eastAsia="uk-UA" w:bidi="uk-UA"/>
        </w:rPr>
      </w:pPr>
    </w:p>
    <w:p w:rsidR="009D7144" w:rsidRDefault="009D7144" w:rsidP="009D7144">
      <w:pPr>
        <w:tabs>
          <w:tab w:val="clear" w:pos="709"/>
        </w:tabs>
        <w:suppressAutoHyphens w:val="0"/>
        <w:spacing w:after="0" w:line="235" w:lineRule="exact"/>
        <w:ind w:left="20" w:right="20" w:firstLine="300"/>
        <w:rPr>
          <w:lang w:val="uk-UA"/>
        </w:rPr>
      </w:pPr>
    </w:p>
    <w:p w:rsidR="0040699C" w:rsidRDefault="0040699C" w:rsidP="009D7144">
      <w:pPr>
        <w:tabs>
          <w:tab w:val="clear" w:pos="709"/>
        </w:tabs>
        <w:suppressAutoHyphens w:val="0"/>
        <w:spacing w:after="0" w:line="235" w:lineRule="exact"/>
        <w:ind w:left="20" w:right="20" w:firstLine="300"/>
        <w:rPr>
          <w:lang w:val="uk-UA"/>
        </w:rPr>
      </w:pPr>
    </w:p>
    <w:p w:rsidR="00670D07" w:rsidRDefault="00600199" w:rsidP="00670D07">
      <w:pPr>
        <w:tabs>
          <w:tab w:val="clear" w:pos="709"/>
        </w:tabs>
        <w:suppressAutoHyphens w:val="0"/>
        <w:spacing w:after="0" w:line="235" w:lineRule="exact"/>
        <w:ind w:left="20" w:right="20" w:firstLine="300"/>
        <w:rPr>
          <w:lang w:val="uk-UA"/>
        </w:rPr>
      </w:pPr>
      <w:r w:rsidRPr="00600199">
        <w:rPr>
          <w:rFonts w:hint="eastAsia"/>
          <w:lang w:val="uk-UA"/>
        </w:rPr>
        <w:t>Шалаева</w:t>
      </w:r>
      <w:r w:rsidRPr="00600199">
        <w:rPr>
          <w:lang w:val="uk-UA"/>
        </w:rPr>
        <w:t></w:t>
      </w:r>
      <w:r w:rsidRPr="00600199">
        <w:rPr>
          <w:lang w:val="uk-UA"/>
        </w:rPr>
        <w:t></w:t>
      </w:r>
      <w:r w:rsidRPr="00600199">
        <w:rPr>
          <w:rFonts w:hint="eastAsia"/>
          <w:lang w:val="uk-UA"/>
        </w:rPr>
        <w:t>Марина</w:t>
      </w:r>
      <w:r w:rsidRPr="00600199">
        <w:rPr>
          <w:lang w:val="uk-UA"/>
        </w:rPr>
        <w:t></w:t>
      </w:r>
      <w:r w:rsidRPr="00600199">
        <w:rPr>
          <w:rFonts w:hint="eastAsia"/>
          <w:lang w:val="uk-UA"/>
        </w:rPr>
        <w:t>Евгеньевна</w:t>
      </w:r>
      <w:r w:rsidRPr="00600199">
        <w:rPr>
          <w:lang w:val="uk-UA"/>
        </w:rPr>
        <w:t></w:t>
      </w:r>
      <w:r w:rsidRPr="00600199">
        <w:rPr>
          <w:lang w:val="uk-UA"/>
        </w:rPr>
        <w:t></w:t>
      </w:r>
      <w:r w:rsidRPr="00600199">
        <w:rPr>
          <w:rFonts w:hint="eastAsia"/>
          <w:lang w:val="uk-UA"/>
        </w:rPr>
        <w:t>Экспериментальное</w:t>
      </w:r>
      <w:r w:rsidRPr="00600199">
        <w:rPr>
          <w:lang w:val="uk-UA"/>
        </w:rPr>
        <w:t></w:t>
      </w:r>
      <w:r w:rsidRPr="00600199">
        <w:rPr>
          <w:rFonts w:hint="eastAsia"/>
          <w:lang w:val="uk-UA"/>
        </w:rPr>
        <w:t>определение</w:t>
      </w:r>
      <w:r w:rsidRPr="00600199">
        <w:rPr>
          <w:lang w:val="uk-UA"/>
        </w:rPr>
        <w:t></w:t>
      </w:r>
      <w:r w:rsidRPr="00600199">
        <w:rPr>
          <w:rFonts w:hint="eastAsia"/>
          <w:lang w:val="uk-UA"/>
        </w:rPr>
        <w:t>и</w:t>
      </w:r>
      <w:r w:rsidRPr="00600199">
        <w:rPr>
          <w:lang w:val="uk-UA"/>
        </w:rPr>
        <w:t></w:t>
      </w:r>
      <w:r w:rsidRPr="00600199">
        <w:rPr>
          <w:rFonts w:hint="eastAsia"/>
          <w:lang w:val="uk-UA"/>
        </w:rPr>
        <w:t>моделирование</w:t>
      </w:r>
      <w:r w:rsidRPr="00600199">
        <w:rPr>
          <w:lang w:val="uk-UA"/>
        </w:rPr>
        <w:t></w:t>
      </w:r>
      <w:r w:rsidRPr="00600199">
        <w:rPr>
          <w:rFonts w:hint="eastAsia"/>
          <w:lang w:val="uk-UA"/>
        </w:rPr>
        <w:t>физико</w:t>
      </w:r>
      <w:r w:rsidRPr="00600199">
        <w:rPr>
          <w:lang w:val="uk-UA"/>
        </w:rPr>
        <w:t></w:t>
      </w:r>
      <w:r w:rsidRPr="00600199">
        <w:rPr>
          <w:rFonts w:hint="eastAsia"/>
          <w:lang w:val="uk-UA"/>
        </w:rPr>
        <w:t>химических</w:t>
      </w:r>
      <w:r w:rsidRPr="00600199">
        <w:rPr>
          <w:lang w:val="uk-UA"/>
        </w:rPr>
        <w:t></w:t>
      </w:r>
      <w:r w:rsidRPr="00600199">
        <w:rPr>
          <w:rFonts w:hint="eastAsia"/>
          <w:lang w:val="uk-UA"/>
        </w:rPr>
        <w:t>свойств</w:t>
      </w:r>
      <w:r w:rsidRPr="00600199">
        <w:rPr>
          <w:lang w:val="uk-UA"/>
        </w:rPr>
        <w:t></w:t>
      </w:r>
      <w:r w:rsidRPr="00600199">
        <w:rPr>
          <w:rFonts w:hint="eastAsia"/>
          <w:lang w:val="uk-UA"/>
        </w:rPr>
        <w:t>малых</w:t>
      </w:r>
      <w:r w:rsidRPr="00600199">
        <w:rPr>
          <w:lang w:val="uk-UA"/>
        </w:rPr>
        <w:t></w:t>
      </w:r>
      <w:r w:rsidRPr="00600199">
        <w:rPr>
          <w:rFonts w:hint="eastAsia"/>
          <w:lang w:val="uk-UA"/>
        </w:rPr>
        <w:t>биологически</w:t>
      </w:r>
      <w:r w:rsidRPr="00600199">
        <w:rPr>
          <w:lang w:val="uk-UA"/>
        </w:rPr>
        <w:t></w:t>
      </w:r>
      <w:r w:rsidRPr="00600199">
        <w:rPr>
          <w:rFonts w:hint="eastAsia"/>
          <w:lang w:val="uk-UA"/>
        </w:rPr>
        <w:t>активных</w:t>
      </w:r>
      <w:r w:rsidRPr="00600199">
        <w:rPr>
          <w:lang w:val="uk-UA"/>
        </w:rPr>
        <w:t></w:t>
      </w:r>
      <w:r w:rsidRPr="00600199">
        <w:rPr>
          <w:rFonts w:hint="eastAsia"/>
          <w:lang w:val="uk-UA"/>
        </w:rPr>
        <w:t>молекул</w:t>
      </w:r>
      <w:r w:rsidRPr="00600199">
        <w:rPr>
          <w:lang w:val="uk-UA"/>
        </w:rPr>
        <w:t></w:t>
      </w:r>
      <w:r w:rsidRPr="00600199">
        <w:rPr>
          <w:rFonts w:hint="eastAsia"/>
          <w:lang w:val="uk-UA"/>
        </w:rPr>
        <w:t>посредством</w:t>
      </w:r>
      <w:r w:rsidRPr="00600199">
        <w:rPr>
          <w:lang w:val="uk-UA"/>
        </w:rPr>
        <w:t></w:t>
      </w:r>
      <w:r w:rsidRPr="00600199">
        <w:rPr>
          <w:rFonts w:hint="eastAsia"/>
          <w:lang w:val="uk-UA"/>
        </w:rPr>
        <w:t>оценки</w:t>
      </w:r>
      <w:r w:rsidRPr="00600199">
        <w:rPr>
          <w:lang w:val="uk-UA"/>
        </w:rPr>
        <w:t></w:t>
      </w:r>
      <w:r w:rsidRPr="00600199">
        <w:rPr>
          <w:rFonts w:hint="eastAsia"/>
          <w:lang w:val="uk-UA"/>
        </w:rPr>
        <w:t>параметров</w:t>
      </w:r>
      <w:r w:rsidRPr="00600199">
        <w:rPr>
          <w:lang w:val="uk-UA"/>
        </w:rPr>
        <w:t></w:t>
      </w:r>
      <w:r w:rsidRPr="00600199">
        <w:rPr>
          <w:rFonts w:hint="eastAsia"/>
          <w:lang w:val="uk-UA"/>
        </w:rPr>
        <w:t>липофильности</w:t>
      </w:r>
      <w:r w:rsidRPr="00600199">
        <w:rPr>
          <w:lang w:val="uk-UA"/>
        </w:rPr>
        <w:t></w:t>
      </w:r>
      <w:r w:rsidRPr="00600199">
        <w:rPr>
          <w:lang w:val="uk-UA"/>
        </w:rPr>
        <w:t></w:t>
      </w:r>
      <w:r w:rsidRPr="00600199">
        <w:rPr>
          <w:lang w:val="uk-UA"/>
        </w:rPr>
        <w:t></w:t>
      </w:r>
      <w:r w:rsidRPr="00600199">
        <w:rPr>
          <w:rFonts w:hint="eastAsia"/>
          <w:lang w:val="uk-UA"/>
        </w:rPr>
        <w:t>диссертация</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rFonts w:hint="eastAsia"/>
          <w:lang w:val="uk-UA"/>
        </w:rPr>
        <w:t>кандидата</w:t>
      </w:r>
      <w:r w:rsidRPr="00600199">
        <w:rPr>
          <w:lang w:val="uk-UA"/>
        </w:rPr>
        <w:t></w:t>
      </w:r>
      <w:r w:rsidRPr="00600199">
        <w:rPr>
          <w:rFonts w:hint="eastAsia"/>
          <w:lang w:val="uk-UA"/>
        </w:rPr>
        <w:t>химических</w:t>
      </w:r>
      <w:r w:rsidRPr="00600199">
        <w:rPr>
          <w:lang w:val="uk-UA"/>
        </w:rPr>
        <w:t></w:t>
      </w:r>
      <w:r w:rsidRPr="00600199">
        <w:rPr>
          <w:rFonts w:hint="eastAsia"/>
          <w:lang w:val="uk-UA"/>
        </w:rPr>
        <w:t>наук</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rFonts w:hint="eastAsia"/>
          <w:lang w:val="uk-UA"/>
        </w:rPr>
        <w:t>Шалаева</w:t>
      </w:r>
      <w:r w:rsidRPr="00600199">
        <w:rPr>
          <w:lang w:val="uk-UA"/>
        </w:rPr>
        <w:t></w:t>
      </w:r>
      <w:r w:rsidRPr="00600199">
        <w:rPr>
          <w:rFonts w:hint="eastAsia"/>
          <w:lang w:val="uk-UA"/>
        </w:rPr>
        <w:t>Марина</w:t>
      </w:r>
      <w:r w:rsidRPr="00600199">
        <w:rPr>
          <w:lang w:val="uk-UA"/>
        </w:rPr>
        <w:t></w:t>
      </w:r>
      <w:r w:rsidRPr="00600199">
        <w:rPr>
          <w:rFonts w:hint="eastAsia"/>
          <w:lang w:val="uk-UA"/>
        </w:rPr>
        <w:t>Евгеньевна</w:t>
      </w:r>
      <w:r w:rsidRPr="00600199">
        <w:rPr>
          <w:lang w:val="uk-UA"/>
        </w:rPr>
        <w:t></w:t>
      </w:r>
      <w:r w:rsidRPr="00600199">
        <w:rPr>
          <w:lang w:val="uk-UA"/>
        </w:rPr>
        <w:t></w:t>
      </w:r>
      <w:r w:rsidRPr="00600199">
        <w:rPr>
          <w:lang w:val="uk-UA"/>
        </w:rPr>
        <w:t></w:t>
      </w:r>
      <w:r w:rsidRPr="00600199">
        <w:rPr>
          <w:rFonts w:hint="eastAsia"/>
          <w:lang w:val="uk-UA"/>
        </w:rPr>
        <w:t>Место</w:t>
      </w:r>
      <w:r w:rsidRPr="00600199">
        <w:rPr>
          <w:lang w:val="uk-UA"/>
        </w:rPr>
        <w:t></w:t>
      </w:r>
      <w:r w:rsidRPr="00600199">
        <w:rPr>
          <w:rFonts w:hint="eastAsia"/>
          <w:lang w:val="uk-UA"/>
        </w:rPr>
        <w:t>защиты</w:t>
      </w:r>
      <w:r w:rsidRPr="00600199">
        <w:rPr>
          <w:lang w:val="uk-UA"/>
        </w:rPr>
        <w:t></w:t>
      </w:r>
      <w:r w:rsidRPr="00600199">
        <w:rPr>
          <w:lang w:val="uk-UA"/>
        </w:rPr>
        <w:t></w:t>
      </w:r>
      <w:r w:rsidRPr="00600199">
        <w:rPr>
          <w:rFonts w:hint="eastAsia"/>
          <w:lang w:val="uk-UA"/>
        </w:rPr>
        <w:t>Ом</w:t>
      </w:r>
      <w:r w:rsidRPr="00600199">
        <w:rPr>
          <w:lang w:val="uk-UA"/>
        </w:rPr>
        <w:t></w:t>
      </w:r>
      <w:r w:rsidRPr="00600199">
        <w:rPr>
          <w:lang w:val="uk-UA"/>
        </w:rPr>
        <w:t></w:t>
      </w:r>
      <w:r w:rsidRPr="00600199">
        <w:rPr>
          <w:rFonts w:hint="eastAsia"/>
          <w:lang w:val="uk-UA"/>
        </w:rPr>
        <w:t>гос</w:t>
      </w:r>
      <w:r w:rsidRPr="00600199">
        <w:rPr>
          <w:lang w:val="uk-UA"/>
        </w:rPr>
        <w:t></w:t>
      </w:r>
      <w:r w:rsidRPr="00600199">
        <w:rPr>
          <w:lang w:val="uk-UA"/>
        </w:rPr>
        <w:t></w:t>
      </w:r>
      <w:r w:rsidRPr="00600199">
        <w:rPr>
          <w:rFonts w:hint="eastAsia"/>
          <w:lang w:val="uk-UA"/>
        </w:rPr>
        <w:t>техн</w:t>
      </w:r>
      <w:r w:rsidRPr="00600199">
        <w:rPr>
          <w:lang w:val="uk-UA"/>
        </w:rPr>
        <w:t></w:t>
      </w:r>
      <w:r w:rsidRPr="00600199">
        <w:rPr>
          <w:lang w:val="uk-UA"/>
        </w:rPr>
        <w:t></w:t>
      </w:r>
      <w:r w:rsidRPr="00600199">
        <w:rPr>
          <w:rFonts w:hint="eastAsia"/>
          <w:lang w:val="uk-UA"/>
        </w:rPr>
        <w:t>ун</w:t>
      </w:r>
      <w:r w:rsidRPr="00600199">
        <w:rPr>
          <w:lang w:val="uk-UA"/>
        </w:rPr>
        <w:t></w:t>
      </w:r>
      <w:r w:rsidRPr="00600199">
        <w:rPr>
          <w:rFonts w:hint="eastAsia"/>
          <w:lang w:val="uk-UA"/>
        </w:rPr>
        <w:t>т</w:t>
      </w:r>
      <w:r w:rsidRPr="00600199">
        <w:rPr>
          <w:lang w:val="uk-UA"/>
        </w:rPr>
        <w:t></w:t>
      </w:r>
      <w:r w:rsidRPr="00600199">
        <w:rPr>
          <w:lang w:val="uk-UA"/>
        </w:rPr>
        <w:t></w:t>
      </w:r>
      <w:r w:rsidRPr="00600199">
        <w:rPr>
          <w:lang w:val="uk-UA"/>
        </w:rPr>
        <w:t></w:t>
      </w:r>
      <w:r w:rsidRPr="00600199">
        <w:rPr>
          <w:lang w:val="uk-UA"/>
        </w:rPr>
        <w:t></w:t>
      </w:r>
      <w:r w:rsidRPr="00600199">
        <w:rPr>
          <w:rFonts w:hint="eastAsia"/>
          <w:lang w:val="uk-UA"/>
        </w:rPr>
        <w:t>Омск</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rFonts w:hint="eastAsia"/>
          <w:lang w:val="uk-UA"/>
        </w:rPr>
        <w:t>с</w:t>
      </w:r>
      <w:r w:rsidRPr="00600199">
        <w:rPr>
          <w:lang w:val="uk-UA"/>
        </w:rPr>
        <w:t></w:t>
      </w:r>
      <w:r w:rsidRPr="00600199">
        <w:rPr>
          <w:lang w:val="uk-UA"/>
        </w:rPr>
        <w:t></w:t>
      </w:r>
      <w:r w:rsidRPr="00600199">
        <w:rPr>
          <w:lang w:val="uk-UA"/>
        </w:rPr>
        <w:t></w:t>
      </w:r>
      <w:r w:rsidRPr="00600199">
        <w:rPr>
          <w:rFonts w:hint="eastAsia"/>
          <w:lang w:val="uk-UA"/>
        </w:rPr>
        <w:t>ил</w:t>
      </w:r>
      <w:r w:rsidRPr="00600199">
        <w:rPr>
          <w:lang w:val="uk-UA"/>
        </w:rPr>
        <w:t></w:t>
      </w:r>
      <w:r w:rsidRPr="00600199">
        <w:rPr>
          <w:lang w:val="uk-UA"/>
        </w:rPr>
        <w:t></w:t>
      </w:r>
      <w:r w:rsidRPr="00600199">
        <w:rPr>
          <w:rFonts w:hint="eastAsia"/>
          <w:lang w:val="uk-UA"/>
        </w:rPr>
        <w:t>РГБ</w:t>
      </w:r>
      <w:r w:rsidRPr="00600199">
        <w:rPr>
          <w:lang w:val="uk-UA"/>
        </w:rPr>
        <w:t></w:t>
      </w:r>
      <w:r w:rsidRPr="00600199">
        <w:rPr>
          <w:rFonts w:hint="eastAsia"/>
          <w:lang w:val="uk-UA"/>
        </w:rPr>
        <w:t>ОД</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r w:rsidRPr="00600199">
        <w:rPr>
          <w:lang w:val="uk-UA"/>
        </w:rPr>
        <w:t></w:t>
      </w:r>
    </w:p>
    <w:p w:rsidR="00600199" w:rsidRDefault="00600199" w:rsidP="00670D07">
      <w:pPr>
        <w:tabs>
          <w:tab w:val="clear" w:pos="709"/>
        </w:tabs>
        <w:suppressAutoHyphens w:val="0"/>
        <w:spacing w:after="0" w:line="235" w:lineRule="exact"/>
        <w:ind w:left="20" w:right="20" w:firstLine="300"/>
        <w:rPr>
          <w:lang w:val="uk-UA"/>
        </w:rPr>
      </w:pPr>
    </w:p>
    <w:p w:rsidR="00600199" w:rsidRDefault="00600199" w:rsidP="00670D07">
      <w:pPr>
        <w:tabs>
          <w:tab w:val="clear" w:pos="709"/>
        </w:tabs>
        <w:suppressAutoHyphens w:val="0"/>
        <w:spacing w:after="0" w:line="235" w:lineRule="exact"/>
        <w:ind w:left="20" w:right="20" w:firstLine="300"/>
        <w:rPr>
          <w:lang w:val="uk-UA"/>
        </w:rPr>
      </w:pPr>
    </w:p>
    <w:p w:rsidR="00600199" w:rsidRPr="00600199" w:rsidRDefault="00600199" w:rsidP="00600199">
      <w:pPr>
        <w:tabs>
          <w:tab w:val="clear" w:pos="709"/>
        </w:tabs>
        <w:suppressAutoHyphens w:val="0"/>
        <w:spacing w:after="720" w:line="275" w:lineRule="exact"/>
        <w:ind w:left="20" w:firstLine="0"/>
        <w:jc w:val="center"/>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Федеральное государственное бюджетное образовательное учреждение высшего профессионального образования «Омский государственный технический университет».</w:t>
      </w:r>
    </w:p>
    <w:p w:rsidR="00600199" w:rsidRPr="00600199" w:rsidRDefault="00600199" w:rsidP="00600199">
      <w:pPr>
        <w:tabs>
          <w:tab w:val="clear" w:pos="709"/>
        </w:tabs>
        <w:suppressAutoHyphens w:val="0"/>
        <w:spacing w:after="20" w:line="200" w:lineRule="exact"/>
        <w:ind w:left="4560" w:firstLine="0"/>
        <w:jc w:val="left"/>
        <w:rPr>
          <w:rFonts w:ascii="Times New Roman" w:eastAsia="Times New Roman" w:hAnsi="Times New Roman" w:cs="Times New Roman"/>
          <w:i/>
          <w:iCs/>
          <w:color w:val="000000"/>
          <w:kern w:val="0"/>
          <w:sz w:val="20"/>
          <w:szCs w:val="20"/>
          <w:lang w:eastAsia="ru-RU" w:bidi="ru-RU"/>
        </w:rPr>
      </w:pPr>
      <w:r w:rsidRPr="00600199">
        <w:rPr>
          <w:rFonts w:ascii="Times New Roman" w:eastAsia="Times New Roman" w:hAnsi="Times New Roman" w:cs="Times New Roman"/>
          <w:i/>
          <w:iCs/>
          <w:color w:val="000000"/>
          <w:kern w:val="0"/>
          <w:sz w:val="20"/>
          <w:szCs w:val="20"/>
          <w:lang w:eastAsia="ru-RU" w:bidi="ru-RU"/>
        </w:rPr>
        <w:t>На правах рукописи</w:t>
      </w:r>
    </w:p>
    <w:p w:rsidR="00600199" w:rsidRPr="00600199" w:rsidRDefault="00600199" w:rsidP="00600199">
      <w:pPr>
        <w:framePr w:h="503" w:hSpace="433" w:wrap="notBeside" w:vAnchor="text" w:hAnchor="text" w:x="5412" w:y="1"/>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728980" cy="321310"/>
            <wp:effectExtent l="19050" t="0" r="0" b="0"/>
            <wp:docPr id="65" name="Рисунок 65" descr="C:\Users\Pavel\AppData\Local\Temp\Rar$DIa0.168\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Pavel\AppData\Local\Temp\Rar$DIa0.168\media\image1.jpeg"/>
                    <pic:cNvPicPr>
                      <a:picLocks noChangeAspect="1" noChangeArrowheads="1"/>
                    </pic:cNvPicPr>
                  </pic:nvPicPr>
                  <pic:blipFill>
                    <a:blip r:embed="rId9" cstate="print"/>
                    <a:srcRect/>
                    <a:stretch>
                      <a:fillRect/>
                    </a:stretch>
                  </pic:blipFill>
                  <pic:spPr bwMode="auto">
                    <a:xfrm>
                      <a:off x="0" y="0"/>
                      <a:ext cx="728980" cy="321310"/>
                    </a:xfrm>
                    <a:prstGeom prst="rect">
                      <a:avLst/>
                    </a:prstGeom>
                    <a:noFill/>
                    <a:ln w="9525">
                      <a:noFill/>
                      <a:miter lim="800000"/>
                      <a:headEnd/>
                      <a:tailEnd/>
                    </a:ln>
                  </pic:spPr>
                </pic:pic>
              </a:graphicData>
            </a:graphic>
          </wp:inline>
        </w:drawing>
      </w:r>
    </w:p>
    <w:p w:rsidR="00600199" w:rsidRPr="00600199" w:rsidRDefault="00600199" w:rsidP="00600199">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600199" w:rsidRPr="00600199" w:rsidRDefault="00600199" w:rsidP="00600199">
      <w:pPr>
        <w:tabs>
          <w:tab w:val="clear" w:pos="709"/>
        </w:tabs>
        <w:suppressAutoHyphens w:val="0"/>
        <w:spacing w:after="657" w:line="200" w:lineRule="exact"/>
        <w:ind w:left="20" w:firstLine="0"/>
        <w:jc w:val="center"/>
        <w:rPr>
          <w:rFonts w:ascii="Times New Roman" w:eastAsia="Times New Roman" w:hAnsi="Times New Roman" w:cs="Times New Roman"/>
          <w:b/>
          <w:bCs/>
          <w:color w:val="000000"/>
          <w:kern w:val="0"/>
          <w:sz w:val="20"/>
          <w:szCs w:val="20"/>
          <w:lang w:eastAsia="ru-RU" w:bidi="ru-RU"/>
        </w:rPr>
      </w:pPr>
      <w:r w:rsidRPr="00600199">
        <w:rPr>
          <w:rFonts w:ascii="Times New Roman" w:eastAsia="Times New Roman" w:hAnsi="Times New Roman" w:cs="Times New Roman"/>
          <w:b/>
          <w:bCs/>
          <w:color w:val="000000"/>
          <w:kern w:val="0"/>
          <w:sz w:val="20"/>
          <w:szCs w:val="20"/>
          <w:lang w:eastAsia="ru-RU" w:bidi="ru-RU"/>
        </w:rPr>
        <w:t>Шалаева Марина Евгеньевна</w:t>
      </w:r>
    </w:p>
    <w:p w:rsidR="00600199" w:rsidRPr="00600199" w:rsidRDefault="00600199" w:rsidP="00600199">
      <w:pPr>
        <w:tabs>
          <w:tab w:val="clear" w:pos="709"/>
        </w:tabs>
        <w:suppressAutoHyphens w:val="0"/>
        <w:spacing w:after="787" w:line="359" w:lineRule="exact"/>
        <w:ind w:left="20" w:firstLine="0"/>
        <w:jc w:val="center"/>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«Экспериментальное определение и моделирование физико-химических свойств малых биологически активных молекул посредством оценки параметров липофильности»</w:t>
      </w:r>
    </w:p>
    <w:p w:rsidR="00600199" w:rsidRPr="00600199" w:rsidRDefault="00600199" w:rsidP="00600199">
      <w:pPr>
        <w:tabs>
          <w:tab w:val="clear" w:pos="709"/>
        </w:tabs>
        <w:suppressAutoHyphens w:val="0"/>
        <w:spacing w:after="631" w:line="200" w:lineRule="exact"/>
        <w:ind w:left="20" w:firstLine="0"/>
        <w:jc w:val="center"/>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Специальность 02.00.04 «Физическая химия»</w:t>
      </w:r>
    </w:p>
    <w:p w:rsidR="00600199" w:rsidRPr="00600199" w:rsidRDefault="00600199" w:rsidP="00600199">
      <w:pPr>
        <w:tabs>
          <w:tab w:val="clear" w:pos="709"/>
        </w:tabs>
        <w:suppressAutoHyphens w:val="0"/>
        <w:spacing w:after="630" w:line="391" w:lineRule="exact"/>
        <w:ind w:left="20" w:firstLine="0"/>
        <w:jc w:val="center"/>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Диссертация на соискание ученой степени кандидата химических наук</w:t>
      </w:r>
    </w:p>
    <w:p w:rsidR="00600199" w:rsidRPr="00600199" w:rsidRDefault="00600199" w:rsidP="00600199">
      <w:pPr>
        <w:tabs>
          <w:tab w:val="clear" w:pos="709"/>
        </w:tabs>
        <w:suppressAutoHyphens w:val="0"/>
        <w:spacing w:after="0" w:line="429" w:lineRule="exact"/>
        <w:ind w:right="220" w:firstLine="0"/>
        <w:jc w:val="righ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Научный руководитель: заслуженный деятель науки и техники РФ,</w:t>
      </w:r>
    </w:p>
    <w:p w:rsidR="00600199" w:rsidRPr="00600199" w:rsidRDefault="00600199" w:rsidP="00600199">
      <w:pPr>
        <w:tabs>
          <w:tab w:val="clear" w:pos="709"/>
        </w:tabs>
        <w:suppressAutoHyphens w:val="0"/>
        <w:spacing w:after="483" w:line="429" w:lineRule="exact"/>
        <w:ind w:left="520" w:right="220" w:firstLine="0"/>
        <w:jc w:val="righ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доктор химических наук, профессор </w:t>
      </w:r>
      <w:r w:rsidRPr="00600199">
        <w:rPr>
          <w:rFonts w:ascii="Times New Roman" w:eastAsia="Times New Roman" w:hAnsi="Times New Roman" w:cs="Times New Roman"/>
          <w:b/>
          <w:bCs/>
          <w:color w:val="000000"/>
          <w:kern w:val="0"/>
          <w:sz w:val="20"/>
          <w:szCs w:val="20"/>
          <w:lang w:eastAsia="ru-RU" w:bidi="ru-RU"/>
        </w:rPr>
        <w:t>Кировская Ираида Алексеевна</w:t>
      </w:r>
    </w:p>
    <w:p w:rsidR="00600199" w:rsidRPr="00600199" w:rsidRDefault="00600199" w:rsidP="00600199">
      <w:pPr>
        <w:tabs>
          <w:tab w:val="clear" w:pos="709"/>
        </w:tabs>
        <w:suppressAutoHyphens w:val="0"/>
        <w:spacing w:after="0" w:line="200" w:lineRule="exact"/>
        <w:ind w:left="20" w:firstLine="0"/>
        <w:jc w:val="center"/>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Омск-2013</w:t>
      </w:r>
    </w:p>
    <w:p w:rsidR="00600199" w:rsidRPr="00600199" w:rsidRDefault="00600199" w:rsidP="00600199">
      <w:pPr>
        <w:tabs>
          <w:tab w:val="clear" w:pos="709"/>
        </w:tabs>
        <w:suppressAutoHyphens w:val="0"/>
        <w:spacing w:after="263" w:line="200" w:lineRule="exact"/>
        <w:ind w:left="4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Оглавление</w:t>
      </w:r>
    </w:p>
    <w:p w:rsidR="00600199" w:rsidRPr="00600199" w:rsidRDefault="00600199" w:rsidP="00600199">
      <w:pPr>
        <w:tabs>
          <w:tab w:val="clear" w:pos="709"/>
          <w:tab w:val="center" w:leader="dot" w:pos="7545"/>
        </w:tabs>
        <w:suppressAutoHyphens w:val="0"/>
        <w:spacing w:after="263" w:line="200" w:lineRule="exact"/>
        <w:ind w:left="4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fldChar w:fldCharType="begin"/>
      </w:r>
      <w:r w:rsidRPr="00600199">
        <w:rPr>
          <w:rFonts w:ascii="Times New Roman" w:eastAsia="Times New Roman" w:hAnsi="Times New Roman" w:cs="Times New Roman"/>
          <w:color w:val="000000"/>
          <w:kern w:val="0"/>
          <w:sz w:val="20"/>
          <w:szCs w:val="20"/>
          <w:lang w:eastAsia="ru-RU" w:bidi="ru-RU"/>
        </w:rPr>
        <w:instrText xml:space="preserve"> TOC \o "1-5" \h \z </w:instrText>
      </w:r>
      <w:r w:rsidRPr="00600199">
        <w:rPr>
          <w:rFonts w:ascii="Times New Roman" w:eastAsia="Times New Roman" w:hAnsi="Times New Roman" w:cs="Times New Roman"/>
          <w:color w:val="000000"/>
          <w:kern w:val="0"/>
          <w:sz w:val="20"/>
          <w:szCs w:val="20"/>
          <w:lang w:eastAsia="ru-RU" w:bidi="ru-RU"/>
        </w:rPr>
        <w:fldChar w:fldCharType="separate"/>
      </w:r>
      <w:hyperlink w:anchor="bookmark0" w:tooltip="Current Document">
        <w:r w:rsidRPr="00600199">
          <w:rPr>
            <w:rFonts w:ascii="Times New Roman" w:eastAsia="Times New Roman" w:hAnsi="Times New Roman" w:cs="Times New Roman"/>
            <w:color w:val="000000"/>
            <w:kern w:val="0"/>
            <w:sz w:val="20"/>
            <w:szCs w:val="20"/>
            <w:lang w:eastAsia="ru-RU" w:bidi="ru-RU"/>
          </w:rPr>
          <w:t xml:space="preserve">Условные обозначения и сокращения </w:t>
        </w:r>
        <w:r w:rsidRPr="00600199">
          <w:rPr>
            <w:rFonts w:ascii="Times New Roman" w:eastAsia="Times New Roman" w:hAnsi="Times New Roman" w:cs="Times New Roman"/>
            <w:color w:val="000000"/>
            <w:kern w:val="0"/>
            <w:sz w:val="20"/>
            <w:szCs w:val="20"/>
            <w:lang w:eastAsia="ru-RU" w:bidi="ru-RU"/>
          </w:rPr>
          <w:tab/>
          <w:t>6</w:t>
        </w:r>
      </w:hyperlink>
    </w:p>
    <w:p w:rsidR="00600199" w:rsidRPr="00600199" w:rsidRDefault="00600199" w:rsidP="00600199">
      <w:pPr>
        <w:tabs>
          <w:tab w:val="clear" w:pos="709"/>
          <w:tab w:val="center" w:leader="dot" w:pos="7545"/>
        </w:tabs>
        <w:suppressAutoHyphens w:val="0"/>
        <w:spacing w:after="117" w:line="200" w:lineRule="exact"/>
        <w:ind w:left="40" w:firstLine="0"/>
        <w:rPr>
          <w:rFonts w:ascii="Times New Roman" w:eastAsia="Times New Roman" w:hAnsi="Times New Roman" w:cs="Times New Roman"/>
          <w:color w:val="000000"/>
          <w:kern w:val="0"/>
          <w:sz w:val="20"/>
          <w:szCs w:val="20"/>
          <w:lang w:eastAsia="ru-RU" w:bidi="ru-RU"/>
        </w:rPr>
      </w:pPr>
      <w:hyperlink w:anchor="bookmark1" w:tooltip="Current Document">
        <w:r w:rsidRPr="00600199">
          <w:rPr>
            <w:rFonts w:ascii="Times New Roman" w:eastAsia="Times New Roman" w:hAnsi="Times New Roman" w:cs="Times New Roman"/>
            <w:color w:val="000000"/>
            <w:kern w:val="0"/>
            <w:sz w:val="20"/>
            <w:szCs w:val="20"/>
            <w:lang w:eastAsia="ru-RU" w:bidi="ru-RU"/>
          </w:rPr>
          <w:t xml:space="preserve">Введение </w:t>
        </w:r>
        <w:r w:rsidRPr="00600199">
          <w:rPr>
            <w:rFonts w:ascii="Times New Roman" w:eastAsia="Times New Roman" w:hAnsi="Times New Roman" w:cs="Times New Roman"/>
            <w:color w:val="000000"/>
            <w:kern w:val="0"/>
            <w:sz w:val="20"/>
            <w:szCs w:val="20"/>
            <w:lang w:eastAsia="ru-RU" w:bidi="ru-RU"/>
          </w:rPr>
          <w:tab/>
          <w:t>7</w:t>
        </w:r>
      </w:hyperlink>
    </w:p>
    <w:p w:rsidR="00600199" w:rsidRPr="00600199" w:rsidRDefault="00600199" w:rsidP="00600199">
      <w:pPr>
        <w:tabs>
          <w:tab w:val="clear" w:pos="709"/>
        </w:tabs>
        <w:suppressAutoHyphens w:val="0"/>
        <w:spacing w:after="247" w:line="359" w:lineRule="exact"/>
        <w:ind w:left="40" w:right="46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Глава 1. Литературный обзор. Роль физико-химических свойств в современном процессе дизайна новых лекарственных молекул и липофильность как ведущий параметр.</w:t>
      </w:r>
    </w:p>
    <w:p w:rsidR="00600199" w:rsidRPr="00600199" w:rsidRDefault="00600199" w:rsidP="00600199">
      <w:pPr>
        <w:numPr>
          <w:ilvl w:val="0"/>
          <w:numId w:val="12"/>
        </w:numPr>
        <w:tabs>
          <w:tab w:val="clear" w:pos="709"/>
          <w:tab w:val="center" w:pos="7545"/>
        </w:tabs>
        <w:suppressAutoHyphens w:val="0"/>
        <w:spacing w:after="140" w:line="200" w:lineRule="exact"/>
        <w:ind w:left="4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Основные понятия и термины</w:t>
      </w:r>
      <w:r w:rsidRPr="00600199">
        <w:rPr>
          <w:rFonts w:ascii="Times New Roman" w:eastAsia="Times New Roman" w:hAnsi="Times New Roman" w:cs="Times New Roman"/>
          <w:color w:val="000000"/>
          <w:kern w:val="0"/>
          <w:sz w:val="20"/>
          <w:szCs w:val="20"/>
          <w:lang w:eastAsia="ru-RU" w:bidi="ru-RU"/>
        </w:rPr>
        <w:tab/>
        <w:t xml:space="preserve"> 15</w:t>
      </w:r>
    </w:p>
    <w:p w:rsidR="00600199" w:rsidRPr="00600199" w:rsidRDefault="00600199" w:rsidP="00600199">
      <w:pPr>
        <w:numPr>
          <w:ilvl w:val="0"/>
          <w:numId w:val="12"/>
        </w:numPr>
        <w:tabs>
          <w:tab w:val="clear" w:pos="709"/>
          <w:tab w:val="center" w:leader="dot" w:pos="7545"/>
        </w:tabs>
        <w:suppressAutoHyphens w:val="0"/>
        <w:spacing w:after="0" w:line="354" w:lineRule="exact"/>
        <w:ind w:left="4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и </w:t>
      </w:r>
      <w:r w:rsidRPr="00600199">
        <w:rPr>
          <w:rFonts w:ascii="Times New Roman" w:eastAsia="Times New Roman" w:hAnsi="Times New Roman" w:cs="Times New Roman"/>
          <w:color w:val="000000"/>
          <w:kern w:val="0"/>
          <w:sz w:val="20"/>
          <w:szCs w:val="20"/>
          <w:lang w:val="en-US" w:eastAsia="en-US" w:bidi="en-US"/>
        </w:rPr>
        <w:t>logD</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 уникальный «инструмент» для </w:t>
      </w:r>
      <w:r w:rsidRPr="00600199">
        <w:rPr>
          <w:rFonts w:ascii="Times New Roman" w:eastAsia="Times New Roman" w:hAnsi="Times New Roman" w:cs="Times New Roman"/>
          <w:color w:val="000000"/>
          <w:kern w:val="0"/>
          <w:sz w:val="20"/>
          <w:szCs w:val="20"/>
          <w:lang w:eastAsia="ru-RU" w:bidi="ru-RU"/>
        </w:rPr>
        <w:tab/>
        <w:t>17</w:t>
      </w:r>
    </w:p>
    <w:p w:rsidR="00600199" w:rsidRPr="00600199" w:rsidRDefault="00600199" w:rsidP="00600199">
      <w:pPr>
        <w:tabs>
          <w:tab w:val="clear" w:pos="709"/>
        </w:tabs>
        <w:suppressAutoHyphens w:val="0"/>
        <w:spacing w:after="0" w:line="354" w:lineRule="exact"/>
        <w:ind w:left="66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исследования молекулярных свойств.</w:t>
      </w:r>
    </w:p>
    <w:p w:rsidR="00600199" w:rsidRPr="00600199" w:rsidRDefault="00600199" w:rsidP="00600199">
      <w:pPr>
        <w:numPr>
          <w:ilvl w:val="0"/>
          <w:numId w:val="12"/>
        </w:numPr>
        <w:tabs>
          <w:tab w:val="clear" w:pos="709"/>
          <w:tab w:val="center" w:leader="dot" w:pos="7545"/>
        </w:tabs>
        <w:suppressAutoHyphens w:val="0"/>
        <w:spacing w:after="0" w:line="354" w:lineRule="exact"/>
        <w:ind w:left="4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Применение липофильности в современном </w:t>
      </w:r>
      <w:r w:rsidRPr="00600199">
        <w:rPr>
          <w:rFonts w:ascii="Times New Roman" w:eastAsia="Times New Roman" w:hAnsi="Times New Roman" w:cs="Times New Roman"/>
          <w:color w:val="000000"/>
          <w:kern w:val="0"/>
          <w:sz w:val="20"/>
          <w:szCs w:val="20"/>
          <w:lang w:eastAsia="ru-RU" w:bidi="ru-RU"/>
        </w:rPr>
        <w:tab/>
        <w:t>19</w:t>
      </w:r>
    </w:p>
    <w:p w:rsidR="00600199" w:rsidRPr="00600199" w:rsidRDefault="00600199" w:rsidP="00600199">
      <w:pPr>
        <w:tabs>
          <w:tab w:val="clear" w:pos="709"/>
        </w:tabs>
        <w:suppressAutoHyphens w:val="0"/>
        <w:spacing w:after="0" w:line="354" w:lineRule="exact"/>
        <w:ind w:left="66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дизайне. Правило пяти Липинского</w:t>
      </w:r>
    </w:p>
    <w:p w:rsidR="00600199" w:rsidRPr="00600199" w:rsidRDefault="00600199" w:rsidP="00600199">
      <w:pPr>
        <w:numPr>
          <w:ilvl w:val="0"/>
          <w:numId w:val="12"/>
        </w:numPr>
        <w:tabs>
          <w:tab w:val="clear" w:pos="709"/>
          <w:tab w:val="center" w:leader="dot" w:pos="7545"/>
        </w:tabs>
        <w:suppressAutoHyphens w:val="0"/>
        <w:spacing w:after="0" w:line="508" w:lineRule="exact"/>
        <w:ind w:left="40" w:firstLine="0"/>
        <w:jc w:val="left"/>
        <w:rPr>
          <w:rFonts w:ascii="Times New Roman" w:eastAsia="Times New Roman" w:hAnsi="Times New Roman" w:cs="Times New Roman"/>
          <w:color w:val="000000"/>
          <w:kern w:val="0"/>
          <w:sz w:val="20"/>
          <w:szCs w:val="20"/>
          <w:lang w:eastAsia="ru-RU" w:bidi="ru-RU"/>
        </w:rPr>
      </w:pPr>
      <w:hyperlink w:anchor="bookmark7" w:tooltip="Current Document">
        <w:r w:rsidRPr="00600199">
          <w:rPr>
            <w:rFonts w:ascii="Times New Roman" w:eastAsia="Times New Roman" w:hAnsi="Times New Roman" w:cs="Times New Roman"/>
            <w:color w:val="000000"/>
            <w:kern w:val="0"/>
            <w:sz w:val="20"/>
            <w:szCs w:val="20"/>
            <w:lang w:eastAsia="ru-RU" w:bidi="ru-RU"/>
          </w:rPr>
          <w:t>Экспериментальные методы измерения липофильности</w:t>
        </w:r>
        <w:r w:rsidRPr="00600199">
          <w:rPr>
            <w:rFonts w:ascii="Times New Roman" w:eastAsia="Times New Roman" w:hAnsi="Times New Roman" w:cs="Times New Roman"/>
            <w:color w:val="000000"/>
            <w:kern w:val="0"/>
            <w:sz w:val="20"/>
            <w:szCs w:val="20"/>
            <w:lang w:eastAsia="ru-RU" w:bidi="ru-RU"/>
          </w:rPr>
          <w:tab/>
          <w:t>22</w:t>
        </w:r>
      </w:hyperlink>
    </w:p>
    <w:p w:rsidR="00600199" w:rsidRPr="00600199" w:rsidRDefault="00600199" w:rsidP="00600199">
      <w:pPr>
        <w:numPr>
          <w:ilvl w:val="0"/>
          <w:numId w:val="13"/>
        </w:numPr>
        <w:tabs>
          <w:tab w:val="clear" w:pos="709"/>
          <w:tab w:val="center" w:pos="7545"/>
        </w:tabs>
        <w:suppressAutoHyphens w:val="0"/>
        <w:spacing w:after="0" w:line="508" w:lineRule="exact"/>
        <w:ind w:left="40" w:firstLine="0"/>
        <w:jc w:val="left"/>
        <w:rPr>
          <w:rFonts w:ascii="Times New Roman" w:eastAsia="Times New Roman" w:hAnsi="Times New Roman" w:cs="Times New Roman"/>
          <w:color w:val="000000"/>
          <w:kern w:val="0"/>
          <w:sz w:val="20"/>
          <w:szCs w:val="20"/>
          <w:lang w:eastAsia="ru-RU" w:bidi="ru-RU"/>
        </w:rPr>
      </w:pPr>
      <w:hyperlink w:anchor="bookmark8" w:tooltip="Current Document">
        <w:r w:rsidRPr="00600199">
          <w:rPr>
            <w:rFonts w:ascii="Times New Roman" w:eastAsia="Times New Roman" w:hAnsi="Times New Roman" w:cs="Times New Roman"/>
            <w:color w:val="000000"/>
            <w:kern w:val="0"/>
            <w:sz w:val="20"/>
            <w:szCs w:val="20"/>
            <w:lang w:eastAsia="ru-RU" w:bidi="ru-RU"/>
          </w:rPr>
          <w:t>Классический метод «встряхивания».</w:t>
        </w:r>
        <w:r w:rsidRPr="00600199">
          <w:rPr>
            <w:rFonts w:ascii="Times New Roman" w:eastAsia="Times New Roman" w:hAnsi="Times New Roman" w:cs="Times New Roman"/>
            <w:color w:val="000000"/>
            <w:kern w:val="0"/>
            <w:sz w:val="20"/>
            <w:szCs w:val="20"/>
            <w:lang w:eastAsia="ru-RU" w:bidi="ru-RU"/>
          </w:rPr>
          <w:tab/>
          <w:t xml:space="preserve"> 22</w:t>
        </w:r>
      </w:hyperlink>
    </w:p>
    <w:p w:rsidR="00600199" w:rsidRPr="00600199" w:rsidRDefault="00600199" w:rsidP="00600199">
      <w:pPr>
        <w:numPr>
          <w:ilvl w:val="0"/>
          <w:numId w:val="13"/>
        </w:numPr>
        <w:tabs>
          <w:tab w:val="clear" w:pos="709"/>
          <w:tab w:val="center" w:leader="dot" w:pos="7545"/>
        </w:tabs>
        <w:suppressAutoHyphens w:val="0"/>
        <w:spacing w:after="0" w:line="508" w:lineRule="exact"/>
        <w:ind w:left="4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Потенциометрическое титрование </w:t>
      </w:r>
      <w:r w:rsidRPr="00600199">
        <w:rPr>
          <w:rFonts w:ascii="Times New Roman" w:eastAsia="Times New Roman" w:hAnsi="Times New Roman" w:cs="Times New Roman"/>
          <w:color w:val="000000"/>
          <w:kern w:val="0"/>
          <w:sz w:val="20"/>
          <w:szCs w:val="20"/>
          <w:lang w:eastAsia="ru-RU" w:bidi="ru-RU"/>
        </w:rPr>
        <w:tab/>
        <w:t>24</w:t>
      </w:r>
    </w:p>
    <w:p w:rsidR="00600199" w:rsidRPr="00600199" w:rsidRDefault="00600199" w:rsidP="00600199">
      <w:pPr>
        <w:numPr>
          <w:ilvl w:val="0"/>
          <w:numId w:val="13"/>
        </w:numPr>
        <w:tabs>
          <w:tab w:val="clear" w:pos="709"/>
          <w:tab w:val="center" w:leader="dot" w:pos="7545"/>
        </w:tabs>
        <w:suppressAutoHyphens w:val="0"/>
        <w:spacing w:after="0" w:line="508" w:lineRule="exact"/>
        <w:ind w:left="40" w:firstLine="0"/>
        <w:jc w:val="left"/>
        <w:rPr>
          <w:rFonts w:ascii="Times New Roman" w:eastAsia="Times New Roman" w:hAnsi="Times New Roman" w:cs="Times New Roman"/>
          <w:color w:val="000000"/>
          <w:kern w:val="0"/>
          <w:sz w:val="20"/>
          <w:szCs w:val="20"/>
          <w:lang w:eastAsia="ru-RU" w:bidi="ru-RU"/>
        </w:rPr>
      </w:pPr>
      <w:hyperlink w:anchor="bookmark9" w:tooltip="Current Document">
        <w:r w:rsidRPr="00600199">
          <w:rPr>
            <w:rFonts w:ascii="Times New Roman" w:eastAsia="Times New Roman" w:hAnsi="Times New Roman" w:cs="Times New Roman"/>
            <w:color w:val="000000"/>
            <w:kern w:val="0"/>
            <w:sz w:val="20"/>
            <w:szCs w:val="20"/>
            <w:lang w:eastAsia="ru-RU" w:bidi="ru-RU"/>
          </w:rPr>
          <w:t xml:space="preserve">Хроматографические методы измерения липофильности </w:t>
        </w:r>
        <w:r w:rsidRPr="00600199">
          <w:rPr>
            <w:rFonts w:ascii="Times New Roman" w:eastAsia="Times New Roman" w:hAnsi="Times New Roman" w:cs="Times New Roman"/>
            <w:color w:val="000000"/>
            <w:kern w:val="0"/>
            <w:sz w:val="20"/>
            <w:szCs w:val="20"/>
            <w:lang w:eastAsia="ru-RU" w:bidi="ru-RU"/>
          </w:rPr>
          <w:tab/>
          <w:t>25</w:t>
        </w:r>
      </w:hyperlink>
    </w:p>
    <w:p w:rsidR="00600199" w:rsidRPr="00600199" w:rsidRDefault="00600199" w:rsidP="00600199">
      <w:pPr>
        <w:numPr>
          <w:ilvl w:val="0"/>
          <w:numId w:val="12"/>
        </w:numPr>
        <w:tabs>
          <w:tab w:val="clear" w:pos="709"/>
          <w:tab w:val="left" w:leader="dot" w:pos="7617"/>
        </w:tabs>
        <w:suppressAutoHyphens w:val="0"/>
        <w:spacing w:after="0" w:line="508" w:lineRule="exact"/>
        <w:ind w:left="4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 Расчетные методы определения липофильности.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и </w:t>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center" w:pos="7545"/>
        </w:tabs>
        <w:suppressAutoHyphens w:val="0"/>
        <w:spacing w:after="277" w:line="200" w:lineRule="exact"/>
        <w:ind w:left="66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en-US" w:eastAsia="en-US" w:bidi="en-US"/>
        </w:rPr>
        <w:t>logD</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как молекулярный дескриптор, </w:t>
      </w:r>
      <w:r w:rsidRPr="00600199">
        <w:rPr>
          <w:rFonts w:ascii="Times New Roman" w:eastAsia="Times New Roman" w:hAnsi="Times New Roman" w:cs="Times New Roman"/>
          <w:color w:val="000000"/>
          <w:kern w:val="0"/>
          <w:sz w:val="20"/>
          <w:szCs w:val="20"/>
          <w:lang w:val="en-US" w:eastAsia="en-US" w:bidi="en-US"/>
        </w:rPr>
        <w:t>QSAR</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val="en-US" w:eastAsia="en-US" w:bidi="en-US"/>
        </w:rPr>
        <w:t>QSPR</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w:t>
      </w:r>
      <w:r w:rsidRPr="00600199">
        <w:rPr>
          <w:rFonts w:ascii="Times New Roman" w:eastAsia="Times New Roman" w:hAnsi="Times New Roman" w:cs="Times New Roman"/>
          <w:color w:val="000000"/>
          <w:kern w:val="0"/>
          <w:sz w:val="20"/>
          <w:szCs w:val="20"/>
          <w:lang w:eastAsia="ru-RU" w:bidi="ru-RU"/>
        </w:rPr>
        <w:tab/>
        <w:t xml:space="preserve"> 29</w:t>
      </w:r>
    </w:p>
    <w:p w:rsidR="00600199" w:rsidRPr="00600199" w:rsidRDefault="00600199" w:rsidP="00600199">
      <w:pPr>
        <w:numPr>
          <w:ilvl w:val="0"/>
          <w:numId w:val="12"/>
        </w:numPr>
        <w:tabs>
          <w:tab w:val="clear" w:pos="709"/>
          <w:tab w:val="center" w:leader="dot" w:pos="7545"/>
        </w:tabs>
        <w:suppressAutoHyphens w:val="0"/>
        <w:spacing w:after="0" w:line="200" w:lineRule="exact"/>
        <w:ind w:left="40" w:firstLine="0"/>
        <w:jc w:val="left"/>
        <w:rPr>
          <w:rFonts w:ascii="Times New Roman" w:eastAsia="Times New Roman" w:hAnsi="Times New Roman" w:cs="Times New Roman"/>
          <w:color w:val="000000"/>
          <w:kern w:val="0"/>
          <w:sz w:val="20"/>
          <w:szCs w:val="20"/>
          <w:lang w:eastAsia="ru-RU" w:bidi="ru-RU"/>
        </w:rPr>
      </w:pPr>
      <w:hyperlink w:anchor="bookmark11" w:tooltip="Current Document">
        <w:r w:rsidRPr="00600199">
          <w:rPr>
            <w:rFonts w:ascii="Times New Roman" w:eastAsia="Times New Roman" w:hAnsi="Times New Roman" w:cs="Times New Roman"/>
            <w:color w:val="000000"/>
            <w:kern w:val="0"/>
            <w:sz w:val="20"/>
            <w:szCs w:val="20"/>
            <w:lang w:eastAsia="ru-RU" w:bidi="ru-RU"/>
          </w:rPr>
          <w:t xml:space="preserve">Определение константы ионизации рКа </w:t>
        </w:r>
        <w:r w:rsidRPr="00600199">
          <w:rPr>
            <w:rFonts w:ascii="Times New Roman" w:eastAsia="Times New Roman" w:hAnsi="Times New Roman" w:cs="Times New Roman"/>
            <w:color w:val="000000"/>
            <w:kern w:val="0"/>
            <w:sz w:val="20"/>
            <w:szCs w:val="20"/>
            <w:lang w:eastAsia="ru-RU" w:bidi="ru-RU"/>
          </w:rPr>
          <w:tab/>
        </w:r>
        <w:r w:rsidRPr="00600199">
          <w:rPr>
            <w:rFonts w:ascii="Times New Roman" w:eastAsia="Times New Roman" w:hAnsi="Times New Roman" w:cs="Times New Roman"/>
            <w:color w:val="000000"/>
            <w:kern w:val="0"/>
            <w:sz w:val="20"/>
            <w:szCs w:val="20"/>
            <w:lang w:val="uk-UA" w:eastAsia="uk-UA" w:bidi="uk-UA"/>
          </w:rPr>
          <w:t>3</w:t>
        </w:r>
        <w:r w:rsidRPr="00600199">
          <w:rPr>
            <w:rFonts w:ascii="Times New Roman" w:eastAsia="Times New Roman" w:hAnsi="Times New Roman" w:cs="Times New Roman"/>
            <w:color w:val="000000"/>
            <w:kern w:val="0"/>
            <w:sz w:val="20"/>
            <w:szCs w:val="20"/>
            <w:lang w:eastAsia="ru-RU" w:bidi="ru-RU"/>
          </w:rPr>
          <w:t>1</w:t>
        </w:r>
      </w:hyperlink>
    </w:p>
    <w:p w:rsidR="00600199" w:rsidRPr="00600199" w:rsidRDefault="00600199" w:rsidP="00600199">
      <w:pPr>
        <w:numPr>
          <w:ilvl w:val="0"/>
          <w:numId w:val="12"/>
        </w:numPr>
        <w:tabs>
          <w:tab w:val="clear" w:pos="709"/>
          <w:tab w:val="left" w:pos="623"/>
          <w:tab w:val="left" w:pos="4965"/>
          <w:tab w:val="left" w:leader="dot" w:pos="7390"/>
        </w:tabs>
        <w:suppressAutoHyphens w:val="0"/>
        <w:spacing w:after="0" w:line="354"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Внутримолекулярная водородная связь в</w:t>
      </w:r>
      <w:r w:rsidRPr="00600199">
        <w:rPr>
          <w:rFonts w:ascii="Times New Roman" w:eastAsia="Times New Roman" w:hAnsi="Times New Roman" w:cs="Times New Roman"/>
          <w:color w:val="000000"/>
          <w:kern w:val="0"/>
          <w:sz w:val="20"/>
          <w:szCs w:val="20"/>
          <w:lang w:eastAsia="ru-RU" w:bidi="ru-RU"/>
        </w:rPr>
        <w:tab/>
      </w:r>
      <w:r w:rsidRPr="00600199">
        <w:rPr>
          <w:rFonts w:ascii="Times New Roman" w:eastAsia="Times New Roman" w:hAnsi="Times New Roman" w:cs="Times New Roman"/>
          <w:color w:val="000000"/>
          <w:kern w:val="0"/>
          <w:sz w:val="20"/>
          <w:szCs w:val="20"/>
          <w:lang w:eastAsia="ru-RU" w:bidi="ru-RU"/>
        </w:rPr>
        <w:tab/>
        <w:t>34</w:t>
      </w:r>
    </w:p>
    <w:p w:rsidR="00600199" w:rsidRPr="00600199" w:rsidRDefault="00600199" w:rsidP="00600199">
      <w:pPr>
        <w:tabs>
          <w:tab w:val="clear" w:pos="709"/>
        </w:tabs>
        <w:suppressAutoHyphens w:val="0"/>
        <w:spacing w:after="0" w:line="354" w:lineRule="exact"/>
        <w:ind w:left="6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контексте физиологических процессов, ее</w:t>
      </w:r>
    </w:p>
    <w:p w:rsidR="00600199" w:rsidRPr="00600199" w:rsidRDefault="00600199" w:rsidP="00600199">
      <w:pPr>
        <w:tabs>
          <w:tab w:val="clear" w:pos="709"/>
        </w:tabs>
        <w:suppressAutoHyphens w:val="0"/>
        <w:spacing w:after="243" w:line="354" w:lineRule="exact"/>
        <w:ind w:left="6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роль, свойства и методы определения</w:t>
      </w:r>
    </w:p>
    <w:p w:rsidR="00600199" w:rsidRPr="00600199" w:rsidRDefault="00600199" w:rsidP="00600199">
      <w:pPr>
        <w:numPr>
          <w:ilvl w:val="0"/>
          <w:numId w:val="12"/>
        </w:numPr>
        <w:tabs>
          <w:tab w:val="clear" w:pos="709"/>
          <w:tab w:val="left" w:pos="623"/>
          <w:tab w:val="left" w:pos="4965"/>
          <w:tab w:val="left" w:leader="dot" w:pos="7390"/>
        </w:tabs>
        <w:suppressAutoHyphens w:val="0"/>
        <w:spacing w:after="135" w:line="200" w:lineRule="exact"/>
        <w:ind w:left="20" w:firstLine="0"/>
        <w:jc w:val="left"/>
        <w:rPr>
          <w:rFonts w:ascii="Times New Roman" w:eastAsia="Times New Roman" w:hAnsi="Times New Roman" w:cs="Times New Roman"/>
          <w:color w:val="000000"/>
          <w:kern w:val="0"/>
          <w:sz w:val="20"/>
          <w:szCs w:val="20"/>
          <w:lang w:eastAsia="ru-RU" w:bidi="ru-RU"/>
        </w:rPr>
      </w:pPr>
      <w:hyperlink w:anchor="bookmark15" w:tooltip="Current Document">
        <w:r w:rsidRPr="00600199">
          <w:rPr>
            <w:rFonts w:ascii="Times New Roman" w:eastAsia="Times New Roman" w:hAnsi="Times New Roman" w:cs="Times New Roman"/>
            <w:color w:val="000000"/>
            <w:kern w:val="0"/>
            <w:sz w:val="20"/>
            <w:szCs w:val="20"/>
            <w:lang w:eastAsia="ru-RU" w:bidi="ru-RU"/>
          </w:rPr>
          <w:t>Основные выводы по главе</w:t>
        </w:r>
        <w:r w:rsidRPr="00600199">
          <w:rPr>
            <w:rFonts w:ascii="Times New Roman" w:eastAsia="Times New Roman" w:hAnsi="Times New Roman" w:cs="Times New Roman"/>
            <w:color w:val="000000"/>
            <w:kern w:val="0"/>
            <w:sz w:val="20"/>
            <w:szCs w:val="20"/>
            <w:lang w:eastAsia="ru-RU" w:bidi="ru-RU"/>
          </w:rPr>
          <w:tab/>
        </w:r>
        <w:r w:rsidRPr="00600199">
          <w:rPr>
            <w:rFonts w:ascii="Times New Roman" w:eastAsia="Times New Roman" w:hAnsi="Times New Roman" w:cs="Times New Roman"/>
            <w:color w:val="000000"/>
            <w:kern w:val="0"/>
            <w:sz w:val="20"/>
            <w:szCs w:val="20"/>
            <w:lang w:eastAsia="ru-RU" w:bidi="ru-RU"/>
          </w:rPr>
          <w:tab/>
          <w:t>38</w:t>
        </w:r>
      </w:hyperlink>
    </w:p>
    <w:p w:rsidR="00600199" w:rsidRPr="00600199" w:rsidRDefault="00600199" w:rsidP="00600199">
      <w:pPr>
        <w:tabs>
          <w:tab w:val="clear" w:pos="709"/>
        </w:tabs>
        <w:suppressAutoHyphens w:val="0"/>
        <w:spacing w:after="0" w:line="354" w:lineRule="exact"/>
        <w:ind w:left="20" w:right="70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Глава 2. Описание разработанных экспериментальных методов (2.1 - 2.3) и дополнительных используемых методов (2.4 - 2.6)</w:t>
      </w:r>
    </w:p>
    <w:p w:rsidR="00600199" w:rsidRPr="00600199" w:rsidRDefault="00600199" w:rsidP="00600199">
      <w:pPr>
        <w:numPr>
          <w:ilvl w:val="0"/>
          <w:numId w:val="14"/>
        </w:numPr>
        <w:tabs>
          <w:tab w:val="clear" w:pos="709"/>
          <w:tab w:val="left" w:pos="623"/>
          <w:tab w:val="left" w:leader="dot" w:pos="7390"/>
        </w:tabs>
        <w:suppressAutoHyphens w:val="0"/>
        <w:spacing w:after="0" w:line="508"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Методика проведения хроматографических измерений </w:t>
      </w:r>
      <w:r w:rsidRPr="00600199">
        <w:rPr>
          <w:rFonts w:ascii="Times New Roman" w:eastAsia="Times New Roman" w:hAnsi="Times New Roman" w:cs="Times New Roman"/>
          <w:color w:val="000000"/>
          <w:kern w:val="0"/>
          <w:sz w:val="20"/>
          <w:szCs w:val="20"/>
          <w:lang w:eastAsia="ru-RU" w:bidi="ru-RU"/>
        </w:rPr>
        <w:tab/>
        <w:t>41</w:t>
      </w:r>
    </w:p>
    <w:p w:rsidR="00600199" w:rsidRPr="00600199" w:rsidRDefault="00600199" w:rsidP="00600199">
      <w:pPr>
        <w:numPr>
          <w:ilvl w:val="0"/>
          <w:numId w:val="14"/>
        </w:numPr>
        <w:tabs>
          <w:tab w:val="clear" w:pos="709"/>
          <w:tab w:val="left" w:pos="623"/>
          <w:tab w:val="left" w:leader="dot" w:pos="7390"/>
        </w:tabs>
        <w:suppressAutoHyphens w:val="0"/>
        <w:spacing w:after="0" w:line="508"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Методика проведения электрофоретических измерений </w:t>
      </w:r>
      <w:r w:rsidRPr="00600199">
        <w:rPr>
          <w:rFonts w:ascii="Times New Roman" w:eastAsia="Times New Roman" w:hAnsi="Times New Roman" w:cs="Times New Roman"/>
          <w:color w:val="000000"/>
          <w:kern w:val="0"/>
          <w:sz w:val="20"/>
          <w:szCs w:val="20"/>
          <w:lang w:eastAsia="ru-RU" w:bidi="ru-RU"/>
        </w:rPr>
        <w:tab/>
        <w:t>44</w:t>
      </w:r>
    </w:p>
    <w:p w:rsidR="00600199" w:rsidRPr="00600199" w:rsidRDefault="00600199" w:rsidP="00600199">
      <w:pPr>
        <w:numPr>
          <w:ilvl w:val="0"/>
          <w:numId w:val="15"/>
        </w:numPr>
        <w:tabs>
          <w:tab w:val="clear" w:pos="709"/>
          <w:tab w:val="left" w:pos="623"/>
          <w:tab w:val="right" w:leader="dot" w:pos="7679"/>
        </w:tabs>
        <w:suppressAutoHyphens w:val="0"/>
        <w:spacing w:after="0" w:line="508"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Приготовление планшетки с образцами для измерения </w:t>
      </w:r>
      <w:r w:rsidRPr="00600199">
        <w:rPr>
          <w:rFonts w:ascii="Times New Roman" w:eastAsia="Times New Roman" w:hAnsi="Times New Roman" w:cs="Times New Roman"/>
          <w:color w:val="000000"/>
          <w:kern w:val="0"/>
          <w:sz w:val="20"/>
          <w:szCs w:val="20"/>
          <w:lang w:eastAsia="ru-RU" w:bidi="ru-RU"/>
        </w:rPr>
        <w:tab/>
        <w:t>44</w:t>
      </w:r>
    </w:p>
    <w:p w:rsidR="00600199" w:rsidRPr="00600199" w:rsidRDefault="00600199" w:rsidP="00600199">
      <w:pPr>
        <w:numPr>
          <w:ilvl w:val="0"/>
          <w:numId w:val="15"/>
        </w:numPr>
        <w:tabs>
          <w:tab w:val="clear" w:pos="709"/>
          <w:tab w:val="left" w:pos="635"/>
          <w:tab w:val="left" w:leader="dot" w:pos="7390"/>
        </w:tabs>
        <w:suppressAutoHyphens w:val="0"/>
        <w:spacing w:after="0" w:line="508"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Измерение рКа </w:t>
      </w:r>
      <w:r w:rsidRPr="00600199">
        <w:rPr>
          <w:rFonts w:ascii="Times New Roman" w:eastAsia="Times New Roman" w:hAnsi="Times New Roman" w:cs="Times New Roman"/>
          <w:color w:val="000000"/>
          <w:kern w:val="0"/>
          <w:sz w:val="20"/>
          <w:szCs w:val="20"/>
          <w:lang w:eastAsia="ru-RU" w:bidi="ru-RU"/>
        </w:rPr>
        <w:tab/>
        <w:t>44</w:t>
      </w:r>
    </w:p>
    <w:p w:rsidR="00600199" w:rsidRPr="00600199" w:rsidRDefault="00600199" w:rsidP="00600199">
      <w:pPr>
        <w:numPr>
          <w:ilvl w:val="0"/>
          <w:numId w:val="15"/>
        </w:numPr>
        <w:tabs>
          <w:tab w:val="clear" w:pos="709"/>
          <w:tab w:val="left" w:pos="630"/>
          <w:tab w:val="right" w:leader="dot" w:pos="7679"/>
        </w:tabs>
        <w:suppressAutoHyphens w:val="0"/>
        <w:spacing w:after="0" w:line="508"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Анализ результатов измерений и расчет рКа </w:t>
      </w:r>
      <w:r w:rsidRPr="00600199">
        <w:rPr>
          <w:rFonts w:ascii="Times New Roman" w:eastAsia="Times New Roman" w:hAnsi="Times New Roman" w:cs="Times New Roman"/>
          <w:color w:val="000000"/>
          <w:kern w:val="0"/>
          <w:sz w:val="20"/>
          <w:szCs w:val="20"/>
          <w:lang w:eastAsia="ru-RU" w:bidi="ru-RU"/>
        </w:rPr>
        <w:tab/>
        <w:t>46</w:t>
      </w:r>
    </w:p>
    <w:p w:rsidR="00600199" w:rsidRPr="00600199" w:rsidRDefault="00600199" w:rsidP="00600199">
      <w:pPr>
        <w:numPr>
          <w:ilvl w:val="0"/>
          <w:numId w:val="14"/>
        </w:numPr>
        <w:tabs>
          <w:tab w:val="clear" w:pos="709"/>
          <w:tab w:val="left" w:pos="623"/>
          <w:tab w:val="left" w:leader="dot" w:pos="7390"/>
        </w:tabs>
        <w:suppressAutoHyphens w:val="0"/>
        <w:spacing w:after="0" w:line="508"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Методика проведения автоматизированных измерений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val="en-US" w:eastAsia="en-US" w:bidi="en-US"/>
        </w:rPr>
        <w:t>logD</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ab/>
        <w:t>47</w:t>
      </w:r>
    </w:p>
    <w:p w:rsidR="00600199" w:rsidRPr="00600199" w:rsidRDefault="00600199" w:rsidP="00600199">
      <w:pPr>
        <w:numPr>
          <w:ilvl w:val="0"/>
          <w:numId w:val="14"/>
        </w:numPr>
        <w:tabs>
          <w:tab w:val="clear" w:pos="709"/>
          <w:tab w:val="left" w:pos="623"/>
          <w:tab w:val="right" w:pos="7679"/>
        </w:tabs>
        <w:suppressAutoHyphens w:val="0"/>
        <w:spacing w:after="0" w:line="508" w:lineRule="exact"/>
        <w:ind w:left="20" w:firstLine="0"/>
        <w:jc w:val="left"/>
        <w:rPr>
          <w:rFonts w:ascii="Times New Roman" w:eastAsia="Times New Roman" w:hAnsi="Times New Roman" w:cs="Times New Roman"/>
          <w:color w:val="000000"/>
          <w:kern w:val="0"/>
          <w:sz w:val="20"/>
          <w:szCs w:val="20"/>
          <w:lang w:eastAsia="ru-RU" w:bidi="ru-RU"/>
        </w:rPr>
      </w:pPr>
      <w:hyperlink w:anchor="bookmark17" w:tooltip="Current Document">
        <w:r w:rsidRPr="00600199">
          <w:rPr>
            <w:rFonts w:ascii="Times New Roman" w:eastAsia="Times New Roman" w:hAnsi="Times New Roman" w:cs="Times New Roman"/>
            <w:color w:val="000000"/>
            <w:kern w:val="0"/>
            <w:sz w:val="20"/>
            <w:szCs w:val="20"/>
            <w:lang w:eastAsia="ru-RU" w:bidi="ru-RU"/>
          </w:rPr>
          <w:t xml:space="preserve">Методика проведения измерений </w:t>
        </w:r>
        <w:r w:rsidRPr="00600199">
          <w:rPr>
            <w:rFonts w:ascii="Times New Roman" w:eastAsia="Times New Roman" w:hAnsi="Times New Roman" w:cs="Times New Roman"/>
            <w:color w:val="000000"/>
            <w:kern w:val="0"/>
            <w:sz w:val="20"/>
            <w:szCs w:val="20"/>
            <w:lang w:val="en-US" w:eastAsia="en-US" w:bidi="en-US"/>
          </w:rPr>
          <w:t xml:space="preserve">logP, logD </w:t>
        </w:r>
        <w:r w:rsidRPr="00600199">
          <w:rPr>
            <w:rFonts w:ascii="Times New Roman" w:eastAsia="Times New Roman" w:hAnsi="Times New Roman" w:cs="Times New Roman"/>
            <w:color w:val="000000"/>
            <w:kern w:val="0"/>
            <w:sz w:val="20"/>
            <w:szCs w:val="20"/>
            <w:lang w:eastAsia="ru-RU" w:bidi="ru-RU"/>
          </w:rPr>
          <w:t>классическим методом</w:t>
        </w:r>
        <w:r w:rsidRPr="00600199">
          <w:rPr>
            <w:rFonts w:ascii="Times New Roman" w:eastAsia="Times New Roman" w:hAnsi="Times New Roman" w:cs="Times New Roman"/>
            <w:color w:val="000000"/>
            <w:kern w:val="0"/>
            <w:sz w:val="20"/>
            <w:szCs w:val="20"/>
            <w:lang w:eastAsia="ru-RU" w:bidi="ru-RU"/>
          </w:rPr>
          <w:tab/>
          <w:t>...48</w:t>
        </w:r>
      </w:hyperlink>
    </w:p>
    <w:p w:rsidR="00600199" w:rsidRPr="00600199" w:rsidRDefault="00600199" w:rsidP="00600199">
      <w:pPr>
        <w:numPr>
          <w:ilvl w:val="0"/>
          <w:numId w:val="14"/>
        </w:numPr>
        <w:tabs>
          <w:tab w:val="clear" w:pos="709"/>
          <w:tab w:val="left" w:pos="623"/>
          <w:tab w:val="left" w:leader="dot" w:pos="7390"/>
        </w:tabs>
        <w:suppressAutoHyphens w:val="0"/>
        <w:spacing w:after="0" w:line="508"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Методика измерений методом ЯМР </w:t>
      </w:r>
      <w:r w:rsidRPr="00600199">
        <w:rPr>
          <w:rFonts w:ascii="Times New Roman" w:eastAsia="Times New Roman" w:hAnsi="Times New Roman" w:cs="Times New Roman"/>
          <w:color w:val="000000"/>
          <w:kern w:val="0"/>
          <w:sz w:val="20"/>
          <w:szCs w:val="20"/>
          <w:lang w:eastAsia="ru-RU" w:bidi="ru-RU"/>
        </w:rPr>
        <w:tab/>
        <w:t>49</w:t>
      </w:r>
    </w:p>
    <w:p w:rsidR="00600199" w:rsidRPr="00600199" w:rsidRDefault="00600199" w:rsidP="00600199">
      <w:pPr>
        <w:numPr>
          <w:ilvl w:val="0"/>
          <w:numId w:val="14"/>
        </w:numPr>
        <w:tabs>
          <w:tab w:val="clear" w:pos="709"/>
          <w:tab w:val="left" w:pos="623"/>
          <w:tab w:val="right" w:pos="7679"/>
        </w:tabs>
        <w:suppressAutoHyphens w:val="0"/>
        <w:spacing w:after="0" w:line="508"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Расчетные методы.</w:t>
      </w:r>
      <w:r w:rsidRPr="00600199">
        <w:rPr>
          <w:rFonts w:ascii="Times New Roman" w:eastAsia="Times New Roman" w:hAnsi="Times New Roman" w:cs="Times New Roman"/>
          <w:color w:val="000000"/>
          <w:kern w:val="0"/>
          <w:sz w:val="20"/>
          <w:szCs w:val="20"/>
          <w:lang w:eastAsia="ru-RU" w:bidi="ru-RU"/>
        </w:rPr>
        <w:tab/>
        <w:t xml:space="preserve"> 50</w:t>
      </w:r>
      <w:r w:rsidRPr="00600199">
        <w:rPr>
          <w:rFonts w:ascii="Times New Roman" w:eastAsia="Times New Roman" w:hAnsi="Times New Roman" w:cs="Times New Roman"/>
          <w:color w:val="000000"/>
          <w:kern w:val="0"/>
          <w:sz w:val="20"/>
          <w:szCs w:val="20"/>
          <w:lang w:eastAsia="ru-RU" w:bidi="ru-RU"/>
        </w:rPr>
        <w:fldChar w:fldCharType="end"/>
      </w:r>
    </w:p>
    <w:p w:rsidR="00600199" w:rsidRPr="00600199" w:rsidRDefault="00600199" w:rsidP="00600199">
      <w:pPr>
        <w:tabs>
          <w:tab w:val="clear" w:pos="709"/>
        </w:tabs>
        <w:suppressAutoHyphens w:val="0"/>
        <w:spacing w:after="247" w:line="359" w:lineRule="exact"/>
        <w:ind w:left="20" w:right="70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Глава 3. Разработка методов для экспериментального определения и моделирования физико-химических свойств молекул посредством оценки их липофильности.</w:t>
      </w:r>
    </w:p>
    <w:p w:rsidR="00600199" w:rsidRPr="00600199" w:rsidRDefault="00600199" w:rsidP="00600199">
      <w:pPr>
        <w:numPr>
          <w:ilvl w:val="0"/>
          <w:numId w:val="16"/>
        </w:numPr>
        <w:tabs>
          <w:tab w:val="clear" w:pos="709"/>
          <w:tab w:val="left" w:pos="623"/>
          <w:tab w:val="left" w:leader="dot" w:pos="7713"/>
        </w:tabs>
        <w:suppressAutoHyphens w:val="0"/>
        <w:spacing w:after="74" w:line="200"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Разработка метода измерения коэффициента распределения </w:t>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left" w:pos="6402"/>
          <w:tab w:val="left" w:leader="dot" w:pos="7713"/>
        </w:tabs>
        <w:suppressAutoHyphens w:val="0"/>
        <w:spacing w:after="0" w:line="200" w:lineRule="exact"/>
        <w:ind w:left="740" w:firstLine="0"/>
        <w:rPr>
          <w:rFonts w:ascii="Times New Roman" w:eastAsia="Times New Roman" w:hAnsi="Times New Roman" w:cs="Times New Roman"/>
          <w:color w:val="000000"/>
          <w:kern w:val="0"/>
          <w:sz w:val="20"/>
          <w:szCs w:val="20"/>
          <w:lang w:eastAsia="ru-RU" w:bidi="ru-RU"/>
        </w:rPr>
        <w:sectPr w:rsidR="00600199" w:rsidRPr="00600199" w:rsidSect="00600199">
          <w:footerReference w:type="even" r:id="rId10"/>
          <w:footnotePr>
            <w:numFmt w:val="chicago"/>
            <w:numStart w:val="2"/>
          </w:footnotePr>
          <w:pgSz w:w="11909" w:h="16834"/>
          <w:pgMar w:top="3356" w:right="2051" w:bottom="3568" w:left="2079" w:header="0" w:footer="3" w:gutter="0"/>
          <w:cols w:space="720"/>
          <w:noEndnote/>
          <w:docGrid w:linePitch="360"/>
        </w:sectPr>
      </w:pP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val="en-US" w:eastAsia="en-US" w:bidi="en-US"/>
        </w:rPr>
        <w:t>logD</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с использованием высокоэффективной</w:t>
      </w:r>
      <w:r w:rsidRPr="00600199">
        <w:rPr>
          <w:rFonts w:ascii="Times New Roman" w:eastAsia="Times New Roman" w:hAnsi="Times New Roman" w:cs="Times New Roman"/>
          <w:color w:val="000000"/>
          <w:kern w:val="0"/>
          <w:sz w:val="20"/>
          <w:szCs w:val="20"/>
          <w:lang w:eastAsia="ru-RU" w:bidi="ru-RU"/>
        </w:rPr>
        <w:tab/>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center" w:pos="7573"/>
        </w:tabs>
        <w:suppressAutoHyphens w:val="0"/>
        <w:spacing w:after="0" w:line="503" w:lineRule="exact"/>
        <w:ind w:left="72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fldChar w:fldCharType="begin"/>
      </w:r>
      <w:r w:rsidRPr="00600199">
        <w:rPr>
          <w:rFonts w:ascii="Times New Roman" w:eastAsia="Times New Roman" w:hAnsi="Times New Roman" w:cs="Times New Roman"/>
          <w:color w:val="000000"/>
          <w:kern w:val="0"/>
          <w:sz w:val="20"/>
          <w:szCs w:val="20"/>
          <w:lang w:eastAsia="ru-RU" w:bidi="ru-RU"/>
        </w:rPr>
        <w:instrText xml:space="preserve"> TOC \o "1-5" \h \z </w:instrText>
      </w:r>
      <w:r w:rsidRPr="00600199">
        <w:rPr>
          <w:rFonts w:ascii="Times New Roman" w:eastAsia="Times New Roman" w:hAnsi="Times New Roman" w:cs="Times New Roman"/>
          <w:color w:val="000000"/>
          <w:kern w:val="0"/>
          <w:sz w:val="20"/>
          <w:szCs w:val="20"/>
          <w:lang w:eastAsia="ru-RU" w:bidi="ru-RU"/>
        </w:rPr>
        <w:fldChar w:fldCharType="separate"/>
      </w:r>
      <w:r w:rsidRPr="00600199">
        <w:rPr>
          <w:rFonts w:ascii="Times New Roman" w:eastAsia="Times New Roman" w:hAnsi="Times New Roman" w:cs="Times New Roman"/>
          <w:color w:val="000000"/>
          <w:kern w:val="0"/>
          <w:sz w:val="20"/>
          <w:szCs w:val="20"/>
          <w:lang w:eastAsia="ru-RU" w:bidi="ru-RU"/>
        </w:rPr>
        <w:t xml:space="preserve">жидкостной хроматографии </w:t>
      </w:r>
      <w:r w:rsidRPr="00600199">
        <w:rPr>
          <w:rFonts w:ascii="Times New Roman" w:eastAsia="Times New Roman" w:hAnsi="Times New Roman" w:cs="Times New Roman"/>
          <w:color w:val="000000"/>
          <w:kern w:val="0"/>
          <w:sz w:val="20"/>
          <w:szCs w:val="20"/>
          <w:lang w:val="en-US" w:eastAsia="en-US" w:bidi="en-US"/>
        </w:rPr>
        <w:t>(ElogP, ElogD).</w:t>
      </w:r>
      <w:r w:rsidRPr="00600199">
        <w:rPr>
          <w:rFonts w:ascii="Times New Roman" w:eastAsia="Times New Roman" w:hAnsi="Times New Roman" w:cs="Times New Roman"/>
          <w:color w:val="000000"/>
          <w:kern w:val="0"/>
          <w:sz w:val="20"/>
          <w:szCs w:val="20"/>
          <w:lang w:val="en-US" w:eastAsia="en-US" w:bidi="en-US"/>
        </w:rPr>
        <w:tab/>
      </w:r>
      <w:r w:rsidRPr="00600199">
        <w:rPr>
          <w:rFonts w:ascii="Times New Roman" w:eastAsia="Times New Roman" w:hAnsi="Times New Roman" w:cs="Times New Roman"/>
          <w:color w:val="000000"/>
          <w:kern w:val="0"/>
          <w:sz w:val="20"/>
          <w:szCs w:val="20"/>
          <w:lang w:eastAsia="ru-RU" w:bidi="ru-RU"/>
        </w:rPr>
        <w:t xml:space="preserve"> 52</w:t>
      </w:r>
    </w:p>
    <w:p w:rsidR="00600199" w:rsidRPr="00600199" w:rsidRDefault="00600199" w:rsidP="00600199">
      <w:pPr>
        <w:numPr>
          <w:ilvl w:val="0"/>
          <w:numId w:val="17"/>
        </w:numPr>
        <w:tabs>
          <w:tab w:val="clear" w:pos="709"/>
          <w:tab w:val="left" w:pos="738"/>
          <w:tab w:val="center" w:leader="dot" w:pos="7573"/>
        </w:tabs>
        <w:suppressAutoHyphens w:val="0"/>
        <w:spacing w:after="0" w:line="503" w:lineRule="exact"/>
        <w:jc w:val="left"/>
        <w:rPr>
          <w:rFonts w:ascii="Times New Roman" w:eastAsia="Times New Roman" w:hAnsi="Times New Roman" w:cs="Times New Roman"/>
          <w:color w:val="000000"/>
          <w:kern w:val="0"/>
          <w:sz w:val="20"/>
          <w:szCs w:val="20"/>
          <w:lang w:eastAsia="ru-RU" w:bidi="ru-RU"/>
        </w:rPr>
      </w:pPr>
      <w:hyperlink w:anchor="bookmark19" w:tooltip="Current Document">
        <w:r w:rsidRPr="00600199">
          <w:rPr>
            <w:rFonts w:ascii="Times New Roman" w:eastAsia="Times New Roman" w:hAnsi="Times New Roman" w:cs="Times New Roman"/>
            <w:color w:val="000000"/>
            <w:kern w:val="0"/>
            <w:sz w:val="20"/>
            <w:szCs w:val="20"/>
            <w:lang w:eastAsia="ru-RU" w:bidi="ru-RU"/>
          </w:rPr>
          <w:t xml:space="preserve">Выбор буфера </w:t>
        </w:r>
        <w:r w:rsidRPr="00600199">
          <w:rPr>
            <w:rFonts w:ascii="Times New Roman" w:eastAsia="Times New Roman" w:hAnsi="Times New Roman" w:cs="Times New Roman"/>
            <w:color w:val="000000"/>
            <w:kern w:val="0"/>
            <w:sz w:val="20"/>
            <w:szCs w:val="20"/>
            <w:lang w:eastAsia="ru-RU" w:bidi="ru-RU"/>
          </w:rPr>
          <w:tab/>
          <w:t>54</w:t>
        </w:r>
      </w:hyperlink>
    </w:p>
    <w:p w:rsidR="00600199" w:rsidRPr="00600199" w:rsidRDefault="00600199" w:rsidP="00600199">
      <w:pPr>
        <w:numPr>
          <w:ilvl w:val="0"/>
          <w:numId w:val="17"/>
        </w:numPr>
        <w:tabs>
          <w:tab w:val="clear" w:pos="709"/>
          <w:tab w:val="left" w:pos="738"/>
          <w:tab w:val="center" w:leader="dot" w:pos="7573"/>
        </w:tabs>
        <w:suppressAutoHyphens w:val="0"/>
        <w:spacing w:after="0" w:line="503" w:lineRule="exact"/>
        <w:jc w:val="left"/>
        <w:rPr>
          <w:rFonts w:ascii="Times New Roman" w:eastAsia="Times New Roman" w:hAnsi="Times New Roman" w:cs="Times New Roman"/>
          <w:color w:val="000000"/>
          <w:kern w:val="0"/>
          <w:sz w:val="20"/>
          <w:szCs w:val="20"/>
          <w:lang w:eastAsia="ru-RU" w:bidi="ru-RU"/>
        </w:rPr>
      </w:pPr>
      <w:hyperlink w:anchor="bookmark20" w:tooltip="Current Document">
        <w:r w:rsidRPr="00600199">
          <w:rPr>
            <w:rFonts w:ascii="Times New Roman" w:eastAsia="Times New Roman" w:hAnsi="Times New Roman" w:cs="Times New Roman"/>
            <w:color w:val="000000"/>
            <w:kern w:val="0"/>
            <w:sz w:val="20"/>
            <w:szCs w:val="20"/>
            <w:lang w:val="en-US" w:eastAsia="en-US" w:bidi="en-US"/>
          </w:rPr>
          <w:t xml:space="preserve">logkw </w:t>
        </w:r>
        <w:r w:rsidRPr="00600199">
          <w:rPr>
            <w:rFonts w:ascii="Times New Roman" w:eastAsia="Times New Roman" w:hAnsi="Times New Roman" w:cs="Times New Roman"/>
            <w:color w:val="000000"/>
            <w:kern w:val="0"/>
            <w:sz w:val="20"/>
            <w:szCs w:val="20"/>
            <w:lang w:eastAsia="ru-RU" w:bidi="ru-RU"/>
          </w:rPr>
          <w:t>в качестве параметра липофильности</w:t>
        </w:r>
        <w:r w:rsidRPr="00600199">
          <w:rPr>
            <w:rFonts w:ascii="Times New Roman" w:eastAsia="Times New Roman" w:hAnsi="Times New Roman" w:cs="Times New Roman"/>
            <w:color w:val="000000"/>
            <w:kern w:val="0"/>
            <w:sz w:val="20"/>
            <w:szCs w:val="20"/>
            <w:lang w:eastAsia="ru-RU" w:bidi="ru-RU"/>
          </w:rPr>
          <w:tab/>
          <w:t>55</w:t>
        </w:r>
      </w:hyperlink>
    </w:p>
    <w:p w:rsidR="00600199" w:rsidRPr="00600199" w:rsidRDefault="00600199" w:rsidP="00600199">
      <w:pPr>
        <w:numPr>
          <w:ilvl w:val="0"/>
          <w:numId w:val="17"/>
        </w:numPr>
        <w:tabs>
          <w:tab w:val="clear" w:pos="709"/>
          <w:tab w:val="left" w:leader="dot" w:pos="7708"/>
        </w:tabs>
        <w:suppressAutoHyphens w:val="0"/>
        <w:spacing w:after="0" w:line="503" w:lineRule="exact"/>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 Подходы к выбору веществ-проб необходимых для </w:t>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center" w:pos="7573"/>
        </w:tabs>
        <w:suppressAutoHyphens w:val="0"/>
        <w:spacing w:after="0" w:line="508" w:lineRule="exact"/>
        <w:ind w:left="72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валидации свойств системы</w:t>
      </w:r>
      <w:r w:rsidRPr="00600199">
        <w:rPr>
          <w:rFonts w:ascii="Times New Roman" w:eastAsia="Times New Roman" w:hAnsi="Times New Roman" w:cs="Times New Roman"/>
          <w:color w:val="000000"/>
          <w:kern w:val="0"/>
          <w:sz w:val="20"/>
          <w:szCs w:val="20"/>
          <w:lang w:eastAsia="ru-RU" w:bidi="ru-RU"/>
        </w:rPr>
        <w:tab/>
        <w:t xml:space="preserve"> 59</w:t>
      </w:r>
    </w:p>
    <w:p w:rsidR="00600199" w:rsidRPr="00600199" w:rsidRDefault="00600199" w:rsidP="00600199">
      <w:pPr>
        <w:numPr>
          <w:ilvl w:val="0"/>
          <w:numId w:val="17"/>
        </w:numPr>
        <w:tabs>
          <w:tab w:val="clear" w:pos="709"/>
          <w:tab w:val="left" w:pos="738"/>
          <w:tab w:val="center" w:leader="dot" w:pos="7573"/>
        </w:tabs>
        <w:suppressAutoHyphens w:val="0"/>
        <w:spacing w:after="0" w:line="508" w:lineRule="exact"/>
        <w:jc w:val="left"/>
        <w:rPr>
          <w:rFonts w:ascii="Times New Roman" w:eastAsia="Times New Roman" w:hAnsi="Times New Roman" w:cs="Times New Roman"/>
          <w:color w:val="000000"/>
          <w:kern w:val="0"/>
          <w:sz w:val="20"/>
          <w:szCs w:val="20"/>
          <w:lang w:eastAsia="ru-RU" w:bidi="ru-RU"/>
        </w:rPr>
      </w:pPr>
      <w:hyperlink w:anchor="bookmark21" w:tooltip="Current Document">
        <w:r w:rsidRPr="00600199">
          <w:rPr>
            <w:rFonts w:ascii="Times New Roman" w:eastAsia="Times New Roman" w:hAnsi="Times New Roman" w:cs="Times New Roman"/>
            <w:color w:val="000000"/>
            <w:kern w:val="0"/>
            <w:sz w:val="20"/>
            <w:szCs w:val="20"/>
            <w:lang w:eastAsia="ru-RU" w:bidi="ru-RU"/>
          </w:rPr>
          <w:t>Условия измерений веществ с низкой липофильностью</w:t>
        </w:r>
        <w:r w:rsidRPr="00600199">
          <w:rPr>
            <w:rFonts w:ascii="Times New Roman" w:eastAsia="Times New Roman" w:hAnsi="Times New Roman" w:cs="Times New Roman"/>
            <w:color w:val="000000"/>
            <w:kern w:val="0"/>
            <w:sz w:val="20"/>
            <w:szCs w:val="20"/>
            <w:lang w:eastAsia="ru-RU" w:bidi="ru-RU"/>
          </w:rPr>
          <w:tab/>
          <w:t>61</w:t>
        </w:r>
      </w:hyperlink>
    </w:p>
    <w:p w:rsidR="00600199" w:rsidRPr="00600199" w:rsidRDefault="00600199" w:rsidP="00600199">
      <w:pPr>
        <w:numPr>
          <w:ilvl w:val="0"/>
          <w:numId w:val="17"/>
        </w:numPr>
        <w:tabs>
          <w:tab w:val="clear" w:pos="709"/>
          <w:tab w:val="left" w:pos="738"/>
          <w:tab w:val="center" w:leader="dot" w:pos="7573"/>
        </w:tabs>
        <w:suppressAutoHyphens w:val="0"/>
        <w:spacing w:after="0" w:line="508" w:lineRule="exact"/>
        <w:jc w:val="left"/>
        <w:rPr>
          <w:rFonts w:ascii="Times New Roman" w:eastAsia="Times New Roman" w:hAnsi="Times New Roman" w:cs="Times New Roman"/>
          <w:color w:val="000000"/>
          <w:kern w:val="0"/>
          <w:sz w:val="20"/>
          <w:szCs w:val="20"/>
          <w:lang w:eastAsia="ru-RU" w:bidi="ru-RU"/>
        </w:rPr>
      </w:pPr>
      <w:hyperlink w:anchor="bookmark22" w:tooltip="Current Document">
        <w:r w:rsidRPr="00600199">
          <w:rPr>
            <w:rFonts w:ascii="Times New Roman" w:eastAsia="Times New Roman" w:hAnsi="Times New Roman" w:cs="Times New Roman"/>
            <w:color w:val="000000"/>
            <w:kern w:val="0"/>
            <w:sz w:val="20"/>
            <w:szCs w:val="20"/>
            <w:lang w:eastAsia="ru-RU" w:bidi="ru-RU"/>
          </w:rPr>
          <w:t xml:space="preserve">Проверка гипотезы добавки октанола </w:t>
        </w:r>
        <w:r w:rsidRPr="00600199">
          <w:rPr>
            <w:rFonts w:ascii="Times New Roman" w:eastAsia="Times New Roman" w:hAnsi="Times New Roman" w:cs="Times New Roman"/>
            <w:color w:val="000000"/>
            <w:kern w:val="0"/>
            <w:sz w:val="20"/>
            <w:szCs w:val="20"/>
            <w:lang w:eastAsia="ru-RU" w:bidi="ru-RU"/>
          </w:rPr>
          <w:tab/>
          <w:t>64</w:t>
        </w:r>
      </w:hyperlink>
    </w:p>
    <w:p w:rsidR="00600199" w:rsidRPr="00600199" w:rsidRDefault="00600199" w:rsidP="00600199">
      <w:pPr>
        <w:numPr>
          <w:ilvl w:val="0"/>
          <w:numId w:val="17"/>
        </w:numPr>
        <w:tabs>
          <w:tab w:val="clear" w:pos="709"/>
          <w:tab w:val="left" w:pos="738"/>
          <w:tab w:val="left" w:leader="dot" w:pos="7468"/>
        </w:tabs>
        <w:suppressAutoHyphens w:val="0"/>
        <w:spacing w:after="0" w:line="508" w:lineRule="exact"/>
        <w:jc w:val="left"/>
        <w:rPr>
          <w:rFonts w:ascii="Times New Roman" w:eastAsia="Times New Roman" w:hAnsi="Times New Roman" w:cs="Times New Roman"/>
          <w:color w:val="000000"/>
          <w:kern w:val="0"/>
          <w:sz w:val="20"/>
          <w:szCs w:val="20"/>
          <w:lang w:eastAsia="ru-RU" w:bidi="ru-RU"/>
        </w:rPr>
      </w:pPr>
      <w:hyperlink w:anchor="bookmark23" w:tooltip="Current Document">
        <w:r w:rsidRPr="00600199">
          <w:rPr>
            <w:rFonts w:ascii="Times New Roman" w:eastAsia="Times New Roman" w:hAnsi="Times New Roman" w:cs="Times New Roman"/>
            <w:color w:val="000000"/>
            <w:kern w:val="0"/>
            <w:sz w:val="20"/>
            <w:szCs w:val="20"/>
            <w:lang w:eastAsia="ru-RU" w:bidi="ru-RU"/>
          </w:rPr>
          <w:t xml:space="preserve">Тестирование метода </w:t>
        </w:r>
        <w:r w:rsidRPr="00600199">
          <w:rPr>
            <w:rFonts w:ascii="Times New Roman" w:eastAsia="Times New Roman" w:hAnsi="Times New Roman" w:cs="Times New Roman"/>
            <w:color w:val="000000"/>
            <w:kern w:val="0"/>
            <w:sz w:val="20"/>
            <w:szCs w:val="20"/>
            <w:lang w:eastAsia="ru-RU" w:bidi="ru-RU"/>
          </w:rPr>
          <w:tab/>
          <w:t>66</w:t>
        </w:r>
      </w:hyperlink>
    </w:p>
    <w:p w:rsidR="00600199" w:rsidRPr="00600199" w:rsidRDefault="00600199" w:rsidP="00600199">
      <w:pPr>
        <w:numPr>
          <w:ilvl w:val="0"/>
          <w:numId w:val="17"/>
        </w:numPr>
        <w:tabs>
          <w:tab w:val="clear" w:pos="709"/>
          <w:tab w:val="left" w:leader="dot" w:pos="7708"/>
        </w:tabs>
        <w:suppressAutoHyphens w:val="0"/>
        <w:spacing w:after="0" w:line="508" w:lineRule="exact"/>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 Сравнительное изучение хроматографической и классической </w:t>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center" w:leader="dot" w:pos="7573"/>
        </w:tabs>
        <w:suppressAutoHyphens w:val="0"/>
        <w:spacing w:after="0" w:line="508" w:lineRule="exact"/>
        <w:ind w:left="72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систем распределения с помощью параметров сольватации. </w:t>
      </w:r>
      <w:r w:rsidRPr="00600199">
        <w:rPr>
          <w:rFonts w:ascii="Times New Roman" w:eastAsia="Times New Roman" w:hAnsi="Times New Roman" w:cs="Times New Roman"/>
          <w:color w:val="000000"/>
          <w:kern w:val="0"/>
          <w:sz w:val="20"/>
          <w:szCs w:val="20"/>
          <w:lang w:eastAsia="ru-RU" w:bidi="ru-RU"/>
        </w:rPr>
        <w:tab/>
        <w:t>68</w:t>
      </w:r>
    </w:p>
    <w:p w:rsidR="00600199" w:rsidRPr="00600199" w:rsidRDefault="00600199" w:rsidP="00600199">
      <w:pPr>
        <w:numPr>
          <w:ilvl w:val="0"/>
          <w:numId w:val="17"/>
        </w:numPr>
        <w:tabs>
          <w:tab w:val="clear" w:pos="709"/>
          <w:tab w:val="left" w:pos="738"/>
          <w:tab w:val="left" w:leader="dot" w:pos="7468"/>
        </w:tabs>
        <w:suppressAutoHyphens w:val="0"/>
        <w:spacing w:after="0" w:line="508" w:lineRule="exact"/>
        <w:jc w:val="left"/>
        <w:rPr>
          <w:rFonts w:ascii="Times New Roman" w:eastAsia="Times New Roman" w:hAnsi="Times New Roman" w:cs="Times New Roman"/>
          <w:color w:val="000000"/>
          <w:kern w:val="0"/>
          <w:sz w:val="20"/>
          <w:szCs w:val="20"/>
          <w:lang w:eastAsia="ru-RU" w:bidi="ru-RU"/>
        </w:rPr>
      </w:pPr>
      <w:hyperlink w:anchor="bookmark24" w:tooltip="Current Document">
        <w:r w:rsidRPr="00600199">
          <w:rPr>
            <w:rFonts w:ascii="Times New Roman" w:eastAsia="Times New Roman" w:hAnsi="Times New Roman" w:cs="Times New Roman"/>
            <w:color w:val="000000"/>
            <w:kern w:val="0"/>
            <w:sz w:val="20"/>
            <w:szCs w:val="20"/>
            <w:lang w:eastAsia="ru-RU" w:bidi="ru-RU"/>
          </w:rPr>
          <w:t xml:space="preserve">Диапазон измерений методом </w:t>
        </w:r>
        <w:r w:rsidRPr="00600199">
          <w:rPr>
            <w:rFonts w:ascii="Times New Roman" w:eastAsia="Times New Roman" w:hAnsi="Times New Roman" w:cs="Times New Roman"/>
            <w:color w:val="000000"/>
            <w:kern w:val="0"/>
            <w:sz w:val="20"/>
            <w:szCs w:val="20"/>
            <w:lang w:val="en-US" w:eastAsia="en-US" w:bidi="en-US"/>
          </w:rPr>
          <w:t>ElogP</w:t>
        </w:r>
        <w:r w:rsidRPr="00600199">
          <w:rPr>
            <w:rFonts w:ascii="Times New Roman" w:eastAsia="Times New Roman" w:hAnsi="Times New Roman" w:cs="Times New Roman"/>
            <w:color w:val="000000"/>
            <w:kern w:val="0"/>
            <w:sz w:val="20"/>
            <w:szCs w:val="20"/>
            <w:lang w:eastAsia="ru-RU" w:bidi="ru-RU"/>
          </w:rPr>
          <w:tab/>
          <w:t>73</w:t>
        </w:r>
      </w:hyperlink>
    </w:p>
    <w:p w:rsidR="00600199" w:rsidRPr="00600199" w:rsidRDefault="00600199" w:rsidP="00600199">
      <w:pPr>
        <w:numPr>
          <w:ilvl w:val="0"/>
          <w:numId w:val="17"/>
        </w:numPr>
        <w:tabs>
          <w:tab w:val="clear" w:pos="709"/>
          <w:tab w:val="left" w:pos="738"/>
          <w:tab w:val="left" w:leader="dot" w:pos="7468"/>
        </w:tabs>
        <w:suppressAutoHyphens w:val="0"/>
        <w:spacing w:after="0" w:line="508" w:lineRule="exact"/>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en-US" w:eastAsia="en-US" w:bidi="en-US"/>
        </w:rPr>
        <w:t xml:space="preserve">ElogD </w:t>
      </w:r>
      <w:r w:rsidRPr="00600199">
        <w:rPr>
          <w:rFonts w:ascii="Times New Roman" w:eastAsia="Times New Roman" w:hAnsi="Times New Roman" w:cs="Times New Roman"/>
          <w:color w:val="000000"/>
          <w:kern w:val="0"/>
          <w:sz w:val="20"/>
          <w:szCs w:val="20"/>
          <w:lang w:eastAsia="ru-RU" w:bidi="ru-RU"/>
        </w:rPr>
        <w:tab/>
        <w:t>74</w:t>
      </w:r>
    </w:p>
    <w:p w:rsidR="00600199" w:rsidRPr="00600199" w:rsidRDefault="00600199" w:rsidP="00600199">
      <w:pPr>
        <w:numPr>
          <w:ilvl w:val="0"/>
          <w:numId w:val="17"/>
        </w:numPr>
        <w:tabs>
          <w:tab w:val="clear" w:pos="709"/>
          <w:tab w:val="left" w:leader="dot" w:pos="7708"/>
        </w:tabs>
        <w:suppressAutoHyphens w:val="0"/>
        <w:spacing w:after="0" w:line="508" w:lineRule="exact"/>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 Оптимизация хроматографического метода для </w:t>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center" w:pos="5625"/>
          <w:tab w:val="left" w:leader="dot" w:pos="7468"/>
        </w:tabs>
        <w:suppressAutoHyphens w:val="0"/>
        <w:spacing w:after="0" w:line="508" w:lineRule="exact"/>
        <w:ind w:left="72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ускорения измерений</w:t>
      </w:r>
      <w:r w:rsidRPr="00600199">
        <w:rPr>
          <w:rFonts w:ascii="Times New Roman" w:eastAsia="Times New Roman" w:hAnsi="Times New Roman" w:cs="Times New Roman"/>
          <w:color w:val="000000"/>
          <w:kern w:val="0"/>
          <w:sz w:val="20"/>
          <w:szCs w:val="20"/>
          <w:lang w:eastAsia="ru-RU" w:bidi="ru-RU"/>
        </w:rPr>
        <w:tab/>
      </w:r>
      <w:r w:rsidRPr="00600199">
        <w:rPr>
          <w:rFonts w:ascii="Times New Roman" w:eastAsia="Times New Roman" w:hAnsi="Times New Roman" w:cs="Times New Roman"/>
          <w:color w:val="000000"/>
          <w:kern w:val="0"/>
          <w:sz w:val="20"/>
          <w:szCs w:val="20"/>
          <w:lang w:eastAsia="ru-RU" w:bidi="ru-RU"/>
        </w:rPr>
        <w:tab/>
        <w:t>79</w:t>
      </w:r>
    </w:p>
    <w:p w:rsidR="00600199" w:rsidRPr="00600199" w:rsidRDefault="00600199" w:rsidP="00600199">
      <w:pPr>
        <w:numPr>
          <w:ilvl w:val="0"/>
          <w:numId w:val="17"/>
        </w:numPr>
        <w:tabs>
          <w:tab w:val="clear" w:pos="709"/>
          <w:tab w:val="left" w:pos="739"/>
          <w:tab w:val="left" w:leader="dot" w:pos="7468"/>
        </w:tabs>
        <w:suppressAutoHyphens w:val="0"/>
        <w:spacing w:after="0" w:line="508" w:lineRule="exact"/>
        <w:jc w:val="left"/>
        <w:rPr>
          <w:rFonts w:ascii="Times New Roman" w:eastAsia="Times New Roman" w:hAnsi="Times New Roman" w:cs="Times New Roman"/>
          <w:color w:val="000000"/>
          <w:kern w:val="0"/>
          <w:sz w:val="20"/>
          <w:szCs w:val="20"/>
          <w:lang w:eastAsia="ru-RU" w:bidi="ru-RU"/>
        </w:rPr>
      </w:pPr>
      <w:hyperlink w:anchor="bookmark28" w:tooltip="Current Document">
        <w:r w:rsidRPr="00600199">
          <w:rPr>
            <w:rFonts w:ascii="Times New Roman" w:eastAsia="Times New Roman" w:hAnsi="Times New Roman" w:cs="Times New Roman"/>
            <w:color w:val="000000"/>
            <w:kern w:val="0"/>
            <w:sz w:val="20"/>
            <w:szCs w:val="20"/>
            <w:lang w:eastAsia="ru-RU" w:bidi="ru-RU"/>
          </w:rPr>
          <w:t>Мониторинг качества измерений</w:t>
        </w:r>
        <w:r w:rsidRPr="00600199">
          <w:rPr>
            <w:rFonts w:ascii="Times New Roman" w:eastAsia="Times New Roman" w:hAnsi="Times New Roman" w:cs="Times New Roman"/>
            <w:color w:val="000000"/>
            <w:kern w:val="0"/>
            <w:sz w:val="20"/>
            <w:szCs w:val="20"/>
            <w:lang w:eastAsia="ru-RU" w:bidi="ru-RU"/>
          </w:rPr>
          <w:tab/>
          <w:t>80</w:t>
        </w:r>
      </w:hyperlink>
    </w:p>
    <w:p w:rsidR="00600199" w:rsidRPr="00600199" w:rsidRDefault="00600199" w:rsidP="00600199">
      <w:pPr>
        <w:numPr>
          <w:ilvl w:val="0"/>
          <w:numId w:val="17"/>
        </w:numPr>
        <w:tabs>
          <w:tab w:val="clear" w:pos="709"/>
          <w:tab w:val="left" w:pos="762"/>
          <w:tab w:val="left" w:leader="dot" w:pos="7468"/>
        </w:tabs>
        <w:suppressAutoHyphens w:val="0"/>
        <w:spacing w:after="0" w:line="508" w:lineRule="exact"/>
        <w:jc w:val="left"/>
        <w:rPr>
          <w:rFonts w:ascii="Times New Roman" w:eastAsia="Times New Roman" w:hAnsi="Times New Roman" w:cs="Times New Roman"/>
          <w:color w:val="000000"/>
          <w:kern w:val="0"/>
          <w:sz w:val="20"/>
          <w:szCs w:val="20"/>
          <w:lang w:eastAsia="ru-RU" w:bidi="ru-RU"/>
        </w:rPr>
      </w:pPr>
      <w:hyperlink w:anchor="bookmark27" w:tooltip="Current Document">
        <w:r w:rsidRPr="00600199">
          <w:rPr>
            <w:rFonts w:ascii="Times New Roman" w:eastAsia="Times New Roman" w:hAnsi="Times New Roman" w:cs="Times New Roman"/>
            <w:color w:val="000000"/>
            <w:kern w:val="0"/>
            <w:sz w:val="20"/>
            <w:szCs w:val="20"/>
            <w:lang w:eastAsia="ru-RU" w:bidi="ru-RU"/>
          </w:rPr>
          <w:t>Основные выводы по разделу</w:t>
        </w:r>
        <w:r w:rsidRPr="00600199">
          <w:rPr>
            <w:rFonts w:ascii="Times New Roman" w:eastAsia="Times New Roman" w:hAnsi="Times New Roman" w:cs="Times New Roman"/>
            <w:color w:val="000000"/>
            <w:kern w:val="0"/>
            <w:sz w:val="20"/>
            <w:szCs w:val="20"/>
            <w:lang w:eastAsia="ru-RU" w:bidi="ru-RU"/>
          </w:rPr>
          <w:tab/>
          <w:t>81</w:t>
        </w:r>
      </w:hyperlink>
    </w:p>
    <w:p w:rsidR="00600199" w:rsidRPr="00600199" w:rsidRDefault="00600199" w:rsidP="00600199">
      <w:pPr>
        <w:numPr>
          <w:ilvl w:val="0"/>
          <w:numId w:val="16"/>
        </w:numPr>
        <w:tabs>
          <w:tab w:val="clear" w:pos="709"/>
          <w:tab w:val="left" w:pos="738"/>
          <w:tab w:val="left" w:pos="7030"/>
          <w:tab w:val="left" w:leader="dot" w:pos="7708"/>
          <w:tab w:val="left" w:pos="725"/>
        </w:tabs>
        <w:suppressAutoHyphens w:val="0"/>
        <w:spacing w:after="0" w:line="508" w:lineRule="exact"/>
        <w:ind w:left="4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Разработка метода измерения константы ионизации (рКа)</w:t>
      </w:r>
      <w:r w:rsidRPr="00600199">
        <w:rPr>
          <w:rFonts w:ascii="Times New Roman" w:eastAsia="Times New Roman" w:hAnsi="Times New Roman" w:cs="Times New Roman"/>
          <w:color w:val="000000"/>
          <w:kern w:val="0"/>
          <w:sz w:val="20"/>
          <w:szCs w:val="20"/>
          <w:lang w:eastAsia="ru-RU" w:bidi="ru-RU"/>
        </w:rPr>
        <w:tab/>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center" w:pos="5625"/>
          <w:tab w:val="left" w:leader="dot" w:pos="7468"/>
        </w:tabs>
        <w:suppressAutoHyphens w:val="0"/>
        <w:spacing w:after="272" w:line="200" w:lineRule="exact"/>
        <w:ind w:left="72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огранических веществ методом многоканального</w:t>
      </w:r>
      <w:r w:rsidRPr="00600199">
        <w:rPr>
          <w:rFonts w:ascii="Times New Roman" w:eastAsia="Times New Roman" w:hAnsi="Times New Roman" w:cs="Times New Roman"/>
          <w:color w:val="000000"/>
          <w:kern w:val="0"/>
          <w:sz w:val="20"/>
          <w:szCs w:val="20"/>
          <w:lang w:eastAsia="ru-RU" w:bidi="ru-RU"/>
        </w:rPr>
        <w:tab/>
        <w:t>электрофореза</w:t>
      </w:r>
      <w:r w:rsidRPr="00600199">
        <w:rPr>
          <w:rFonts w:ascii="Times New Roman" w:eastAsia="Times New Roman" w:hAnsi="Times New Roman" w:cs="Times New Roman"/>
          <w:color w:val="000000"/>
          <w:kern w:val="0"/>
          <w:sz w:val="20"/>
          <w:szCs w:val="20"/>
          <w:lang w:eastAsia="ru-RU" w:bidi="ru-RU"/>
        </w:rPr>
        <w:tab/>
        <w:t>82</w:t>
      </w:r>
    </w:p>
    <w:p w:rsidR="00600199" w:rsidRPr="00600199" w:rsidRDefault="00600199" w:rsidP="00600199">
      <w:pPr>
        <w:numPr>
          <w:ilvl w:val="0"/>
          <w:numId w:val="18"/>
        </w:numPr>
        <w:tabs>
          <w:tab w:val="clear" w:pos="709"/>
          <w:tab w:val="left" w:pos="738"/>
          <w:tab w:val="left" w:leader="dot" w:pos="7468"/>
          <w:tab w:val="left" w:pos="730"/>
        </w:tabs>
        <w:suppressAutoHyphens w:val="0"/>
        <w:spacing w:after="0" w:line="200" w:lineRule="exact"/>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Принципы электрофоретических измерений </w:t>
      </w:r>
      <w:r w:rsidRPr="00600199">
        <w:rPr>
          <w:rFonts w:ascii="Times New Roman" w:eastAsia="Times New Roman" w:hAnsi="Times New Roman" w:cs="Times New Roman"/>
          <w:color w:val="000000"/>
          <w:kern w:val="0"/>
          <w:sz w:val="20"/>
          <w:szCs w:val="20"/>
          <w:lang w:eastAsia="ru-RU" w:bidi="ru-RU"/>
        </w:rPr>
        <w:tab/>
        <w:t>83</w:t>
      </w:r>
    </w:p>
    <w:p w:rsidR="00600199" w:rsidRPr="00600199" w:rsidRDefault="00600199" w:rsidP="00600199">
      <w:pPr>
        <w:numPr>
          <w:ilvl w:val="0"/>
          <w:numId w:val="18"/>
        </w:numPr>
        <w:tabs>
          <w:tab w:val="clear" w:pos="709"/>
          <w:tab w:val="left" w:pos="658"/>
          <w:tab w:val="right" w:leader="dot" w:pos="7719"/>
        </w:tabs>
        <w:suppressAutoHyphens w:val="0"/>
        <w:spacing w:after="258" w:line="200" w:lineRule="exact"/>
        <w:jc w:val="left"/>
        <w:rPr>
          <w:rFonts w:ascii="Times New Roman" w:eastAsia="Times New Roman" w:hAnsi="Times New Roman" w:cs="Times New Roman"/>
          <w:color w:val="000000"/>
          <w:kern w:val="0"/>
          <w:sz w:val="20"/>
          <w:szCs w:val="20"/>
          <w:lang w:eastAsia="ru-RU" w:bidi="ru-RU"/>
        </w:rPr>
      </w:pPr>
      <w:hyperlink w:anchor="bookmark29" w:tooltip="Current Document">
        <w:r w:rsidRPr="00600199">
          <w:rPr>
            <w:rFonts w:ascii="Times New Roman" w:eastAsia="Times New Roman" w:hAnsi="Times New Roman" w:cs="Times New Roman"/>
            <w:color w:val="000000"/>
            <w:kern w:val="0"/>
            <w:sz w:val="20"/>
            <w:szCs w:val="20"/>
            <w:lang w:eastAsia="ru-RU" w:bidi="ru-RU"/>
          </w:rPr>
          <w:t xml:space="preserve">Система 24 буферов </w:t>
        </w:r>
        <w:r w:rsidRPr="00600199">
          <w:rPr>
            <w:rFonts w:ascii="Times New Roman" w:eastAsia="Times New Roman" w:hAnsi="Times New Roman" w:cs="Times New Roman"/>
            <w:color w:val="000000"/>
            <w:kern w:val="0"/>
            <w:sz w:val="20"/>
            <w:szCs w:val="20"/>
            <w:lang w:eastAsia="ru-RU" w:bidi="ru-RU"/>
          </w:rPr>
          <w:tab/>
          <w:t>85</w:t>
        </w:r>
      </w:hyperlink>
    </w:p>
    <w:p w:rsidR="00600199" w:rsidRPr="00600199" w:rsidRDefault="00600199" w:rsidP="00600199">
      <w:pPr>
        <w:numPr>
          <w:ilvl w:val="0"/>
          <w:numId w:val="18"/>
        </w:numPr>
        <w:tabs>
          <w:tab w:val="clear" w:pos="709"/>
          <w:tab w:val="left" w:pos="658"/>
          <w:tab w:val="right" w:leader="dot" w:pos="7719"/>
        </w:tabs>
        <w:suppressAutoHyphens w:val="0"/>
        <w:spacing w:after="254" w:line="200" w:lineRule="exact"/>
        <w:jc w:val="left"/>
        <w:rPr>
          <w:rFonts w:ascii="Times New Roman" w:eastAsia="Times New Roman" w:hAnsi="Times New Roman" w:cs="Times New Roman"/>
          <w:color w:val="000000"/>
          <w:kern w:val="0"/>
          <w:sz w:val="20"/>
          <w:szCs w:val="20"/>
          <w:lang w:eastAsia="ru-RU" w:bidi="ru-RU"/>
        </w:rPr>
      </w:pPr>
      <w:hyperlink w:anchor="bookmark30" w:tooltip="Current Document">
        <w:r w:rsidRPr="00600199">
          <w:rPr>
            <w:rFonts w:ascii="Times New Roman" w:eastAsia="Times New Roman" w:hAnsi="Times New Roman" w:cs="Times New Roman"/>
            <w:color w:val="000000"/>
            <w:kern w:val="0"/>
            <w:sz w:val="20"/>
            <w:szCs w:val="20"/>
            <w:lang w:eastAsia="ru-RU" w:bidi="ru-RU"/>
          </w:rPr>
          <w:t xml:space="preserve">Величины рКа приведенные в литературе </w:t>
        </w:r>
        <w:r w:rsidRPr="00600199">
          <w:rPr>
            <w:rFonts w:ascii="Times New Roman" w:eastAsia="Times New Roman" w:hAnsi="Times New Roman" w:cs="Times New Roman"/>
            <w:color w:val="000000"/>
            <w:kern w:val="0"/>
            <w:sz w:val="20"/>
            <w:szCs w:val="20"/>
            <w:lang w:eastAsia="ru-RU" w:bidi="ru-RU"/>
          </w:rPr>
          <w:tab/>
          <w:t>85</w:t>
        </w:r>
      </w:hyperlink>
    </w:p>
    <w:p w:rsidR="00600199" w:rsidRPr="00600199" w:rsidRDefault="00600199" w:rsidP="00600199">
      <w:pPr>
        <w:numPr>
          <w:ilvl w:val="0"/>
          <w:numId w:val="18"/>
        </w:numPr>
        <w:tabs>
          <w:tab w:val="clear" w:pos="709"/>
          <w:tab w:val="left" w:pos="6406"/>
          <w:tab w:val="left" w:leader="dot" w:pos="7734"/>
        </w:tabs>
        <w:suppressAutoHyphens w:val="0"/>
        <w:spacing w:after="78" w:line="200" w:lineRule="exact"/>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 Определение рКа в соединениях с несколькими</w:t>
      </w:r>
      <w:r w:rsidRPr="00600199">
        <w:rPr>
          <w:rFonts w:ascii="Times New Roman" w:eastAsia="Times New Roman" w:hAnsi="Times New Roman" w:cs="Times New Roman"/>
          <w:color w:val="000000"/>
          <w:kern w:val="0"/>
          <w:sz w:val="20"/>
          <w:szCs w:val="20"/>
          <w:lang w:eastAsia="ru-RU" w:bidi="ru-RU"/>
        </w:rPr>
        <w:tab/>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right" w:leader="dot" w:pos="7719"/>
        </w:tabs>
        <w:suppressAutoHyphens w:val="0"/>
        <w:spacing w:after="254" w:line="200" w:lineRule="exact"/>
        <w:ind w:left="72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ионизированными группами и близкими величинами рКа </w:t>
      </w:r>
      <w:r w:rsidRPr="00600199">
        <w:rPr>
          <w:rFonts w:ascii="Times New Roman" w:eastAsia="Times New Roman" w:hAnsi="Times New Roman" w:cs="Times New Roman"/>
          <w:color w:val="000000"/>
          <w:kern w:val="0"/>
          <w:sz w:val="20"/>
          <w:szCs w:val="20"/>
          <w:lang w:eastAsia="ru-RU" w:bidi="ru-RU"/>
        </w:rPr>
        <w:tab/>
        <w:t>91</w:t>
      </w:r>
    </w:p>
    <w:p w:rsidR="00600199" w:rsidRPr="00600199" w:rsidRDefault="00600199" w:rsidP="00600199">
      <w:pPr>
        <w:numPr>
          <w:ilvl w:val="0"/>
          <w:numId w:val="18"/>
        </w:numPr>
        <w:tabs>
          <w:tab w:val="clear" w:pos="709"/>
          <w:tab w:val="left" w:pos="6406"/>
          <w:tab w:val="left" w:leader="dot" w:pos="7734"/>
        </w:tabs>
        <w:suppressAutoHyphens w:val="0"/>
        <w:spacing w:after="78" w:line="200" w:lineRule="exact"/>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 Измерения рКа с использованием буферных смесей</w:t>
      </w:r>
      <w:r w:rsidRPr="00600199">
        <w:rPr>
          <w:rFonts w:ascii="Times New Roman" w:eastAsia="Times New Roman" w:hAnsi="Times New Roman" w:cs="Times New Roman"/>
          <w:color w:val="000000"/>
          <w:kern w:val="0"/>
          <w:sz w:val="20"/>
          <w:szCs w:val="20"/>
          <w:lang w:eastAsia="ru-RU" w:bidi="ru-RU"/>
        </w:rPr>
        <w:tab/>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right" w:leader="dot" w:pos="7719"/>
        </w:tabs>
        <w:suppressAutoHyphens w:val="0"/>
        <w:spacing w:after="254" w:line="200" w:lineRule="exact"/>
        <w:ind w:left="72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метанол/вода и сравнение с литературными значениями </w:t>
      </w:r>
      <w:r w:rsidRPr="00600199">
        <w:rPr>
          <w:rFonts w:ascii="Times New Roman" w:eastAsia="Times New Roman" w:hAnsi="Times New Roman" w:cs="Times New Roman"/>
          <w:color w:val="000000"/>
          <w:kern w:val="0"/>
          <w:sz w:val="20"/>
          <w:szCs w:val="20"/>
          <w:lang w:eastAsia="ru-RU" w:bidi="ru-RU"/>
        </w:rPr>
        <w:tab/>
        <w:t>96</w:t>
      </w:r>
    </w:p>
    <w:p w:rsidR="00600199" w:rsidRPr="00600199" w:rsidRDefault="00600199" w:rsidP="00600199">
      <w:pPr>
        <w:numPr>
          <w:ilvl w:val="0"/>
          <w:numId w:val="19"/>
        </w:numPr>
        <w:tabs>
          <w:tab w:val="clear" w:pos="709"/>
          <w:tab w:val="left" w:pos="677"/>
          <w:tab w:val="left" w:leader="dot" w:pos="7734"/>
        </w:tabs>
        <w:suppressAutoHyphens w:val="0"/>
        <w:spacing w:after="78" w:line="200" w:lineRule="exact"/>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Сравнение рКа полученных в водных буферах и буферных </w:t>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left" w:pos="6406"/>
          <w:tab w:val="left" w:leader="dot" w:pos="7405"/>
        </w:tabs>
        <w:suppressAutoHyphens w:val="0"/>
        <w:spacing w:after="254" w:line="200" w:lineRule="exact"/>
        <w:ind w:left="72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смесях метанол/вода</w:t>
      </w:r>
      <w:r w:rsidRPr="00600199">
        <w:rPr>
          <w:rFonts w:ascii="Times New Roman" w:eastAsia="Times New Roman" w:hAnsi="Times New Roman" w:cs="Times New Roman"/>
          <w:color w:val="000000"/>
          <w:kern w:val="0"/>
          <w:sz w:val="20"/>
          <w:szCs w:val="20"/>
          <w:lang w:eastAsia="ru-RU" w:bidi="ru-RU"/>
        </w:rPr>
        <w:tab/>
      </w:r>
      <w:r w:rsidRPr="00600199">
        <w:rPr>
          <w:rFonts w:ascii="Times New Roman" w:eastAsia="Times New Roman" w:hAnsi="Times New Roman" w:cs="Times New Roman"/>
          <w:color w:val="000000"/>
          <w:kern w:val="0"/>
          <w:sz w:val="20"/>
          <w:szCs w:val="20"/>
          <w:lang w:eastAsia="ru-RU" w:bidi="ru-RU"/>
        </w:rPr>
        <w:tab/>
        <w:t>103</w:t>
      </w:r>
    </w:p>
    <w:p w:rsidR="00600199" w:rsidRPr="00600199" w:rsidRDefault="00600199" w:rsidP="00600199">
      <w:pPr>
        <w:numPr>
          <w:ilvl w:val="0"/>
          <w:numId w:val="20"/>
        </w:numPr>
        <w:tabs>
          <w:tab w:val="clear" w:pos="709"/>
          <w:tab w:val="left" w:pos="658"/>
          <w:tab w:val="left" w:leader="dot" w:pos="7734"/>
        </w:tabs>
        <w:suppressAutoHyphens w:val="0"/>
        <w:spacing w:after="74" w:line="200"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Дополнительные особенности измерений с использованием </w:t>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left" w:pos="658"/>
          <w:tab w:val="right" w:pos="7719"/>
        </w:tabs>
        <w:suppressAutoHyphens w:val="0"/>
        <w:spacing w:after="127" w:line="200" w:lineRule="exact"/>
        <w:ind w:left="2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w:t>
      </w:r>
      <w:r w:rsidRPr="00600199">
        <w:rPr>
          <w:rFonts w:ascii="Times New Roman" w:eastAsia="Times New Roman" w:hAnsi="Times New Roman" w:cs="Times New Roman"/>
          <w:color w:val="000000"/>
          <w:kern w:val="0"/>
          <w:sz w:val="20"/>
          <w:szCs w:val="20"/>
          <w:lang w:eastAsia="ru-RU" w:bidi="ru-RU"/>
        </w:rPr>
        <w:tab/>
        <w:t>буферных смесей метанол/вода</w:t>
      </w:r>
      <w:r w:rsidRPr="00600199">
        <w:rPr>
          <w:rFonts w:ascii="Times New Roman" w:eastAsia="Times New Roman" w:hAnsi="Times New Roman" w:cs="Times New Roman"/>
          <w:color w:val="000000"/>
          <w:kern w:val="0"/>
          <w:sz w:val="20"/>
          <w:szCs w:val="20"/>
          <w:lang w:eastAsia="ru-RU" w:bidi="ru-RU"/>
        </w:rPr>
        <w:tab/>
        <w:t xml:space="preserve"> 104</w:t>
      </w:r>
      <w:r w:rsidRPr="00600199">
        <w:rPr>
          <w:rFonts w:ascii="Times New Roman" w:eastAsia="Times New Roman" w:hAnsi="Times New Roman" w:cs="Times New Roman"/>
          <w:color w:val="000000"/>
          <w:kern w:val="0"/>
          <w:sz w:val="20"/>
          <w:szCs w:val="20"/>
          <w:lang w:eastAsia="ru-RU" w:bidi="ru-RU"/>
        </w:rPr>
        <w:fldChar w:fldCharType="end"/>
      </w:r>
    </w:p>
    <w:p w:rsidR="00600199" w:rsidRPr="00600199" w:rsidRDefault="00600199" w:rsidP="00600199">
      <w:pPr>
        <w:numPr>
          <w:ilvl w:val="0"/>
          <w:numId w:val="16"/>
        </w:numPr>
        <w:tabs>
          <w:tab w:val="clear" w:pos="709"/>
          <w:tab w:val="left" w:pos="658"/>
          <w:tab w:val="left" w:leader="dot" w:pos="7734"/>
        </w:tabs>
        <w:suppressAutoHyphens w:val="0"/>
        <w:spacing w:after="0" w:line="359"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Характеризация внутримолекулярной водородной связи </w:t>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left" w:leader="dot" w:pos="7734"/>
        </w:tabs>
        <w:suppressAutoHyphens w:val="0"/>
        <w:spacing w:after="0" w:line="359" w:lineRule="exact"/>
        <w:ind w:left="72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посредством использования коэффициента распределения </w:t>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left" w:pos="6406"/>
          <w:tab w:val="left" w:leader="dot" w:pos="7734"/>
        </w:tabs>
        <w:suppressAutoHyphens w:val="0"/>
        <w:spacing w:after="0" w:line="359" w:lineRule="exact"/>
        <w:ind w:left="72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в системах октанол-вода и толуол-вода и</w:t>
      </w:r>
      <w:r w:rsidRPr="00600199">
        <w:rPr>
          <w:rFonts w:ascii="Times New Roman" w:eastAsia="Times New Roman" w:hAnsi="Times New Roman" w:cs="Times New Roman"/>
          <w:color w:val="000000"/>
          <w:kern w:val="0"/>
          <w:sz w:val="20"/>
          <w:szCs w:val="20"/>
          <w:lang w:eastAsia="ru-RU" w:bidi="ru-RU"/>
        </w:rPr>
        <w:tab/>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left" w:pos="6406"/>
          <w:tab w:val="left" w:leader="dot" w:pos="7734"/>
        </w:tabs>
        <w:suppressAutoHyphens w:val="0"/>
        <w:spacing w:after="0" w:line="359" w:lineRule="exact"/>
        <w:ind w:left="72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экспериментальная валидация квантово-механических</w:t>
      </w:r>
      <w:r w:rsidRPr="00600199">
        <w:rPr>
          <w:rFonts w:ascii="Times New Roman" w:eastAsia="Times New Roman" w:hAnsi="Times New Roman" w:cs="Times New Roman"/>
          <w:color w:val="000000"/>
          <w:kern w:val="0"/>
          <w:sz w:val="20"/>
          <w:szCs w:val="20"/>
          <w:lang w:eastAsia="ru-RU" w:bidi="ru-RU"/>
        </w:rPr>
        <w:tab/>
      </w:r>
      <w:r w:rsidRPr="00600199">
        <w:rPr>
          <w:rFonts w:ascii="Times New Roman" w:eastAsia="Times New Roman" w:hAnsi="Times New Roman" w:cs="Times New Roman"/>
          <w:color w:val="000000"/>
          <w:kern w:val="0"/>
          <w:sz w:val="20"/>
          <w:szCs w:val="20"/>
          <w:lang w:eastAsia="ru-RU" w:bidi="ru-RU"/>
        </w:rPr>
        <w:tab/>
      </w:r>
    </w:p>
    <w:p w:rsidR="00600199" w:rsidRPr="00600199" w:rsidRDefault="00600199" w:rsidP="00600199">
      <w:pPr>
        <w:tabs>
          <w:tab w:val="clear" w:pos="709"/>
          <w:tab w:val="right" w:pos="7719"/>
        </w:tabs>
        <w:suppressAutoHyphens w:val="0"/>
        <w:spacing w:after="0" w:line="359" w:lineRule="exact"/>
        <w:ind w:left="72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fldChar w:fldCharType="begin"/>
      </w:r>
      <w:r w:rsidRPr="00600199">
        <w:rPr>
          <w:rFonts w:ascii="Times New Roman" w:eastAsia="Times New Roman" w:hAnsi="Times New Roman" w:cs="Times New Roman"/>
          <w:color w:val="000000"/>
          <w:kern w:val="0"/>
          <w:sz w:val="20"/>
          <w:szCs w:val="20"/>
          <w:lang w:eastAsia="ru-RU" w:bidi="ru-RU"/>
        </w:rPr>
        <w:instrText xml:space="preserve"> TOC \o "1-5" \h \z </w:instrText>
      </w:r>
      <w:r w:rsidRPr="00600199">
        <w:rPr>
          <w:rFonts w:ascii="Times New Roman" w:eastAsia="Times New Roman" w:hAnsi="Times New Roman" w:cs="Times New Roman"/>
          <w:color w:val="000000"/>
          <w:kern w:val="0"/>
          <w:sz w:val="20"/>
          <w:szCs w:val="20"/>
          <w:lang w:eastAsia="ru-RU" w:bidi="ru-RU"/>
        </w:rPr>
        <w:fldChar w:fldCharType="separate"/>
      </w:r>
      <w:r w:rsidRPr="00600199">
        <w:rPr>
          <w:rFonts w:ascii="Times New Roman" w:eastAsia="Times New Roman" w:hAnsi="Times New Roman" w:cs="Times New Roman"/>
          <w:color w:val="000000"/>
          <w:kern w:val="0"/>
          <w:sz w:val="20"/>
          <w:szCs w:val="20"/>
          <w:lang w:eastAsia="ru-RU" w:bidi="ru-RU"/>
        </w:rPr>
        <w:t xml:space="preserve">расчетов модели </w:t>
      </w:r>
      <w:r w:rsidRPr="00600199">
        <w:rPr>
          <w:rFonts w:ascii="Times New Roman" w:eastAsia="Times New Roman" w:hAnsi="Times New Roman" w:cs="Times New Roman"/>
          <w:color w:val="000000"/>
          <w:kern w:val="0"/>
          <w:sz w:val="20"/>
          <w:szCs w:val="20"/>
          <w:lang w:val="en-US" w:eastAsia="en-US" w:bidi="en-US"/>
        </w:rPr>
        <w:t>COSMO</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val="en-US" w:eastAsia="en-US" w:bidi="en-US"/>
        </w:rPr>
        <w:t>RS</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eastAsia="en-US" w:bidi="en-US"/>
        </w:rPr>
        <w:tab/>
      </w:r>
      <w:r w:rsidRPr="00600199">
        <w:rPr>
          <w:rFonts w:ascii="Times New Roman" w:eastAsia="Times New Roman" w:hAnsi="Times New Roman" w:cs="Times New Roman"/>
          <w:color w:val="000000"/>
          <w:kern w:val="0"/>
          <w:sz w:val="20"/>
          <w:szCs w:val="20"/>
          <w:lang w:eastAsia="ru-RU" w:bidi="ru-RU"/>
        </w:rPr>
        <w:t xml:space="preserve"> 108</w:t>
      </w:r>
    </w:p>
    <w:p w:rsidR="00600199" w:rsidRPr="00600199" w:rsidRDefault="00600199" w:rsidP="00600199">
      <w:pPr>
        <w:numPr>
          <w:ilvl w:val="0"/>
          <w:numId w:val="21"/>
        </w:numPr>
        <w:tabs>
          <w:tab w:val="clear" w:pos="709"/>
          <w:tab w:val="left" w:pos="681"/>
          <w:tab w:val="right" w:leader="dot" w:pos="7719"/>
        </w:tabs>
        <w:suppressAutoHyphens w:val="0"/>
        <w:spacing w:after="0" w:line="513" w:lineRule="exact"/>
        <w:ind w:left="20" w:firstLine="0"/>
        <w:jc w:val="left"/>
        <w:rPr>
          <w:rFonts w:ascii="Times New Roman" w:eastAsia="Times New Roman" w:hAnsi="Times New Roman" w:cs="Times New Roman"/>
          <w:color w:val="000000"/>
          <w:kern w:val="0"/>
          <w:sz w:val="20"/>
          <w:szCs w:val="20"/>
          <w:lang w:eastAsia="ru-RU" w:bidi="ru-RU"/>
        </w:rPr>
      </w:pPr>
      <w:hyperlink w:anchor="bookmark35" w:tooltip="Current Document">
        <w:r w:rsidRPr="00600199">
          <w:rPr>
            <w:rFonts w:ascii="Times New Roman" w:eastAsia="Times New Roman" w:hAnsi="Times New Roman" w:cs="Times New Roman"/>
            <w:color w:val="000000"/>
            <w:kern w:val="0"/>
            <w:sz w:val="20"/>
            <w:szCs w:val="20"/>
            <w:lang w:eastAsia="ru-RU" w:bidi="ru-RU"/>
          </w:rPr>
          <w:t xml:space="preserve">Кросс валидация данных по липофильности </w:t>
        </w:r>
        <w:r w:rsidRPr="00600199">
          <w:rPr>
            <w:rFonts w:ascii="Times New Roman" w:eastAsia="Times New Roman" w:hAnsi="Times New Roman" w:cs="Times New Roman"/>
            <w:color w:val="000000"/>
            <w:kern w:val="0"/>
            <w:sz w:val="20"/>
            <w:szCs w:val="20"/>
            <w:lang w:eastAsia="ru-RU" w:bidi="ru-RU"/>
          </w:rPr>
          <w:tab/>
          <w:t>112</w:t>
        </w:r>
      </w:hyperlink>
    </w:p>
    <w:p w:rsidR="00600199" w:rsidRPr="00600199" w:rsidRDefault="00600199" w:rsidP="00600199">
      <w:pPr>
        <w:numPr>
          <w:ilvl w:val="0"/>
          <w:numId w:val="21"/>
        </w:numPr>
        <w:tabs>
          <w:tab w:val="clear" w:pos="709"/>
          <w:tab w:val="left" w:pos="681"/>
          <w:tab w:val="right" w:leader="dot" w:pos="7719"/>
        </w:tabs>
        <w:suppressAutoHyphens w:val="0"/>
        <w:spacing w:after="0" w:line="513" w:lineRule="exact"/>
        <w:ind w:left="20" w:firstLine="0"/>
        <w:jc w:val="left"/>
        <w:rPr>
          <w:rFonts w:ascii="Times New Roman" w:eastAsia="Times New Roman" w:hAnsi="Times New Roman" w:cs="Times New Roman"/>
          <w:color w:val="000000"/>
          <w:kern w:val="0"/>
          <w:sz w:val="20"/>
          <w:szCs w:val="20"/>
          <w:lang w:eastAsia="ru-RU" w:bidi="ru-RU"/>
        </w:rPr>
      </w:pPr>
      <w:hyperlink w:anchor="bookmark36" w:tooltip="Current Document">
        <w:r w:rsidRPr="00600199">
          <w:rPr>
            <w:rFonts w:ascii="Times New Roman" w:eastAsia="Times New Roman" w:hAnsi="Times New Roman" w:cs="Times New Roman"/>
            <w:color w:val="000000"/>
            <w:kern w:val="0"/>
            <w:sz w:val="20"/>
            <w:szCs w:val="20"/>
            <w:lang w:eastAsia="ru-RU" w:bidi="ru-RU"/>
          </w:rPr>
          <w:t xml:space="preserve">Определение </w:t>
        </w:r>
        <w:r w:rsidRPr="00600199">
          <w:rPr>
            <w:rFonts w:ascii="Times New Roman" w:eastAsia="Times New Roman" w:hAnsi="Times New Roman" w:cs="Times New Roman"/>
            <w:color w:val="000000"/>
            <w:kern w:val="0"/>
            <w:sz w:val="20"/>
            <w:szCs w:val="20"/>
            <w:lang w:val="en-US" w:eastAsia="en-US" w:bidi="en-US"/>
          </w:rPr>
          <w:t xml:space="preserve">AlogP </w:t>
        </w:r>
        <w:r w:rsidRPr="00600199">
          <w:rPr>
            <w:rFonts w:ascii="Times New Roman" w:eastAsia="Times New Roman" w:hAnsi="Times New Roman" w:cs="Times New Roman"/>
            <w:color w:val="000000"/>
            <w:kern w:val="0"/>
            <w:sz w:val="20"/>
            <w:szCs w:val="20"/>
            <w:lang w:eastAsia="ru-RU" w:bidi="ru-RU"/>
          </w:rPr>
          <w:tab/>
          <w:t>116</w:t>
        </w:r>
      </w:hyperlink>
    </w:p>
    <w:p w:rsidR="00600199" w:rsidRPr="00600199" w:rsidRDefault="00600199" w:rsidP="00600199">
      <w:pPr>
        <w:numPr>
          <w:ilvl w:val="0"/>
          <w:numId w:val="22"/>
        </w:numPr>
        <w:tabs>
          <w:tab w:val="clear" w:pos="709"/>
          <w:tab w:val="left" w:pos="658"/>
          <w:tab w:val="left" w:leader="dot" w:pos="7405"/>
        </w:tabs>
        <w:suppressAutoHyphens w:val="0"/>
        <w:spacing w:after="0" w:line="513"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Валидация расчетной модели экспериментальными данными </w:t>
      </w:r>
      <w:r w:rsidRPr="00600199">
        <w:rPr>
          <w:rFonts w:ascii="Times New Roman" w:eastAsia="Times New Roman" w:hAnsi="Times New Roman" w:cs="Times New Roman"/>
          <w:color w:val="000000"/>
          <w:kern w:val="0"/>
          <w:sz w:val="20"/>
          <w:szCs w:val="20"/>
          <w:lang w:eastAsia="ru-RU" w:bidi="ru-RU"/>
        </w:rPr>
        <w:tab/>
        <w:t>117</w:t>
      </w:r>
    </w:p>
    <w:p w:rsidR="00600199" w:rsidRPr="00600199" w:rsidRDefault="00600199" w:rsidP="00600199">
      <w:pPr>
        <w:numPr>
          <w:ilvl w:val="0"/>
          <w:numId w:val="22"/>
        </w:numPr>
        <w:tabs>
          <w:tab w:val="clear" w:pos="709"/>
          <w:tab w:val="left" w:pos="658"/>
          <w:tab w:val="right" w:leader="dot" w:pos="7719"/>
        </w:tabs>
        <w:suppressAutoHyphens w:val="0"/>
        <w:spacing w:after="0" w:line="513" w:lineRule="exact"/>
        <w:ind w:left="20" w:firstLine="0"/>
        <w:jc w:val="left"/>
        <w:rPr>
          <w:rFonts w:ascii="Times New Roman" w:eastAsia="Times New Roman" w:hAnsi="Times New Roman" w:cs="Times New Roman"/>
          <w:color w:val="000000"/>
          <w:kern w:val="0"/>
          <w:sz w:val="20"/>
          <w:szCs w:val="20"/>
          <w:lang w:eastAsia="ru-RU" w:bidi="ru-RU"/>
        </w:rPr>
      </w:pPr>
      <w:hyperlink w:anchor="bookmark38" w:tooltip="Current Document">
        <w:r w:rsidRPr="00600199">
          <w:rPr>
            <w:rFonts w:ascii="Times New Roman" w:eastAsia="Times New Roman" w:hAnsi="Times New Roman" w:cs="Times New Roman"/>
            <w:color w:val="000000"/>
            <w:kern w:val="0"/>
            <w:sz w:val="20"/>
            <w:szCs w:val="20"/>
            <w:lang w:eastAsia="ru-RU" w:bidi="ru-RU"/>
          </w:rPr>
          <w:t xml:space="preserve">Подтверждение образования ВМВС методом ЯМР </w:t>
        </w:r>
        <w:r w:rsidRPr="00600199">
          <w:rPr>
            <w:rFonts w:ascii="Times New Roman" w:eastAsia="Times New Roman" w:hAnsi="Times New Roman" w:cs="Times New Roman"/>
            <w:color w:val="000000"/>
            <w:kern w:val="0"/>
            <w:sz w:val="20"/>
            <w:szCs w:val="20"/>
            <w:lang w:eastAsia="ru-RU" w:bidi="ru-RU"/>
          </w:rPr>
          <w:tab/>
          <w:t>120</w:t>
        </w:r>
      </w:hyperlink>
    </w:p>
    <w:p w:rsidR="00600199" w:rsidRPr="00600199" w:rsidRDefault="00600199" w:rsidP="00600199">
      <w:pPr>
        <w:numPr>
          <w:ilvl w:val="0"/>
          <w:numId w:val="22"/>
        </w:numPr>
        <w:tabs>
          <w:tab w:val="clear" w:pos="709"/>
          <w:tab w:val="left" w:pos="658"/>
          <w:tab w:val="right" w:leader="dot" w:pos="7719"/>
        </w:tabs>
        <w:suppressAutoHyphens w:val="0"/>
        <w:spacing w:after="0" w:line="513" w:lineRule="exact"/>
        <w:ind w:left="20" w:firstLine="0"/>
        <w:jc w:val="left"/>
        <w:rPr>
          <w:rFonts w:ascii="Times New Roman" w:eastAsia="Times New Roman" w:hAnsi="Times New Roman" w:cs="Times New Roman"/>
          <w:color w:val="000000"/>
          <w:kern w:val="0"/>
          <w:sz w:val="20"/>
          <w:szCs w:val="20"/>
          <w:lang w:eastAsia="ru-RU" w:bidi="ru-RU"/>
        </w:rPr>
        <w:sectPr w:rsidR="00600199" w:rsidRPr="00600199">
          <w:footerReference w:type="even" r:id="rId11"/>
          <w:footerReference w:type="default" r:id="rId12"/>
          <w:footnotePr>
            <w:numFmt w:val="chicago"/>
            <w:numStart w:val="2"/>
          </w:footnotePr>
          <w:pgSz w:w="11909" w:h="16834"/>
          <w:pgMar w:top="3356" w:right="2051" w:bottom="3568" w:left="2079" w:header="0" w:footer="3" w:gutter="0"/>
          <w:cols w:space="720"/>
          <w:noEndnote/>
          <w:docGrid w:linePitch="360"/>
        </w:sectPr>
      </w:pPr>
      <w:r w:rsidRPr="00600199">
        <w:rPr>
          <w:rFonts w:ascii="Times New Roman" w:eastAsia="Times New Roman" w:hAnsi="Times New Roman" w:cs="Times New Roman"/>
          <w:color w:val="000000"/>
          <w:kern w:val="0"/>
          <w:sz w:val="20"/>
          <w:szCs w:val="20"/>
          <w:lang w:eastAsia="ru-RU" w:bidi="ru-RU"/>
        </w:rPr>
        <w:t xml:space="preserve">Категоризация по расчетным значениям </w:t>
      </w:r>
      <w:r w:rsidRPr="00600199">
        <w:rPr>
          <w:rFonts w:ascii="Times New Roman" w:eastAsia="Times New Roman" w:hAnsi="Times New Roman" w:cs="Times New Roman"/>
          <w:color w:val="000000"/>
          <w:kern w:val="0"/>
          <w:sz w:val="20"/>
          <w:szCs w:val="20"/>
          <w:lang w:val="en-US" w:eastAsia="en-US" w:bidi="en-US"/>
        </w:rPr>
        <w:t>COSMO</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val="en-US" w:eastAsia="en-US" w:bidi="en-US"/>
        </w:rPr>
        <w:t>RS</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val="en-US" w:eastAsia="en-US" w:bidi="en-US"/>
        </w:rPr>
        <w:t>AlogP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ab/>
        <w:t>124</w:t>
      </w:r>
      <w:r w:rsidRPr="00600199">
        <w:rPr>
          <w:rFonts w:ascii="Times New Roman" w:eastAsia="Times New Roman" w:hAnsi="Times New Roman" w:cs="Times New Roman"/>
          <w:color w:val="000000"/>
          <w:kern w:val="0"/>
          <w:sz w:val="20"/>
          <w:szCs w:val="20"/>
          <w:lang w:eastAsia="ru-RU" w:bidi="ru-RU"/>
        </w:rPr>
        <w:fldChar w:fldCharType="end"/>
      </w:r>
    </w:p>
    <w:p w:rsidR="00600199" w:rsidRPr="00600199" w:rsidRDefault="00600199" w:rsidP="00600199">
      <w:pPr>
        <w:framePr w:w="484" w:h="192" w:wrap="none" w:vAnchor="text" w:hAnchor="margin" w:x="7276"/>
        <w:tabs>
          <w:tab w:val="clear" w:pos="709"/>
        </w:tabs>
        <w:suppressAutoHyphens w:val="0"/>
        <w:spacing w:after="0" w:line="190" w:lineRule="exact"/>
        <w:ind w:left="10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19"/>
          <w:szCs w:val="19"/>
          <w:lang w:eastAsia="ru-RU" w:bidi="ru-RU"/>
        </w:rPr>
        <w:t>128</w:t>
      </w:r>
    </w:p>
    <w:p w:rsidR="00600199" w:rsidRPr="00600199" w:rsidRDefault="00600199" w:rsidP="00600199">
      <w:pPr>
        <w:framePr w:w="3551" w:h="200" w:wrap="none" w:vAnchor="text" w:hAnchor="margin" w:x="-64" w:y="10"/>
        <w:tabs>
          <w:tab w:val="clear" w:pos="709"/>
        </w:tabs>
        <w:suppressAutoHyphens w:val="0"/>
        <w:spacing w:after="0" w:line="190" w:lineRule="exact"/>
        <w:ind w:left="10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19"/>
          <w:szCs w:val="19"/>
          <w:lang w:eastAsia="ru-RU" w:bidi="ru-RU"/>
        </w:rPr>
        <w:t>3.3.6 Основные выводы по разделу</w:t>
      </w:r>
    </w:p>
    <w:p w:rsidR="00600199" w:rsidRPr="00600199" w:rsidRDefault="00600199" w:rsidP="00600199">
      <w:pPr>
        <w:framePr w:w="3462" w:h="200" w:wrap="none" w:vAnchor="text" w:hAnchor="margin" w:x="-73" w:y="518"/>
        <w:tabs>
          <w:tab w:val="clear" w:pos="709"/>
        </w:tabs>
        <w:suppressAutoHyphens w:val="0"/>
        <w:spacing w:after="0" w:line="190" w:lineRule="exact"/>
        <w:ind w:left="10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19"/>
          <w:szCs w:val="19"/>
          <w:lang w:eastAsia="ru-RU" w:bidi="ru-RU"/>
        </w:rPr>
        <w:t>4 Основные выводы по работе</w:t>
      </w:r>
    </w:p>
    <w:p w:rsidR="00600199" w:rsidRPr="00600199" w:rsidRDefault="00600199" w:rsidP="00600199">
      <w:pPr>
        <w:framePr w:w="2647" w:h="199" w:wrap="none" w:vAnchor="text" w:hAnchor="margin" w:x="-64" w:y="1023"/>
        <w:tabs>
          <w:tab w:val="clear" w:pos="709"/>
        </w:tabs>
        <w:suppressAutoHyphens w:val="0"/>
        <w:spacing w:after="0" w:line="190" w:lineRule="exact"/>
        <w:ind w:left="10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19"/>
          <w:szCs w:val="19"/>
          <w:lang w:eastAsia="ru-RU" w:bidi="ru-RU"/>
        </w:rPr>
        <w:t>5 Список литературы</w:t>
      </w:r>
    </w:p>
    <w:p w:rsidR="00600199" w:rsidRPr="00600199" w:rsidRDefault="00600199" w:rsidP="00600199">
      <w:pPr>
        <w:framePr w:w="498" w:h="695" w:wrap="none" w:vAnchor="text" w:hAnchor="margin" w:x="7285" w:y="509"/>
        <w:tabs>
          <w:tab w:val="clear" w:pos="709"/>
        </w:tabs>
        <w:suppressAutoHyphens w:val="0"/>
        <w:spacing w:after="259" w:line="190" w:lineRule="exact"/>
        <w:ind w:left="10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19"/>
          <w:szCs w:val="19"/>
          <w:lang w:eastAsia="ru-RU" w:bidi="ru-RU"/>
        </w:rPr>
        <w:t>129</w:t>
      </w:r>
    </w:p>
    <w:p w:rsidR="00600199" w:rsidRPr="00600199" w:rsidRDefault="00600199" w:rsidP="00600199">
      <w:pPr>
        <w:framePr w:w="498" w:h="695" w:wrap="none" w:vAnchor="text" w:hAnchor="margin" w:x="7285" w:y="509"/>
        <w:tabs>
          <w:tab w:val="clear" w:pos="709"/>
        </w:tabs>
        <w:suppressAutoHyphens w:val="0"/>
        <w:spacing w:after="0" w:line="190" w:lineRule="exact"/>
        <w:ind w:left="10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19"/>
          <w:szCs w:val="19"/>
          <w:lang w:eastAsia="ru-RU" w:bidi="ru-RU"/>
        </w:rPr>
        <w:t>130</w:t>
      </w:r>
    </w:p>
    <w:p w:rsidR="00600199" w:rsidRPr="00600199" w:rsidRDefault="00600199" w:rsidP="00600199">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600199" w:rsidRPr="00600199" w:rsidRDefault="00600199" w:rsidP="00600199">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600199" w:rsidRPr="00600199" w:rsidRDefault="00600199" w:rsidP="00600199">
      <w:pPr>
        <w:tabs>
          <w:tab w:val="clear" w:pos="709"/>
        </w:tabs>
        <w:suppressAutoHyphens w:val="0"/>
        <w:spacing w:after="0" w:line="549" w:lineRule="exact"/>
        <w:ind w:firstLine="0"/>
        <w:jc w:val="left"/>
        <w:rPr>
          <w:rFonts w:ascii="Courier New" w:hAnsi="Courier New"/>
          <w:color w:val="000000"/>
          <w:kern w:val="0"/>
          <w:sz w:val="24"/>
          <w:szCs w:val="24"/>
          <w:lang w:eastAsia="ru-RU" w:bidi="ru-RU"/>
        </w:rPr>
      </w:pPr>
    </w:p>
    <w:p w:rsidR="00600199" w:rsidRPr="00600199" w:rsidRDefault="00600199" w:rsidP="00600199">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600199" w:rsidRPr="00600199">
          <w:pgSz w:w="11909" w:h="16834"/>
          <w:pgMar w:top="3582" w:right="2100" w:bottom="3582" w:left="2100" w:header="0" w:footer="3" w:gutter="0"/>
          <w:cols w:space="720"/>
          <w:noEndnote/>
          <w:docGrid w:linePitch="360"/>
        </w:sectPr>
      </w:pPr>
    </w:p>
    <w:p w:rsidR="00600199" w:rsidRPr="00600199" w:rsidRDefault="00600199" w:rsidP="00600199">
      <w:pPr>
        <w:keepNext/>
        <w:keepLines/>
        <w:tabs>
          <w:tab w:val="clear" w:pos="709"/>
        </w:tabs>
        <w:suppressAutoHyphens w:val="0"/>
        <w:spacing w:after="302" w:line="200" w:lineRule="exact"/>
        <w:ind w:left="20" w:firstLine="0"/>
        <w:jc w:val="left"/>
        <w:outlineLvl w:val="4"/>
        <w:rPr>
          <w:rFonts w:ascii="Times New Roman" w:eastAsia="Times New Roman" w:hAnsi="Times New Roman" w:cs="Times New Roman"/>
          <w:b/>
          <w:bCs/>
          <w:color w:val="000000"/>
          <w:kern w:val="0"/>
          <w:sz w:val="20"/>
          <w:szCs w:val="20"/>
          <w:lang w:eastAsia="ru-RU" w:bidi="ru-RU"/>
        </w:rPr>
      </w:pPr>
      <w:bookmarkStart w:id="0" w:name="bookmark0"/>
      <w:r w:rsidRPr="00600199">
        <w:rPr>
          <w:rFonts w:ascii="Times New Roman" w:eastAsia="Times New Roman" w:hAnsi="Times New Roman" w:cs="Times New Roman"/>
          <w:b/>
          <w:bCs/>
          <w:color w:val="000000"/>
          <w:kern w:val="0"/>
          <w:sz w:val="20"/>
          <w:szCs w:val="20"/>
          <w:lang w:eastAsia="ru-RU" w:bidi="ru-RU"/>
        </w:rPr>
        <w:t>Условные обозначения и сокращения</w:t>
      </w:r>
      <w:bookmarkEnd w:id="0"/>
    </w:p>
    <w:p w:rsidR="00600199" w:rsidRPr="00600199" w:rsidRDefault="00600199" w:rsidP="00600199">
      <w:pPr>
        <w:tabs>
          <w:tab w:val="clear" w:pos="709"/>
        </w:tabs>
        <w:suppressAutoHyphens w:val="0"/>
        <w:spacing w:after="0" w:line="359"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en-US" w:eastAsia="en-US" w:bidi="en-US"/>
        </w:rPr>
        <w:t>ADME</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абсорбция, распределение, метаболизм, выведение</w:t>
      </w:r>
    </w:p>
    <w:p w:rsidR="00600199" w:rsidRPr="00600199" w:rsidRDefault="00600199" w:rsidP="00600199">
      <w:pPr>
        <w:tabs>
          <w:tab w:val="clear" w:pos="709"/>
        </w:tabs>
        <w:suppressAutoHyphens w:val="0"/>
        <w:spacing w:after="0" w:line="359"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uk-UA" w:eastAsia="uk-UA" w:bidi="uk-UA"/>
        </w:rPr>
        <w:t xml:space="preserve">СНІ </w:t>
      </w:r>
      <w:r w:rsidRPr="00600199">
        <w:rPr>
          <w:rFonts w:ascii="Times New Roman" w:eastAsia="Times New Roman" w:hAnsi="Times New Roman" w:cs="Times New Roman"/>
          <w:color w:val="000000"/>
          <w:kern w:val="0"/>
          <w:sz w:val="20"/>
          <w:szCs w:val="20"/>
          <w:lang w:eastAsia="ru-RU" w:bidi="ru-RU"/>
        </w:rPr>
        <w:t>хроматографический индех гидрофобности</w:t>
      </w:r>
    </w:p>
    <w:p w:rsidR="00600199" w:rsidRPr="00600199" w:rsidRDefault="00600199" w:rsidP="00600199">
      <w:pPr>
        <w:tabs>
          <w:tab w:val="clear" w:pos="709"/>
        </w:tabs>
        <w:suppressAutoHyphens w:val="0"/>
        <w:spacing w:after="0" w:line="359"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en-US" w:eastAsia="en-US" w:bidi="en-US"/>
        </w:rPr>
        <w:t>CSD</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Кембриджская Структурная база данных</w:t>
      </w:r>
    </w:p>
    <w:p w:rsidR="00600199" w:rsidRPr="00600199" w:rsidRDefault="00600199" w:rsidP="00600199">
      <w:pPr>
        <w:tabs>
          <w:tab w:val="clear" w:pos="709"/>
        </w:tabs>
        <w:suppressAutoHyphens w:val="0"/>
        <w:spacing w:after="0" w:line="359"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en-US" w:eastAsia="en-US" w:bidi="en-US"/>
        </w:rPr>
        <w:t>DMCO</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диметилсульфоксид</w:t>
      </w:r>
    </w:p>
    <w:p w:rsidR="00600199" w:rsidRPr="00600199" w:rsidRDefault="00600199" w:rsidP="00600199">
      <w:pPr>
        <w:tabs>
          <w:tab w:val="clear" w:pos="709"/>
        </w:tabs>
        <w:suppressAutoHyphens w:val="0"/>
        <w:spacing w:after="0" w:line="359"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ВМВС внутри- молекулярная водородная связь</w:t>
      </w:r>
    </w:p>
    <w:p w:rsidR="00600199" w:rsidRPr="00600199" w:rsidRDefault="00600199" w:rsidP="00600199">
      <w:pPr>
        <w:tabs>
          <w:tab w:val="clear" w:pos="709"/>
        </w:tabs>
        <w:suppressAutoHyphens w:val="0"/>
        <w:spacing w:after="0" w:line="359"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ВЭЖХ высокоэффективная жидкостная хроматография</w:t>
      </w:r>
    </w:p>
    <w:p w:rsidR="00600199" w:rsidRPr="00600199" w:rsidRDefault="00600199" w:rsidP="00600199">
      <w:pPr>
        <w:tabs>
          <w:tab w:val="clear" w:pos="709"/>
        </w:tabs>
        <w:suppressAutoHyphens w:val="0"/>
        <w:spacing w:after="0" w:line="359"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en-US" w:eastAsia="en-US" w:bidi="en-US"/>
        </w:rPr>
        <w:t>F</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критерий Фишера</w:t>
      </w:r>
    </w:p>
    <w:p w:rsidR="00600199" w:rsidRPr="00600199" w:rsidRDefault="00600199" w:rsidP="00600199">
      <w:pPr>
        <w:tabs>
          <w:tab w:val="clear" w:pos="709"/>
        </w:tabs>
        <w:suppressAutoHyphens w:val="0"/>
        <w:spacing w:after="0" w:line="359" w:lineRule="exact"/>
        <w:ind w:left="20" w:right="200" w:firstLine="0"/>
        <w:jc w:val="left"/>
        <w:rPr>
          <w:rFonts w:ascii="Times New Roman" w:eastAsia="Times New Roman" w:hAnsi="Times New Roman" w:cs="Times New Roman"/>
          <w:color w:val="000000"/>
          <w:kern w:val="0"/>
          <w:sz w:val="20"/>
          <w:szCs w:val="20"/>
          <w:lang w:eastAsia="ru-RU" w:bidi="ru-RU"/>
        </w:rPr>
        <w:sectPr w:rsidR="00600199" w:rsidRPr="00600199">
          <w:type w:val="continuous"/>
          <w:pgSz w:w="11909" w:h="16834"/>
          <w:pgMar w:top="3016" w:right="2557" w:bottom="3214" w:left="2207" w:header="0" w:footer="3" w:gutter="0"/>
          <w:cols w:space="720"/>
          <w:noEndnote/>
          <w:docGrid w:linePitch="360"/>
        </w:sectPr>
      </w:pPr>
      <w:r w:rsidRPr="00600199">
        <w:rPr>
          <w:rFonts w:ascii="Times New Roman" w:eastAsia="Times New Roman" w:hAnsi="Times New Roman" w:cs="Times New Roman"/>
          <w:color w:val="000000"/>
          <w:kern w:val="0"/>
          <w:sz w:val="20"/>
          <w:szCs w:val="20"/>
          <w:lang w:val="en-US" w:eastAsia="en-US" w:bidi="en-US"/>
        </w:rPr>
        <w:t>logk</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логарифм фактора удерживания в хроматографии </w:t>
      </w:r>
      <w:r w:rsidRPr="00600199">
        <w:rPr>
          <w:rFonts w:ascii="Times New Roman" w:eastAsia="Times New Roman" w:hAnsi="Times New Roman" w:cs="Times New Roman"/>
          <w:color w:val="000000"/>
          <w:kern w:val="0"/>
          <w:sz w:val="20"/>
          <w:szCs w:val="20"/>
          <w:lang w:val="en-US" w:eastAsia="en-US" w:bidi="en-US"/>
        </w:rPr>
        <w:t>logD</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логарифм коэффициента распределения вещества между двумя фазами, когда вещество участвует во вторичном равновесии, например ионизации, в одной или обеих фазах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логарифм коэффициента распределения вещества между двумя , фазами, когда это вещество находится в нейтральном, неионизованном состоянии МЕЕКС микроэмульсионная электрокинетическая хроматография </w:t>
      </w:r>
      <w:r w:rsidRPr="00600199">
        <w:rPr>
          <w:rFonts w:ascii="Times New Roman" w:eastAsia="Times New Roman" w:hAnsi="Times New Roman" w:cs="Times New Roman"/>
          <w:color w:val="000000"/>
          <w:kern w:val="0"/>
          <w:sz w:val="20"/>
          <w:szCs w:val="20"/>
          <w:lang w:val="uk-UA" w:eastAsia="uk-UA" w:bidi="uk-UA"/>
        </w:rPr>
        <w:t xml:space="preserve">МОПС З-(ІМ-морфолино) </w:t>
      </w:r>
      <w:r w:rsidRPr="00600199">
        <w:rPr>
          <w:rFonts w:ascii="Times New Roman" w:eastAsia="Times New Roman" w:hAnsi="Times New Roman" w:cs="Times New Roman"/>
          <w:color w:val="000000"/>
          <w:kern w:val="0"/>
          <w:sz w:val="20"/>
          <w:szCs w:val="20"/>
          <w:lang w:eastAsia="ru-RU" w:bidi="ru-RU"/>
        </w:rPr>
        <w:t>пропаносульфатная соль натрия п число наблюдений</w:t>
      </w:r>
    </w:p>
    <w:p w:rsidR="00600199" w:rsidRPr="00600199" w:rsidRDefault="00600199" w:rsidP="00600199">
      <w:pPr>
        <w:tabs>
          <w:tab w:val="clear" w:pos="709"/>
        </w:tabs>
        <w:suppressAutoHyphens w:val="0"/>
        <w:spacing w:after="106" w:line="200"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рКа отрицательный логарифм константы ионизации вещества</w:t>
      </w:r>
    </w:p>
    <w:p w:rsidR="00600199" w:rsidRPr="00600199" w:rsidRDefault="00600199" w:rsidP="00600199">
      <w:pPr>
        <w:tabs>
          <w:tab w:val="clear" w:pos="709"/>
        </w:tabs>
        <w:suppressAutoHyphens w:val="0"/>
        <w:spacing w:after="35" w:line="228" w:lineRule="exact"/>
        <w:ind w:left="20" w:righ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en-US" w:eastAsia="en-US" w:bidi="en-US"/>
        </w:rPr>
        <w:t>q</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коэффициент линейной корреляции в условиях перекрестного контроля с выбором по одному</w:t>
      </w:r>
    </w:p>
    <w:p w:rsidR="00600199" w:rsidRPr="00600199" w:rsidRDefault="00600199" w:rsidP="00600199">
      <w:pPr>
        <w:tabs>
          <w:tab w:val="clear" w:pos="709"/>
        </w:tabs>
        <w:suppressAutoHyphens w:val="0"/>
        <w:spacing w:after="0" w:line="410" w:lineRule="exact"/>
        <w:ind w:left="20" w:righ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г коэффициент линейной корреляции </w:t>
      </w:r>
      <w:r w:rsidRPr="00600199">
        <w:rPr>
          <w:rFonts w:ascii="Times New Roman" w:eastAsia="Times New Roman" w:hAnsi="Times New Roman" w:cs="Times New Roman"/>
          <w:color w:val="000000"/>
          <w:kern w:val="0"/>
          <w:sz w:val="20"/>
          <w:szCs w:val="20"/>
          <w:lang w:val="en-US" w:eastAsia="en-US" w:bidi="en-US"/>
        </w:rPr>
        <w:t>RMSE</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корень из квадрата ошибки </w:t>
      </w:r>
      <w:r w:rsidRPr="00600199">
        <w:rPr>
          <w:rFonts w:ascii="Times New Roman" w:eastAsia="Times New Roman" w:hAnsi="Times New Roman" w:cs="Times New Roman"/>
          <w:color w:val="000000"/>
          <w:kern w:val="0"/>
          <w:sz w:val="20"/>
          <w:szCs w:val="20"/>
          <w:lang w:val="en-US" w:eastAsia="en-US" w:bidi="en-US"/>
        </w:rPr>
        <w:t>s</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стандартное отклонение ЯМР ядерный магнитный резонанс</w:t>
      </w:r>
    </w:p>
    <w:p w:rsidR="00600199" w:rsidRPr="00600199" w:rsidRDefault="00600199" w:rsidP="00600199">
      <w:pPr>
        <w:tabs>
          <w:tab w:val="clear" w:pos="709"/>
        </w:tabs>
        <w:suppressAutoHyphens w:val="0"/>
        <w:spacing w:after="0" w:line="475"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en-US" w:eastAsia="en-US" w:bidi="en-US"/>
        </w:rPr>
        <w:t>QSAR</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количественные соотношения «структура — активность»</w:t>
      </w:r>
    </w:p>
    <w:p w:rsidR="00600199" w:rsidRPr="00600199" w:rsidRDefault="00600199" w:rsidP="00600199">
      <w:pPr>
        <w:tabs>
          <w:tab w:val="clear" w:pos="709"/>
        </w:tabs>
        <w:suppressAutoHyphens w:val="0"/>
        <w:spacing w:after="0" w:line="475"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en-US" w:eastAsia="en-US" w:bidi="en-US"/>
        </w:rPr>
        <w:t>QSPR</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количественные соотношения «структура - свойство»</w:t>
      </w:r>
    </w:p>
    <w:p w:rsidR="00600199" w:rsidRPr="00600199" w:rsidRDefault="00600199" w:rsidP="00600199">
      <w:pPr>
        <w:tabs>
          <w:tab w:val="clear" w:pos="709"/>
        </w:tabs>
        <w:suppressAutoHyphens w:val="0"/>
        <w:spacing w:after="520" w:line="475"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en-US" w:eastAsia="en-US" w:bidi="en-US"/>
        </w:rPr>
        <w:t>Y</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val="en-US" w:eastAsia="en-US" w:bidi="en-US"/>
        </w:rPr>
        <w:t>S</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экстраполяция значений рКа по методу Яшиды-Шедловского</w:t>
      </w:r>
    </w:p>
    <w:p w:rsidR="00600199" w:rsidRPr="00600199" w:rsidRDefault="00600199" w:rsidP="00600199">
      <w:pPr>
        <w:keepNext/>
        <w:keepLines/>
        <w:tabs>
          <w:tab w:val="clear" w:pos="709"/>
        </w:tabs>
        <w:suppressAutoHyphens w:val="0"/>
        <w:spacing w:after="542" w:line="200" w:lineRule="exact"/>
        <w:ind w:left="20" w:firstLine="0"/>
        <w:jc w:val="left"/>
        <w:outlineLvl w:val="4"/>
        <w:rPr>
          <w:rFonts w:ascii="Times New Roman" w:eastAsia="Times New Roman" w:hAnsi="Times New Roman" w:cs="Times New Roman"/>
          <w:b/>
          <w:bCs/>
          <w:color w:val="000000"/>
          <w:kern w:val="0"/>
          <w:sz w:val="20"/>
          <w:szCs w:val="20"/>
          <w:lang w:eastAsia="ru-RU" w:bidi="ru-RU"/>
        </w:rPr>
      </w:pPr>
      <w:bookmarkStart w:id="1" w:name="bookmark1"/>
      <w:r w:rsidRPr="00600199">
        <w:rPr>
          <w:rFonts w:ascii="Times New Roman" w:eastAsia="Times New Roman" w:hAnsi="Times New Roman" w:cs="Times New Roman"/>
          <w:b/>
          <w:bCs/>
          <w:color w:val="000000"/>
          <w:kern w:val="0"/>
          <w:sz w:val="20"/>
          <w:szCs w:val="20"/>
          <w:lang w:eastAsia="ru-RU" w:bidi="ru-RU"/>
        </w:rPr>
        <w:t>Введение</w:t>
      </w:r>
      <w:bookmarkEnd w:id="1"/>
    </w:p>
    <w:p w:rsidR="00600199" w:rsidRPr="00600199" w:rsidRDefault="00600199" w:rsidP="00600199">
      <w:pPr>
        <w:tabs>
          <w:tab w:val="clear" w:pos="709"/>
        </w:tabs>
        <w:suppressAutoHyphens w:val="0"/>
        <w:spacing w:after="60" w:line="359" w:lineRule="exact"/>
        <w:ind w:left="20" w:right="20" w:firstLine="22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b/>
          <w:bCs/>
          <w:color w:val="000000"/>
          <w:kern w:val="0"/>
          <w:sz w:val="20"/>
          <w:szCs w:val="20"/>
          <w:lang w:eastAsia="ru-RU" w:bidi="ru-RU"/>
        </w:rPr>
        <w:t xml:space="preserve">Актуальность работы. </w:t>
      </w:r>
      <w:r w:rsidRPr="00600199">
        <w:rPr>
          <w:rFonts w:ascii="Times New Roman" w:eastAsia="Times New Roman" w:hAnsi="Times New Roman" w:cs="Times New Roman"/>
          <w:color w:val="000000"/>
          <w:kern w:val="0"/>
          <w:sz w:val="20"/>
          <w:szCs w:val="20"/>
          <w:lang w:eastAsia="ru-RU" w:bidi="ru-RU"/>
        </w:rPr>
        <w:t xml:space="preserve">Коэффициент распределения </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является важным параметром, характеризующим физико-химические свойства веществ в растворах, и широко применяется для моделирования поведения веществ в организмах и окружающей среде [1,2]. Распределение и перераспределение вещества между липофильной (жироподобной) и водной фазами является составной частью биологических процессов, например, процессов перехода через мембраны клеток, состоящих из липидных слоев. Он служит одним из основных оптимизируемых параметров в процессе создания новых лекарств и часто входит в уравнения для количественных расчетов зависимости «строение вещества - свойство», которые используются при дизайне молекул с необходимыми транспортными характеристиками.</w:t>
      </w:r>
    </w:p>
    <w:p w:rsidR="00600199" w:rsidRPr="00600199" w:rsidRDefault="00600199" w:rsidP="00600199">
      <w:pPr>
        <w:tabs>
          <w:tab w:val="clear" w:pos="709"/>
        </w:tabs>
        <w:suppressAutoHyphens w:val="0"/>
        <w:spacing w:after="60" w:line="359" w:lineRule="exact"/>
        <w:ind w:left="20" w:right="40" w:firstLine="20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Несмотря на большие усилия, создание моделей и компьютерных программ для расчета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val="en-US" w:eastAsia="en-US" w:bidi="en-US"/>
        </w:rPr>
        <w:t>logD</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для ионизованных молекул) остается сложной и пока не решенной задачей, в частности, для новых органических соединений, способных к многочисленным конформационным состояниям в различных средах. Экспериментальные измерения величин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и рКа, необходимые для совершенствования расчетных моделей, продолжают представлять существенные трудности. В частности, «классический» метод измерения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сопряжен с многоступенчатым, трудоемким экспериментом и ограничен величинами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&lt;3,5. </w:t>
      </w:r>
      <w:r w:rsidRPr="00600199">
        <w:rPr>
          <w:rFonts w:ascii="Times New Roman" w:eastAsia="Times New Roman" w:hAnsi="Times New Roman" w:cs="Times New Roman"/>
          <w:color w:val="000000"/>
          <w:kern w:val="0"/>
          <w:sz w:val="20"/>
          <w:szCs w:val="20"/>
          <w:lang w:eastAsia="ru-RU" w:bidi="ru-RU"/>
        </w:rPr>
        <w:t>Аналогичным образом, существующие методы определения констант ионизации (рКа) требуют длительных экспериментов и не позволяют проводить измерения для веществ с низкой растворимостью, что ограничивает изучение и интерпретацию молекулярных взаимодействий таких веществ в растворах.</w:t>
      </w:r>
    </w:p>
    <w:p w:rsidR="00600199" w:rsidRPr="00600199" w:rsidRDefault="00600199" w:rsidP="00600199">
      <w:pPr>
        <w:tabs>
          <w:tab w:val="clear" w:pos="709"/>
        </w:tabs>
        <w:suppressAutoHyphens w:val="0"/>
        <w:spacing w:after="0" w:line="359" w:lineRule="exact"/>
        <w:ind w:left="20" w:right="40" w:firstLine="0"/>
        <w:rPr>
          <w:rFonts w:ascii="Times New Roman" w:eastAsia="Times New Roman" w:hAnsi="Times New Roman" w:cs="Times New Roman"/>
          <w:color w:val="000000"/>
          <w:kern w:val="0"/>
          <w:sz w:val="20"/>
          <w:szCs w:val="20"/>
          <w:lang w:eastAsia="ru-RU" w:bidi="ru-RU"/>
        </w:rPr>
        <w:sectPr w:rsidR="00600199" w:rsidRPr="00600199">
          <w:footerReference w:type="even" r:id="rId13"/>
          <w:footerReference w:type="default" r:id="rId14"/>
          <w:pgSz w:w="11909" w:h="16834"/>
          <w:pgMar w:top="3016" w:right="2557" w:bottom="3214" w:left="2207" w:header="0" w:footer="3" w:gutter="0"/>
          <w:cols w:space="720"/>
          <w:noEndnote/>
          <w:docGrid w:linePitch="360"/>
        </w:sectPr>
      </w:pPr>
      <w:r w:rsidRPr="00600199">
        <w:rPr>
          <w:rFonts w:ascii="Times New Roman" w:eastAsia="Times New Roman" w:hAnsi="Times New Roman" w:cs="Times New Roman"/>
          <w:color w:val="000000"/>
          <w:kern w:val="0"/>
          <w:sz w:val="20"/>
          <w:szCs w:val="20"/>
          <w:lang w:eastAsia="ru-RU" w:bidi="ru-RU"/>
        </w:rPr>
        <w:t>. Наконец, образование внутримолекулярных водородных связей (ВМВС) в органических молекулах в растворах представляет большой интерес в ходе дизайна новых лекарственных молекул с заданной мембранной проницаемостью. Существующие спектральные методы определения ВМВС неприменимы на стадии создания молекулярных лекарственных библиотек, состоящих из сотен вновь синтезированных веществ. В то время как параметры липофильности в системах октанол-вода и алкан-вода могут быть использованы для характеризации внутри- и межмолекулярных взаимодействий, включая ВМВС, а также конформационной структуры молекул.</w:t>
      </w:r>
    </w:p>
    <w:p w:rsidR="00600199" w:rsidRPr="00600199" w:rsidRDefault="00600199" w:rsidP="00600199">
      <w:pPr>
        <w:tabs>
          <w:tab w:val="clear" w:pos="709"/>
        </w:tabs>
        <w:suppressAutoHyphens w:val="0"/>
        <w:spacing w:after="60" w:line="354" w:lineRule="exact"/>
        <w:ind w:left="20" w:right="40" w:firstLine="22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Таким образом, исследованные в диссертационной работе экспериментальные и расчетные подходы к определению параметра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val="en-US" w:eastAsia="en-US" w:bidi="en-US"/>
        </w:rPr>
        <w:t>logD</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служат установлению корреляций "строение вещества - свойство" и являются необходимым компонентом процесса создания новых органических веществ с заданными свойствами.</w:t>
      </w:r>
    </w:p>
    <w:p w:rsidR="00600199" w:rsidRPr="00600199" w:rsidRDefault="00600199" w:rsidP="00600199">
      <w:pPr>
        <w:tabs>
          <w:tab w:val="clear" w:pos="709"/>
          <w:tab w:val="left" w:pos="2030"/>
        </w:tabs>
        <w:suppressAutoHyphens w:val="0"/>
        <w:spacing w:after="0" w:line="354" w:lineRule="exact"/>
        <w:ind w:left="20" w:firstLine="22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i/>
          <w:iCs/>
          <w:color w:val="000000"/>
          <w:kern w:val="0"/>
          <w:sz w:val="20"/>
          <w:szCs w:val="20"/>
          <w:lang w:eastAsia="ru-RU" w:bidi="ru-RU"/>
        </w:rPr>
        <w:t>Цель работы:</w:t>
      </w:r>
      <w:r w:rsidRPr="00600199">
        <w:rPr>
          <w:rFonts w:ascii="Times New Roman" w:eastAsia="Times New Roman" w:hAnsi="Times New Roman" w:cs="Times New Roman"/>
          <w:color w:val="000000"/>
          <w:kern w:val="0"/>
          <w:sz w:val="20"/>
          <w:szCs w:val="20"/>
          <w:lang w:eastAsia="ru-RU" w:bidi="ru-RU"/>
        </w:rPr>
        <w:tab/>
        <w:t>Целью работы является разработка методов</w:t>
      </w:r>
    </w:p>
    <w:p w:rsidR="00600199" w:rsidRPr="00600199" w:rsidRDefault="00600199" w:rsidP="00600199">
      <w:pPr>
        <w:tabs>
          <w:tab w:val="clear" w:pos="709"/>
        </w:tabs>
        <w:suppressAutoHyphens w:val="0"/>
        <w:spacing w:after="183" w:line="354" w:lineRule="exact"/>
        <w:ind w:left="20" w:right="4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экспериментального и расчетного определения параметров межмолекулярных взаимодействий малых органических молекул в растворах для установления их пространственной структуры и определяемых этой структурой свойств, в процессе дизайна новых лекарственных веществ.</w:t>
      </w:r>
    </w:p>
    <w:p w:rsidR="00600199" w:rsidRPr="00600199" w:rsidRDefault="00600199" w:rsidP="00600199">
      <w:pPr>
        <w:tabs>
          <w:tab w:val="clear" w:pos="709"/>
        </w:tabs>
        <w:suppressAutoHyphens w:val="0"/>
        <w:spacing w:after="67" w:line="200" w:lineRule="exact"/>
        <w:ind w:left="20" w:firstLine="22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При исследовании были поставлены и решены следующие </w:t>
      </w:r>
      <w:r w:rsidRPr="00600199">
        <w:rPr>
          <w:rFonts w:ascii="Times New Roman" w:eastAsia="Times New Roman" w:hAnsi="Times New Roman" w:cs="Times New Roman"/>
          <w:b/>
          <w:bCs/>
          <w:color w:val="000000"/>
          <w:kern w:val="0"/>
          <w:sz w:val="20"/>
          <w:szCs w:val="20"/>
          <w:lang w:eastAsia="ru-RU" w:bidi="ru-RU"/>
        </w:rPr>
        <w:t>задачи:</w:t>
      </w:r>
    </w:p>
    <w:p w:rsidR="00600199" w:rsidRPr="00600199" w:rsidRDefault="00600199" w:rsidP="00600199">
      <w:pPr>
        <w:numPr>
          <w:ilvl w:val="0"/>
          <w:numId w:val="23"/>
        </w:numPr>
        <w:tabs>
          <w:tab w:val="clear" w:pos="709"/>
        </w:tabs>
        <w:suppressAutoHyphens w:val="0"/>
        <w:spacing w:after="60" w:line="359" w:lineRule="exact"/>
        <w:ind w:right="4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 Разработка нового метода измерения коэффициентов распределения на основе высокоэффективной жидкостной хроматографии (ВЭЖХ), который обеспечивает точное и высокопроизводительное определение липофильности нейтральных, слабокислотных и основных веществ различных структурных классов в интервале значений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val="en-US" w:eastAsia="en-US" w:bidi="en-US"/>
        </w:rPr>
        <w:t>logD</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от -1,5 до 7.</w:t>
      </w:r>
    </w:p>
    <w:p w:rsidR="00600199" w:rsidRPr="00600199" w:rsidRDefault="00600199" w:rsidP="00600199">
      <w:pPr>
        <w:numPr>
          <w:ilvl w:val="0"/>
          <w:numId w:val="23"/>
        </w:numPr>
        <w:tabs>
          <w:tab w:val="clear" w:pos="709"/>
        </w:tabs>
        <w:suppressAutoHyphens w:val="0"/>
        <w:spacing w:after="60" w:line="359" w:lineRule="exact"/>
        <w:ind w:right="4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 Разработка высокопроизводительного метода измерения констант ионизации органических молекул (рКа), применимого также для малорастворимых веществ, при использовании многоканального капиллярного элекрофореза.</w:t>
      </w:r>
    </w:p>
    <w:p w:rsidR="00600199" w:rsidRPr="00600199" w:rsidRDefault="00600199" w:rsidP="00600199">
      <w:pPr>
        <w:numPr>
          <w:ilvl w:val="0"/>
          <w:numId w:val="23"/>
        </w:numPr>
        <w:tabs>
          <w:tab w:val="clear" w:pos="709"/>
        </w:tabs>
        <w:suppressAutoHyphens w:val="0"/>
        <w:spacing w:after="0" w:line="359" w:lineRule="exact"/>
        <w:ind w:right="4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 Идентификация образующихся внутримолекулярных водородных связей в малых органических молекулах в разбавленных растворах, моделирующих биологические среды, с помощью параметризации</w:t>
      </w:r>
    </w:p>
    <w:p w:rsidR="00600199" w:rsidRPr="00600199" w:rsidRDefault="00600199" w:rsidP="00600199">
      <w:pPr>
        <w:tabs>
          <w:tab w:val="clear" w:pos="709"/>
        </w:tabs>
        <w:suppressAutoHyphens w:val="0"/>
        <w:spacing w:after="71" w:line="200" w:lineRule="exact"/>
        <w:ind w:left="20" w:firstLine="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коэффициентов распределения в системах октанол-вода и толуол-вода.</w:t>
      </w:r>
    </w:p>
    <w:p w:rsidR="00600199" w:rsidRPr="00600199" w:rsidRDefault="00600199" w:rsidP="00600199">
      <w:pPr>
        <w:tabs>
          <w:tab w:val="clear" w:pos="709"/>
        </w:tabs>
        <w:suppressAutoHyphens w:val="0"/>
        <w:spacing w:after="183" w:line="354" w:lineRule="exact"/>
        <w:ind w:left="20" w:right="40" w:firstLine="20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4. Верификация результатов моделирования доминирующих молекулярных конформаций органических структур методом квантово</w:t>
      </w:r>
      <w:r w:rsidRPr="00600199">
        <w:rPr>
          <w:rFonts w:ascii="Times New Roman" w:eastAsia="Times New Roman" w:hAnsi="Times New Roman" w:cs="Times New Roman"/>
          <w:color w:val="000000"/>
          <w:kern w:val="0"/>
          <w:sz w:val="20"/>
          <w:szCs w:val="20"/>
          <w:lang w:eastAsia="ru-RU" w:bidi="ru-RU"/>
        </w:rPr>
        <w:softHyphen/>
        <w:t xml:space="preserve">механических расчетов </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val="en-US" w:eastAsia="en-US" w:bidi="en-US"/>
        </w:rPr>
        <w:t>COSMO</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val="en-US" w:eastAsia="en-US" w:bidi="en-US"/>
        </w:rPr>
        <w:t>RS</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путем сравнительного анализа расчетных и экспериментальных значений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w:t>
      </w:r>
    </w:p>
    <w:p w:rsidR="00600199" w:rsidRPr="00600199" w:rsidRDefault="00600199" w:rsidP="00600199">
      <w:pPr>
        <w:keepNext/>
        <w:keepLines/>
        <w:tabs>
          <w:tab w:val="clear" w:pos="709"/>
        </w:tabs>
        <w:suppressAutoHyphens w:val="0"/>
        <w:spacing w:after="66" w:line="200" w:lineRule="exact"/>
        <w:ind w:left="20" w:firstLine="200"/>
        <w:outlineLvl w:val="4"/>
        <w:rPr>
          <w:rFonts w:ascii="Times New Roman" w:eastAsia="Times New Roman" w:hAnsi="Times New Roman" w:cs="Times New Roman"/>
          <w:b/>
          <w:bCs/>
          <w:color w:val="000000"/>
          <w:kern w:val="0"/>
          <w:sz w:val="20"/>
          <w:szCs w:val="20"/>
          <w:lang w:eastAsia="ru-RU" w:bidi="ru-RU"/>
        </w:rPr>
      </w:pPr>
      <w:bookmarkStart w:id="2" w:name="bookmark2"/>
      <w:r w:rsidRPr="00600199">
        <w:rPr>
          <w:rFonts w:ascii="Times New Roman" w:eastAsia="Times New Roman" w:hAnsi="Times New Roman" w:cs="Times New Roman"/>
          <w:b/>
          <w:bCs/>
          <w:color w:val="000000"/>
          <w:kern w:val="0"/>
          <w:sz w:val="20"/>
          <w:szCs w:val="20"/>
          <w:lang w:eastAsia="ru-RU" w:bidi="ru-RU"/>
        </w:rPr>
        <w:t>Научная новизна</w:t>
      </w:r>
      <w:bookmarkEnd w:id="2"/>
    </w:p>
    <w:p w:rsidR="00600199" w:rsidRPr="00600199" w:rsidRDefault="00600199" w:rsidP="00600199">
      <w:pPr>
        <w:tabs>
          <w:tab w:val="clear" w:pos="709"/>
        </w:tabs>
        <w:suppressAutoHyphens w:val="0"/>
        <w:spacing w:after="56" w:line="354" w:lineRule="exact"/>
        <w:ind w:left="20" w:right="40" w:firstLine="20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Разработан новый метод измерения липофильности на основе ВЭЖХ, позволяющий определять коэффициент распределения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val="en-US" w:eastAsia="en-US" w:bidi="en-US"/>
        </w:rPr>
        <w:t>logD</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молекул различных структурных классов в диапазоне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от -1,5 до 7, превышающем возможности «классических» измерений (по отношению концентраций в обеих фазах) на несколько порядков величин.</w:t>
      </w:r>
    </w:p>
    <w:p w:rsidR="00600199" w:rsidRPr="00600199" w:rsidRDefault="00600199" w:rsidP="00600199">
      <w:pPr>
        <w:tabs>
          <w:tab w:val="clear" w:pos="709"/>
        </w:tabs>
        <w:suppressAutoHyphens w:val="0"/>
        <w:spacing w:after="60" w:line="359" w:lineRule="exact"/>
        <w:ind w:left="20" w:right="40" w:firstLine="20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Показано, что модификация мобильной фазы октанолом приближает величины </w:t>
      </w:r>
      <w:r w:rsidRPr="00600199">
        <w:rPr>
          <w:rFonts w:ascii="Times New Roman" w:eastAsia="Times New Roman" w:hAnsi="Times New Roman" w:cs="Times New Roman"/>
          <w:color w:val="000000"/>
          <w:kern w:val="0"/>
          <w:sz w:val="20"/>
          <w:szCs w:val="20"/>
          <w:lang w:val="en-US" w:eastAsia="en-US" w:bidi="en-US"/>
        </w:rPr>
        <w:t>logk</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vertAlign w:val="subscript"/>
          <w:lang w:val="en-US" w:eastAsia="en-US" w:bidi="en-US"/>
        </w:rPr>
        <w:t>w</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к моделируемому параметру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Предложено объяснение этого явления адсорбцией октанола на поверхности неподвижной фазы и влиянием на процессы удерживания, определяющие взаимодействия в ВЭЖХ.</w:t>
      </w:r>
    </w:p>
    <w:p w:rsidR="00600199" w:rsidRPr="00600199" w:rsidRDefault="00600199" w:rsidP="00600199">
      <w:pPr>
        <w:tabs>
          <w:tab w:val="clear" w:pos="709"/>
        </w:tabs>
        <w:suppressAutoHyphens w:val="0"/>
        <w:spacing w:after="57" w:line="359" w:lineRule="exact"/>
        <w:ind w:left="20" w:right="40" w:firstLine="20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Сравнением параметров сольватации показано, что межмолекулярные взаимодействия, возникающие в предложенной хроматографической (кинетической) системе, идентичны взаимодействиям в «классическом» (равновесном) эксперименте определения коэффициента распределения </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в системе октанол-вода.</w:t>
      </w:r>
    </w:p>
    <w:p w:rsidR="00600199" w:rsidRPr="00600199" w:rsidRDefault="00600199" w:rsidP="00600199">
      <w:pPr>
        <w:tabs>
          <w:tab w:val="clear" w:pos="709"/>
        </w:tabs>
        <w:suppressAutoHyphens w:val="0"/>
        <w:spacing w:after="64" w:line="363" w:lineRule="exact"/>
        <w:ind w:left="20" w:right="40" w:firstLine="200"/>
        <w:rPr>
          <w:rFonts w:ascii="Times New Roman" w:eastAsia="Times New Roman" w:hAnsi="Times New Roman" w:cs="Times New Roman"/>
          <w:color w:val="000000"/>
          <w:kern w:val="0"/>
          <w:sz w:val="20"/>
          <w:szCs w:val="20"/>
          <w:lang w:eastAsia="ru-RU" w:bidi="ru-RU"/>
        </w:rPr>
        <w:sectPr w:rsidR="00600199" w:rsidRPr="00600199">
          <w:footerReference w:type="even" r:id="rId15"/>
          <w:footerReference w:type="default" r:id="rId16"/>
          <w:pgSz w:w="11909" w:h="16834"/>
          <w:pgMar w:top="3016" w:right="2557" w:bottom="3214" w:left="2207" w:header="0" w:footer="3" w:gutter="0"/>
          <w:cols w:space="720"/>
          <w:noEndnote/>
          <w:titlePg/>
          <w:docGrid w:linePitch="360"/>
        </w:sectPr>
      </w:pPr>
      <w:r w:rsidRPr="00600199">
        <w:rPr>
          <w:rFonts w:ascii="Times New Roman" w:eastAsia="Times New Roman" w:hAnsi="Times New Roman" w:cs="Times New Roman"/>
          <w:color w:val="000000"/>
          <w:kern w:val="0"/>
          <w:sz w:val="20"/>
          <w:szCs w:val="20"/>
          <w:lang w:eastAsia="ru-RU" w:bidi="ru-RU"/>
        </w:rPr>
        <w:t xml:space="preserve">Показано, что модификация мобильной фазы деактивирующим агентом дециламином и использование цвиттерионного буфера МОПС позволяет расширить применение метода для измерения не только нейтральных, но </w:t>
      </w:r>
    </w:p>
    <w:p w:rsidR="00600199" w:rsidRPr="00600199" w:rsidRDefault="00600199" w:rsidP="00600199">
      <w:pPr>
        <w:tabs>
          <w:tab w:val="clear" w:pos="709"/>
        </w:tabs>
        <w:suppressAutoHyphens w:val="0"/>
        <w:spacing w:after="64" w:line="363" w:lineRule="exact"/>
        <w:ind w:left="20" w:right="40" w:firstLine="20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также основных и слабокислотных веществ при физиологических значениях pH.</w:t>
      </w:r>
    </w:p>
    <w:p w:rsidR="00600199" w:rsidRPr="00600199" w:rsidRDefault="00600199" w:rsidP="00600199">
      <w:pPr>
        <w:tabs>
          <w:tab w:val="clear" w:pos="709"/>
        </w:tabs>
        <w:suppressAutoHyphens w:val="0"/>
        <w:spacing w:after="64" w:line="359" w:lineRule="exact"/>
        <w:ind w:left="40" w:right="40" w:firstLine="22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Впервые разработан метод измерения констант ионизации малораст</w:t>
      </w:r>
      <w:r w:rsidRPr="00600199">
        <w:rPr>
          <w:rFonts w:ascii="Times New Roman" w:eastAsia="Times New Roman" w:hAnsi="Times New Roman" w:cs="Times New Roman"/>
          <w:color w:val="000000"/>
          <w:kern w:val="0"/>
          <w:sz w:val="20"/>
          <w:szCs w:val="20"/>
          <w:lang w:eastAsia="ru-RU" w:bidi="ru-RU"/>
        </w:rPr>
        <w:softHyphen/>
        <w:t>воримых органических веществ при использовании многоканального капиллярного элекрофореза, позволяющий получать экспериментальные данные для веществ, ранее не доступных для измерений.</w:t>
      </w:r>
    </w:p>
    <w:p w:rsidR="00600199" w:rsidRPr="00600199" w:rsidRDefault="00600199" w:rsidP="00600199">
      <w:pPr>
        <w:tabs>
          <w:tab w:val="clear" w:pos="709"/>
        </w:tabs>
        <w:suppressAutoHyphens w:val="0"/>
        <w:spacing w:after="56" w:line="354" w:lineRule="exact"/>
        <w:ind w:left="40" w:right="40" w:firstLine="22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Показано, что добавки органического растворителя в процессе капиллярного элекрофореза позволяют получать данные, необходимые для расчета констант ионизации (рКа) малорастворимых органических веществ путем экстраполяции значений </w:t>
      </w:r>
      <w:r w:rsidRPr="00600199">
        <w:rPr>
          <w:rFonts w:ascii="Times New Roman" w:eastAsia="Times New Roman" w:hAnsi="Times New Roman" w:cs="Times New Roman"/>
          <w:color w:val="000000"/>
          <w:kern w:val="0"/>
          <w:sz w:val="20"/>
          <w:szCs w:val="20"/>
          <w:vertAlign w:val="superscript"/>
          <w:lang w:val="en-US" w:eastAsia="en-US" w:bidi="en-US"/>
        </w:rPr>
        <w:t>s</w:t>
      </w:r>
      <w:r w:rsidRPr="00600199">
        <w:rPr>
          <w:rFonts w:ascii="Times New Roman" w:eastAsia="Times New Roman" w:hAnsi="Times New Roman" w:cs="Times New Roman"/>
          <w:color w:val="000000"/>
          <w:kern w:val="0"/>
          <w:sz w:val="20"/>
          <w:szCs w:val="20"/>
          <w:vertAlign w:val="subscript"/>
          <w:lang w:val="en-US" w:eastAsia="en-US" w:bidi="en-US"/>
        </w:rPr>
        <w:t>w</w:t>
      </w:r>
      <w:r w:rsidRPr="00600199">
        <w:rPr>
          <w:rFonts w:ascii="Times New Roman" w:eastAsia="Times New Roman" w:hAnsi="Times New Roman" w:cs="Times New Roman"/>
          <w:color w:val="000000"/>
          <w:kern w:val="0"/>
          <w:sz w:val="20"/>
          <w:szCs w:val="20"/>
          <w:lang w:val="en-US" w:eastAsia="en-US" w:bidi="en-US"/>
        </w:rPr>
        <w:t>pKa</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к водной среде.</w:t>
      </w:r>
    </w:p>
    <w:p w:rsidR="00600199" w:rsidRPr="00600199" w:rsidRDefault="00600199" w:rsidP="00600199">
      <w:pPr>
        <w:tabs>
          <w:tab w:val="clear" w:pos="709"/>
        </w:tabs>
        <w:suppressAutoHyphens w:val="0"/>
        <w:spacing w:after="187" w:line="359" w:lineRule="exact"/>
        <w:ind w:left="40" w:right="40" w:firstLine="22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Предложена методика измерения и схема интерпретации различия величин липофильности в системах октанол-вода и толуол-вода для идентификации возникновения ВМВС.</w:t>
      </w:r>
    </w:p>
    <w:p w:rsidR="00600199" w:rsidRPr="00600199" w:rsidRDefault="00600199" w:rsidP="00600199">
      <w:pPr>
        <w:tabs>
          <w:tab w:val="clear" w:pos="709"/>
        </w:tabs>
        <w:suppressAutoHyphens w:val="0"/>
        <w:spacing w:after="0" w:line="200" w:lineRule="exact"/>
        <w:ind w:left="40" w:firstLine="22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Показано, что расчеты конформационных состояний малых</w:t>
      </w:r>
    </w:p>
    <w:p w:rsidR="00600199" w:rsidRPr="00600199" w:rsidRDefault="00600199" w:rsidP="00600199">
      <w:pPr>
        <w:tabs>
          <w:tab w:val="clear" w:pos="709"/>
        </w:tabs>
        <w:suppressAutoHyphens w:val="0"/>
        <w:spacing w:after="0" w:line="200" w:lineRule="exact"/>
        <w:ind w:left="4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val="en-US" w:eastAsia="en-US" w:bidi="en-US"/>
        </w:rPr>
        <w:t>t</w:t>
      </w:r>
    </w:p>
    <w:p w:rsidR="00600199" w:rsidRPr="00600199" w:rsidRDefault="00600199" w:rsidP="00600199">
      <w:pPr>
        <w:tabs>
          <w:tab w:val="clear" w:pos="709"/>
        </w:tabs>
        <w:suppressAutoHyphens w:val="0"/>
        <w:spacing w:after="187" w:line="359" w:lineRule="exact"/>
        <w:ind w:left="40" w:right="40" w:firstLine="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органических молекул в растворах методом </w:t>
      </w:r>
      <w:r w:rsidRPr="00600199">
        <w:rPr>
          <w:rFonts w:ascii="Times New Roman" w:eastAsia="Times New Roman" w:hAnsi="Times New Roman" w:cs="Times New Roman"/>
          <w:color w:val="000000"/>
          <w:kern w:val="0"/>
          <w:sz w:val="20"/>
          <w:szCs w:val="20"/>
          <w:lang w:val="en-US" w:eastAsia="en-US" w:bidi="en-US"/>
        </w:rPr>
        <w:t>COSMO</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val="en-US" w:eastAsia="en-US" w:bidi="en-US"/>
        </w:rPr>
        <w:t>RS</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позволяют классифицировать наиболее стабильные ВМВС в данных системах.</w:t>
      </w:r>
    </w:p>
    <w:p w:rsidR="00600199" w:rsidRPr="00600199" w:rsidRDefault="00600199" w:rsidP="00600199">
      <w:pPr>
        <w:keepNext/>
        <w:keepLines/>
        <w:tabs>
          <w:tab w:val="clear" w:pos="709"/>
        </w:tabs>
        <w:suppressAutoHyphens w:val="0"/>
        <w:spacing w:after="67" w:line="200" w:lineRule="exact"/>
        <w:ind w:left="40" w:firstLine="220"/>
        <w:outlineLvl w:val="4"/>
        <w:rPr>
          <w:rFonts w:ascii="Times New Roman" w:eastAsia="Times New Roman" w:hAnsi="Times New Roman" w:cs="Times New Roman"/>
          <w:b/>
          <w:bCs/>
          <w:color w:val="000000"/>
          <w:kern w:val="0"/>
          <w:sz w:val="20"/>
          <w:szCs w:val="20"/>
          <w:lang w:eastAsia="ru-RU" w:bidi="ru-RU"/>
        </w:rPr>
      </w:pPr>
      <w:bookmarkStart w:id="3" w:name="bookmark3"/>
      <w:r w:rsidRPr="00600199">
        <w:rPr>
          <w:rFonts w:ascii="Times New Roman" w:eastAsia="Times New Roman" w:hAnsi="Times New Roman" w:cs="Times New Roman"/>
          <w:b/>
          <w:bCs/>
          <w:color w:val="000000"/>
          <w:kern w:val="0"/>
          <w:sz w:val="20"/>
          <w:szCs w:val="20"/>
          <w:lang w:eastAsia="ru-RU" w:bidi="ru-RU"/>
        </w:rPr>
        <w:t>Положения, которые выносятся на защиту</w:t>
      </w:r>
      <w:bookmarkEnd w:id="3"/>
    </w:p>
    <w:p w:rsidR="00600199" w:rsidRPr="00600199" w:rsidRDefault="00600199" w:rsidP="00600199">
      <w:pPr>
        <w:numPr>
          <w:ilvl w:val="0"/>
          <w:numId w:val="24"/>
        </w:numPr>
        <w:tabs>
          <w:tab w:val="clear" w:pos="709"/>
          <w:tab w:val="left" w:pos="585"/>
        </w:tabs>
        <w:suppressAutoHyphens w:val="0"/>
        <w:spacing w:after="0" w:line="359" w:lineRule="exact"/>
        <w:ind w:right="4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Метод экспериментального определения коэффициента распределения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посредством измерения коэффициента удерживания веществ </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val="en-US" w:eastAsia="en-US" w:bidi="en-US"/>
        </w:rPr>
        <w:t>logk</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в хроматографической системе </w:t>
      </w:r>
      <w:r w:rsidRPr="00600199">
        <w:rPr>
          <w:rFonts w:ascii="Times New Roman" w:eastAsia="Times New Roman" w:hAnsi="Times New Roman" w:cs="Times New Roman"/>
          <w:color w:val="000000"/>
          <w:kern w:val="0"/>
          <w:sz w:val="20"/>
          <w:szCs w:val="20"/>
          <w:lang w:val="en-US" w:eastAsia="en-US" w:bidi="en-US"/>
        </w:rPr>
        <w:t>SupelcosilLC</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val="en-US" w:eastAsia="en-US" w:bidi="en-US"/>
        </w:rPr>
        <w:t>ABZ</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метанол-вода-МОПС буфер. Подтверждение сходства межмолекулярных взаимодействий в «классическом» (равновесном) методе измерения и предлагаемой хроматографической (кинетической) системе посредством анализа параметров сольватации.</w:t>
      </w:r>
    </w:p>
    <w:p w:rsidR="00600199" w:rsidRPr="00600199" w:rsidRDefault="00600199" w:rsidP="00600199">
      <w:pPr>
        <w:numPr>
          <w:ilvl w:val="0"/>
          <w:numId w:val="24"/>
        </w:numPr>
        <w:tabs>
          <w:tab w:val="clear" w:pos="709"/>
        </w:tabs>
        <w:suppressAutoHyphens w:val="0"/>
        <w:spacing w:after="60" w:line="354" w:lineRule="exact"/>
        <w:ind w:right="4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 Установление возможности модификации взаимодействий в хроматографической системе посредством добавки октанола </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val="en-US" w:eastAsia="en-US" w:bidi="en-US"/>
        </w:rPr>
        <w:t>ElogP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)и дециламина </w:t>
      </w:r>
      <w:r w:rsidRPr="00600199">
        <w:rPr>
          <w:rFonts w:ascii="Times New Roman" w:eastAsia="Times New Roman" w:hAnsi="Times New Roman" w:cs="Times New Roman"/>
          <w:color w:val="000000"/>
          <w:kern w:val="0"/>
          <w:sz w:val="20"/>
          <w:szCs w:val="20"/>
          <w:lang w:eastAsia="en-US" w:bidi="en-US"/>
        </w:rPr>
        <w:t>(</w:t>
      </w:r>
      <w:r w:rsidRPr="00600199">
        <w:rPr>
          <w:rFonts w:ascii="Times New Roman" w:eastAsia="Times New Roman" w:hAnsi="Times New Roman" w:cs="Times New Roman"/>
          <w:color w:val="000000"/>
          <w:kern w:val="0"/>
          <w:sz w:val="20"/>
          <w:szCs w:val="20"/>
          <w:lang w:val="en-US" w:eastAsia="en-US" w:bidi="en-US"/>
        </w:rPr>
        <w:t>ElogD</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к подвижной фазе для воспроизведения межмолекулярных взаимодействий и условий распределения веществ между фазами в системе октанол-вода.</w:t>
      </w:r>
    </w:p>
    <w:p w:rsidR="00600199" w:rsidRPr="00600199" w:rsidRDefault="00600199" w:rsidP="00600199">
      <w:pPr>
        <w:numPr>
          <w:ilvl w:val="0"/>
          <w:numId w:val="24"/>
        </w:numPr>
        <w:tabs>
          <w:tab w:val="clear" w:pos="709"/>
        </w:tabs>
        <w:suppressAutoHyphens w:val="0"/>
        <w:spacing w:after="56" w:line="354" w:lineRule="exact"/>
        <w:ind w:right="40"/>
        <w:jc w:val="left"/>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 Обоснование применения добавок органического растворителя метанола в методе многоканального капиллярного электрофореза для определения констант ионизации (рКа) малорастворимых веществ путем экстраполяции значений </w:t>
      </w:r>
      <w:r w:rsidRPr="00600199">
        <w:rPr>
          <w:rFonts w:ascii="Times New Roman" w:eastAsia="Times New Roman" w:hAnsi="Times New Roman" w:cs="Times New Roman"/>
          <w:color w:val="000000"/>
          <w:kern w:val="0"/>
          <w:sz w:val="20"/>
          <w:szCs w:val="20"/>
          <w:vertAlign w:val="superscript"/>
          <w:lang w:val="en-US" w:eastAsia="en-US" w:bidi="en-US"/>
        </w:rPr>
        <w:t>s</w:t>
      </w:r>
      <w:r w:rsidRPr="00600199">
        <w:rPr>
          <w:rFonts w:ascii="Times New Roman" w:eastAsia="Times New Roman" w:hAnsi="Times New Roman" w:cs="Times New Roman"/>
          <w:color w:val="000000"/>
          <w:kern w:val="0"/>
          <w:sz w:val="20"/>
          <w:szCs w:val="20"/>
          <w:vertAlign w:val="subscript"/>
          <w:lang w:val="en-US" w:eastAsia="en-US" w:bidi="en-US"/>
        </w:rPr>
        <w:t>w</w:t>
      </w:r>
      <w:r w:rsidRPr="00600199">
        <w:rPr>
          <w:rFonts w:ascii="Times New Roman" w:eastAsia="Times New Roman" w:hAnsi="Times New Roman" w:cs="Times New Roman"/>
          <w:color w:val="000000"/>
          <w:kern w:val="0"/>
          <w:sz w:val="20"/>
          <w:szCs w:val="20"/>
          <w:lang w:val="en-US" w:eastAsia="en-US" w:bidi="en-US"/>
        </w:rPr>
        <w:t>pKa</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к водной среде по методу Яшиды- Шедловского.</w:t>
      </w:r>
    </w:p>
    <w:p w:rsidR="00600199" w:rsidRPr="00600199" w:rsidRDefault="00600199" w:rsidP="00600199">
      <w:pPr>
        <w:numPr>
          <w:ilvl w:val="0"/>
          <w:numId w:val="24"/>
        </w:numPr>
        <w:tabs>
          <w:tab w:val="clear" w:pos="709"/>
        </w:tabs>
        <w:suppressAutoHyphens w:val="0"/>
        <w:spacing w:after="187" w:line="359" w:lineRule="exact"/>
        <w:ind w:right="40"/>
        <w:jc w:val="left"/>
        <w:rPr>
          <w:rFonts w:ascii="Times New Roman" w:eastAsia="Times New Roman" w:hAnsi="Times New Roman" w:cs="Times New Roman"/>
          <w:b/>
          <w:bCs/>
          <w:color w:val="000000"/>
          <w:kern w:val="0"/>
          <w:sz w:val="19"/>
          <w:szCs w:val="19"/>
          <w:lang w:eastAsia="ru-RU" w:bidi="ru-RU"/>
        </w:rPr>
      </w:pPr>
      <w:r w:rsidRPr="00600199">
        <w:rPr>
          <w:rFonts w:ascii="Times New Roman" w:eastAsia="Times New Roman" w:hAnsi="Times New Roman" w:cs="Times New Roman"/>
          <w:b/>
          <w:bCs/>
          <w:color w:val="000000"/>
          <w:kern w:val="0"/>
          <w:sz w:val="19"/>
          <w:szCs w:val="19"/>
          <w:lang w:eastAsia="ru-RU" w:bidi="ru-RU"/>
        </w:rPr>
        <w:t xml:space="preserve"> Предложенный метод идентификации образования внутри</w:t>
      </w:r>
      <w:r w:rsidRPr="00600199">
        <w:rPr>
          <w:rFonts w:ascii="Times New Roman" w:eastAsia="Times New Roman" w:hAnsi="Times New Roman" w:cs="Times New Roman"/>
          <w:b/>
          <w:bCs/>
          <w:color w:val="000000"/>
          <w:kern w:val="0"/>
          <w:sz w:val="19"/>
          <w:szCs w:val="19"/>
          <w:lang w:eastAsia="ru-RU" w:bidi="ru-RU"/>
        </w:rPr>
        <w:softHyphen/>
        <w:t xml:space="preserve">молекулярных водородных связей в малых органических молекулах посредством интерпретации разницы в липофильности в системах октанол- вода и толуол-вода </w:t>
      </w:r>
      <w:r w:rsidRPr="00600199">
        <w:rPr>
          <w:rFonts w:ascii="Times New Roman" w:eastAsia="Times New Roman" w:hAnsi="Times New Roman" w:cs="Times New Roman"/>
          <w:b/>
          <w:bCs/>
          <w:color w:val="000000"/>
          <w:kern w:val="0"/>
          <w:sz w:val="19"/>
          <w:szCs w:val="19"/>
          <w:lang w:eastAsia="en-US" w:bidi="en-US"/>
        </w:rPr>
        <w:t>(</w:t>
      </w:r>
      <w:r w:rsidRPr="00600199">
        <w:rPr>
          <w:rFonts w:ascii="Times New Roman" w:eastAsia="Times New Roman" w:hAnsi="Times New Roman" w:cs="Times New Roman"/>
          <w:b/>
          <w:bCs/>
          <w:color w:val="000000"/>
          <w:kern w:val="0"/>
          <w:sz w:val="19"/>
          <w:szCs w:val="19"/>
          <w:lang w:val="en-US" w:eastAsia="en-US" w:bidi="en-US"/>
        </w:rPr>
        <w:t>logPoKT</w:t>
      </w:r>
      <w:r w:rsidRPr="00600199">
        <w:rPr>
          <w:rFonts w:ascii="Times New Roman" w:eastAsia="Times New Roman" w:hAnsi="Times New Roman" w:cs="Times New Roman"/>
          <w:b/>
          <w:bCs/>
          <w:color w:val="000000"/>
          <w:kern w:val="0"/>
          <w:sz w:val="19"/>
          <w:szCs w:val="19"/>
          <w:lang w:eastAsia="en-US" w:bidi="en-US"/>
        </w:rPr>
        <w:t>-</w:t>
      </w:r>
      <w:r w:rsidRPr="00600199">
        <w:rPr>
          <w:rFonts w:ascii="Times New Roman" w:eastAsia="Times New Roman" w:hAnsi="Times New Roman" w:cs="Times New Roman"/>
          <w:b/>
          <w:bCs/>
          <w:color w:val="000000"/>
          <w:kern w:val="0"/>
          <w:sz w:val="19"/>
          <w:szCs w:val="19"/>
          <w:lang w:val="en-US" w:eastAsia="en-US" w:bidi="en-US"/>
        </w:rPr>
        <w:t>logPTon</w:t>
      </w:r>
      <w:r w:rsidRPr="00600199">
        <w:rPr>
          <w:rFonts w:ascii="Times New Roman" w:eastAsia="Times New Roman" w:hAnsi="Times New Roman" w:cs="Times New Roman"/>
          <w:b/>
          <w:bCs/>
          <w:color w:val="000000"/>
          <w:kern w:val="0"/>
          <w:sz w:val="19"/>
          <w:szCs w:val="19"/>
          <w:lang w:eastAsia="en-US" w:bidi="en-US"/>
        </w:rPr>
        <w:t xml:space="preserve">) </w:t>
      </w:r>
      <w:r w:rsidRPr="00600199">
        <w:rPr>
          <w:rFonts w:ascii="Times New Roman" w:eastAsia="Times New Roman" w:hAnsi="Times New Roman" w:cs="Times New Roman"/>
          <w:b/>
          <w:bCs/>
          <w:color w:val="000000"/>
          <w:kern w:val="0"/>
          <w:sz w:val="19"/>
          <w:szCs w:val="19"/>
          <w:lang w:eastAsia="ru-RU" w:bidi="ru-RU"/>
        </w:rPr>
        <w:t>для описания предпочтительных конформационных состояний таких молекул в средах с низкой диэлектрической проницаемостью.</w:t>
      </w:r>
    </w:p>
    <w:p w:rsidR="00600199" w:rsidRPr="00600199" w:rsidRDefault="00600199" w:rsidP="00600199">
      <w:pPr>
        <w:keepNext/>
        <w:keepLines/>
        <w:tabs>
          <w:tab w:val="clear" w:pos="709"/>
        </w:tabs>
        <w:suppressAutoHyphens w:val="0"/>
        <w:spacing w:after="67" w:line="200" w:lineRule="exact"/>
        <w:ind w:left="20" w:firstLine="220"/>
        <w:outlineLvl w:val="4"/>
        <w:rPr>
          <w:rFonts w:ascii="Times New Roman" w:eastAsia="Times New Roman" w:hAnsi="Times New Roman" w:cs="Times New Roman"/>
          <w:b/>
          <w:bCs/>
          <w:color w:val="000000"/>
          <w:kern w:val="0"/>
          <w:sz w:val="20"/>
          <w:szCs w:val="20"/>
          <w:lang w:eastAsia="ru-RU" w:bidi="ru-RU"/>
        </w:rPr>
      </w:pPr>
      <w:bookmarkStart w:id="4" w:name="bookmark4"/>
      <w:r w:rsidRPr="00600199">
        <w:rPr>
          <w:rFonts w:ascii="Times New Roman" w:eastAsia="Times New Roman" w:hAnsi="Times New Roman" w:cs="Times New Roman"/>
          <w:b/>
          <w:bCs/>
          <w:color w:val="000000"/>
          <w:kern w:val="0"/>
          <w:sz w:val="20"/>
          <w:szCs w:val="20"/>
          <w:lang w:eastAsia="ru-RU" w:bidi="ru-RU"/>
        </w:rPr>
        <w:t>Практическая значимость работы</w:t>
      </w:r>
      <w:bookmarkEnd w:id="4"/>
    </w:p>
    <w:p w:rsidR="00600199" w:rsidRPr="00600199" w:rsidRDefault="00600199" w:rsidP="00600199">
      <w:pPr>
        <w:tabs>
          <w:tab w:val="clear" w:pos="709"/>
        </w:tabs>
        <w:suppressAutoHyphens w:val="0"/>
        <w:spacing w:after="60" w:line="359" w:lineRule="exact"/>
        <w:ind w:left="20" w:right="40" w:firstLine="22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Разработан метод измерения коэффициента распределения на основе ВЭЖХ, позволяющий определять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различных классов вновь синтезированных органических веществ в течение нескольких минут, используя минимальные количества вещества и предоставляя, таким образом, немедленную информацию для категоризации структурных свойств серий новых молекул и создания баз данных для моделирования свойств виртуальных молекул. Быстрое получение новых Экспериментальных данных позволяет корректировать точность расчетных моделей в реальном времени и применять их для оптимизации молекулярных структур и придания желаемых свойств вещества на этапе молекулярного дизайна, исключая, таким образом, необходимость синтеза и тестирования тысяч веществ, не удовлетворяющих свойствам лекарства.</w:t>
      </w:r>
    </w:p>
    <w:p w:rsidR="00600199" w:rsidRPr="00600199" w:rsidRDefault="00600199" w:rsidP="00600199">
      <w:pPr>
        <w:tabs>
          <w:tab w:val="clear" w:pos="709"/>
        </w:tabs>
        <w:suppressAutoHyphens w:val="0"/>
        <w:spacing w:after="60" w:line="359" w:lineRule="exact"/>
        <w:ind w:left="20" w:right="40" w:firstLine="20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Предложенное использование органического растворителя при определении констант ионизации методом многоканального капиллярного электрофореза существенно расширило применимость этого метода, так как позволило проводить экспериментальное определение рКа для малорастворимых веществ, ранее не доступных для измерений ввиду сложности экспериментов и требований к образцу.</w:t>
      </w:r>
    </w:p>
    <w:p w:rsidR="00600199" w:rsidRPr="00600199" w:rsidRDefault="00600199" w:rsidP="00600199">
      <w:pPr>
        <w:tabs>
          <w:tab w:val="clear" w:pos="709"/>
        </w:tabs>
        <w:suppressAutoHyphens w:val="0"/>
        <w:spacing w:after="60" w:line="359" w:lineRule="exact"/>
        <w:ind w:left="20" w:right="40" w:firstLine="20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Показана возможность использования липофильности для детектирования образования внутримолекулярных водородных связей и оптимизации физико-химических свойств органических молекул, способных к формированию различных структурных конформаций, без проведения сложных спектральных исследований.</w:t>
      </w:r>
    </w:p>
    <w:p w:rsidR="00600199" w:rsidRPr="00600199" w:rsidRDefault="00600199" w:rsidP="00600199">
      <w:pPr>
        <w:tabs>
          <w:tab w:val="clear" w:pos="709"/>
        </w:tabs>
        <w:suppressAutoHyphens w:val="0"/>
        <w:spacing w:after="60" w:line="359" w:lineRule="exact"/>
        <w:ind w:left="20" w:right="40" w:firstLine="20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Проведено исследование точности и правильности описания молекулярных взаимодействий методом кванто-химического расчета и предложена схема характеризации ВМВС с использованием рассчитанных величин </w:t>
      </w:r>
      <w:r w:rsidRPr="00600199">
        <w:rPr>
          <w:rFonts w:ascii="Times New Roman" w:eastAsia="Times New Roman" w:hAnsi="Times New Roman" w:cs="Times New Roman"/>
          <w:color w:val="000000"/>
          <w:kern w:val="0"/>
          <w:sz w:val="20"/>
          <w:szCs w:val="20"/>
          <w:lang w:val="en-US" w:eastAsia="en-US" w:bidi="en-US"/>
        </w:rPr>
        <w:t>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в системах октанол-вода и толуол-вода.</w:t>
      </w:r>
    </w:p>
    <w:p w:rsidR="00600199" w:rsidRPr="00600199" w:rsidRDefault="00600199" w:rsidP="00600199">
      <w:pPr>
        <w:tabs>
          <w:tab w:val="clear" w:pos="709"/>
        </w:tabs>
        <w:suppressAutoHyphens w:val="0"/>
        <w:spacing w:after="0" w:line="359" w:lineRule="exact"/>
        <w:ind w:left="20" w:right="40" w:firstLine="0"/>
        <w:rPr>
          <w:rFonts w:ascii="Times New Roman" w:eastAsia="Times New Roman" w:hAnsi="Times New Roman" w:cs="Times New Roman"/>
          <w:color w:val="000000"/>
          <w:kern w:val="0"/>
          <w:sz w:val="20"/>
          <w:szCs w:val="20"/>
          <w:lang w:eastAsia="ru-RU" w:bidi="ru-RU"/>
        </w:rPr>
        <w:sectPr w:rsidR="00600199" w:rsidRPr="00600199">
          <w:footerReference w:type="even" r:id="rId17"/>
          <w:footerReference w:type="default" r:id="rId18"/>
          <w:pgSz w:w="11909" w:h="16834"/>
          <w:pgMar w:top="3016" w:right="2557" w:bottom="3214" w:left="2207" w:header="0" w:footer="3" w:gutter="0"/>
          <w:cols w:space="720"/>
          <w:noEndnote/>
          <w:docGrid w:linePitch="360"/>
        </w:sectPr>
      </w:pPr>
      <w:r w:rsidRPr="00600199">
        <w:rPr>
          <w:rFonts w:ascii="Times New Roman" w:eastAsia="Times New Roman" w:hAnsi="Times New Roman" w:cs="Times New Roman"/>
          <w:color w:val="000000"/>
          <w:kern w:val="0"/>
          <w:sz w:val="20"/>
          <w:szCs w:val="20"/>
          <w:lang w:eastAsia="ru-RU" w:bidi="ru-RU"/>
        </w:rPr>
        <w:t>- Представляемые методы в настоящее время широко применяются в разработке новых лекарственных препаратов в фармацевтической науке и промышленности, а также в отраслях, работающих с малыми органическими молекулами в биологических объектах и объектах окружающей среды.</w:t>
      </w:r>
    </w:p>
    <w:p w:rsidR="00600199" w:rsidRPr="00600199" w:rsidRDefault="00600199" w:rsidP="00600199">
      <w:pPr>
        <w:tabs>
          <w:tab w:val="clear" w:pos="709"/>
        </w:tabs>
        <w:suppressAutoHyphens w:val="0"/>
        <w:spacing w:after="60" w:line="354" w:lineRule="exact"/>
        <w:ind w:left="20" w:right="40" w:firstLine="20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b/>
          <w:bCs/>
          <w:color w:val="000000"/>
          <w:kern w:val="0"/>
          <w:sz w:val="20"/>
          <w:szCs w:val="20"/>
          <w:lang w:eastAsia="ru-RU" w:bidi="ru-RU"/>
        </w:rPr>
        <w:t xml:space="preserve">Апробация работы. </w:t>
      </w:r>
      <w:r w:rsidRPr="00600199">
        <w:rPr>
          <w:rFonts w:ascii="Times New Roman" w:eastAsia="Times New Roman" w:hAnsi="Times New Roman" w:cs="Times New Roman"/>
          <w:color w:val="000000"/>
          <w:kern w:val="0"/>
          <w:sz w:val="20"/>
          <w:szCs w:val="20"/>
          <w:lang w:eastAsia="ru-RU" w:bidi="ru-RU"/>
        </w:rPr>
        <w:t>Основные результаты диссертационной работы были представлены на международных конференциях:</w:t>
      </w:r>
    </w:p>
    <w:p w:rsidR="00600199" w:rsidRPr="00600199" w:rsidRDefault="00600199" w:rsidP="00600199">
      <w:pPr>
        <w:numPr>
          <w:ilvl w:val="0"/>
          <w:numId w:val="25"/>
        </w:numPr>
        <w:tabs>
          <w:tab w:val="clear" w:pos="709"/>
        </w:tabs>
        <w:suppressAutoHyphens w:val="0"/>
        <w:spacing w:after="60" w:line="354" w:lineRule="exact"/>
        <w:ind w:right="40"/>
        <w:jc w:val="left"/>
        <w:rPr>
          <w:rFonts w:ascii="Times New Roman" w:eastAsia="Times New Roman" w:hAnsi="Times New Roman" w:cs="Times New Roman"/>
          <w:color w:val="000000"/>
          <w:kern w:val="0"/>
          <w:sz w:val="20"/>
          <w:szCs w:val="20"/>
          <w:lang w:val="en-US" w:eastAsia="ru-RU" w:bidi="ru-RU"/>
        </w:rPr>
      </w:pPr>
      <w:r w:rsidRPr="00600199">
        <w:rPr>
          <w:rFonts w:ascii="Times New Roman" w:eastAsia="Times New Roman" w:hAnsi="Times New Roman" w:cs="Times New Roman"/>
          <w:color w:val="000000"/>
          <w:kern w:val="0"/>
          <w:sz w:val="20"/>
          <w:szCs w:val="20"/>
          <w:lang w:eastAsia="ru-RU" w:bidi="ru-RU"/>
        </w:rPr>
        <w:t xml:space="preserve"> </w:t>
      </w:r>
      <w:r w:rsidRPr="00600199">
        <w:rPr>
          <w:rFonts w:ascii="Times New Roman" w:eastAsia="Times New Roman" w:hAnsi="Times New Roman" w:cs="Times New Roman"/>
          <w:color w:val="000000"/>
          <w:kern w:val="0"/>
          <w:sz w:val="20"/>
          <w:szCs w:val="20"/>
          <w:lang w:val="en-US" w:eastAsia="en-US" w:bidi="en-US"/>
        </w:rPr>
        <w:t>The 14th European Symposium on Quantitative Structure-Activity Relationships 2002, Bournemouth, UK</w:t>
      </w:r>
    </w:p>
    <w:p w:rsidR="00600199" w:rsidRPr="00600199" w:rsidRDefault="00600199" w:rsidP="00600199">
      <w:pPr>
        <w:numPr>
          <w:ilvl w:val="0"/>
          <w:numId w:val="25"/>
        </w:numPr>
        <w:tabs>
          <w:tab w:val="clear" w:pos="709"/>
        </w:tabs>
        <w:suppressAutoHyphens w:val="0"/>
        <w:spacing w:after="183" w:line="354" w:lineRule="exact"/>
        <w:ind w:right="40"/>
        <w:jc w:val="left"/>
        <w:rPr>
          <w:rFonts w:ascii="Times New Roman" w:eastAsia="Times New Roman" w:hAnsi="Times New Roman" w:cs="Times New Roman"/>
          <w:color w:val="000000"/>
          <w:kern w:val="0"/>
          <w:sz w:val="20"/>
          <w:szCs w:val="20"/>
          <w:lang w:val="en-US" w:eastAsia="ru-RU" w:bidi="ru-RU"/>
        </w:rPr>
      </w:pPr>
      <w:r w:rsidRPr="00600199">
        <w:rPr>
          <w:rFonts w:ascii="Times New Roman" w:eastAsia="Times New Roman" w:hAnsi="Times New Roman" w:cs="Times New Roman"/>
          <w:color w:val="000000"/>
          <w:kern w:val="0"/>
          <w:sz w:val="20"/>
          <w:szCs w:val="20"/>
          <w:lang w:val="en-US" w:eastAsia="en-US" w:bidi="en-US"/>
        </w:rPr>
        <w:t xml:space="preserve"> The 16th European Symposium on QSAR and Molecular Modeling, 10-17 September 2006, Italy.</w:t>
      </w:r>
    </w:p>
    <w:p w:rsidR="00600199" w:rsidRPr="00600199" w:rsidRDefault="00600199" w:rsidP="00600199">
      <w:pPr>
        <w:numPr>
          <w:ilvl w:val="0"/>
          <w:numId w:val="25"/>
        </w:numPr>
        <w:tabs>
          <w:tab w:val="clear" w:pos="709"/>
        </w:tabs>
        <w:suppressAutoHyphens w:val="0"/>
        <w:spacing w:after="75" w:line="200" w:lineRule="exact"/>
        <w:jc w:val="left"/>
        <w:rPr>
          <w:rFonts w:ascii="Times New Roman" w:eastAsia="Times New Roman" w:hAnsi="Times New Roman" w:cs="Times New Roman"/>
          <w:color w:val="000000"/>
          <w:kern w:val="0"/>
          <w:sz w:val="20"/>
          <w:szCs w:val="20"/>
          <w:lang w:val="en-US" w:eastAsia="ru-RU" w:bidi="ru-RU"/>
        </w:rPr>
      </w:pPr>
      <w:r w:rsidRPr="00600199">
        <w:rPr>
          <w:rFonts w:ascii="Times New Roman" w:eastAsia="Times New Roman" w:hAnsi="Times New Roman" w:cs="Times New Roman"/>
          <w:color w:val="000000"/>
          <w:kern w:val="0"/>
          <w:sz w:val="20"/>
          <w:szCs w:val="20"/>
          <w:lang w:val="en-US" w:eastAsia="en-US" w:bidi="en-US"/>
        </w:rPr>
        <w:t xml:space="preserve"> Symposia “Computer-Aided Drug Design”, 2010, Whistler, Canada.</w:t>
      </w:r>
    </w:p>
    <w:p w:rsidR="00600199" w:rsidRPr="00600199" w:rsidRDefault="00600199" w:rsidP="00600199">
      <w:pPr>
        <w:numPr>
          <w:ilvl w:val="0"/>
          <w:numId w:val="25"/>
        </w:numPr>
        <w:tabs>
          <w:tab w:val="clear" w:pos="709"/>
        </w:tabs>
        <w:suppressAutoHyphens w:val="0"/>
        <w:spacing w:after="56" w:line="354" w:lineRule="exact"/>
        <w:ind w:right="40"/>
        <w:jc w:val="left"/>
        <w:rPr>
          <w:rFonts w:ascii="Times New Roman" w:eastAsia="Times New Roman" w:hAnsi="Times New Roman" w:cs="Times New Roman"/>
          <w:color w:val="000000"/>
          <w:kern w:val="0"/>
          <w:sz w:val="20"/>
          <w:szCs w:val="20"/>
          <w:lang w:val="en-US" w:eastAsia="ru-RU" w:bidi="ru-RU"/>
        </w:rPr>
      </w:pPr>
      <w:r w:rsidRPr="00600199">
        <w:rPr>
          <w:rFonts w:ascii="Times New Roman" w:eastAsia="Times New Roman" w:hAnsi="Times New Roman" w:cs="Times New Roman"/>
          <w:color w:val="000000"/>
          <w:kern w:val="0"/>
          <w:sz w:val="20"/>
          <w:szCs w:val="20"/>
          <w:lang w:val="en-US" w:eastAsia="en-US" w:bidi="en-US"/>
        </w:rPr>
        <w:t xml:space="preserve"> XIX Int’l conference “Horizons in Hydrogen Bonding”, 2011, Gettingen, Germany.</w:t>
      </w:r>
    </w:p>
    <w:p w:rsidR="00600199" w:rsidRPr="00600199" w:rsidRDefault="00600199" w:rsidP="00600199">
      <w:pPr>
        <w:tabs>
          <w:tab w:val="clear" w:pos="709"/>
        </w:tabs>
        <w:suppressAutoHyphens w:val="0"/>
        <w:spacing w:after="57" w:line="359" w:lineRule="exact"/>
        <w:ind w:left="20" w:right="40" w:firstLine="20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b/>
          <w:bCs/>
          <w:color w:val="000000"/>
          <w:kern w:val="0"/>
          <w:sz w:val="20"/>
          <w:szCs w:val="20"/>
          <w:lang w:eastAsia="ru-RU" w:bidi="ru-RU"/>
        </w:rPr>
        <w:t xml:space="preserve">Публикации. </w:t>
      </w:r>
      <w:r w:rsidRPr="00600199">
        <w:rPr>
          <w:rFonts w:ascii="Times New Roman" w:eastAsia="Times New Roman" w:hAnsi="Times New Roman" w:cs="Times New Roman"/>
          <w:color w:val="000000"/>
          <w:kern w:val="0"/>
          <w:sz w:val="20"/>
          <w:szCs w:val="20"/>
          <w:lang w:eastAsia="ru-RU" w:bidi="ru-RU"/>
        </w:rPr>
        <w:t>Результаты диссертации опубликованы в 20 печатных работах, в том числе - 2 международных патента, 2 главы в книгах и 18 статей в ведущих международных научных журналах.</w:t>
      </w:r>
    </w:p>
    <w:p w:rsidR="00600199" w:rsidRPr="00600199" w:rsidRDefault="00600199" w:rsidP="00600199">
      <w:pPr>
        <w:tabs>
          <w:tab w:val="clear" w:pos="709"/>
        </w:tabs>
        <w:suppressAutoHyphens w:val="0"/>
        <w:spacing w:after="64" w:line="363" w:lineRule="exact"/>
        <w:ind w:left="20" w:right="40" w:firstLine="20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color w:val="000000"/>
          <w:kern w:val="0"/>
          <w:sz w:val="20"/>
          <w:szCs w:val="20"/>
          <w:lang w:eastAsia="ru-RU" w:bidi="ru-RU"/>
        </w:rPr>
        <w:t xml:space="preserve">Индексы цитирования статей по </w:t>
      </w:r>
      <w:r w:rsidRPr="00600199">
        <w:rPr>
          <w:rFonts w:ascii="Times New Roman" w:eastAsia="Times New Roman" w:hAnsi="Times New Roman" w:cs="Times New Roman"/>
          <w:color w:val="000000"/>
          <w:kern w:val="0"/>
          <w:sz w:val="20"/>
          <w:szCs w:val="20"/>
          <w:lang w:val="en-US" w:eastAsia="en-US" w:bidi="en-US"/>
        </w:rPr>
        <w:t>ElogP</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 xml:space="preserve">и </w:t>
      </w:r>
      <w:r w:rsidRPr="00600199">
        <w:rPr>
          <w:rFonts w:ascii="Times New Roman" w:eastAsia="Times New Roman" w:hAnsi="Times New Roman" w:cs="Times New Roman"/>
          <w:color w:val="000000"/>
          <w:kern w:val="0"/>
          <w:sz w:val="20"/>
          <w:szCs w:val="20"/>
          <w:lang w:val="en-US" w:eastAsia="en-US" w:bidi="en-US"/>
        </w:rPr>
        <w:t>ElogD</w:t>
      </w:r>
      <w:r w:rsidRPr="00600199">
        <w:rPr>
          <w:rFonts w:ascii="Times New Roman" w:eastAsia="Times New Roman" w:hAnsi="Times New Roman" w:cs="Times New Roman"/>
          <w:color w:val="000000"/>
          <w:kern w:val="0"/>
          <w:sz w:val="20"/>
          <w:szCs w:val="20"/>
          <w:lang w:eastAsia="en-US" w:bidi="en-US"/>
        </w:rPr>
        <w:t xml:space="preserve"> </w:t>
      </w:r>
      <w:r w:rsidRPr="00600199">
        <w:rPr>
          <w:rFonts w:ascii="Times New Roman" w:eastAsia="Times New Roman" w:hAnsi="Times New Roman" w:cs="Times New Roman"/>
          <w:color w:val="000000"/>
          <w:kern w:val="0"/>
          <w:sz w:val="20"/>
          <w:szCs w:val="20"/>
          <w:lang w:eastAsia="ru-RU" w:bidi="ru-RU"/>
        </w:rPr>
        <w:t>методам в международных научных журналах превышают 160.</w:t>
      </w:r>
    </w:p>
    <w:p w:rsidR="00600199" w:rsidRPr="00600199" w:rsidRDefault="00600199" w:rsidP="00600199">
      <w:pPr>
        <w:tabs>
          <w:tab w:val="clear" w:pos="709"/>
        </w:tabs>
        <w:suppressAutoHyphens w:val="0"/>
        <w:spacing w:after="3067" w:line="359" w:lineRule="exact"/>
        <w:ind w:left="20" w:right="40" w:firstLine="200"/>
        <w:rPr>
          <w:rFonts w:ascii="Times New Roman" w:eastAsia="Times New Roman" w:hAnsi="Times New Roman" w:cs="Times New Roman"/>
          <w:color w:val="000000"/>
          <w:kern w:val="0"/>
          <w:sz w:val="20"/>
          <w:szCs w:val="20"/>
          <w:lang w:eastAsia="ru-RU" w:bidi="ru-RU"/>
        </w:rPr>
      </w:pPr>
      <w:r w:rsidRPr="00600199">
        <w:rPr>
          <w:rFonts w:ascii="Times New Roman" w:eastAsia="Times New Roman" w:hAnsi="Times New Roman" w:cs="Times New Roman"/>
          <w:b/>
          <w:bCs/>
          <w:color w:val="000000"/>
          <w:kern w:val="0"/>
          <w:sz w:val="20"/>
          <w:szCs w:val="20"/>
          <w:lang w:eastAsia="ru-RU" w:bidi="ru-RU"/>
        </w:rPr>
        <w:t xml:space="preserve">Объем и структура диссертации. </w:t>
      </w:r>
      <w:r w:rsidRPr="00600199">
        <w:rPr>
          <w:rFonts w:ascii="Times New Roman" w:eastAsia="Times New Roman" w:hAnsi="Times New Roman" w:cs="Times New Roman"/>
          <w:color w:val="000000"/>
          <w:kern w:val="0"/>
          <w:sz w:val="20"/>
          <w:szCs w:val="20"/>
          <w:lang w:eastAsia="ru-RU" w:bidi="ru-RU"/>
        </w:rPr>
        <w:t>Диссертация состоит из введения и 3- х глав, включающих обзор литературы, главу по экспериментальным и расчетным методам, главу посвященную результатам исследования и их обсуждению, заключения и списка литературы. Работа изложена на 150 страницах машинописного текста, содержит 18 таблиц и 30 рисунков.</w:t>
      </w:r>
    </w:p>
    <w:p w:rsidR="00600199" w:rsidRDefault="00600199" w:rsidP="00670D07">
      <w:pPr>
        <w:tabs>
          <w:tab w:val="clear" w:pos="709"/>
        </w:tabs>
        <w:suppressAutoHyphens w:val="0"/>
        <w:spacing w:after="0" w:line="235" w:lineRule="exact"/>
        <w:ind w:left="20" w:right="20" w:firstLine="300"/>
        <w:rPr>
          <w:lang w:val="uk-UA"/>
        </w:rPr>
      </w:pPr>
    </w:p>
    <w:p w:rsidR="00600199" w:rsidRDefault="00600199" w:rsidP="00670D07">
      <w:pPr>
        <w:tabs>
          <w:tab w:val="clear" w:pos="709"/>
        </w:tabs>
        <w:suppressAutoHyphens w:val="0"/>
        <w:spacing w:after="0" w:line="235" w:lineRule="exact"/>
        <w:ind w:left="20" w:right="20" w:firstLine="300"/>
        <w:rPr>
          <w:lang w:val="uk-UA"/>
        </w:rPr>
      </w:pPr>
    </w:p>
    <w:p w:rsidR="00600199" w:rsidRDefault="00600199" w:rsidP="00670D07">
      <w:pPr>
        <w:tabs>
          <w:tab w:val="clear" w:pos="709"/>
        </w:tabs>
        <w:suppressAutoHyphens w:val="0"/>
        <w:spacing w:after="0" w:line="235" w:lineRule="exact"/>
        <w:ind w:left="20" w:right="20" w:firstLine="300"/>
        <w:rPr>
          <w:lang w:val="uk-UA"/>
        </w:rPr>
      </w:pPr>
    </w:p>
    <w:p w:rsidR="00600199" w:rsidRPr="00600199" w:rsidRDefault="00600199" w:rsidP="00600199">
      <w:pPr>
        <w:numPr>
          <w:ilvl w:val="0"/>
          <w:numId w:val="26"/>
        </w:numPr>
        <w:tabs>
          <w:tab w:val="clear" w:pos="709"/>
          <w:tab w:val="left" w:pos="300"/>
        </w:tabs>
        <w:suppressAutoHyphens w:val="0"/>
        <w:spacing w:after="6" w:line="200" w:lineRule="exact"/>
        <w:ind w:left="300" w:hanging="280"/>
        <w:jc w:val="left"/>
        <w:rPr>
          <w:rFonts w:ascii="Times New Roman" w:eastAsia="Times New Roman" w:hAnsi="Times New Roman" w:cs="Times New Roman"/>
          <w:b/>
          <w:bCs/>
          <w:kern w:val="0"/>
          <w:sz w:val="20"/>
          <w:szCs w:val="20"/>
          <w:lang w:eastAsia="ru-RU" w:bidi="ru-RU"/>
        </w:rPr>
      </w:pPr>
      <w:bookmarkStart w:id="5" w:name="bookmark40"/>
      <w:r w:rsidRPr="00600199">
        <w:rPr>
          <w:rFonts w:ascii="Times New Roman" w:eastAsia="Times New Roman" w:hAnsi="Times New Roman" w:cs="Times New Roman"/>
          <w:b/>
          <w:bCs/>
          <w:color w:val="000000"/>
          <w:kern w:val="0"/>
          <w:sz w:val="20"/>
          <w:szCs w:val="20"/>
          <w:lang w:eastAsia="ru-RU" w:bidi="ru-RU"/>
        </w:rPr>
        <w:t>Основные выводы по работе.</w:t>
      </w:r>
      <w:bookmarkEnd w:id="5"/>
    </w:p>
    <w:p w:rsidR="00600199" w:rsidRPr="00600199" w:rsidRDefault="00600199" w:rsidP="00600199">
      <w:pPr>
        <w:numPr>
          <w:ilvl w:val="0"/>
          <w:numId w:val="27"/>
        </w:numPr>
        <w:tabs>
          <w:tab w:val="clear" w:pos="709"/>
        </w:tabs>
        <w:suppressAutoHyphens w:val="0"/>
        <w:spacing w:after="480" w:line="354" w:lineRule="exact"/>
        <w:ind w:left="300" w:right="40" w:hanging="280"/>
        <w:jc w:val="left"/>
        <w:rPr>
          <w:rFonts w:ascii="Times New Roman" w:eastAsia="Times New Roman" w:hAnsi="Times New Roman" w:cs="Times New Roman"/>
          <w:kern w:val="0"/>
          <w:sz w:val="20"/>
          <w:szCs w:val="20"/>
          <w:lang w:eastAsia="ru-RU" w:bidi="ru-RU"/>
        </w:rPr>
      </w:pPr>
      <w:r w:rsidRPr="00600199">
        <w:rPr>
          <w:rFonts w:ascii="Times New Roman" w:eastAsia="Times New Roman" w:hAnsi="Times New Roman" w:cs="Times New Roman"/>
          <w:color w:val="000000"/>
          <w:kern w:val="0"/>
          <w:sz w:val="20"/>
          <w:szCs w:val="20"/>
          <w:shd w:val="clear" w:color="auto" w:fill="FFFFFF"/>
          <w:lang w:eastAsia="en-US" w:bidi="en-US"/>
        </w:rPr>
        <w:t xml:space="preserve"> Разработан метод измерения липофильности на основе ВЗЖХ, позволяющий определять коеффициент распределения </w:t>
      </w:r>
      <w:r w:rsidRPr="00600199">
        <w:rPr>
          <w:rFonts w:ascii="Times New Roman" w:eastAsia="Times New Roman" w:hAnsi="Times New Roman" w:cs="Times New Roman"/>
          <w:color w:val="000000"/>
          <w:kern w:val="0"/>
          <w:sz w:val="20"/>
          <w:szCs w:val="20"/>
          <w:shd w:val="clear" w:color="auto" w:fill="FFFFFF"/>
          <w:lang w:val="en-US" w:eastAsia="en-US" w:bidi="en-US"/>
        </w:rPr>
        <w:t>logP</w:t>
      </w:r>
      <w:r w:rsidRPr="00600199">
        <w:rPr>
          <w:rFonts w:ascii="Times New Roman" w:eastAsia="Times New Roman" w:hAnsi="Times New Roman" w:cs="Times New Roman"/>
          <w:color w:val="000000"/>
          <w:kern w:val="0"/>
          <w:sz w:val="20"/>
          <w:szCs w:val="20"/>
          <w:shd w:val="clear" w:color="auto" w:fill="FFFFFF"/>
          <w:lang w:eastAsia="en-US" w:bidi="en-US"/>
        </w:rPr>
        <w:t>/</w:t>
      </w:r>
      <w:r w:rsidRPr="00600199">
        <w:rPr>
          <w:rFonts w:ascii="Times New Roman" w:eastAsia="Times New Roman" w:hAnsi="Times New Roman" w:cs="Times New Roman"/>
          <w:color w:val="000000"/>
          <w:kern w:val="0"/>
          <w:sz w:val="20"/>
          <w:szCs w:val="20"/>
          <w:shd w:val="clear" w:color="auto" w:fill="FFFFFF"/>
          <w:lang w:val="en-US" w:eastAsia="en-US" w:bidi="en-US"/>
        </w:rPr>
        <w:t>logD</w:t>
      </w:r>
      <w:r w:rsidRPr="00600199">
        <w:rPr>
          <w:rFonts w:ascii="Times New Roman" w:eastAsia="Times New Roman" w:hAnsi="Times New Roman" w:cs="Times New Roman"/>
          <w:color w:val="000000"/>
          <w:kern w:val="0"/>
          <w:sz w:val="20"/>
          <w:szCs w:val="20"/>
          <w:shd w:val="clear" w:color="auto" w:fill="FFFFFF"/>
          <w:lang w:eastAsia="en-US" w:bidi="en-US"/>
        </w:rPr>
        <w:t xml:space="preserve">_7,4 нейтральных и основных молекул различных структурных классов в широком диапазоне величин (-1.5 до 7), при этом точность определяется ошибкой </w:t>
      </w:r>
      <w:r w:rsidRPr="00600199">
        <w:rPr>
          <w:rFonts w:ascii="Times New Roman" w:eastAsia="Times New Roman" w:hAnsi="Times New Roman" w:cs="Times New Roman"/>
          <w:color w:val="000000"/>
          <w:kern w:val="0"/>
          <w:sz w:val="20"/>
          <w:szCs w:val="20"/>
          <w:shd w:val="clear" w:color="auto" w:fill="FFFFFF"/>
          <w:lang w:val="en-US" w:eastAsia="en-US" w:bidi="en-US"/>
        </w:rPr>
        <w:t>s</w:t>
      </w:r>
      <w:r w:rsidRPr="00600199">
        <w:rPr>
          <w:rFonts w:ascii="Times New Roman" w:eastAsia="Times New Roman" w:hAnsi="Times New Roman" w:cs="Times New Roman"/>
          <w:color w:val="000000"/>
          <w:kern w:val="0"/>
          <w:sz w:val="20"/>
          <w:szCs w:val="20"/>
          <w:shd w:val="clear" w:color="auto" w:fill="FFFFFF"/>
          <w:lang w:eastAsia="en-US" w:bidi="en-US"/>
        </w:rPr>
        <w:t>=0.31 .</w:t>
      </w:r>
    </w:p>
    <w:p w:rsidR="00600199" w:rsidRPr="00600199" w:rsidRDefault="00600199" w:rsidP="00600199">
      <w:pPr>
        <w:numPr>
          <w:ilvl w:val="0"/>
          <w:numId w:val="27"/>
        </w:numPr>
        <w:tabs>
          <w:tab w:val="clear" w:pos="709"/>
        </w:tabs>
        <w:suppressAutoHyphens w:val="0"/>
        <w:spacing w:after="476" w:line="354" w:lineRule="exact"/>
        <w:ind w:left="300" w:right="40" w:hanging="280"/>
        <w:jc w:val="left"/>
        <w:rPr>
          <w:rFonts w:ascii="Times New Roman" w:eastAsia="Times New Roman" w:hAnsi="Times New Roman" w:cs="Times New Roman"/>
          <w:kern w:val="0"/>
          <w:sz w:val="20"/>
          <w:szCs w:val="20"/>
          <w:lang w:eastAsia="ru-RU" w:bidi="ru-RU"/>
        </w:rPr>
      </w:pPr>
      <w:r w:rsidRPr="00600199">
        <w:rPr>
          <w:rFonts w:ascii="Times New Roman" w:eastAsia="Times New Roman" w:hAnsi="Times New Roman" w:cs="Times New Roman"/>
          <w:color w:val="000000"/>
          <w:kern w:val="0"/>
          <w:sz w:val="20"/>
          <w:szCs w:val="20"/>
          <w:shd w:val="clear" w:color="auto" w:fill="FFFFFF"/>
          <w:lang w:eastAsia="en-US" w:bidi="en-US"/>
        </w:rPr>
        <w:t xml:space="preserve"> Показана роль модифицирующих добавок октанола и дециламина к подвижной фазе метанол-вода в ВЭЖХ для моделирования межмолекулярных взаимодействий в «классической» системе распределения октанол-вода и приближения взаимодействий в кинетической системе ВЭЖХ к взаимодействиям в равновесной системе октанол-вода(буфер).</w:t>
      </w:r>
    </w:p>
    <w:p w:rsidR="00600199" w:rsidRPr="00600199" w:rsidRDefault="00600199" w:rsidP="00600199">
      <w:pPr>
        <w:numPr>
          <w:ilvl w:val="0"/>
          <w:numId w:val="27"/>
        </w:numPr>
        <w:tabs>
          <w:tab w:val="clear" w:pos="709"/>
        </w:tabs>
        <w:suppressAutoHyphens w:val="0"/>
        <w:spacing w:after="480" w:line="359" w:lineRule="exact"/>
        <w:ind w:left="300" w:right="40" w:hanging="280"/>
        <w:jc w:val="left"/>
        <w:rPr>
          <w:rFonts w:ascii="Times New Roman" w:eastAsia="Times New Roman" w:hAnsi="Times New Roman" w:cs="Times New Roman"/>
          <w:kern w:val="0"/>
          <w:sz w:val="20"/>
          <w:szCs w:val="20"/>
          <w:lang w:eastAsia="ru-RU" w:bidi="ru-RU"/>
        </w:rPr>
      </w:pPr>
      <w:r w:rsidRPr="00600199">
        <w:rPr>
          <w:rFonts w:ascii="Times New Roman" w:eastAsia="Times New Roman" w:hAnsi="Times New Roman" w:cs="Times New Roman"/>
          <w:color w:val="000000"/>
          <w:kern w:val="0"/>
          <w:sz w:val="20"/>
          <w:szCs w:val="20"/>
          <w:shd w:val="clear" w:color="auto" w:fill="FFFFFF"/>
          <w:lang w:eastAsia="en-US" w:bidi="en-US"/>
        </w:rPr>
        <w:t xml:space="preserve"> Впервые разработан метод измерения констант ионизации малорастворимых органических молекул с помощью добавок органического растворителя в процессе многоканального элекрофореза, позволяющий распространить применение метода для веществ с растворимостью менее </w:t>
      </w:r>
      <w:r w:rsidRPr="00600199">
        <w:rPr>
          <w:rFonts w:ascii="Times New Roman" w:eastAsia="Times New Roman" w:hAnsi="Times New Roman" w:cs="Times New Roman"/>
          <w:color w:val="000000"/>
          <w:kern w:val="0"/>
          <w:sz w:val="13"/>
          <w:szCs w:val="13"/>
          <w:shd w:val="clear" w:color="auto" w:fill="FFFFFF"/>
          <w:lang w:eastAsia="en-US" w:bidi="en-US"/>
        </w:rPr>
        <w:t>100</w:t>
      </w:r>
      <w:r w:rsidRPr="00600199">
        <w:rPr>
          <w:rFonts w:ascii="Times New Roman" w:eastAsia="Times New Roman" w:hAnsi="Times New Roman" w:cs="Times New Roman"/>
          <w:color w:val="000000"/>
          <w:kern w:val="0"/>
          <w:sz w:val="20"/>
          <w:szCs w:val="20"/>
          <w:shd w:val="clear" w:color="auto" w:fill="FFFFFF"/>
          <w:lang w:eastAsia="en-US" w:bidi="en-US"/>
        </w:rPr>
        <w:t xml:space="preserve"> мг/мл.</w:t>
      </w:r>
    </w:p>
    <w:p w:rsidR="00600199" w:rsidRPr="00600199" w:rsidRDefault="00600199" w:rsidP="00600199">
      <w:pPr>
        <w:numPr>
          <w:ilvl w:val="0"/>
          <w:numId w:val="27"/>
        </w:numPr>
        <w:tabs>
          <w:tab w:val="clear" w:pos="709"/>
        </w:tabs>
        <w:suppressAutoHyphens w:val="0"/>
        <w:spacing w:after="0" w:line="359" w:lineRule="exact"/>
        <w:ind w:left="300" w:right="40" w:hanging="280"/>
        <w:jc w:val="left"/>
        <w:rPr>
          <w:rFonts w:ascii="Times New Roman" w:eastAsia="Times New Roman" w:hAnsi="Times New Roman" w:cs="Times New Roman"/>
          <w:kern w:val="0"/>
          <w:sz w:val="20"/>
          <w:szCs w:val="20"/>
          <w:lang w:eastAsia="ru-RU" w:bidi="ru-RU"/>
        </w:rPr>
        <w:sectPr w:rsidR="00600199" w:rsidRPr="00600199" w:rsidSect="00600199">
          <w:pgSz w:w="11909" w:h="16834"/>
          <w:pgMar w:top="3772" w:right="2478" w:bottom="3697" w:left="2506" w:header="0" w:footer="3" w:gutter="0"/>
          <w:cols w:space="720"/>
          <w:noEndnote/>
          <w:docGrid w:linePitch="360"/>
        </w:sectPr>
      </w:pPr>
      <w:r w:rsidRPr="00600199">
        <w:rPr>
          <w:rFonts w:ascii="Times New Roman" w:eastAsia="Times New Roman" w:hAnsi="Times New Roman" w:cs="Times New Roman"/>
          <w:color w:val="000000"/>
          <w:kern w:val="0"/>
          <w:sz w:val="20"/>
          <w:szCs w:val="20"/>
          <w:shd w:val="clear" w:color="auto" w:fill="FFFFFF"/>
          <w:lang w:eastAsia="en-US" w:bidi="en-US"/>
        </w:rPr>
        <w:t xml:space="preserve"> Предложена методика измерения величин дифференциальной липофильности в системах октанол/вода и толуол/вода, а также схема интерпретации полученных величин для детектирования внутри- молекулярных водородных связей и доминирующих конформационных состояний таких органических молекул в данных</w:t>
      </w:r>
    </w:p>
    <w:p w:rsidR="00600199" w:rsidRPr="00600199" w:rsidRDefault="00600199" w:rsidP="00600199">
      <w:pPr>
        <w:numPr>
          <w:ilvl w:val="0"/>
          <w:numId w:val="27"/>
        </w:numPr>
        <w:tabs>
          <w:tab w:val="clear" w:pos="709"/>
        </w:tabs>
        <w:suppressAutoHyphens w:val="0"/>
        <w:spacing w:after="480" w:line="359" w:lineRule="exact"/>
        <w:ind w:left="540" w:right="40" w:hanging="260"/>
        <w:jc w:val="left"/>
        <w:rPr>
          <w:rFonts w:ascii="Times New Roman" w:eastAsia="Times New Roman" w:hAnsi="Times New Roman" w:cs="Times New Roman"/>
          <w:kern w:val="0"/>
          <w:sz w:val="20"/>
          <w:szCs w:val="20"/>
          <w:lang w:eastAsia="ru-RU" w:bidi="ru-RU"/>
        </w:rPr>
      </w:pPr>
      <w:r w:rsidRPr="00600199">
        <w:rPr>
          <w:rFonts w:ascii="Times New Roman" w:eastAsia="Times New Roman" w:hAnsi="Times New Roman" w:cs="Times New Roman"/>
          <w:color w:val="000000"/>
          <w:kern w:val="0"/>
          <w:sz w:val="20"/>
          <w:szCs w:val="20"/>
          <w:shd w:val="clear" w:color="auto" w:fill="FFFFFF"/>
          <w:lang w:eastAsia="en-US" w:bidi="en-US"/>
        </w:rPr>
        <w:t xml:space="preserve"> Продемонстрировано сходство классификации образования внутри</w:t>
      </w:r>
      <w:r w:rsidRPr="00600199">
        <w:rPr>
          <w:rFonts w:ascii="Times New Roman" w:eastAsia="Times New Roman" w:hAnsi="Times New Roman" w:cs="Times New Roman"/>
          <w:color w:val="000000"/>
          <w:kern w:val="0"/>
          <w:sz w:val="20"/>
          <w:szCs w:val="20"/>
          <w:shd w:val="clear" w:color="auto" w:fill="FFFFFF"/>
          <w:lang w:eastAsia="en-US" w:bidi="en-US"/>
        </w:rPr>
        <w:softHyphen/>
        <w:t xml:space="preserve">молекулярных водородных связей в изученном наборе 5,6,7 членных циклов, распространенных в молекулярных структурах медицинской химии, посредством метода дифференциальной липофильности в системах октанол/вода и толуол/вода, методом </w:t>
      </w:r>
      <w:r w:rsidRPr="00600199">
        <w:rPr>
          <w:rFonts w:ascii="Times New Roman" w:eastAsia="Times New Roman" w:hAnsi="Times New Roman" w:cs="Times New Roman"/>
          <w:color w:val="000000"/>
          <w:kern w:val="0"/>
          <w:sz w:val="20"/>
          <w:szCs w:val="20"/>
          <w:shd w:val="clear" w:color="auto" w:fill="FFFFFF"/>
          <w:lang w:val="uk-UA" w:eastAsia="uk-UA" w:bidi="uk-UA"/>
        </w:rPr>
        <w:t xml:space="preserve">ядерного </w:t>
      </w:r>
      <w:r w:rsidRPr="00600199">
        <w:rPr>
          <w:rFonts w:ascii="Times New Roman" w:eastAsia="Times New Roman" w:hAnsi="Times New Roman" w:cs="Times New Roman"/>
          <w:color w:val="000000"/>
          <w:kern w:val="0"/>
          <w:sz w:val="20"/>
          <w:szCs w:val="20"/>
          <w:shd w:val="clear" w:color="auto" w:fill="FFFFFF"/>
          <w:lang w:eastAsia="en-US" w:bidi="en-US"/>
        </w:rPr>
        <w:t xml:space="preserve">магнитного резонанса и квантово-механических расчетов </w:t>
      </w:r>
      <w:r w:rsidRPr="00600199">
        <w:rPr>
          <w:rFonts w:ascii="Times New Roman" w:eastAsia="Times New Roman" w:hAnsi="Times New Roman" w:cs="Times New Roman"/>
          <w:color w:val="000000"/>
          <w:kern w:val="0"/>
          <w:sz w:val="20"/>
          <w:szCs w:val="20"/>
          <w:shd w:val="clear" w:color="auto" w:fill="FFFFFF"/>
          <w:lang w:val="en-US" w:eastAsia="en-US" w:bidi="en-US"/>
        </w:rPr>
        <w:t>COSMO</w:t>
      </w:r>
      <w:r w:rsidRPr="00600199">
        <w:rPr>
          <w:rFonts w:ascii="Times New Roman" w:eastAsia="Times New Roman" w:hAnsi="Times New Roman" w:cs="Times New Roman"/>
          <w:color w:val="000000"/>
          <w:kern w:val="0"/>
          <w:sz w:val="20"/>
          <w:szCs w:val="20"/>
          <w:shd w:val="clear" w:color="auto" w:fill="FFFFFF"/>
          <w:lang w:eastAsia="en-US" w:bidi="en-US"/>
        </w:rPr>
        <w:t>-</w:t>
      </w:r>
      <w:r w:rsidRPr="00600199">
        <w:rPr>
          <w:rFonts w:ascii="Times New Roman" w:eastAsia="Times New Roman" w:hAnsi="Times New Roman" w:cs="Times New Roman"/>
          <w:color w:val="000000"/>
          <w:kern w:val="0"/>
          <w:sz w:val="20"/>
          <w:szCs w:val="20"/>
          <w:shd w:val="clear" w:color="auto" w:fill="FFFFFF"/>
          <w:lang w:val="en-US" w:eastAsia="en-US" w:bidi="en-US"/>
        </w:rPr>
        <w:t>RS</w:t>
      </w:r>
      <w:r w:rsidRPr="00600199">
        <w:rPr>
          <w:rFonts w:ascii="Times New Roman" w:eastAsia="Times New Roman" w:hAnsi="Times New Roman" w:cs="Times New Roman"/>
          <w:color w:val="000000"/>
          <w:kern w:val="0"/>
          <w:sz w:val="20"/>
          <w:szCs w:val="20"/>
          <w:shd w:val="clear" w:color="auto" w:fill="FFFFFF"/>
          <w:lang w:eastAsia="en-US" w:bidi="en-US"/>
        </w:rPr>
        <w:t>.</w:t>
      </w:r>
    </w:p>
    <w:p w:rsidR="00600199" w:rsidRPr="00600199" w:rsidRDefault="00600199" w:rsidP="00600199">
      <w:pPr>
        <w:numPr>
          <w:ilvl w:val="0"/>
          <w:numId w:val="27"/>
        </w:numPr>
        <w:tabs>
          <w:tab w:val="clear" w:pos="709"/>
        </w:tabs>
        <w:suppressAutoHyphens w:val="0"/>
        <w:spacing w:after="0" w:line="359" w:lineRule="exact"/>
        <w:ind w:left="540" w:right="40" w:hanging="260"/>
        <w:jc w:val="left"/>
        <w:rPr>
          <w:rFonts w:ascii="Times New Roman" w:eastAsia="Times New Roman" w:hAnsi="Times New Roman" w:cs="Times New Roman"/>
          <w:kern w:val="0"/>
          <w:sz w:val="20"/>
          <w:szCs w:val="20"/>
          <w:lang w:eastAsia="ru-RU" w:bidi="ru-RU"/>
        </w:rPr>
      </w:pPr>
      <w:r w:rsidRPr="00600199">
        <w:rPr>
          <w:rFonts w:ascii="Times New Roman" w:eastAsia="Times New Roman" w:hAnsi="Times New Roman" w:cs="Times New Roman"/>
          <w:color w:val="000000"/>
          <w:kern w:val="0"/>
          <w:sz w:val="20"/>
          <w:szCs w:val="20"/>
          <w:shd w:val="clear" w:color="auto" w:fill="FFFFFF"/>
          <w:lang w:eastAsia="en-US" w:bidi="en-US"/>
        </w:rPr>
        <w:t xml:space="preserve"> Экспериментально подтверждены результаты квантово</w:t>
      </w:r>
      <w:r w:rsidRPr="00600199">
        <w:rPr>
          <w:rFonts w:ascii="Times New Roman" w:eastAsia="Times New Roman" w:hAnsi="Times New Roman" w:cs="Times New Roman"/>
          <w:color w:val="000000"/>
          <w:kern w:val="0"/>
          <w:sz w:val="20"/>
          <w:szCs w:val="20"/>
          <w:shd w:val="clear" w:color="auto" w:fill="FFFFFF"/>
          <w:lang w:eastAsia="en-US" w:bidi="en-US"/>
        </w:rPr>
        <w:softHyphen/>
        <w:t xml:space="preserve">механических расчетов энергетически выгодных молекулярных конформаций и показана применимость моделей метода </w:t>
      </w:r>
      <w:r w:rsidRPr="00600199">
        <w:rPr>
          <w:rFonts w:ascii="Times New Roman" w:eastAsia="Times New Roman" w:hAnsi="Times New Roman" w:cs="Times New Roman"/>
          <w:color w:val="000000"/>
          <w:kern w:val="0"/>
          <w:sz w:val="20"/>
          <w:szCs w:val="20"/>
          <w:shd w:val="clear" w:color="auto" w:fill="FFFFFF"/>
          <w:lang w:val="en-US" w:eastAsia="en-US" w:bidi="en-US"/>
        </w:rPr>
        <w:t>COSMOTherm</w:t>
      </w:r>
      <w:r w:rsidRPr="00600199">
        <w:rPr>
          <w:rFonts w:ascii="Times New Roman" w:eastAsia="Times New Roman" w:hAnsi="Times New Roman" w:cs="Times New Roman"/>
          <w:color w:val="000000"/>
          <w:kern w:val="0"/>
          <w:sz w:val="20"/>
          <w:szCs w:val="20"/>
          <w:shd w:val="clear" w:color="auto" w:fill="FFFFFF"/>
          <w:lang w:eastAsia="en-US" w:bidi="en-US"/>
        </w:rPr>
        <w:t xml:space="preserve"> для предсказания внутри- молекулярных водородных связей и доминирующих конформационных состояний органических структур в системах с низкой диэлектрической постоянной.</w:t>
      </w:r>
    </w:p>
    <w:p w:rsidR="00600199" w:rsidRPr="00600199" w:rsidRDefault="00600199" w:rsidP="00600199">
      <w:pPr>
        <w:tabs>
          <w:tab w:val="clear" w:pos="709"/>
        </w:tabs>
        <w:suppressAutoHyphens w:val="0"/>
        <w:spacing w:after="187" w:line="363" w:lineRule="exact"/>
        <w:ind w:left="280" w:right="40" w:firstLine="0"/>
        <w:rPr>
          <w:rFonts w:ascii="Times New Roman" w:eastAsia="Times New Roman" w:hAnsi="Times New Roman" w:cs="Times New Roman"/>
          <w:kern w:val="0"/>
          <w:sz w:val="20"/>
          <w:szCs w:val="20"/>
          <w:lang w:eastAsia="ru-RU" w:bidi="ru-RU"/>
        </w:rPr>
      </w:pPr>
      <w:r w:rsidRPr="00600199">
        <w:rPr>
          <w:rFonts w:ascii="Times New Roman" w:eastAsia="Times New Roman" w:hAnsi="Times New Roman" w:cs="Times New Roman"/>
          <w:color w:val="000000"/>
          <w:kern w:val="0"/>
          <w:sz w:val="20"/>
          <w:szCs w:val="20"/>
          <w:shd w:val="clear" w:color="auto" w:fill="FFFFFF"/>
          <w:lang w:eastAsia="en-US" w:bidi="en-US"/>
        </w:rPr>
        <w:t>Данные приведенные в таблицах, а также дополнительные экспериментальные и расчетные детали по тематике диссертационной работы, приведены в литературных ссылках 166-227.</w:t>
      </w:r>
    </w:p>
    <w:p w:rsidR="00600199" w:rsidRPr="00600199" w:rsidRDefault="00600199" w:rsidP="00600199">
      <w:pPr>
        <w:tabs>
          <w:tab w:val="clear" w:pos="709"/>
        </w:tabs>
        <w:suppressAutoHyphens w:val="0"/>
        <w:spacing w:after="176" w:line="205" w:lineRule="exact"/>
        <w:ind w:left="20" w:right="40" w:firstLine="0"/>
        <w:rPr>
          <w:rFonts w:ascii="Arial" w:eastAsia="Arial" w:hAnsi="Arial" w:cs="Arial"/>
          <w:kern w:val="0"/>
          <w:sz w:val="17"/>
          <w:szCs w:val="17"/>
          <w:lang w:eastAsia="ru-RU" w:bidi="ru-RU"/>
        </w:rPr>
      </w:pPr>
      <w:r w:rsidRPr="00600199">
        <w:rPr>
          <w:rFonts w:ascii="Arial" w:eastAsia="Arial" w:hAnsi="Arial" w:cs="Arial"/>
          <w:color w:val="000000"/>
          <w:kern w:val="0"/>
          <w:sz w:val="17"/>
          <w:szCs w:val="17"/>
          <w:lang w:eastAsia="ru-RU" w:bidi="ru-RU"/>
        </w:rPr>
        <w:t>Диссертационная работа выполнена по материалам исследований автора проведенных и опубликованных во время работы в фармацевтической компании Пфайзер.</w:t>
      </w:r>
    </w:p>
    <w:p w:rsidR="00600199" w:rsidRPr="00600199" w:rsidRDefault="00600199" w:rsidP="00600199">
      <w:pPr>
        <w:tabs>
          <w:tab w:val="clear" w:pos="709"/>
        </w:tabs>
        <w:suppressAutoHyphens w:val="0"/>
        <w:spacing w:after="0" w:line="210" w:lineRule="exact"/>
        <w:ind w:left="20" w:right="40" w:firstLine="0"/>
        <w:rPr>
          <w:rFonts w:ascii="Arial" w:eastAsia="Arial" w:hAnsi="Arial" w:cs="Arial"/>
          <w:kern w:val="0"/>
          <w:sz w:val="17"/>
          <w:szCs w:val="17"/>
          <w:lang w:eastAsia="ru-RU" w:bidi="ru-RU"/>
        </w:rPr>
      </w:pPr>
      <w:r w:rsidRPr="00600199">
        <w:rPr>
          <w:rFonts w:ascii="Arial" w:eastAsia="Arial" w:hAnsi="Arial" w:cs="Arial"/>
          <w:color w:val="000000"/>
          <w:kern w:val="0"/>
          <w:sz w:val="17"/>
          <w:szCs w:val="17"/>
          <w:lang w:eastAsia="ru-RU" w:bidi="ru-RU"/>
        </w:rPr>
        <w:t>Автор выражает благодарность учителям, коллегам, родственникам, а также сотрудникам ОмГТУ за помощь, ценные советы и плодотворное обсуждение работы, которая заняла у автора более 20 лет.</w:t>
      </w:r>
    </w:p>
    <w:p w:rsidR="00600199" w:rsidRPr="00600199" w:rsidRDefault="00600199" w:rsidP="00600199">
      <w:pPr>
        <w:numPr>
          <w:ilvl w:val="0"/>
          <w:numId w:val="28"/>
        </w:numPr>
        <w:tabs>
          <w:tab w:val="clear" w:pos="709"/>
        </w:tabs>
        <w:suppressAutoHyphens w:val="0"/>
        <w:spacing w:after="0" w:line="238" w:lineRule="exact"/>
        <w:ind w:left="280" w:right="40" w:hanging="260"/>
        <w:jc w:val="left"/>
        <w:rPr>
          <w:rFonts w:ascii="Times New Roman" w:eastAsia="Times New Roman" w:hAnsi="Times New Roman" w:cs="Times New Roman"/>
          <w:kern w:val="0"/>
          <w:sz w:val="20"/>
          <w:szCs w:val="20"/>
          <w:lang w:eastAsia="ru-RU" w:bidi="ru-RU"/>
        </w:rPr>
      </w:pPr>
      <w:r w:rsidRPr="00600199">
        <w:rPr>
          <w:rFonts w:ascii="Times New Roman" w:eastAsia="Times New Roman" w:hAnsi="Times New Roman" w:cs="Times New Roman"/>
          <w:color w:val="000000"/>
          <w:kern w:val="0"/>
          <w:sz w:val="20"/>
          <w:szCs w:val="20"/>
          <w:shd w:val="clear" w:color="auto" w:fill="FFFFFF"/>
          <w:lang w:eastAsia="en-US" w:bidi="en-US"/>
        </w:rPr>
        <w:t xml:space="preserve"> </w:t>
      </w:r>
      <w:r w:rsidRPr="00600199">
        <w:rPr>
          <w:rFonts w:ascii="Times New Roman" w:eastAsia="Times New Roman" w:hAnsi="Times New Roman" w:cs="Times New Roman"/>
          <w:color w:val="000000"/>
          <w:kern w:val="0"/>
          <w:sz w:val="20"/>
          <w:szCs w:val="20"/>
          <w:shd w:val="clear" w:color="auto" w:fill="FFFFFF"/>
          <w:lang w:val="en-US" w:eastAsia="en-US" w:bidi="en-US"/>
        </w:rPr>
        <w:t>Lipinski, С. A.; Lombardo, F.; Dominy, В. W.; Feeney, P. J. Experimental and computational approaches to estimate solubility and permeability in drug discovery and development. Adv.Drug. Del. Rev. 1997, 23, 3-25.</w:t>
      </w:r>
    </w:p>
    <w:p w:rsidR="00600199" w:rsidRPr="00600199" w:rsidRDefault="00600199" w:rsidP="00600199">
      <w:pPr>
        <w:numPr>
          <w:ilvl w:val="0"/>
          <w:numId w:val="28"/>
        </w:numPr>
        <w:tabs>
          <w:tab w:val="clear" w:pos="709"/>
        </w:tabs>
        <w:suppressAutoHyphens w:val="0"/>
        <w:spacing w:after="0" w:line="238" w:lineRule="exact"/>
        <w:ind w:left="280" w:right="40" w:hanging="260"/>
        <w:jc w:val="left"/>
        <w:rPr>
          <w:rFonts w:ascii="Times New Roman" w:eastAsia="Times New Roman" w:hAnsi="Times New Roman" w:cs="Times New Roman"/>
          <w:kern w:val="0"/>
          <w:sz w:val="20"/>
          <w:szCs w:val="20"/>
          <w:lang w:eastAsia="ru-RU" w:bidi="ru-RU"/>
        </w:rPr>
      </w:pPr>
      <w:r w:rsidRPr="00600199">
        <w:rPr>
          <w:rFonts w:ascii="Times New Roman" w:eastAsia="Times New Roman" w:hAnsi="Times New Roman" w:cs="Times New Roman"/>
          <w:color w:val="000000"/>
          <w:kern w:val="0"/>
          <w:sz w:val="20"/>
          <w:szCs w:val="20"/>
          <w:shd w:val="clear" w:color="auto" w:fill="FFFFFF"/>
          <w:lang w:eastAsia="en-US" w:bidi="en-US"/>
        </w:rPr>
        <w:t xml:space="preserve"> Раевский, </w:t>
      </w:r>
      <w:r w:rsidRPr="00600199">
        <w:rPr>
          <w:rFonts w:ascii="Times New Roman" w:eastAsia="Times New Roman" w:hAnsi="Times New Roman" w:cs="Times New Roman"/>
          <w:color w:val="000000"/>
          <w:kern w:val="0"/>
          <w:sz w:val="20"/>
          <w:szCs w:val="20"/>
          <w:shd w:val="clear" w:color="auto" w:fill="FFFFFF"/>
          <w:lang w:val="en-US" w:eastAsia="en-US" w:bidi="en-US"/>
        </w:rPr>
        <w:t>O</w:t>
      </w:r>
      <w:r w:rsidRPr="00600199">
        <w:rPr>
          <w:rFonts w:ascii="Times New Roman" w:eastAsia="Times New Roman" w:hAnsi="Times New Roman" w:cs="Times New Roman"/>
          <w:color w:val="000000"/>
          <w:kern w:val="0"/>
          <w:sz w:val="20"/>
          <w:szCs w:val="20"/>
          <w:shd w:val="clear" w:color="auto" w:fill="FFFFFF"/>
          <w:lang w:eastAsia="en-US" w:bidi="en-US"/>
        </w:rPr>
        <w:t>.</w:t>
      </w:r>
      <w:r w:rsidRPr="00600199">
        <w:rPr>
          <w:rFonts w:ascii="Times New Roman" w:eastAsia="Times New Roman" w:hAnsi="Times New Roman" w:cs="Times New Roman"/>
          <w:color w:val="000000"/>
          <w:kern w:val="0"/>
          <w:sz w:val="20"/>
          <w:szCs w:val="20"/>
          <w:shd w:val="clear" w:color="auto" w:fill="FFFFFF"/>
          <w:lang w:val="en-US" w:eastAsia="en-US" w:bidi="en-US"/>
        </w:rPr>
        <w:t>A</w:t>
      </w:r>
      <w:r w:rsidRPr="00600199">
        <w:rPr>
          <w:rFonts w:ascii="Times New Roman" w:eastAsia="Times New Roman" w:hAnsi="Times New Roman" w:cs="Times New Roman"/>
          <w:color w:val="000000"/>
          <w:kern w:val="0"/>
          <w:sz w:val="20"/>
          <w:szCs w:val="20"/>
          <w:shd w:val="clear" w:color="auto" w:fill="FFFFFF"/>
          <w:lang w:eastAsia="en-US" w:bidi="en-US"/>
        </w:rPr>
        <w:t xml:space="preserve">., Дескрипторы водородной связи в компьютерном молекулярном дизайне. </w:t>
      </w:r>
      <w:r w:rsidRPr="00600199">
        <w:rPr>
          <w:rFonts w:ascii="Times New Roman" w:eastAsia="Times New Roman" w:hAnsi="Times New Roman" w:cs="Times New Roman"/>
          <w:color w:val="000000"/>
          <w:kern w:val="0"/>
          <w:sz w:val="20"/>
          <w:szCs w:val="20"/>
          <w:shd w:val="clear" w:color="auto" w:fill="FFFFFF"/>
          <w:lang w:val="en-US" w:eastAsia="en-US" w:bidi="en-US"/>
        </w:rPr>
        <w:t>Рос.хим.ж., 2006. М. L, #2, 97-107.</w:t>
      </w:r>
    </w:p>
    <w:p w:rsidR="00600199" w:rsidRPr="00600199" w:rsidRDefault="00600199" w:rsidP="00600199">
      <w:pPr>
        <w:numPr>
          <w:ilvl w:val="0"/>
          <w:numId w:val="28"/>
        </w:numPr>
        <w:tabs>
          <w:tab w:val="clear" w:pos="709"/>
        </w:tabs>
        <w:suppressAutoHyphens w:val="0"/>
        <w:spacing w:after="0" w:line="238" w:lineRule="exact"/>
        <w:ind w:left="280" w:right="40" w:hanging="260"/>
        <w:jc w:val="left"/>
        <w:rPr>
          <w:rFonts w:ascii="Times New Roman" w:eastAsia="Times New Roman" w:hAnsi="Times New Roman" w:cs="Times New Roman"/>
          <w:kern w:val="0"/>
          <w:sz w:val="20"/>
          <w:szCs w:val="20"/>
          <w:lang w:eastAsia="ru-RU" w:bidi="ru-RU"/>
        </w:rPr>
      </w:pPr>
      <w:r w:rsidRPr="00600199">
        <w:rPr>
          <w:rFonts w:ascii="Times New Roman" w:eastAsia="Times New Roman" w:hAnsi="Times New Roman" w:cs="Times New Roman"/>
          <w:color w:val="000000"/>
          <w:kern w:val="0"/>
          <w:sz w:val="20"/>
          <w:szCs w:val="20"/>
          <w:shd w:val="clear" w:color="auto" w:fill="FFFFFF"/>
          <w:lang w:val="en-US" w:eastAsia="en-US" w:bidi="en-US"/>
        </w:rPr>
        <w:t xml:space="preserve"> Seiler, P. Interconversion of lipophilicites from hydrocarbon/water systems into theoctanol/water system . Eur. J. Med. Chem.1974 , 9 , 473 - 479.</w:t>
      </w:r>
    </w:p>
    <w:p w:rsidR="00600199" w:rsidRPr="00600199" w:rsidRDefault="00600199" w:rsidP="00600199">
      <w:pPr>
        <w:numPr>
          <w:ilvl w:val="0"/>
          <w:numId w:val="28"/>
        </w:numPr>
        <w:tabs>
          <w:tab w:val="clear" w:pos="709"/>
        </w:tabs>
        <w:suppressAutoHyphens w:val="0"/>
        <w:spacing w:after="0" w:line="238" w:lineRule="exact"/>
        <w:ind w:left="280" w:right="40" w:hanging="260"/>
        <w:jc w:val="left"/>
        <w:rPr>
          <w:rFonts w:ascii="Times New Roman" w:eastAsia="Times New Roman" w:hAnsi="Times New Roman" w:cs="Times New Roman"/>
          <w:kern w:val="0"/>
          <w:sz w:val="20"/>
          <w:szCs w:val="20"/>
          <w:lang w:val="en-US" w:eastAsia="ru-RU" w:bidi="ru-RU"/>
        </w:rPr>
      </w:pPr>
      <w:r w:rsidRPr="00600199">
        <w:rPr>
          <w:rFonts w:ascii="Times New Roman" w:eastAsia="Times New Roman" w:hAnsi="Times New Roman" w:cs="Times New Roman"/>
          <w:color w:val="000000"/>
          <w:kern w:val="0"/>
          <w:sz w:val="20"/>
          <w:szCs w:val="20"/>
          <w:shd w:val="clear" w:color="auto" w:fill="FFFFFF"/>
          <w:lang w:val="en-US" w:eastAsia="en-US" w:bidi="en-US"/>
        </w:rPr>
        <w:t xml:space="preserve"> C. Hansch, A. Leo, Exploring QSAR Fundamentals and Applications in Chemistry and Biology, American Chemical Society, Washington, DC, 1995.</w:t>
      </w:r>
    </w:p>
    <w:p w:rsidR="00600199" w:rsidRPr="00600199" w:rsidRDefault="00600199" w:rsidP="00600199">
      <w:pPr>
        <w:numPr>
          <w:ilvl w:val="0"/>
          <w:numId w:val="28"/>
        </w:numPr>
        <w:tabs>
          <w:tab w:val="clear" w:pos="709"/>
        </w:tabs>
        <w:suppressAutoHyphens w:val="0"/>
        <w:spacing w:after="0" w:line="238" w:lineRule="exact"/>
        <w:ind w:left="280" w:right="40" w:hanging="260"/>
        <w:jc w:val="left"/>
        <w:rPr>
          <w:rFonts w:ascii="Times New Roman" w:eastAsia="Times New Roman" w:hAnsi="Times New Roman" w:cs="Times New Roman"/>
          <w:kern w:val="0"/>
          <w:sz w:val="20"/>
          <w:szCs w:val="20"/>
          <w:lang w:val="en-US" w:eastAsia="ru-RU" w:bidi="ru-RU"/>
        </w:rPr>
      </w:pPr>
      <w:r w:rsidRPr="00600199">
        <w:rPr>
          <w:rFonts w:ascii="Times New Roman" w:eastAsia="Times New Roman" w:hAnsi="Times New Roman" w:cs="Times New Roman"/>
          <w:color w:val="000000"/>
          <w:kern w:val="0"/>
          <w:sz w:val="20"/>
          <w:szCs w:val="20"/>
          <w:shd w:val="clear" w:color="auto" w:fill="FFFFFF"/>
          <w:lang w:val="en-US" w:eastAsia="en-US" w:bidi="en-US"/>
        </w:rPr>
        <w:t xml:space="preserve"> J. Sangster, Octanol-water Partition Coefficients: Fundamentals and Physical Chemistry, Wiley, New York, NY, 1997.</w:t>
      </w:r>
    </w:p>
    <w:p w:rsidR="00600199" w:rsidRPr="00600199" w:rsidRDefault="00600199" w:rsidP="00600199">
      <w:pPr>
        <w:numPr>
          <w:ilvl w:val="0"/>
          <w:numId w:val="28"/>
        </w:numPr>
        <w:tabs>
          <w:tab w:val="clear" w:pos="709"/>
        </w:tabs>
        <w:suppressAutoHyphens w:val="0"/>
        <w:spacing w:after="0" w:line="238" w:lineRule="exact"/>
        <w:ind w:left="280" w:right="40" w:hanging="260"/>
        <w:jc w:val="left"/>
        <w:rPr>
          <w:rFonts w:ascii="Times New Roman" w:eastAsia="Times New Roman" w:hAnsi="Times New Roman" w:cs="Times New Roman"/>
          <w:kern w:val="0"/>
          <w:sz w:val="20"/>
          <w:szCs w:val="20"/>
          <w:lang w:val="en-US" w:eastAsia="ru-RU" w:bidi="ru-RU"/>
        </w:rPr>
      </w:pPr>
      <w:r w:rsidRPr="00600199">
        <w:rPr>
          <w:rFonts w:ascii="Times New Roman" w:eastAsia="Times New Roman" w:hAnsi="Times New Roman" w:cs="Times New Roman"/>
          <w:color w:val="000000"/>
          <w:kern w:val="0"/>
          <w:sz w:val="20"/>
          <w:szCs w:val="20"/>
          <w:shd w:val="clear" w:color="auto" w:fill="FFFFFF"/>
          <w:lang w:val="en-US" w:eastAsia="en-US" w:bidi="en-US"/>
        </w:rPr>
        <w:t xml:space="preserve"> Leahy , D. E. , Morris , J. J. , Taylor , P. J., Wait, A. R. Membranes and their models: towards a rational choice of partitioning system . In </w:t>
      </w:r>
      <w:r w:rsidRPr="00600199">
        <w:rPr>
          <w:rFonts w:ascii="Times New Roman" w:eastAsia="Times New Roman" w:hAnsi="Times New Roman" w:cs="Times New Roman"/>
          <w:i/>
          <w:iCs/>
          <w:color w:val="000000"/>
          <w:kern w:val="0"/>
          <w:sz w:val="20"/>
          <w:szCs w:val="20"/>
          <w:shd w:val="clear" w:color="auto" w:fill="FFFFFF"/>
          <w:lang w:val="en-US" w:eastAsia="en-US" w:bidi="en-US"/>
        </w:rPr>
        <w:t>QSAR: Rational Approaches to the Design of Bioactive Compounds</w:t>
      </w:r>
      <w:r w:rsidRPr="00600199">
        <w:rPr>
          <w:rFonts w:ascii="Times New Roman" w:eastAsia="Times New Roman" w:hAnsi="Times New Roman" w:cs="Times New Roman"/>
          <w:color w:val="000000"/>
          <w:kern w:val="0"/>
          <w:sz w:val="20"/>
          <w:szCs w:val="20"/>
          <w:shd w:val="clear" w:color="auto" w:fill="FFFFFF"/>
          <w:lang w:val="en-US" w:eastAsia="en-US" w:bidi="en-US"/>
        </w:rPr>
        <w:t xml:space="preserve"> , Silipo ,C. , Vittoria, A. (eds.), Elsevier,Amsterdam, </w:t>
      </w:r>
      <w:r w:rsidRPr="00600199">
        <w:rPr>
          <w:rFonts w:ascii="Times New Roman" w:eastAsia="Arial" w:hAnsi="Times New Roman" w:cs="Times New Roman"/>
          <w:b/>
          <w:bCs/>
          <w:color w:val="000000"/>
          <w:kern w:val="0"/>
          <w:sz w:val="20"/>
          <w:szCs w:val="20"/>
          <w:shd w:val="clear" w:color="auto" w:fill="FFFFFF"/>
          <w:lang w:val="en-US" w:eastAsia="en-US" w:bidi="en-US"/>
        </w:rPr>
        <w:t>1991</w:t>
      </w:r>
      <w:r w:rsidRPr="00600199">
        <w:rPr>
          <w:rFonts w:ascii="Times New Roman" w:eastAsia="Times New Roman" w:hAnsi="Times New Roman" w:cs="Times New Roman"/>
          <w:color w:val="000000"/>
          <w:kern w:val="0"/>
          <w:sz w:val="20"/>
          <w:szCs w:val="20"/>
          <w:shd w:val="clear" w:color="auto" w:fill="FFFFFF"/>
          <w:lang w:val="en-US" w:eastAsia="en-US" w:bidi="en-US"/>
        </w:rPr>
        <w:t>, Vol. 16, pp. 75 - 82 .</w:t>
      </w:r>
    </w:p>
    <w:p w:rsidR="00600199" w:rsidRPr="00600199" w:rsidRDefault="00600199" w:rsidP="00600199">
      <w:pPr>
        <w:numPr>
          <w:ilvl w:val="0"/>
          <w:numId w:val="28"/>
        </w:numPr>
        <w:tabs>
          <w:tab w:val="clear" w:pos="709"/>
        </w:tabs>
        <w:suppressAutoHyphens w:val="0"/>
        <w:spacing w:after="0" w:line="238" w:lineRule="exact"/>
        <w:ind w:left="280" w:right="40" w:hanging="260"/>
        <w:jc w:val="left"/>
        <w:rPr>
          <w:rFonts w:ascii="Times New Roman" w:eastAsia="Times New Roman" w:hAnsi="Times New Roman" w:cs="Times New Roman"/>
          <w:kern w:val="0"/>
          <w:sz w:val="20"/>
          <w:szCs w:val="20"/>
          <w:lang w:val="en-US" w:eastAsia="ru-RU" w:bidi="ru-RU"/>
        </w:rPr>
      </w:pPr>
      <w:r w:rsidRPr="00600199">
        <w:rPr>
          <w:rFonts w:ascii="Times New Roman" w:eastAsia="Times New Roman" w:hAnsi="Times New Roman" w:cs="Times New Roman"/>
          <w:color w:val="000000"/>
          <w:kern w:val="0"/>
          <w:sz w:val="20"/>
          <w:szCs w:val="20"/>
          <w:shd w:val="clear" w:color="auto" w:fill="FFFFFF"/>
          <w:lang w:val="en-US" w:eastAsia="en-US" w:bidi="en-US"/>
        </w:rPr>
        <w:t xml:space="preserve"> Tute , M. S. Lipophilicity: a history . In </w:t>
      </w:r>
      <w:r w:rsidRPr="00600199">
        <w:rPr>
          <w:rFonts w:ascii="Times New Roman" w:eastAsia="Times New Roman" w:hAnsi="Times New Roman" w:cs="Times New Roman"/>
          <w:i/>
          <w:iCs/>
          <w:color w:val="000000"/>
          <w:kern w:val="0"/>
          <w:sz w:val="20"/>
          <w:szCs w:val="20"/>
          <w:shd w:val="clear" w:color="auto" w:fill="FFFFFF"/>
          <w:lang w:val="en-US" w:eastAsia="en-US" w:bidi="en-US"/>
        </w:rPr>
        <w:t>Lipophilicity in Drug Action and Toxicology</w:t>
      </w:r>
      <w:r w:rsidRPr="00600199">
        <w:rPr>
          <w:rFonts w:ascii="Times New Roman" w:eastAsia="Times New Roman" w:hAnsi="Times New Roman" w:cs="Times New Roman"/>
          <w:color w:val="000000"/>
          <w:kern w:val="0"/>
          <w:sz w:val="20"/>
          <w:szCs w:val="20"/>
          <w:shd w:val="clear" w:color="auto" w:fill="FFFFFF"/>
          <w:lang w:val="en-US" w:eastAsia="en-US" w:bidi="en-US"/>
        </w:rPr>
        <w:t xml:space="preserve"> , Pliska , V., Testa, B., Van de Waterbeemd ,H. (eds.), Wiley - VCH , Weinheim , </w:t>
      </w:r>
      <w:r w:rsidRPr="00600199">
        <w:rPr>
          <w:rFonts w:ascii="Times New Roman" w:eastAsia="Arial" w:hAnsi="Times New Roman" w:cs="Times New Roman"/>
          <w:b/>
          <w:bCs/>
          <w:color w:val="000000"/>
          <w:kern w:val="0"/>
          <w:sz w:val="20"/>
          <w:szCs w:val="20"/>
          <w:shd w:val="clear" w:color="auto" w:fill="FFFFFF"/>
          <w:lang w:val="en-US" w:eastAsia="en-US" w:bidi="en-US"/>
        </w:rPr>
        <w:t xml:space="preserve">1996 </w:t>
      </w:r>
      <w:r w:rsidRPr="00600199">
        <w:rPr>
          <w:rFonts w:ascii="Times New Roman" w:eastAsia="Times New Roman" w:hAnsi="Times New Roman" w:cs="Times New Roman"/>
          <w:color w:val="000000"/>
          <w:kern w:val="0"/>
          <w:sz w:val="20"/>
          <w:szCs w:val="20"/>
          <w:shd w:val="clear" w:color="auto" w:fill="FFFFFF"/>
          <w:lang w:val="en-US" w:eastAsia="en-US" w:bidi="en-US"/>
        </w:rPr>
        <w:t xml:space="preserve">,pp. </w:t>
      </w:r>
      <w:r w:rsidRPr="00600199">
        <w:rPr>
          <w:rFonts w:ascii="Times New Roman" w:eastAsia="Times New Roman" w:hAnsi="Times New Roman" w:cs="Times New Roman"/>
          <w:i/>
          <w:iCs/>
          <w:color w:val="000000"/>
          <w:spacing w:val="40"/>
          <w:kern w:val="0"/>
          <w:sz w:val="20"/>
          <w:szCs w:val="20"/>
          <w:shd w:val="clear" w:color="auto" w:fill="FFFFFF"/>
          <w:lang w:val="en-US" w:eastAsia="en-US" w:bidi="en-US"/>
        </w:rPr>
        <w:t>1-26.</w:t>
      </w:r>
    </w:p>
    <w:p w:rsidR="00600199" w:rsidRPr="00600199" w:rsidRDefault="00600199" w:rsidP="00670D07">
      <w:pPr>
        <w:tabs>
          <w:tab w:val="clear" w:pos="709"/>
        </w:tabs>
        <w:suppressAutoHyphens w:val="0"/>
        <w:spacing w:after="0" w:line="235" w:lineRule="exact"/>
        <w:ind w:left="20" w:right="20" w:firstLine="300"/>
        <w:rPr>
          <w:lang w:val="en-US"/>
        </w:rPr>
      </w:pPr>
    </w:p>
    <w:sectPr w:rsidR="00600199" w:rsidRPr="00600199" w:rsidSect="00862EF5">
      <w:headerReference w:type="even" r:id="rId19"/>
      <w:footerReference w:type="even" r:id="rId20"/>
      <w:pgSz w:w="11909" w:h="16838"/>
      <w:pgMar w:top="784" w:right="1471" w:bottom="784" w:left="149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99C" w:rsidRDefault="0040699C">
      <w:pPr>
        <w:spacing w:after="0" w:line="240" w:lineRule="auto"/>
      </w:pPr>
      <w:r>
        <w:separator/>
      </w:r>
    </w:p>
  </w:endnote>
  <w:endnote w:type="continuationSeparator" w:id="0">
    <w:p w:rsidR="0040699C" w:rsidRDefault="00406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99" w:rsidRDefault="00600199">
    <w:pPr>
      <w:rPr>
        <w:sz w:val="2"/>
        <w:szCs w:val="2"/>
      </w:rPr>
    </w:pPr>
    <w:r w:rsidRPr="00A60DFA">
      <w:rPr>
        <w:sz w:val="24"/>
        <w:szCs w:val="24"/>
        <w:lang w:bidi="ru-RU"/>
      </w:rPr>
      <w:pict>
        <v:shapetype id="_x0000_t202" coordsize="21600,21600" o:spt="202" path="m,l,21600r21600,l21600,xe">
          <v:stroke joinstyle="miter"/>
          <v:path gradientshapeok="t" o:connecttype="rect"/>
        </v:shapetype>
        <v:shape id="_x0000_s607943" type="#_x0000_t202" style="position:absolute;left:0;text-align:left;margin-left:449.25pt;margin-top:667.55pt;width:3.5pt;height:5.35pt;z-index:-251641856;mso-wrap-style:none;mso-wrap-distance-left:5pt;mso-wrap-distance-right:5pt;mso-position-horizontal-relative:page;mso-position-vertical-relative:page" wrapcoords="0 0" filled="f" stroked="f">
          <v:textbox style="mso-fit-shape-to-text:t" inset="0,0,0,0">
            <w:txbxContent>
              <w:p w:rsidR="00600199" w:rsidRDefault="00600199">
                <w:pPr>
                  <w:spacing w:line="240" w:lineRule="auto"/>
                </w:pPr>
                <w:fldSimple w:instr=" PAGE \* MERGEFORMAT ">
                  <w:r w:rsidRPr="004144ED">
                    <w:rPr>
                      <w:rStyle w:val="afffff9"/>
                      <w:noProof/>
                    </w:rPr>
                    <w:t>2</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9C" w:rsidRDefault="0040699C">
    <w:pPr>
      <w:rPr>
        <w:sz w:val="2"/>
        <w:szCs w:val="2"/>
      </w:rPr>
    </w:pPr>
    <w:r w:rsidRPr="007E0D2B">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0699C" w:rsidRDefault="0040699C">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99" w:rsidRDefault="00600199">
    <w:pPr>
      <w:rPr>
        <w:sz w:val="2"/>
        <w:szCs w:val="2"/>
      </w:rPr>
    </w:pPr>
    <w:r w:rsidRPr="00A60DFA">
      <w:rPr>
        <w:sz w:val="24"/>
        <w:szCs w:val="24"/>
        <w:lang w:bidi="ru-RU"/>
      </w:rPr>
      <w:pict>
        <v:shapetype id="_x0000_t202" coordsize="21600,21600" o:spt="202" path="m,l,21600r21600,l21600,xe">
          <v:stroke joinstyle="miter"/>
          <v:path gradientshapeok="t" o:connecttype="rect"/>
        </v:shapetype>
        <v:shape id="_x0000_s607944" type="#_x0000_t202" style="position:absolute;left:0;text-align:left;margin-left:449.25pt;margin-top:667.55pt;width:3.5pt;height:5.35pt;z-index:-251640832;mso-wrap-style:none;mso-wrap-distance-left:5pt;mso-wrap-distance-right:5pt;mso-position-horizontal-relative:page;mso-position-vertical-relative:page" wrapcoords="0 0" filled="f" stroked="f">
          <v:textbox style="mso-fit-shape-to-text:t" inset="0,0,0,0">
            <w:txbxContent>
              <w:p w:rsidR="00600199" w:rsidRDefault="00600199">
                <w:pPr>
                  <w:spacing w:line="240" w:lineRule="auto"/>
                </w:pPr>
                <w:fldSimple w:instr=" PAGE \* MERGEFORMAT ">
                  <w:r w:rsidRPr="004144ED">
                    <w:rPr>
                      <w:rStyle w:val="afffff9"/>
                      <w:noProof/>
                    </w:rPr>
                    <w:t>6</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99" w:rsidRDefault="00600199">
    <w:pPr>
      <w:rPr>
        <w:sz w:val="2"/>
        <w:szCs w:val="2"/>
      </w:rPr>
    </w:pPr>
    <w:r w:rsidRPr="00A60DFA">
      <w:rPr>
        <w:sz w:val="24"/>
        <w:szCs w:val="24"/>
        <w:lang w:bidi="ru-RU"/>
      </w:rPr>
      <w:pict>
        <v:shapetype id="_x0000_t202" coordsize="21600,21600" o:spt="202" path="m,l,21600r21600,l21600,xe">
          <v:stroke joinstyle="miter"/>
          <v:path gradientshapeok="t" o:connecttype="rect"/>
        </v:shapetype>
        <v:shape id="_x0000_s607945" type="#_x0000_t202" style="position:absolute;left:0;text-align:left;margin-left:449.25pt;margin-top:667.55pt;width:3.5pt;height:5.35pt;z-index:-251639808;mso-wrap-style:none;mso-wrap-distance-left:5pt;mso-wrap-distance-right:5pt;mso-position-horizontal-relative:page;mso-position-vertical-relative:page" wrapcoords="0 0" filled="f" stroked="f">
          <v:textbox style="mso-fit-shape-to-text:t" inset="0,0,0,0">
            <w:txbxContent>
              <w:p w:rsidR="00600199" w:rsidRDefault="00600199">
                <w:pPr>
                  <w:spacing w:line="240" w:lineRule="auto"/>
                </w:pPr>
                <w:fldSimple w:instr=" PAGE \* MERGEFORMAT ">
                  <w:r w:rsidRPr="00600199">
                    <w:rPr>
                      <w:rStyle w:val="afffff9"/>
                      <w:noProof/>
                    </w:rPr>
                    <w:t>8</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99" w:rsidRDefault="00600199">
    <w:pPr>
      <w:rPr>
        <w:sz w:val="2"/>
        <w:szCs w:val="2"/>
      </w:rPr>
    </w:pPr>
    <w:r w:rsidRPr="00A60DFA">
      <w:rPr>
        <w:sz w:val="24"/>
        <w:szCs w:val="24"/>
        <w:lang w:bidi="ru-RU"/>
      </w:rPr>
      <w:pict>
        <v:shapetype id="_x0000_t202" coordsize="21600,21600" o:spt="202" path="m,l,21600r21600,l21600,xe">
          <v:stroke joinstyle="miter"/>
          <v:path gradientshapeok="t" o:connecttype="rect"/>
        </v:shapetype>
        <v:shape id="_x0000_s607946" type="#_x0000_t202" style="position:absolute;left:0;text-align:left;margin-left:450.2pt;margin-top:684.75pt;width:7.7pt;height:5.6pt;z-index:-251638784;mso-wrap-style:none;mso-wrap-distance-left:5pt;mso-wrap-distance-right:5pt;mso-position-horizontal-relative:page;mso-position-vertical-relative:page" wrapcoords="0 0" filled="f" stroked="f">
          <v:textbox style="mso-fit-shape-to-text:t" inset="0,0,0,0">
            <w:txbxContent>
              <w:p w:rsidR="00600199" w:rsidRDefault="00600199">
                <w:pPr>
                  <w:spacing w:line="240" w:lineRule="auto"/>
                </w:pPr>
                <w:fldSimple w:instr=" PAGE \* MERGEFORMAT ">
                  <w:r w:rsidRPr="004144ED">
                    <w:rPr>
                      <w:rStyle w:val="afffff9"/>
                      <w:noProof/>
                    </w:rPr>
                    <w:t>8</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99" w:rsidRDefault="00600199">
    <w:pPr>
      <w:rPr>
        <w:sz w:val="2"/>
        <w:szCs w:val="2"/>
      </w:rPr>
    </w:pPr>
    <w:r w:rsidRPr="00A60DFA">
      <w:rPr>
        <w:sz w:val="24"/>
        <w:szCs w:val="24"/>
        <w:lang w:bidi="ru-RU"/>
      </w:rPr>
      <w:pict>
        <v:shapetype id="_x0000_t202" coordsize="21600,21600" o:spt="202" path="m,l,21600r21600,l21600,xe">
          <v:stroke joinstyle="miter"/>
          <v:path gradientshapeok="t" o:connecttype="rect"/>
        </v:shapetype>
        <v:shape id="_x0000_s607947" type="#_x0000_t202" style="position:absolute;left:0;text-align:left;margin-left:450.2pt;margin-top:684.75pt;width:7.7pt;height:5.6pt;z-index:-251637760;mso-wrap-style:none;mso-wrap-distance-left:5pt;mso-wrap-distance-right:5pt;mso-position-horizontal-relative:page;mso-position-vertical-relative:page" wrapcoords="0 0" filled="f" stroked="f">
          <v:textbox style="mso-fit-shape-to-text:t" inset="0,0,0,0">
            <w:txbxContent>
              <w:p w:rsidR="00600199" w:rsidRDefault="00600199">
                <w:pPr>
                  <w:spacing w:line="240" w:lineRule="auto"/>
                </w:pPr>
                <w:fldSimple w:instr=" PAGE \* MERGEFORMAT ">
                  <w:r w:rsidRPr="00600199">
                    <w:rPr>
                      <w:rStyle w:val="afffff9"/>
                      <w:noProof/>
                    </w:rPr>
                    <w:t>10</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99" w:rsidRDefault="00600199">
    <w:pPr>
      <w:rPr>
        <w:sz w:val="2"/>
        <w:szCs w:val="2"/>
      </w:rPr>
    </w:pPr>
    <w:r w:rsidRPr="00A60DFA">
      <w:rPr>
        <w:sz w:val="24"/>
        <w:szCs w:val="24"/>
        <w:lang w:bidi="ru-RU"/>
      </w:rPr>
      <w:pict>
        <v:shapetype id="_x0000_t202" coordsize="21600,21600" o:spt="202" path="m,l,21600r21600,l21600,xe">
          <v:stroke joinstyle="miter"/>
          <v:path gradientshapeok="t" o:connecttype="rect"/>
        </v:shapetype>
        <v:shape id="_x0000_s607948" type="#_x0000_t202" style="position:absolute;left:0;text-align:left;margin-left:450.2pt;margin-top:684.75pt;width:7.7pt;height:5.6pt;z-index:-251636736;mso-wrap-style:none;mso-wrap-distance-left:5pt;mso-wrap-distance-right:5pt;mso-position-horizontal-relative:page;mso-position-vertical-relative:page" wrapcoords="0 0" filled="f" stroked="f">
          <v:textbox style="mso-fit-shape-to-text:t" inset="0,0,0,0">
            <w:txbxContent>
              <w:p w:rsidR="00600199" w:rsidRDefault="00600199">
                <w:pPr>
                  <w:spacing w:line="240" w:lineRule="auto"/>
                </w:pPr>
                <w:fldSimple w:instr=" PAGE \* MERGEFORMAT ">
                  <w:r w:rsidRPr="004144ED">
                    <w:rPr>
                      <w:rStyle w:val="afffff9"/>
                      <w:noProof/>
                    </w:rPr>
                    <w:t>10</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99" w:rsidRDefault="00600199">
    <w:pPr>
      <w:rPr>
        <w:sz w:val="2"/>
        <w:szCs w:val="2"/>
      </w:rPr>
    </w:pPr>
    <w:r w:rsidRPr="00A60DFA">
      <w:rPr>
        <w:sz w:val="24"/>
        <w:szCs w:val="24"/>
        <w:lang w:bidi="ru-RU"/>
      </w:rPr>
      <w:pict>
        <v:shapetype id="_x0000_t202" coordsize="21600,21600" o:spt="202" path="m,l,21600r21600,l21600,xe">
          <v:stroke joinstyle="miter"/>
          <v:path gradientshapeok="t" o:connecttype="rect"/>
        </v:shapetype>
        <v:shape id="_x0000_s607949" type="#_x0000_t202" style="position:absolute;left:0;text-align:left;margin-left:450.2pt;margin-top:684.75pt;width:7.7pt;height:5.6pt;z-index:-251635712;mso-wrap-style:none;mso-wrap-distance-left:5pt;mso-wrap-distance-right:5pt;mso-position-horizontal-relative:page;mso-position-vertical-relative:page" wrapcoords="0 0" filled="f" stroked="f">
          <v:textbox style="mso-fit-shape-to-text:t" inset="0,0,0,0">
            <w:txbxContent>
              <w:p w:rsidR="00600199" w:rsidRDefault="00600199">
                <w:pPr>
                  <w:spacing w:line="240" w:lineRule="auto"/>
                </w:pPr>
                <w:fldSimple w:instr=" PAGE \* MERGEFORMAT ">
                  <w:r w:rsidRPr="00600199">
                    <w:rPr>
                      <w:rStyle w:val="afffff9"/>
                      <w:noProof/>
                    </w:rPr>
                    <w:t>12</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99" w:rsidRDefault="00600199"/>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99" w:rsidRDefault="00600199">
    <w:pPr>
      <w:rPr>
        <w:sz w:val="2"/>
        <w:szCs w:val="2"/>
      </w:rPr>
    </w:pPr>
    <w:r w:rsidRPr="00A60DFA">
      <w:rPr>
        <w:sz w:val="24"/>
        <w:szCs w:val="24"/>
        <w:lang w:bidi="ru-RU"/>
      </w:rPr>
      <w:pict>
        <v:shapetype id="_x0000_t202" coordsize="21600,21600" o:spt="202" path="m,l,21600r21600,l21600,xe">
          <v:stroke joinstyle="miter"/>
          <v:path gradientshapeok="t" o:connecttype="rect"/>
        </v:shapetype>
        <v:shape id="_x0000_s607950" type="#_x0000_t202" style="position:absolute;left:0;text-align:left;margin-left:450.2pt;margin-top:684.75pt;width:7.7pt;height:5.6pt;z-index:-251634688;mso-wrap-style:none;mso-wrap-distance-left:5pt;mso-wrap-distance-right:5pt;mso-position-horizontal-relative:page;mso-position-vertical-relative:page" wrapcoords="0 0" filled="f" stroked="f">
          <v:textbox style="mso-fit-shape-to-text:t" inset="0,0,0,0">
            <w:txbxContent>
              <w:p w:rsidR="00600199" w:rsidRDefault="00600199">
                <w:pPr>
                  <w:spacing w:line="240" w:lineRule="auto"/>
                </w:pPr>
                <w:fldSimple w:instr=" PAGE \* MERGEFORMAT ">
                  <w:r w:rsidRPr="00600199">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99C" w:rsidRDefault="0040699C"/>
    <w:p w:rsidR="0040699C" w:rsidRDefault="0040699C"/>
    <w:p w:rsidR="0040699C" w:rsidRDefault="0040699C"/>
    <w:p w:rsidR="0040699C" w:rsidRDefault="0040699C"/>
    <w:p w:rsidR="0040699C" w:rsidRDefault="0040699C"/>
    <w:p w:rsidR="0040699C" w:rsidRDefault="0040699C"/>
    <w:p w:rsidR="0040699C" w:rsidRDefault="0040699C">
      <w:pPr>
        <w:rPr>
          <w:sz w:val="2"/>
          <w:szCs w:val="2"/>
        </w:rPr>
      </w:pPr>
      <w:r w:rsidRPr="007E0D2B">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0699C" w:rsidRDefault="0040699C">
                  <w:pPr>
                    <w:spacing w:line="240" w:lineRule="auto"/>
                  </w:pPr>
                  <w:fldSimple w:instr=" PAGE \* MERGEFORMAT ">
                    <w:r w:rsidRPr="005F74AA">
                      <w:rPr>
                        <w:rStyle w:val="afffff9"/>
                        <w:b w:val="0"/>
                        <w:bCs w:val="0"/>
                        <w:noProof/>
                      </w:rPr>
                      <w:t>5</w:t>
                    </w:r>
                  </w:fldSimple>
                </w:p>
              </w:txbxContent>
            </v:textbox>
            <w10:wrap anchorx="page" anchory="page"/>
          </v:shape>
        </w:pict>
      </w:r>
    </w:p>
    <w:p w:rsidR="0040699C" w:rsidRDefault="0040699C"/>
    <w:p w:rsidR="0040699C" w:rsidRDefault="0040699C"/>
    <w:p w:rsidR="0040699C" w:rsidRDefault="0040699C">
      <w:pPr>
        <w:rPr>
          <w:sz w:val="2"/>
          <w:szCs w:val="2"/>
        </w:rPr>
      </w:pPr>
      <w:r w:rsidRPr="007E0D2B">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0699C" w:rsidRDefault="0040699C"/>
              </w:txbxContent>
            </v:textbox>
            <w10:wrap anchorx="page" anchory="page"/>
          </v:shape>
        </w:pict>
      </w:r>
    </w:p>
    <w:p w:rsidR="0040699C" w:rsidRDefault="0040699C"/>
    <w:p w:rsidR="0040699C" w:rsidRDefault="0040699C">
      <w:pPr>
        <w:rPr>
          <w:sz w:val="2"/>
          <w:szCs w:val="2"/>
        </w:rPr>
      </w:pPr>
    </w:p>
    <w:p w:rsidR="0040699C" w:rsidRDefault="0040699C"/>
    <w:p w:rsidR="0040699C" w:rsidRDefault="0040699C">
      <w:pPr>
        <w:spacing w:after="0" w:line="240" w:lineRule="auto"/>
      </w:pPr>
    </w:p>
  </w:footnote>
  <w:footnote w:type="continuationSeparator" w:id="0">
    <w:p w:rsidR="0040699C" w:rsidRDefault="004069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9C" w:rsidRDefault="0040699C"/>
  <w:p w:rsidR="0040699C" w:rsidRDefault="0040699C">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multilevel"/>
    <w:tmpl w:val="0000000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05"/>
    <w:multiLevelType w:val="multilevel"/>
    <w:tmpl w:val="0000000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9">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2">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16"/>
    <w:lvl w:ilvl="0">
      <w:start w:val="1"/>
      <w:numFmt w:val="decimal"/>
      <w:lvlText w:val="%1."/>
      <w:lvlJc w:val="left"/>
      <w:pPr>
        <w:tabs>
          <w:tab w:val="num" w:pos="0"/>
        </w:tabs>
        <w:ind w:left="502" w:hanging="360"/>
      </w:pPr>
    </w:lvl>
  </w:abstractNum>
  <w:abstractNum w:abstractNumId="32">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1">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2">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3">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4">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9">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1">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2">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3">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6">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A2306E2"/>
    <w:multiLevelType w:val="multilevel"/>
    <w:tmpl w:val="962451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2">
    <w:nsid w:val="0D3136B8"/>
    <w:multiLevelType w:val="multilevel"/>
    <w:tmpl w:val="E96C650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4">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7">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3495596"/>
    <w:multiLevelType w:val="multilevel"/>
    <w:tmpl w:val="4D5C194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3EC3DB6"/>
    <w:multiLevelType w:val="multilevel"/>
    <w:tmpl w:val="527A8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70E7F36"/>
    <w:multiLevelType w:val="multilevel"/>
    <w:tmpl w:val="061CA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DB0E44"/>
    <w:multiLevelType w:val="hybridMultilevel"/>
    <w:tmpl w:val="F3F00254"/>
    <w:name w:val="WW8Num45"/>
    <w:lvl w:ilvl="0">
      <w:numFmt w:val="bullet"/>
      <w:lvlText w:val="-"/>
      <w:lvlJc w:val="left"/>
      <w:pPr>
        <w:ind w:left="1429" w:hanging="360"/>
      </w:pPr>
      <w:rPr>
        <w:rFonts w:ascii="Times New Roman" w:eastAsia="Times New Roman" w:hAnsi="Times New Roman" w:hint="default"/>
        <w:i/>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5">
    <w:nsid w:val="4B4A1EED"/>
    <w:multiLevelType w:val="multilevel"/>
    <w:tmpl w:val="53CC26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450EE0B"/>
    <w:multiLevelType w:val="multilevel"/>
    <w:tmpl w:val="5450EE0B"/>
    <w:name w:val="Нумерованный список 1"/>
    <w:lvl w:ilvl="0">
      <w:start w:val="1"/>
      <w:numFmt w:val="decimal"/>
      <w:lvlText w:val="%1."/>
      <w:lvlJc w:val="left"/>
      <w:rPr>
        <w:color w:val="000000"/>
        <w:sz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
    <w:nsid w:val="563B6619"/>
    <w:multiLevelType w:val="multilevel"/>
    <w:tmpl w:val="1E8E93E8"/>
    <w:lvl w:ilvl="0">
      <w:start w:val="3"/>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B710E"/>
    <w:multiLevelType w:val="multilevel"/>
    <w:tmpl w:val="FDEA9B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EDF6CF6"/>
    <w:multiLevelType w:val="multilevel"/>
    <w:tmpl w:val="E3AE0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743187"/>
    <w:multiLevelType w:val="multilevel"/>
    <w:tmpl w:val="9DA2D868"/>
    <w:name w:val="WW8Num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BA016C"/>
    <w:multiLevelType w:val="multilevel"/>
    <w:tmpl w:val="6126425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13B4F9F"/>
    <w:multiLevelType w:val="multilevel"/>
    <w:tmpl w:val="BBCC0F20"/>
    <w:lvl w:ilvl="0">
      <w:start w:val="7"/>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B3E02E2"/>
    <w:multiLevelType w:val="multilevel"/>
    <w:tmpl w:val="741485A6"/>
    <w:lvl w:ilvl="0">
      <w:start w:val="6"/>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CEA1356"/>
    <w:multiLevelType w:val="multilevel"/>
    <w:tmpl w:val="EF0E8A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D720D4"/>
    <w:multiLevelType w:val="multilevel"/>
    <w:tmpl w:val="401E499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7C5492"/>
    <w:multiLevelType w:val="multilevel"/>
    <w:tmpl w:val="794821EA"/>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7CF1E2C"/>
    <w:multiLevelType w:val="multilevel"/>
    <w:tmpl w:val="8F78988E"/>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C244223"/>
    <w:multiLevelType w:val="multilevel"/>
    <w:tmpl w:val="EBD2611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D1E49E3"/>
    <w:multiLevelType w:val="multilevel"/>
    <w:tmpl w:val="75522A7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E9165D6"/>
    <w:multiLevelType w:val="multilevel"/>
    <w:tmpl w:val="13F87A5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21"/>
  </w:num>
  <w:num w:numId="10">
    <w:abstractNumId w:val="23"/>
  </w:num>
  <w:num w:numId="11">
    <w:abstractNumId w:val="25"/>
  </w:num>
  <w:num w:numId="12">
    <w:abstractNumId w:val="80"/>
  </w:num>
  <w:num w:numId="13">
    <w:abstractNumId w:val="105"/>
  </w:num>
  <w:num w:numId="14">
    <w:abstractNumId w:val="90"/>
  </w:num>
  <w:num w:numId="15">
    <w:abstractNumId w:val="110"/>
  </w:num>
  <w:num w:numId="16">
    <w:abstractNumId w:val="104"/>
  </w:num>
  <w:num w:numId="17">
    <w:abstractNumId w:val="82"/>
  </w:num>
  <w:num w:numId="18">
    <w:abstractNumId w:val="108"/>
  </w:num>
  <w:num w:numId="19">
    <w:abstractNumId w:val="103"/>
  </w:num>
  <w:num w:numId="20">
    <w:abstractNumId w:val="102"/>
  </w:num>
  <w:num w:numId="21">
    <w:abstractNumId w:val="101"/>
  </w:num>
  <w:num w:numId="22">
    <w:abstractNumId w:val="97"/>
  </w:num>
  <w:num w:numId="23">
    <w:abstractNumId w:val="99"/>
  </w:num>
  <w:num w:numId="24">
    <w:abstractNumId w:val="98"/>
  </w:num>
  <w:num w:numId="25">
    <w:abstractNumId w:val="95"/>
  </w:num>
  <w:num w:numId="26">
    <w:abstractNumId w:val="109"/>
  </w:num>
  <w:num w:numId="27">
    <w:abstractNumId w:val="92"/>
  </w:num>
  <w:num w:numId="28">
    <w:abstractNumId w:val="9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51"/>
    <o:shapelayout v:ext="edit">
      <o:idmap v:ext="edit" data="593"/>
    </o:shapelayout>
  </w:hdrShapeDefaults>
  <w:footnotePr>
    <w:numFmt w:val="chicago"/>
    <w:numStart w:val="2"/>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337"/>
    <w:rsid w:val="000216C4"/>
    <w:rsid w:val="000216FD"/>
    <w:rsid w:val="00021AD4"/>
    <w:rsid w:val="00021B64"/>
    <w:rsid w:val="00021CBD"/>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9E8"/>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3A"/>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5F5"/>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0E"/>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76"/>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5FDE"/>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16"/>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9C"/>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3AC"/>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BB0"/>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57"/>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1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08"/>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1AD"/>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6E3E"/>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5ED1"/>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AD"/>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A7"/>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99"/>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07"/>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17"/>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D2A"/>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49D"/>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7AC"/>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AC"/>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19C"/>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A40"/>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117"/>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EFC"/>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D2B"/>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060"/>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2E6"/>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EF5"/>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167"/>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70D"/>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A3F"/>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7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618"/>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040"/>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44"/>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4BB"/>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0C1"/>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0FFF"/>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4F"/>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E15"/>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B1E"/>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88"/>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71E"/>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0F3"/>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56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02"/>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D08"/>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197"/>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A90"/>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36"/>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0E2"/>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0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8D"/>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7DC"/>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B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3B7"/>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5E2"/>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2CC"/>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Колонтитул (13) + Arial,13 pt"/>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13B77-34C7-46C3-B902-61DC8BEE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19</Pages>
  <Words>3101</Words>
  <Characters>17681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64</cp:revision>
  <cp:lastPrinted>2009-02-06T05:36:00Z</cp:lastPrinted>
  <dcterms:created xsi:type="dcterms:W3CDTF">2020-05-12T12:36:00Z</dcterms:created>
  <dcterms:modified xsi:type="dcterms:W3CDTF">2020-05-14T11:42:00Z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