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210AF" w14:textId="77777777" w:rsidR="00C6173C" w:rsidRDefault="00C6173C" w:rsidP="00C6173C">
      <w:pPr>
        <w:pStyle w:val="afffffffffffffffffffffffffff5"/>
        <w:rPr>
          <w:rFonts w:ascii="Verdana" w:hAnsi="Verdana"/>
          <w:color w:val="000000"/>
          <w:sz w:val="21"/>
          <w:szCs w:val="21"/>
        </w:rPr>
      </w:pPr>
      <w:r>
        <w:rPr>
          <w:rFonts w:ascii="Helvetica" w:hAnsi="Helvetica" w:cs="Helvetica"/>
          <w:b/>
          <w:bCs w:val="0"/>
          <w:color w:val="222222"/>
          <w:sz w:val="21"/>
          <w:szCs w:val="21"/>
        </w:rPr>
        <w:t>Родионова, Елизавета Валерьевна.</w:t>
      </w:r>
    </w:p>
    <w:p w14:paraId="59C6D89F" w14:textId="77777777" w:rsidR="00C6173C" w:rsidRDefault="00C6173C" w:rsidP="00C6173C">
      <w:pPr>
        <w:pStyle w:val="20"/>
        <w:spacing w:before="0" w:after="312"/>
        <w:rPr>
          <w:rFonts w:ascii="Arial" w:hAnsi="Arial" w:cs="Arial"/>
          <w:caps/>
          <w:color w:val="333333"/>
          <w:sz w:val="27"/>
          <w:szCs w:val="27"/>
        </w:rPr>
      </w:pPr>
      <w:r>
        <w:rPr>
          <w:rFonts w:ascii="Helvetica" w:hAnsi="Helvetica" w:cs="Helvetica"/>
          <w:caps/>
          <w:color w:val="222222"/>
          <w:sz w:val="21"/>
          <w:szCs w:val="21"/>
        </w:rPr>
        <w:t>Социальные факторы политической толерантности в современном российском социуме : диссертация ... кандидата социологических наук : 23.00.02. - Санкт-Петербург, 2003. - 177 с.</w:t>
      </w:r>
    </w:p>
    <w:p w14:paraId="3C713DCE" w14:textId="77777777" w:rsidR="00C6173C" w:rsidRDefault="00C6173C" w:rsidP="00C6173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социологических наук Родионова, Елизавета Валерьевна</w:t>
      </w:r>
    </w:p>
    <w:p w14:paraId="5F5CCCD8" w14:textId="77777777" w:rsidR="00C6173C" w:rsidRDefault="00C6173C" w:rsidP="00C617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Введение.з</w:t>
      </w:r>
    </w:p>
    <w:p w14:paraId="062B5F7A" w14:textId="77777777" w:rsidR="00C6173C" w:rsidRDefault="00C6173C" w:rsidP="00C617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Общетеоретические и методологические основания анализа проблемы политической толерантности.ю</w:t>
      </w:r>
    </w:p>
    <w:p w14:paraId="48FA791A" w14:textId="77777777" w:rsidR="00C6173C" w:rsidRDefault="00C6173C" w:rsidP="00C617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Развитие философских взглядов на проблему политической толерантности.ю</w:t>
      </w:r>
    </w:p>
    <w:p w14:paraId="4C04B39C" w14:textId="77777777" w:rsidR="00C6173C" w:rsidRDefault="00C6173C" w:rsidP="00C617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Методологические вопросы изучения политической толерантности.</w:t>
      </w:r>
    </w:p>
    <w:p w14:paraId="6B6B475A" w14:textId="77777777" w:rsidR="00C6173C" w:rsidRDefault="00C6173C" w:rsidP="00C617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1.2.1.Конфликтологическая парадигма и проблема толерантности.</w:t>
      </w:r>
    </w:p>
    <w:p w14:paraId="0D9D462D" w14:textId="77777777" w:rsidR="00C6173C" w:rsidRDefault="00C6173C" w:rsidP="00C617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1.2.2.Элитистская парадигма и политическая толерантность.</w:t>
      </w:r>
    </w:p>
    <w:p w14:paraId="6599F733" w14:textId="77777777" w:rsidR="00C6173C" w:rsidRDefault="00C6173C" w:rsidP="00C617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1.2.3.Теории социализации и политическая толерантность.4з</w:t>
      </w:r>
    </w:p>
    <w:p w14:paraId="5EAD4AF9" w14:textId="77777777" w:rsidR="00C6173C" w:rsidRDefault="00C6173C" w:rsidP="00C617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w:t>
      </w:r>
    </w:p>
    <w:p w14:paraId="39221E6E" w14:textId="77777777" w:rsidR="00C6173C" w:rsidRDefault="00C6173C" w:rsidP="00C617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Методические аспекты изучения проблемы толерантности.</w:t>
      </w:r>
    </w:p>
    <w:p w14:paraId="6CF631FB" w14:textId="77777777" w:rsidR="00C6173C" w:rsidRDefault="00C6173C" w:rsidP="00C617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Методические стратегии исследования политической толерантности в зарубежной социологии.</w:t>
      </w:r>
    </w:p>
    <w:p w14:paraId="3BE86A16" w14:textId="77777777" w:rsidR="00C6173C" w:rsidRDefault="00C6173C" w:rsidP="00C617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2.2.Отечественные исследования проблемы толерантности: краткий обзор.</w:t>
      </w:r>
    </w:p>
    <w:p w14:paraId="5E3AAA3A" w14:textId="77777777" w:rsidR="00C6173C" w:rsidRDefault="00C6173C" w:rsidP="00C617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Основные социально-структурные характеристики политической толерантности жителей Санкт-Петербурга (по данным эмпирического исследования).</w:t>
      </w:r>
    </w:p>
    <w:p w14:paraId="0BA163EA" w14:textId="77777777" w:rsidR="00C6173C" w:rsidRDefault="00C6173C" w:rsidP="00C617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Факторы, влияющие на динамику политической толерантности: рабочая модель.</w:t>
      </w:r>
    </w:p>
    <w:p w14:paraId="4982D09D" w14:textId="77777777" w:rsidR="00C6173C" w:rsidRDefault="00C6173C" w:rsidP="00C617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Характеристики негативных политических аттитюдов жителей Санкт-Петербурга.</w:t>
      </w:r>
    </w:p>
    <w:p w14:paraId="3A89F140" w14:textId="77777777" w:rsidR="00C6173C" w:rsidRDefault="00C6173C" w:rsidP="00C617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3.4.Социально-демографические переменные и политическая толерантность.</w:t>
      </w:r>
    </w:p>
    <w:p w14:paraId="58F8F266" w14:textId="77777777" w:rsidR="00C6173C" w:rsidRDefault="00C6173C" w:rsidP="00C617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Политическая толерантность и образование.</w:t>
      </w:r>
    </w:p>
    <w:p w14:paraId="61781E33" w14:textId="77777777" w:rsidR="00C6173C" w:rsidRDefault="00C6173C" w:rsidP="00C617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3.6.Социально-экономические переменные и политическая толерантность.</w:t>
      </w:r>
    </w:p>
    <w:p w14:paraId="582B80FD" w14:textId="77777777" w:rsidR="00C6173C" w:rsidRDefault="00C6173C" w:rsidP="00C617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Доверие и политическая толерантность.</w:t>
      </w:r>
    </w:p>
    <w:p w14:paraId="18004A6C" w14:textId="77777777" w:rsidR="00C6173C" w:rsidRDefault="00C6173C" w:rsidP="00C617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Тревожность и политическая толерантность.из</w:t>
      </w:r>
    </w:p>
    <w:p w14:paraId="7823CDB0" w14:textId="0B55C83F" w:rsidR="00F37380" w:rsidRPr="00C6173C" w:rsidRDefault="00F37380" w:rsidP="00C6173C"/>
    <w:sectPr w:rsidR="00F37380" w:rsidRPr="00C6173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6081E" w14:textId="77777777" w:rsidR="00B6157E" w:rsidRDefault="00B6157E">
      <w:pPr>
        <w:spacing w:after="0" w:line="240" w:lineRule="auto"/>
      </w:pPr>
      <w:r>
        <w:separator/>
      </w:r>
    </w:p>
  </w:endnote>
  <w:endnote w:type="continuationSeparator" w:id="0">
    <w:p w14:paraId="41F6BD5D" w14:textId="77777777" w:rsidR="00B6157E" w:rsidRDefault="00B6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5B95E" w14:textId="77777777" w:rsidR="00B6157E" w:rsidRDefault="00B6157E"/>
    <w:p w14:paraId="7F452B0E" w14:textId="77777777" w:rsidR="00B6157E" w:rsidRDefault="00B6157E"/>
    <w:p w14:paraId="1B91A51C" w14:textId="77777777" w:rsidR="00B6157E" w:rsidRDefault="00B6157E"/>
    <w:p w14:paraId="3D77E1BD" w14:textId="77777777" w:rsidR="00B6157E" w:rsidRDefault="00B6157E"/>
    <w:p w14:paraId="3B1BDCD6" w14:textId="77777777" w:rsidR="00B6157E" w:rsidRDefault="00B6157E"/>
    <w:p w14:paraId="36F3DB07" w14:textId="77777777" w:rsidR="00B6157E" w:rsidRDefault="00B6157E"/>
    <w:p w14:paraId="44267ADA" w14:textId="77777777" w:rsidR="00B6157E" w:rsidRDefault="00B6157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D4E54D" wp14:editId="6E6D9C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ADC20" w14:textId="77777777" w:rsidR="00B6157E" w:rsidRDefault="00B615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D4E5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EADC20" w14:textId="77777777" w:rsidR="00B6157E" w:rsidRDefault="00B615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43D8D6" w14:textId="77777777" w:rsidR="00B6157E" w:rsidRDefault="00B6157E"/>
    <w:p w14:paraId="2CE242D7" w14:textId="77777777" w:rsidR="00B6157E" w:rsidRDefault="00B6157E"/>
    <w:p w14:paraId="7F2AF550" w14:textId="77777777" w:rsidR="00B6157E" w:rsidRDefault="00B6157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1AD3E9" wp14:editId="66408EF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5D573" w14:textId="77777777" w:rsidR="00B6157E" w:rsidRDefault="00B6157E"/>
                          <w:p w14:paraId="7DCAA79E" w14:textId="77777777" w:rsidR="00B6157E" w:rsidRDefault="00B615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1AD3E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B5D573" w14:textId="77777777" w:rsidR="00B6157E" w:rsidRDefault="00B6157E"/>
                    <w:p w14:paraId="7DCAA79E" w14:textId="77777777" w:rsidR="00B6157E" w:rsidRDefault="00B615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11FBA5" w14:textId="77777777" w:rsidR="00B6157E" w:rsidRDefault="00B6157E"/>
    <w:p w14:paraId="02EFACE8" w14:textId="77777777" w:rsidR="00B6157E" w:rsidRDefault="00B6157E">
      <w:pPr>
        <w:rPr>
          <w:sz w:val="2"/>
          <w:szCs w:val="2"/>
        </w:rPr>
      </w:pPr>
    </w:p>
    <w:p w14:paraId="3FC8EA17" w14:textId="77777777" w:rsidR="00B6157E" w:rsidRDefault="00B6157E"/>
    <w:p w14:paraId="19C95BD6" w14:textId="77777777" w:rsidR="00B6157E" w:rsidRDefault="00B6157E">
      <w:pPr>
        <w:spacing w:after="0" w:line="240" w:lineRule="auto"/>
      </w:pPr>
    </w:p>
  </w:footnote>
  <w:footnote w:type="continuationSeparator" w:id="0">
    <w:p w14:paraId="79AA6D46" w14:textId="77777777" w:rsidR="00B6157E" w:rsidRDefault="00B61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7E"/>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74661</TotalTime>
  <Pages>2</Pages>
  <Words>229</Words>
  <Characters>1306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1838</cp:revision>
  <cp:lastPrinted>2009-02-06T05:36:00Z</cp:lastPrinted>
  <dcterms:created xsi:type="dcterms:W3CDTF">2024-01-07T13:43:00Z</dcterms:created>
  <dcterms:modified xsi:type="dcterms:W3CDTF">2025-04-17T08:53:00Z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