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Список</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сокращений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3</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ВВЕДЕНИЕ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4</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ГЛАВА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ПЕРВАЯ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Поиски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исследование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архива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установление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переписчика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большей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части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рукописей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32</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ГЛАВА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ВТОРАЯ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История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берлинского</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архива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Глинки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49</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ГЛАВА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ТРЕТЬЯ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Рукописные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источники</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Партитура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оперы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«Жизнь</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за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Царя»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Партитура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оперы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«Руслан</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Людмила»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Партитура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«Камаринской»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Сборник</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оркестровых</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партитур</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Оркестровка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ноктюрна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Гуммеля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«В</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память</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дружбы»</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«Арагонская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хота»</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Фрагменты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«Арагонской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хоты»</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«Торжественный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польский»</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«В</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альс</w:t>
      </w:r>
      <w:r w:rsidRPr="00E500A5">
        <w:rPr>
          <w:rFonts w:ascii="Trebuchet MS" w:eastAsia="Times New Roman" w:hAnsi="Trebuchet MS" w:cs="Times New Roman"/>
          <w:color w:val="000000"/>
          <w:kern w:val="0"/>
          <w:sz w:val="18"/>
          <w:szCs w:val="18"/>
          <w:lang w:eastAsia="ru-RU"/>
        </w:rPr>
        <w:t>-</w:t>
      </w:r>
      <w:r w:rsidRPr="00E500A5">
        <w:rPr>
          <w:rFonts w:ascii="Trebuchet MS" w:eastAsia="Times New Roman" w:hAnsi="Trebuchet MS" w:cs="Times New Roman" w:hint="eastAsia"/>
          <w:color w:val="000000"/>
          <w:kern w:val="0"/>
          <w:sz w:val="18"/>
          <w:szCs w:val="18"/>
          <w:lang w:eastAsia="ru-RU"/>
        </w:rPr>
        <w:t>фантазия»</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«Краковяк»</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из</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оперы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«Жизнь</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за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Царя»</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«Восточные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танцы»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из</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оперы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«Руслан</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Людмила»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Автограф</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темы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«Баллады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Финна»</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ГЛАВА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ЧЕТВЕРТАЯ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Печатные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материалы</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Собрание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печатных</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романсов</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Клавир</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оперы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«Руслан</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Людмила»</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lastRenderedPageBreak/>
        <w:t>ЗАКЛЮЧЕНИЕ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139</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Примечания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сноски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145</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Нотные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примеры</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165</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ПРИЛОЖЕНИЕ</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color w:val="000000"/>
          <w:kern w:val="0"/>
          <w:sz w:val="18"/>
          <w:szCs w:val="18"/>
          <w:lang w:eastAsia="ru-RU"/>
        </w:rPr>
        <w:t xml:space="preserve">1 </w:t>
      </w:r>
      <w:r w:rsidRPr="00E500A5">
        <w:rPr>
          <w:rFonts w:ascii="Trebuchet MS" w:eastAsia="Times New Roman" w:hAnsi="Trebuchet MS" w:cs="Times New Roman" w:hint="eastAsia"/>
          <w:color w:val="000000"/>
          <w:kern w:val="0"/>
          <w:sz w:val="18"/>
          <w:szCs w:val="18"/>
          <w:lang w:eastAsia="ru-RU"/>
        </w:rPr>
        <w:t>Факсимильные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иллюстрации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168</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color w:val="000000"/>
          <w:kern w:val="0"/>
          <w:sz w:val="18"/>
          <w:szCs w:val="18"/>
          <w:lang w:eastAsia="ru-RU"/>
        </w:rPr>
        <w:t xml:space="preserve">2 </w:t>
      </w:r>
      <w:r w:rsidRPr="00E500A5">
        <w:rPr>
          <w:rFonts w:ascii="Trebuchet MS" w:eastAsia="Times New Roman" w:hAnsi="Trebuchet MS" w:cs="Times New Roman" w:hint="eastAsia"/>
          <w:color w:val="000000"/>
          <w:kern w:val="0"/>
          <w:sz w:val="18"/>
          <w:szCs w:val="18"/>
          <w:lang w:eastAsia="ru-RU"/>
        </w:rPr>
        <w:t>Перевод</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описаний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Фальковского</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173</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color w:val="000000"/>
          <w:kern w:val="0"/>
          <w:sz w:val="18"/>
          <w:szCs w:val="18"/>
          <w:lang w:eastAsia="ru-RU"/>
        </w:rPr>
        <w:t xml:space="preserve">3 </w:t>
      </w:r>
      <w:r w:rsidRPr="00E500A5">
        <w:rPr>
          <w:rFonts w:ascii="Trebuchet MS" w:eastAsia="Times New Roman" w:hAnsi="Trebuchet MS" w:cs="Times New Roman" w:hint="eastAsia"/>
          <w:color w:val="000000"/>
          <w:kern w:val="0"/>
          <w:sz w:val="18"/>
          <w:szCs w:val="18"/>
          <w:lang w:eastAsia="ru-RU"/>
        </w:rPr>
        <w:t>Биографические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сведения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об</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w:t>
      </w:r>
      <w:r w:rsidRPr="00E500A5">
        <w:rPr>
          <w:rFonts w:ascii="Trebuchet MS" w:eastAsia="Times New Roman" w:hAnsi="Trebuchet MS" w:cs="Times New Roman" w:hint="eastAsia"/>
          <w:color w:val="000000"/>
          <w:kern w:val="0"/>
          <w:sz w:val="18"/>
          <w:szCs w:val="18"/>
          <w:lang w:eastAsia="ru-RU"/>
        </w:rPr>
        <w:t>М</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иФ</w:t>
      </w:r>
      <w:r w:rsidRPr="00E500A5">
        <w:rPr>
          <w:rFonts w:ascii="Trebuchet MS" w:eastAsia="Times New Roman" w:hAnsi="Trebuchet MS" w:cs="Times New Roman"/>
          <w:color w:val="000000"/>
          <w:kern w:val="0"/>
          <w:sz w:val="18"/>
          <w:szCs w:val="18"/>
          <w:lang w:eastAsia="ru-RU"/>
        </w:rPr>
        <w:t>-</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Вестфалях</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177</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color w:val="000000"/>
          <w:kern w:val="0"/>
          <w:sz w:val="18"/>
          <w:szCs w:val="18"/>
          <w:lang w:eastAsia="ru-RU"/>
        </w:rPr>
        <w:t xml:space="preserve">4 </w:t>
      </w:r>
      <w:r w:rsidRPr="00E500A5">
        <w:rPr>
          <w:rFonts w:ascii="Trebuchet MS" w:eastAsia="Times New Roman" w:hAnsi="Trebuchet MS" w:cs="Times New Roman" w:hint="eastAsia"/>
          <w:color w:val="000000"/>
          <w:kern w:val="0"/>
          <w:sz w:val="18"/>
          <w:szCs w:val="18"/>
          <w:lang w:eastAsia="ru-RU"/>
        </w:rPr>
        <w:t>Глинкинский</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перечень</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печатных</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романсов</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187</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color w:val="000000"/>
          <w:kern w:val="0"/>
          <w:sz w:val="18"/>
          <w:szCs w:val="18"/>
          <w:lang w:eastAsia="ru-RU"/>
        </w:rPr>
        <w:t xml:space="preserve">5 </w:t>
      </w:r>
      <w:r w:rsidRPr="00E500A5">
        <w:rPr>
          <w:rFonts w:ascii="Trebuchet MS" w:eastAsia="Times New Roman" w:hAnsi="Trebuchet MS" w:cs="Times New Roman" w:hint="eastAsia"/>
          <w:color w:val="000000"/>
          <w:kern w:val="0"/>
          <w:sz w:val="18"/>
          <w:szCs w:val="18"/>
          <w:lang w:eastAsia="ru-RU"/>
        </w:rPr>
        <w:t>Текстологические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паспорта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189</w:t>
      </w:r>
    </w:p>
    <w:p w:rsidR="00E500A5" w:rsidRPr="00E500A5" w:rsidRDefault="00E500A5" w:rsidP="00E500A5">
      <w:pPr>
        <w:rPr>
          <w:rFonts w:ascii="Trebuchet MS" w:eastAsia="Times New Roman" w:hAnsi="Trebuchet MS" w:cs="Times New Roman"/>
          <w:color w:val="000000"/>
          <w:kern w:val="0"/>
          <w:sz w:val="18"/>
          <w:szCs w:val="18"/>
          <w:lang w:eastAsia="ru-RU"/>
        </w:rPr>
      </w:pPr>
    </w:p>
    <w:p w:rsidR="00E500A5" w:rsidRPr="00E500A5" w:rsidRDefault="00E500A5" w:rsidP="00E500A5">
      <w:pPr>
        <w:rPr>
          <w:rFonts w:ascii="Trebuchet MS" w:eastAsia="Times New Roman" w:hAnsi="Trebuchet MS" w:cs="Times New Roman"/>
          <w:color w:val="000000"/>
          <w:kern w:val="0"/>
          <w:sz w:val="18"/>
          <w:szCs w:val="18"/>
          <w:lang w:eastAsia="ru-RU"/>
        </w:rPr>
      </w:pPr>
      <w:r w:rsidRPr="00E500A5">
        <w:rPr>
          <w:rFonts w:ascii="Trebuchet MS" w:eastAsia="Times New Roman" w:hAnsi="Trebuchet MS" w:cs="Times New Roman" w:hint="eastAsia"/>
          <w:color w:val="000000"/>
          <w:kern w:val="0"/>
          <w:sz w:val="18"/>
          <w:szCs w:val="18"/>
          <w:lang w:eastAsia="ru-RU"/>
        </w:rPr>
        <w:t>Использованные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рукописные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печатные</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источники</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195</w:t>
      </w:r>
    </w:p>
    <w:p w:rsidR="00E500A5" w:rsidRPr="00E500A5" w:rsidRDefault="00E500A5" w:rsidP="00E500A5">
      <w:pPr>
        <w:rPr>
          <w:rFonts w:ascii="Trebuchet MS" w:eastAsia="Times New Roman" w:hAnsi="Trebuchet MS" w:cs="Times New Roman"/>
          <w:color w:val="000000"/>
          <w:kern w:val="0"/>
          <w:sz w:val="18"/>
          <w:szCs w:val="18"/>
          <w:lang w:eastAsia="ru-RU"/>
        </w:rPr>
      </w:pPr>
    </w:p>
    <w:p w:rsidR="000A51A2" w:rsidRPr="00E500A5" w:rsidRDefault="00E500A5" w:rsidP="00E500A5">
      <w:r w:rsidRPr="00E500A5">
        <w:rPr>
          <w:rFonts w:ascii="Trebuchet MS" w:eastAsia="Times New Roman" w:hAnsi="Trebuchet MS" w:cs="Times New Roman" w:hint="eastAsia"/>
          <w:color w:val="000000"/>
          <w:kern w:val="0"/>
          <w:sz w:val="18"/>
          <w:szCs w:val="18"/>
          <w:lang w:eastAsia="ru-RU"/>
        </w:rPr>
        <w:t>Использованная</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литература</w:t>
      </w:r>
      <w:r w:rsidRPr="00E500A5">
        <w:rPr>
          <w:rFonts w:ascii="Trebuchet MS" w:eastAsia="Times New Roman" w:hAnsi="Trebuchet MS" w:cs="Times New Roman"/>
          <w:color w:val="000000"/>
          <w:kern w:val="0"/>
          <w:sz w:val="18"/>
          <w:szCs w:val="18"/>
          <w:lang w:eastAsia="ru-RU"/>
        </w:rPr>
        <w:t xml:space="preserve"> </w:t>
      </w:r>
      <w:r w:rsidRPr="00E500A5">
        <w:rPr>
          <w:rFonts w:ascii="Trebuchet MS" w:eastAsia="Times New Roman" w:hAnsi="Trebuchet MS" w:cs="Times New Roman" w:hint="eastAsia"/>
          <w:color w:val="000000"/>
          <w:kern w:val="0"/>
          <w:sz w:val="18"/>
          <w:szCs w:val="18"/>
          <w:lang w:eastAsia="ru-RU"/>
        </w:rPr>
        <w:t>С</w:t>
      </w:r>
      <w:r w:rsidRPr="00E500A5">
        <w:rPr>
          <w:rFonts w:ascii="Trebuchet MS" w:eastAsia="Times New Roman" w:hAnsi="Trebuchet MS" w:cs="Times New Roman"/>
          <w:color w:val="000000"/>
          <w:kern w:val="0"/>
          <w:sz w:val="18"/>
          <w:szCs w:val="18"/>
          <w:lang w:eastAsia="ru-RU"/>
        </w:rPr>
        <w:t xml:space="preserve"> 198</w:t>
      </w:r>
      <w:bookmarkStart w:id="0" w:name="_GoBack"/>
      <w:bookmarkEnd w:id="0"/>
    </w:p>
    <w:sectPr w:rsidR="000A51A2" w:rsidRPr="00E500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941" w:rsidRDefault="002A3941">
      <w:pPr>
        <w:spacing w:after="0" w:line="240" w:lineRule="auto"/>
      </w:pPr>
      <w:r>
        <w:separator/>
      </w:r>
    </w:p>
  </w:endnote>
  <w:endnote w:type="continuationSeparator" w:id="0">
    <w:p w:rsidR="002A3941" w:rsidRDefault="002A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941" w:rsidRDefault="002A3941"/>
    <w:p w:rsidR="002A3941" w:rsidRDefault="002A3941"/>
    <w:p w:rsidR="002A3941" w:rsidRDefault="002A3941"/>
    <w:p w:rsidR="002A3941" w:rsidRDefault="002A3941"/>
    <w:p w:rsidR="002A3941" w:rsidRDefault="002A3941"/>
    <w:p w:rsidR="002A3941" w:rsidRDefault="002A3941"/>
    <w:p w:rsidR="002A3941" w:rsidRDefault="002A394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941" w:rsidRDefault="002A39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3941" w:rsidRDefault="002A39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3941" w:rsidRDefault="002A3941"/>
    <w:p w:rsidR="002A3941" w:rsidRDefault="002A3941"/>
    <w:p w:rsidR="002A3941" w:rsidRDefault="002A394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941" w:rsidRDefault="002A3941"/>
                          <w:p w:rsidR="002A3941" w:rsidRDefault="002A39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3941" w:rsidRDefault="002A3941"/>
                    <w:p w:rsidR="002A3941" w:rsidRDefault="002A39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3941" w:rsidRDefault="002A3941"/>
    <w:p w:rsidR="002A3941" w:rsidRDefault="002A3941">
      <w:pPr>
        <w:rPr>
          <w:sz w:val="2"/>
          <w:szCs w:val="2"/>
        </w:rPr>
      </w:pPr>
    </w:p>
    <w:p w:rsidR="002A3941" w:rsidRDefault="002A3941"/>
    <w:p w:rsidR="002A3941" w:rsidRDefault="002A3941">
      <w:pPr>
        <w:spacing w:after="0" w:line="240" w:lineRule="auto"/>
      </w:pPr>
    </w:p>
  </w:footnote>
  <w:footnote w:type="continuationSeparator" w:id="0">
    <w:p w:rsidR="002A3941" w:rsidRDefault="002A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94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C52F8-EB6E-466A-9E60-6CDEFE37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32478</TotalTime>
  <Pages>2</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2289</cp:revision>
  <cp:lastPrinted>2009-02-06T05:36:00Z</cp:lastPrinted>
  <dcterms:created xsi:type="dcterms:W3CDTF">2023-09-07T12:38:00Z</dcterms:created>
  <dcterms:modified xsi:type="dcterms:W3CDTF">2023-12-21T16:32:00Z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