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74C2EE74" w:rsidR="008F6F0C" w:rsidRPr="00D939A6" w:rsidRDefault="00D939A6" w:rsidP="00D939A6">
      <w:r>
        <w:rPr>
          <w:rFonts w:ascii="Verdana" w:hAnsi="Verdana"/>
          <w:b/>
          <w:bCs/>
          <w:color w:val="000000"/>
          <w:shd w:val="clear" w:color="auto" w:fill="FFFFFF"/>
        </w:rPr>
        <w:t>Сіверін Володимир Геннадійович. Удосконалення технічної експлуатації паливних систем високого тиску суднових дизелів з різним місцерозташуванням нагнітального клапана.- Дисертація канд. техн. наук: 05.22.20, Одес. нац. мор. ун-т. - О., 2012.- 200 с. : рис., табл.</w:t>
      </w:r>
    </w:p>
    <w:sectPr w:rsidR="008F6F0C" w:rsidRPr="00D939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39FA" w14:textId="77777777" w:rsidR="00762B81" w:rsidRDefault="00762B81">
      <w:pPr>
        <w:spacing w:after="0" w:line="240" w:lineRule="auto"/>
      </w:pPr>
      <w:r>
        <w:separator/>
      </w:r>
    </w:p>
  </w:endnote>
  <w:endnote w:type="continuationSeparator" w:id="0">
    <w:p w14:paraId="254499F3" w14:textId="77777777" w:rsidR="00762B81" w:rsidRDefault="0076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9BFF" w14:textId="77777777" w:rsidR="00762B81" w:rsidRDefault="00762B81">
      <w:pPr>
        <w:spacing w:after="0" w:line="240" w:lineRule="auto"/>
      </w:pPr>
      <w:r>
        <w:separator/>
      </w:r>
    </w:p>
  </w:footnote>
  <w:footnote w:type="continuationSeparator" w:id="0">
    <w:p w14:paraId="32BCE690" w14:textId="77777777" w:rsidR="00762B81" w:rsidRDefault="0076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2B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2B81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71303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1204</cp:revision>
  <dcterms:created xsi:type="dcterms:W3CDTF">2024-06-20T08:51:00Z</dcterms:created>
  <dcterms:modified xsi:type="dcterms:W3CDTF">2024-11-16T20:39:00Z</dcterms:modified>
  <cp:category/>
</cp:coreProperties>
</file>