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B803" w14:textId="77777777" w:rsidR="00796A8E" w:rsidRDefault="00796A8E" w:rsidP="00796A8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Шириков</w:t>
      </w:r>
      <w:proofErr w:type="spellEnd"/>
      <w:r>
        <w:rPr>
          <w:rFonts w:ascii="Helvetica" w:hAnsi="Helvetica" w:cs="Helvetica"/>
          <w:b/>
          <w:bCs w:val="0"/>
          <w:color w:val="222222"/>
          <w:sz w:val="21"/>
          <w:szCs w:val="21"/>
        </w:rPr>
        <w:t>, Антон Сергеевич.</w:t>
      </w:r>
    </w:p>
    <w:p w14:paraId="085D2828" w14:textId="77777777" w:rsidR="00796A8E" w:rsidRDefault="00796A8E" w:rsidP="00796A8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Разделение властей в бюджетном процессе в субъектах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факторы и условия институционального выбора : диссертация ... кандидата политических наук : 23.00.02. - Москва, 2007. - 186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8DA2A92" w14:textId="77777777" w:rsidR="00796A8E" w:rsidRDefault="00796A8E" w:rsidP="00796A8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Карпенко, Евгения Викторовна</w:t>
      </w:r>
    </w:p>
    <w:p w14:paraId="64A00B0A"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D45CF7"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Законодательное регулирование и механизм принятия решений по вопросам </w:t>
      </w:r>
      <w:proofErr w:type="spellStart"/>
      <w:r>
        <w:rPr>
          <w:rFonts w:ascii="Arial" w:hAnsi="Arial" w:cs="Arial"/>
          <w:color w:val="333333"/>
          <w:sz w:val="21"/>
          <w:szCs w:val="21"/>
        </w:rPr>
        <w:t>меяедународного</w:t>
      </w:r>
      <w:proofErr w:type="spellEnd"/>
      <w:r>
        <w:rPr>
          <w:rFonts w:ascii="Arial" w:hAnsi="Arial" w:cs="Arial"/>
          <w:color w:val="333333"/>
          <w:sz w:val="21"/>
          <w:szCs w:val="21"/>
        </w:rPr>
        <w:t xml:space="preserve"> сотрудничества Нижегородской области.</w:t>
      </w:r>
    </w:p>
    <w:p w14:paraId="6FFF63DE"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Федеральный уровень законодательного регулирования международной деятельности российских регионов.</w:t>
      </w:r>
    </w:p>
    <w:p w14:paraId="33A72A78"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Нижегородское региональное законодательство в сфере международного сотрудничества.</w:t>
      </w:r>
    </w:p>
    <w:p w14:paraId="2F1509F2"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Система органов власти и организаций, участвующих </w:t>
      </w:r>
      <w:proofErr w:type="gramStart"/>
      <w:r>
        <w:rPr>
          <w:rFonts w:ascii="Arial" w:hAnsi="Arial" w:cs="Arial"/>
          <w:color w:val="333333"/>
          <w:sz w:val="21"/>
          <w:szCs w:val="21"/>
        </w:rPr>
        <w:t>в осуществлений</w:t>
      </w:r>
      <w:proofErr w:type="gramEnd"/>
      <w:r>
        <w:rPr>
          <w:rFonts w:ascii="Arial" w:hAnsi="Arial" w:cs="Arial"/>
          <w:color w:val="333333"/>
          <w:sz w:val="21"/>
          <w:szCs w:val="21"/>
        </w:rPr>
        <w:t xml:space="preserve"> международной деятельности Нижегородской области.</w:t>
      </w:r>
    </w:p>
    <w:p w14:paraId="552B6646"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Законодательные и институциональные рамки международной деятельности земли Северный Рейн-Вестфалия.</w:t>
      </w:r>
    </w:p>
    <w:p w14:paraId="7CFF71B4"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Специфика федерального законодательства, регулирующего международную деятельность земель ФРГ.</w:t>
      </w:r>
    </w:p>
    <w:p w14:paraId="6EBA0445"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Земельное законодательное регулирование международной деятельности.</w:t>
      </w:r>
    </w:p>
    <w:p w14:paraId="7142AAE6"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Работа земельных, федеральных и европейских учреждений и организаций по реализации международного сотрудничества земли"</w:t>
      </w:r>
    </w:p>
    <w:p w14:paraId="25A31FAF"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Северный Рейн - Вестфалия.</w:t>
      </w:r>
    </w:p>
    <w:p w14:paraId="7E03463A"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Эволюция направлений и форм межрегионального сотрудничества.</w:t>
      </w:r>
    </w:p>
    <w:p w14:paraId="5EAA0E1D"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Предпосылки и базовые межрегиональные соглашения.</w:t>
      </w:r>
    </w:p>
    <w:p w14:paraId="3CEC4FDE"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Сотрудничество в гуманитарной сфере.</w:t>
      </w:r>
    </w:p>
    <w:p w14:paraId="50C0CF9D"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Внешнеэкономические связи.</w:t>
      </w:r>
    </w:p>
    <w:p w14:paraId="0FE99D52" w14:textId="77777777" w:rsidR="00796A8E" w:rsidRDefault="00796A8E" w:rsidP="00796A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Проблемы и перспективы сотрудничества.</w:t>
      </w:r>
    </w:p>
    <w:p w14:paraId="7823CDB0" w14:textId="43FDF173" w:rsidR="00F37380" w:rsidRPr="00796A8E" w:rsidRDefault="00F37380" w:rsidP="00796A8E"/>
    <w:sectPr w:rsidR="00F37380" w:rsidRPr="00796A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C56" w14:textId="77777777" w:rsidR="005F1A0B" w:rsidRDefault="005F1A0B">
      <w:pPr>
        <w:spacing w:after="0" w:line="240" w:lineRule="auto"/>
      </w:pPr>
      <w:r>
        <w:separator/>
      </w:r>
    </w:p>
  </w:endnote>
  <w:endnote w:type="continuationSeparator" w:id="0">
    <w:p w14:paraId="67082A86" w14:textId="77777777" w:rsidR="005F1A0B" w:rsidRDefault="005F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D0C3" w14:textId="77777777" w:rsidR="005F1A0B" w:rsidRDefault="005F1A0B"/>
    <w:p w14:paraId="14D599D7" w14:textId="77777777" w:rsidR="005F1A0B" w:rsidRDefault="005F1A0B"/>
    <w:p w14:paraId="617B8E24" w14:textId="77777777" w:rsidR="005F1A0B" w:rsidRDefault="005F1A0B"/>
    <w:p w14:paraId="5C08EE64" w14:textId="77777777" w:rsidR="005F1A0B" w:rsidRDefault="005F1A0B"/>
    <w:p w14:paraId="5DAE6112" w14:textId="77777777" w:rsidR="005F1A0B" w:rsidRDefault="005F1A0B"/>
    <w:p w14:paraId="05CEDB37" w14:textId="77777777" w:rsidR="005F1A0B" w:rsidRDefault="005F1A0B"/>
    <w:p w14:paraId="6BBC8121" w14:textId="77777777" w:rsidR="005F1A0B" w:rsidRDefault="005F1A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001A57" wp14:editId="2CFF63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7622B" w14:textId="77777777" w:rsidR="005F1A0B" w:rsidRDefault="005F1A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001A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F7622B" w14:textId="77777777" w:rsidR="005F1A0B" w:rsidRDefault="005F1A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B2B903" w14:textId="77777777" w:rsidR="005F1A0B" w:rsidRDefault="005F1A0B"/>
    <w:p w14:paraId="187082D5" w14:textId="77777777" w:rsidR="005F1A0B" w:rsidRDefault="005F1A0B"/>
    <w:p w14:paraId="2F57D795" w14:textId="77777777" w:rsidR="005F1A0B" w:rsidRDefault="005F1A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8610AD" wp14:editId="1E3AAB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7D3BC" w14:textId="77777777" w:rsidR="005F1A0B" w:rsidRDefault="005F1A0B"/>
                          <w:p w14:paraId="1672CC62" w14:textId="77777777" w:rsidR="005F1A0B" w:rsidRDefault="005F1A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610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A7D3BC" w14:textId="77777777" w:rsidR="005F1A0B" w:rsidRDefault="005F1A0B"/>
                    <w:p w14:paraId="1672CC62" w14:textId="77777777" w:rsidR="005F1A0B" w:rsidRDefault="005F1A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F63D6E" w14:textId="77777777" w:rsidR="005F1A0B" w:rsidRDefault="005F1A0B"/>
    <w:p w14:paraId="1C9F77AF" w14:textId="77777777" w:rsidR="005F1A0B" w:rsidRDefault="005F1A0B">
      <w:pPr>
        <w:rPr>
          <w:sz w:val="2"/>
          <w:szCs w:val="2"/>
        </w:rPr>
      </w:pPr>
    </w:p>
    <w:p w14:paraId="2CBF3C6F" w14:textId="77777777" w:rsidR="005F1A0B" w:rsidRDefault="005F1A0B"/>
    <w:p w14:paraId="3F7E2938" w14:textId="77777777" w:rsidR="005F1A0B" w:rsidRDefault="005F1A0B">
      <w:pPr>
        <w:spacing w:after="0" w:line="240" w:lineRule="auto"/>
      </w:pPr>
    </w:p>
  </w:footnote>
  <w:footnote w:type="continuationSeparator" w:id="0">
    <w:p w14:paraId="5F22348E" w14:textId="77777777" w:rsidR="005F1A0B" w:rsidRDefault="005F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0B"/>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62041</TotalTime>
  <Pages>2</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1392</cp:revision>
  <cp:lastPrinted>2009-02-06T05:36:00Z</cp:lastPrinted>
  <dcterms:created xsi:type="dcterms:W3CDTF">2024-01-07T13:43:00Z</dcterms:created>
  <dcterms:modified xsi:type="dcterms:W3CDTF">2025-04-03T10:34:00Z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