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1E44" w14:textId="77777777" w:rsidR="00DE2BF8" w:rsidRDefault="00DE2BF8" w:rsidP="00DE2BF8">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Гигаури</w:t>
      </w:r>
      <w:proofErr w:type="spellEnd"/>
      <w:r>
        <w:rPr>
          <w:rFonts w:ascii="Helvetica" w:hAnsi="Helvetica" w:cs="Helvetica"/>
          <w:b/>
          <w:bCs w:val="0"/>
          <w:color w:val="222222"/>
          <w:sz w:val="21"/>
          <w:szCs w:val="21"/>
        </w:rPr>
        <w:t xml:space="preserve">, Давид </w:t>
      </w:r>
      <w:proofErr w:type="spellStart"/>
      <w:r>
        <w:rPr>
          <w:rFonts w:ascii="Helvetica" w:hAnsi="Helvetica" w:cs="Helvetica"/>
          <w:b/>
          <w:bCs w:val="0"/>
          <w:color w:val="222222"/>
          <w:sz w:val="21"/>
          <w:szCs w:val="21"/>
        </w:rPr>
        <w:t>Ираклиевич</w:t>
      </w:r>
      <w:proofErr w:type="spellEnd"/>
      <w:r>
        <w:rPr>
          <w:rFonts w:ascii="Helvetica" w:hAnsi="Helvetica" w:cs="Helvetica"/>
          <w:b/>
          <w:bCs w:val="0"/>
          <w:color w:val="222222"/>
          <w:sz w:val="21"/>
          <w:szCs w:val="21"/>
        </w:rPr>
        <w:t>.</w:t>
      </w:r>
    </w:p>
    <w:p w14:paraId="2642E77A" w14:textId="77777777" w:rsidR="00DE2BF8" w:rsidRDefault="00DE2BF8" w:rsidP="00DE2BF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Политический миф и ритуал в структуре современной символической </w:t>
      </w:r>
      <w:proofErr w:type="gramStart"/>
      <w:r>
        <w:rPr>
          <w:rFonts w:ascii="Helvetica" w:hAnsi="Helvetica" w:cs="Helvetica"/>
          <w:caps/>
          <w:color w:val="222222"/>
          <w:sz w:val="21"/>
          <w:szCs w:val="21"/>
        </w:rPr>
        <w:t>политики :</w:t>
      </w:r>
      <w:proofErr w:type="gramEnd"/>
      <w:r>
        <w:rPr>
          <w:rFonts w:ascii="Helvetica" w:hAnsi="Helvetica" w:cs="Helvetica"/>
          <w:caps/>
          <w:color w:val="222222"/>
          <w:sz w:val="21"/>
          <w:szCs w:val="21"/>
        </w:rPr>
        <w:t xml:space="preserve"> диссертация ... кандидата политических наук : 23.00.03 / Гигаури Давид Ираклиевич; [Место защиты: С.-Петерб. гос. ун-т]. - Санкт-Петербург, 2016. - 221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FB705D0" w14:textId="77777777" w:rsidR="00DE2BF8" w:rsidRDefault="00DE2BF8" w:rsidP="00DE2BF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w:t>
      </w:r>
      <w:proofErr w:type="spellStart"/>
      <w:r>
        <w:rPr>
          <w:rFonts w:ascii="Arial" w:hAnsi="Arial" w:cs="Arial"/>
          <w:color w:val="646B71"/>
          <w:sz w:val="18"/>
          <w:szCs w:val="18"/>
        </w:rPr>
        <w:t>Гигаури</w:t>
      </w:r>
      <w:proofErr w:type="spellEnd"/>
      <w:r>
        <w:rPr>
          <w:rFonts w:ascii="Arial" w:hAnsi="Arial" w:cs="Arial"/>
          <w:color w:val="646B71"/>
          <w:sz w:val="18"/>
          <w:szCs w:val="18"/>
        </w:rPr>
        <w:t xml:space="preserve"> Давид </w:t>
      </w:r>
      <w:proofErr w:type="spellStart"/>
      <w:r>
        <w:rPr>
          <w:rFonts w:ascii="Arial" w:hAnsi="Arial" w:cs="Arial"/>
          <w:color w:val="646B71"/>
          <w:sz w:val="18"/>
          <w:szCs w:val="18"/>
        </w:rPr>
        <w:t>Ираклиевич</w:t>
      </w:r>
      <w:proofErr w:type="spellEnd"/>
    </w:p>
    <w:p w14:paraId="5B66FC3D" w14:textId="77777777" w:rsidR="00DE2BF8" w:rsidRDefault="00DE2BF8" w:rsidP="00DE2B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8E79DC8" w14:textId="77777777" w:rsidR="00DE2BF8" w:rsidRDefault="00DE2BF8" w:rsidP="00DE2B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Политический миф и ритуал как символические измерения политической действительности</w:t>
      </w:r>
    </w:p>
    <w:p w14:paraId="089CD189" w14:textId="77777777" w:rsidR="00DE2BF8" w:rsidRDefault="00DE2BF8" w:rsidP="00DE2B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Символическая политика как предмет политологических исследований</w:t>
      </w:r>
    </w:p>
    <w:p w14:paraId="031F1A03" w14:textId="77777777" w:rsidR="00DE2BF8" w:rsidRDefault="00DE2BF8" w:rsidP="00DE2B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Политический миф в теории и практике символической политики</w:t>
      </w:r>
    </w:p>
    <w:p w14:paraId="5B35A321" w14:textId="77777777" w:rsidR="00DE2BF8" w:rsidRDefault="00DE2BF8" w:rsidP="00DE2B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Политический ритуал как способ символической репрезентации мифического в политике</w:t>
      </w:r>
    </w:p>
    <w:p w14:paraId="33C0121E" w14:textId="77777777" w:rsidR="00DE2BF8" w:rsidRDefault="00DE2BF8" w:rsidP="00DE2B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Политическая идентификация в теории и практике символической политики</w:t>
      </w:r>
    </w:p>
    <w:p w14:paraId="6A83CD4E" w14:textId="77777777" w:rsidR="00DE2BF8" w:rsidRDefault="00DE2BF8" w:rsidP="00DE2B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Политика идентичности и ее </w:t>
      </w:r>
      <w:proofErr w:type="spellStart"/>
      <w:r>
        <w:rPr>
          <w:rFonts w:ascii="Arial" w:hAnsi="Arial" w:cs="Arial"/>
          <w:color w:val="333333"/>
          <w:sz w:val="21"/>
          <w:szCs w:val="21"/>
        </w:rPr>
        <w:t>мифоритуальные</w:t>
      </w:r>
      <w:proofErr w:type="spellEnd"/>
      <w:r>
        <w:rPr>
          <w:rFonts w:ascii="Arial" w:hAnsi="Arial" w:cs="Arial"/>
          <w:color w:val="333333"/>
          <w:sz w:val="21"/>
          <w:szCs w:val="21"/>
        </w:rPr>
        <w:t xml:space="preserve"> измерения</w:t>
      </w:r>
    </w:p>
    <w:p w14:paraId="5D682351" w14:textId="77777777" w:rsidR="00DE2BF8" w:rsidRDefault="00DE2BF8" w:rsidP="00DE2B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Политика памяти как символическая практика социального конструирования коллективной и политической идентичности</w:t>
      </w:r>
    </w:p>
    <w:p w14:paraId="7F1FCF89" w14:textId="77777777" w:rsidR="00DE2BF8" w:rsidRDefault="00DE2BF8" w:rsidP="00DE2B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Миф и ритуал в символических практиках властных элит современной России</w:t>
      </w:r>
    </w:p>
    <w:p w14:paraId="0269B74E" w14:textId="77777777" w:rsidR="00DE2BF8" w:rsidRDefault="00DE2BF8" w:rsidP="00DE2B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Специфика </w:t>
      </w:r>
      <w:proofErr w:type="spellStart"/>
      <w:r>
        <w:rPr>
          <w:rFonts w:ascii="Arial" w:hAnsi="Arial" w:cs="Arial"/>
          <w:color w:val="333333"/>
          <w:sz w:val="21"/>
          <w:szCs w:val="21"/>
        </w:rPr>
        <w:t>мифоритуальных</w:t>
      </w:r>
      <w:proofErr w:type="spellEnd"/>
      <w:r>
        <w:rPr>
          <w:rFonts w:ascii="Arial" w:hAnsi="Arial" w:cs="Arial"/>
          <w:color w:val="333333"/>
          <w:sz w:val="21"/>
          <w:szCs w:val="21"/>
        </w:rPr>
        <w:t xml:space="preserve"> практик символического конструирования постсоветской идентичности</w:t>
      </w:r>
    </w:p>
    <w:p w14:paraId="2CA9DA9E" w14:textId="77777777" w:rsidR="00DE2BF8" w:rsidRDefault="00DE2BF8" w:rsidP="00DE2B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Политика идентичности и политика памяти в социокультурном пространстве города (на примере г. Санкт-Петербурга)</w:t>
      </w:r>
    </w:p>
    <w:p w14:paraId="0B34AA7C" w14:textId="77777777" w:rsidR="00DE2BF8" w:rsidRDefault="00DE2BF8" w:rsidP="00DE2B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7E7CFB4F" w14:textId="77777777" w:rsidR="00DE2BF8" w:rsidRDefault="00DE2BF8" w:rsidP="00DE2B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4FDAD129" w14:textId="7F7E111E" w:rsidR="00BD642D" w:rsidRPr="00DE2BF8" w:rsidRDefault="00BD642D" w:rsidP="00DE2BF8"/>
    <w:sectPr w:rsidR="00BD642D" w:rsidRPr="00DE2BF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69293" w14:textId="77777777" w:rsidR="00A15757" w:rsidRDefault="00A15757">
      <w:pPr>
        <w:spacing w:after="0" w:line="240" w:lineRule="auto"/>
      </w:pPr>
      <w:r>
        <w:separator/>
      </w:r>
    </w:p>
  </w:endnote>
  <w:endnote w:type="continuationSeparator" w:id="0">
    <w:p w14:paraId="776D446F" w14:textId="77777777" w:rsidR="00A15757" w:rsidRDefault="00A15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9BBC6" w14:textId="77777777" w:rsidR="00A15757" w:rsidRDefault="00A15757"/>
    <w:p w14:paraId="2455900B" w14:textId="77777777" w:rsidR="00A15757" w:rsidRDefault="00A15757"/>
    <w:p w14:paraId="0183CC2B" w14:textId="77777777" w:rsidR="00A15757" w:rsidRDefault="00A15757"/>
    <w:p w14:paraId="383C3CC0" w14:textId="77777777" w:rsidR="00A15757" w:rsidRDefault="00A15757"/>
    <w:p w14:paraId="79F37541" w14:textId="77777777" w:rsidR="00A15757" w:rsidRDefault="00A15757"/>
    <w:p w14:paraId="0BE62C50" w14:textId="77777777" w:rsidR="00A15757" w:rsidRDefault="00A15757"/>
    <w:p w14:paraId="183EA98B" w14:textId="77777777" w:rsidR="00A15757" w:rsidRDefault="00A1575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CC1F80" wp14:editId="32E1686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4A1B1" w14:textId="77777777" w:rsidR="00A15757" w:rsidRDefault="00A157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CC1F8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974A1B1" w14:textId="77777777" w:rsidR="00A15757" w:rsidRDefault="00A157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FB00FB" w14:textId="77777777" w:rsidR="00A15757" w:rsidRDefault="00A15757"/>
    <w:p w14:paraId="56615B99" w14:textId="77777777" w:rsidR="00A15757" w:rsidRDefault="00A15757"/>
    <w:p w14:paraId="7003E22F" w14:textId="77777777" w:rsidR="00A15757" w:rsidRDefault="00A1575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6F682D" wp14:editId="28FC4CA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73B68" w14:textId="77777777" w:rsidR="00A15757" w:rsidRDefault="00A15757"/>
                          <w:p w14:paraId="63EEFD6A" w14:textId="77777777" w:rsidR="00A15757" w:rsidRDefault="00A157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6F682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A373B68" w14:textId="77777777" w:rsidR="00A15757" w:rsidRDefault="00A15757"/>
                    <w:p w14:paraId="63EEFD6A" w14:textId="77777777" w:rsidR="00A15757" w:rsidRDefault="00A157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090A9A" w14:textId="77777777" w:rsidR="00A15757" w:rsidRDefault="00A15757"/>
    <w:p w14:paraId="55E89494" w14:textId="77777777" w:rsidR="00A15757" w:rsidRDefault="00A15757">
      <w:pPr>
        <w:rPr>
          <w:sz w:val="2"/>
          <w:szCs w:val="2"/>
        </w:rPr>
      </w:pPr>
    </w:p>
    <w:p w14:paraId="5698DB6A" w14:textId="77777777" w:rsidR="00A15757" w:rsidRDefault="00A15757"/>
    <w:p w14:paraId="41264FB1" w14:textId="77777777" w:rsidR="00A15757" w:rsidRDefault="00A15757">
      <w:pPr>
        <w:spacing w:after="0" w:line="240" w:lineRule="auto"/>
      </w:pPr>
    </w:p>
  </w:footnote>
  <w:footnote w:type="continuationSeparator" w:id="0">
    <w:p w14:paraId="1D058D1A" w14:textId="77777777" w:rsidR="00A15757" w:rsidRDefault="00A15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57"/>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92669</TotalTime>
  <Pages>1</Pages>
  <Words>183</Words>
  <Characters>1044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163</cp:revision>
  <cp:lastPrinted>2009-02-06T05:36:00Z</cp:lastPrinted>
  <dcterms:created xsi:type="dcterms:W3CDTF">2024-01-07T13:43:00Z</dcterms:created>
  <dcterms:modified xsi:type="dcterms:W3CDTF">2025-05-12T20:45:00Z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