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B66FF8" w:rsidRDefault="00B66FF8" w:rsidP="00B66FF8">
      <w:r w:rsidRPr="002C0F51">
        <w:rPr>
          <w:rFonts w:ascii="Times New Roman" w:hAnsi="Times New Roman" w:cs="Times New Roman"/>
          <w:b/>
          <w:bCs/>
          <w:sz w:val="24"/>
          <w:szCs w:val="24"/>
        </w:rPr>
        <w:t xml:space="preserve">Бориченко Катерина Валеріївна, </w:t>
      </w:r>
      <w:r w:rsidRPr="002C0F51">
        <w:rPr>
          <w:rFonts w:ascii="Times New Roman" w:hAnsi="Times New Roman" w:cs="Times New Roman"/>
          <w:sz w:val="24"/>
          <w:szCs w:val="24"/>
        </w:rPr>
        <w:t>доцент кафедри трудового права та права соціального забезпечення, Національний університет «Одеська юридична академія». Назва дисертації:</w:t>
      </w:r>
      <w:sdt>
        <w:sdtPr>
          <w:rPr>
            <w:rFonts w:ascii="Times New Roman" w:hAnsi="Times New Roman" w:cs="Times New Roman"/>
            <w:bCs/>
            <w:sz w:val="24"/>
            <w:szCs w:val="24"/>
          </w:rPr>
          <w:tag w:val="goog_rdk_19"/>
          <w:id w:val="31315746"/>
        </w:sdtPr>
        <w:sdtEndPr>
          <w:rPr>
            <w:bCs w:val="0"/>
          </w:rPr>
        </w:sdtEndPr>
        <w:sdtContent>
          <w:r w:rsidRPr="002C0F51">
            <w:rPr>
              <w:rFonts w:ascii="Times New Roman" w:hAnsi="Times New Roman" w:cs="Times New Roman"/>
              <w:bCs/>
              <w:sz w:val="24"/>
              <w:szCs w:val="24"/>
            </w:rPr>
            <w:t xml:space="preserve"> «Юридичний механізм забезпечення права на соціальний захист</w:t>
          </w:r>
          <w:r w:rsidRPr="002C0F51">
            <w:rPr>
              <w:rFonts w:ascii="Times New Roman" w:hAnsi="Times New Roman" w:cs="Times New Roman"/>
              <w:sz w:val="24"/>
              <w:szCs w:val="24"/>
            </w:rPr>
            <w:t xml:space="preserve">». </w:t>
          </w:r>
        </w:sdtContent>
      </w:sdt>
      <w:sdt>
        <w:sdtPr>
          <w:rPr>
            <w:rFonts w:ascii="Times New Roman" w:hAnsi="Times New Roman" w:cs="Times New Roman"/>
            <w:sz w:val="24"/>
            <w:szCs w:val="24"/>
          </w:rPr>
          <w:tag w:val="goog_rdk_20"/>
          <w:id w:val="-1599321456"/>
        </w:sdtPr>
        <w:sdtContent>
          <w:r w:rsidRPr="002C0F51">
            <w:rPr>
              <w:rFonts w:ascii="Times New Roman" w:hAnsi="Times New Roman" w:cs="Times New Roman"/>
              <w:bCs/>
              <w:sz w:val="24"/>
              <w:szCs w:val="24"/>
            </w:rPr>
            <w:t>Шифр та назва спеціальності</w:t>
          </w:r>
          <w:r w:rsidRPr="002C0F51">
            <w:rPr>
              <w:rFonts w:ascii="Times New Roman" w:hAnsi="Times New Roman" w:cs="Times New Roman"/>
              <w:sz w:val="24"/>
              <w:szCs w:val="24"/>
            </w:rPr>
            <w:t xml:space="preserve"> – 12.00.05 – трудове право; право соціального забезпечення</w:t>
          </w:r>
        </w:sdtContent>
      </w:sdt>
      <w:r w:rsidRPr="002C0F51">
        <w:rPr>
          <w:rFonts w:ascii="Times New Roman" w:hAnsi="Times New Roman" w:cs="Times New Roman"/>
          <w:sz w:val="24"/>
          <w:szCs w:val="24"/>
        </w:rPr>
        <w:t xml:space="preserve">. Спецрада </w:t>
      </w:r>
      <w:sdt>
        <w:sdtPr>
          <w:rPr>
            <w:rFonts w:ascii="Times New Roman" w:hAnsi="Times New Roman" w:cs="Times New Roman"/>
            <w:sz w:val="24"/>
            <w:szCs w:val="24"/>
          </w:rPr>
          <w:tag w:val="goog_rdk_20"/>
          <w:id w:val="-1556088152"/>
        </w:sdtPr>
        <w:sdtContent>
          <w:r w:rsidRPr="002C0F51">
            <w:rPr>
              <w:rFonts w:ascii="Times New Roman" w:hAnsi="Times New Roman" w:cs="Times New Roman"/>
              <w:sz w:val="24"/>
              <w:szCs w:val="24"/>
            </w:rPr>
            <w:t xml:space="preserve">Д 41.086.03 Національного університету «Одеська юридична академія» Міністерства освіти і науки України </w:t>
          </w:r>
        </w:sdtContent>
      </w:sdt>
    </w:p>
    <w:sectPr w:rsidR="001953D7" w:rsidRPr="00B66FF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B66FF8" w:rsidRPr="00B66FF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7306A-4326-4B76-83DF-65B07F33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2020-08-13T09:28:00Z</dcterms:created>
  <dcterms:modified xsi:type="dcterms:W3CDTF">2020-08-15T18:46:00Z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