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9C6E"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Казарян</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Карэн</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Тигранович</w:t>
      </w:r>
      <w:r w:rsidRPr="00422B67">
        <w:rPr>
          <w:rFonts w:ascii="Helvetica" w:hAnsi="Helvetica" w:cs="Helvetica"/>
          <w:b/>
          <w:bCs/>
          <w:color w:val="222222"/>
          <w:sz w:val="21"/>
          <w:szCs w:val="21"/>
        </w:rPr>
        <w:t>.</w:t>
      </w:r>
    </w:p>
    <w:p w14:paraId="26061ECD"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Правовое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России</w:t>
      </w:r>
      <w:r w:rsidRPr="00422B67">
        <w:rPr>
          <w:rFonts w:ascii="Helvetica" w:hAnsi="Helvetica" w:cs="Helvetica"/>
          <w:b/>
          <w:bCs/>
          <w:color w:val="222222"/>
          <w:sz w:val="21"/>
          <w:szCs w:val="21"/>
        </w:rPr>
        <w:t xml:space="preserve"> : </w:t>
      </w:r>
      <w:r w:rsidRPr="00422B67">
        <w:rPr>
          <w:rFonts w:ascii="Helvetica" w:hAnsi="Helvetica" w:cs="Helvetica" w:hint="eastAsia"/>
          <w:b/>
          <w:bCs/>
          <w:color w:val="222222"/>
          <w:sz w:val="21"/>
          <w:szCs w:val="21"/>
        </w:rPr>
        <w:t>Институциональный</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аспект</w:t>
      </w:r>
      <w:r w:rsidRPr="00422B67">
        <w:rPr>
          <w:rFonts w:ascii="Helvetica" w:hAnsi="Helvetica" w:cs="Helvetica"/>
          <w:b/>
          <w:bCs/>
          <w:color w:val="222222"/>
          <w:sz w:val="21"/>
          <w:szCs w:val="21"/>
        </w:rPr>
        <w:t xml:space="preserve"> : </w:t>
      </w:r>
      <w:r w:rsidRPr="00422B67">
        <w:rPr>
          <w:rFonts w:ascii="Helvetica" w:hAnsi="Helvetica" w:cs="Helvetica" w:hint="eastAsia"/>
          <w:b/>
          <w:bCs/>
          <w:color w:val="222222"/>
          <w:sz w:val="21"/>
          <w:szCs w:val="21"/>
        </w:rPr>
        <w:t>диссертация</w:t>
      </w:r>
      <w:r w:rsidRPr="00422B67">
        <w:rPr>
          <w:rFonts w:ascii="Helvetica" w:hAnsi="Helvetica" w:cs="Helvetica"/>
          <w:b/>
          <w:bCs/>
          <w:color w:val="222222"/>
          <w:sz w:val="21"/>
          <w:szCs w:val="21"/>
        </w:rPr>
        <w:t xml:space="preserve"> ... </w:t>
      </w:r>
      <w:r w:rsidRPr="00422B67">
        <w:rPr>
          <w:rFonts w:ascii="Helvetica" w:hAnsi="Helvetica" w:cs="Helvetica" w:hint="eastAsia"/>
          <w:b/>
          <w:bCs/>
          <w:color w:val="222222"/>
          <w:sz w:val="21"/>
          <w:szCs w:val="21"/>
        </w:rPr>
        <w:t>кандидата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социологических</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наук</w:t>
      </w:r>
      <w:r w:rsidRPr="00422B67">
        <w:rPr>
          <w:rFonts w:ascii="Helvetica" w:hAnsi="Helvetica" w:cs="Helvetica"/>
          <w:b/>
          <w:bCs/>
          <w:color w:val="222222"/>
          <w:sz w:val="21"/>
          <w:szCs w:val="21"/>
        </w:rPr>
        <w:t xml:space="preserve"> : 22.00.04. - </w:t>
      </w:r>
      <w:r w:rsidRPr="00422B67">
        <w:rPr>
          <w:rFonts w:ascii="Helvetica" w:hAnsi="Helvetica" w:cs="Helvetica" w:hint="eastAsia"/>
          <w:b/>
          <w:bCs/>
          <w:color w:val="222222"/>
          <w:sz w:val="21"/>
          <w:szCs w:val="21"/>
        </w:rPr>
        <w:t>Ростов</w:t>
      </w:r>
      <w:r w:rsidRPr="00422B67">
        <w:rPr>
          <w:rFonts w:ascii="Helvetica" w:hAnsi="Helvetica" w:cs="Helvetica"/>
          <w:b/>
          <w:bCs/>
          <w:color w:val="222222"/>
          <w:sz w:val="21"/>
          <w:szCs w:val="21"/>
        </w:rPr>
        <w:t>-</w:t>
      </w:r>
      <w:r w:rsidRPr="00422B67">
        <w:rPr>
          <w:rFonts w:ascii="Helvetica" w:hAnsi="Helvetica" w:cs="Helvetica" w:hint="eastAsia"/>
          <w:b/>
          <w:bCs/>
          <w:color w:val="222222"/>
          <w:sz w:val="21"/>
          <w:szCs w:val="21"/>
        </w:rPr>
        <w:t>на</w:t>
      </w:r>
      <w:r w:rsidRPr="00422B67">
        <w:rPr>
          <w:rFonts w:ascii="Helvetica" w:hAnsi="Helvetica" w:cs="Helvetica"/>
          <w:b/>
          <w:bCs/>
          <w:color w:val="222222"/>
          <w:sz w:val="21"/>
          <w:szCs w:val="21"/>
        </w:rPr>
        <w:t>-</w:t>
      </w:r>
      <w:r w:rsidRPr="00422B67">
        <w:rPr>
          <w:rFonts w:ascii="Helvetica" w:hAnsi="Helvetica" w:cs="Helvetica" w:hint="eastAsia"/>
          <w:b/>
          <w:bCs/>
          <w:color w:val="222222"/>
          <w:sz w:val="21"/>
          <w:szCs w:val="21"/>
        </w:rPr>
        <w:t>Дону</w:t>
      </w:r>
      <w:r w:rsidRPr="00422B67">
        <w:rPr>
          <w:rFonts w:ascii="Helvetica" w:hAnsi="Helvetica" w:cs="Helvetica"/>
          <w:b/>
          <w:bCs/>
          <w:color w:val="222222"/>
          <w:sz w:val="21"/>
          <w:szCs w:val="21"/>
        </w:rPr>
        <w:t xml:space="preserve">, 2003. - 149 </w:t>
      </w:r>
      <w:r w:rsidRPr="00422B67">
        <w:rPr>
          <w:rFonts w:ascii="Helvetica" w:hAnsi="Helvetica" w:cs="Helvetica" w:hint="eastAsia"/>
          <w:b/>
          <w:bCs/>
          <w:color w:val="222222"/>
          <w:sz w:val="21"/>
          <w:szCs w:val="21"/>
        </w:rPr>
        <w:t>с</w:t>
      </w:r>
      <w:r w:rsidRPr="00422B67">
        <w:rPr>
          <w:rFonts w:ascii="Helvetica" w:hAnsi="Helvetica" w:cs="Helvetica"/>
          <w:b/>
          <w:bCs/>
          <w:color w:val="222222"/>
          <w:sz w:val="21"/>
          <w:szCs w:val="21"/>
        </w:rPr>
        <w:t>.</w:t>
      </w:r>
    </w:p>
    <w:p w14:paraId="53D8553F"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больше</w:t>
      </w:r>
    </w:p>
    <w:p w14:paraId="2D4B2343"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Цитаты</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из</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текста</w:t>
      </w:r>
      <w:r w:rsidRPr="00422B67">
        <w:rPr>
          <w:rFonts w:ascii="Helvetica" w:hAnsi="Helvetica" w:cs="Helvetica"/>
          <w:b/>
          <w:bCs/>
          <w:color w:val="222222"/>
          <w:sz w:val="21"/>
          <w:szCs w:val="21"/>
        </w:rPr>
        <w:t>:</w:t>
      </w:r>
    </w:p>
    <w:p w14:paraId="36947EDB"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стр</w:t>
      </w:r>
      <w:r w:rsidRPr="00422B67">
        <w:rPr>
          <w:rFonts w:ascii="Helvetica" w:hAnsi="Helvetica" w:cs="Helvetica"/>
          <w:b/>
          <w:bCs/>
          <w:color w:val="222222"/>
          <w:sz w:val="21"/>
          <w:szCs w:val="21"/>
        </w:rPr>
        <w:t>. 1</w:t>
      </w:r>
    </w:p>
    <w:p w14:paraId="79D37644"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Ростовский</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государственный</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университет</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На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правах</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рукописи</w:t>
      </w:r>
      <w:r w:rsidRPr="00422B67">
        <w:rPr>
          <w:rFonts w:ascii="Helvetica" w:hAnsi="Helvetica" w:cs="Helvetica"/>
          <w:b/>
          <w:bCs/>
          <w:color w:val="222222"/>
          <w:sz w:val="21"/>
          <w:szCs w:val="21"/>
        </w:rPr>
        <w:t xml:space="preserve"> i 0 </w:t>
      </w:r>
      <w:r w:rsidRPr="00422B67">
        <w:rPr>
          <w:rFonts w:ascii="Helvetica" w:hAnsi="Helvetica" w:cs="Helvetica" w:hint="eastAsia"/>
          <w:b/>
          <w:bCs/>
          <w:color w:val="222222"/>
          <w:sz w:val="21"/>
          <w:szCs w:val="21"/>
        </w:rPr>
        <w:t>КАЗАРЯН</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КАРЭН</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ТИГРАНОВИЧ</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ПРАВОВОЕ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РОССИИ</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ИНСТИТУЦИОНАЛЬНЫЙ</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АСПЕКТ</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Специальность</w:t>
      </w:r>
    </w:p>
    <w:p w14:paraId="406CFF52"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стр</w:t>
      </w:r>
      <w:r w:rsidRPr="00422B67">
        <w:rPr>
          <w:rFonts w:ascii="Helvetica" w:hAnsi="Helvetica" w:cs="Helvetica"/>
          <w:b/>
          <w:bCs/>
          <w:color w:val="222222"/>
          <w:sz w:val="21"/>
          <w:szCs w:val="21"/>
        </w:rPr>
        <w:t>. 2</w:t>
      </w:r>
    </w:p>
    <w:p w14:paraId="308BC6EE"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исследованию</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правового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государства</w:t>
      </w:r>
      <w:r w:rsidRPr="00422B67">
        <w:rPr>
          <w:rFonts w:ascii="Helvetica" w:hAnsi="Helvetica" w:cs="Helvetica"/>
          <w:b/>
          <w:bCs/>
          <w:color w:val="222222"/>
          <w:sz w:val="21"/>
          <w:szCs w:val="21"/>
        </w:rPr>
        <w:t xml:space="preserve"> 1.1. </w:t>
      </w:r>
      <w:r w:rsidRPr="00422B67">
        <w:rPr>
          <w:rFonts w:ascii="Helvetica" w:hAnsi="Helvetica" w:cs="Helvetica" w:hint="eastAsia"/>
          <w:b/>
          <w:bCs/>
          <w:color w:val="222222"/>
          <w:sz w:val="21"/>
          <w:szCs w:val="21"/>
        </w:rPr>
        <w:t>Правовое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как</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механизм</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легитимации</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нормативного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порядка</w:t>
      </w:r>
      <w:r w:rsidRPr="00422B67">
        <w:rPr>
          <w:rFonts w:ascii="Helvetica" w:hAnsi="Helvetica" w:cs="Helvetica"/>
          <w:b/>
          <w:bCs/>
          <w:color w:val="222222"/>
          <w:sz w:val="21"/>
          <w:szCs w:val="21"/>
        </w:rPr>
        <w:t xml:space="preserve"> 1.2. </w:t>
      </w:r>
      <w:r w:rsidRPr="00422B67">
        <w:rPr>
          <w:rFonts w:ascii="Helvetica" w:hAnsi="Helvetica" w:cs="Helvetica" w:hint="eastAsia"/>
          <w:b/>
          <w:bCs/>
          <w:color w:val="222222"/>
          <w:sz w:val="21"/>
          <w:szCs w:val="21"/>
        </w:rPr>
        <w:t>Роль</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правового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институционализации</w:t>
      </w:r>
    </w:p>
    <w:p w14:paraId="7D5B5FA4"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стр</w:t>
      </w:r>
      <w:r w:rsidRPr="00422B67">
        <w:rPr>
          <w:rFonts w:ascii="Helvetica" w:hAnsi="Helvetica" w:cs="Helvetica"/>
          <w:b/>
          <w:bCs/>
          <w:color w:val="222222"/>
          <w:sz w:val="21"/>
          <w:szCs w:val="21"/>
        </w:rPr>
        <w:t>. 11</w:t>
      </w:r>
    </w:p>
    <w:p w14:paraId="357105D9"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государства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рамках</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проанализировать</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состояние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институтов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гражданского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институционального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подхода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общества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современной</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России</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как</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фактора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обеспечения</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правового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государства</w:t>
      </w:r>
      <w:r w:rsidRPr="00422B67">
        <w:rPr>
          <w:rFonts w:ascii="Helvetica" w:hAnsi="Helvetica" w:cs="Helvetica"/>
          <w:b/>
          <w:bCs/>
          <w:color w:val="222222"/>
          <w:sz w:val="21"/>
          <w:szCs w:val="21"/>
        </w:rPr>
        <w:t xml:space="preserve">; 4. 5. </w:t>
      </w:r>
      <w:r w:rsidRPr="00422B67">
        <w:rPr>
          <w:rFonts w:ascii="Helvetica" w:hAnsi="Helvetica" w:cs="Helvetica" w:hint="eastAsia"/>
          <w:b/>
          <w:bCs/>
          <w:color w:val="222222"/>
          <w:sz w:val="21"/>
          <w:szCs w:val="21"/>
        </w:rPr>
        <w:t>охарактеризовать</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сложившиеся</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институциональные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стратегии</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обосновать</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влияние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институционально</w:t>
      </w:r>
      <w:r w:rsidRPr="00422B67">
        <w:rPr>
          <w:rFonts w:ascii="Helvetica" w:hAnsi="Helvetica" w:cs="Helvetica"/>
          <w:b/>
          <w:bCs/>
          <w:color w:val="222222"/>
          <w:sz w:val="21"/>
          <w:szCs w:val="21"/>
        </w:rPr>
        <w:t>-</w:t>
      </w:r>
      <w:r w:rsidRPr="00422B67">
        <w:rPr>
          <w:rFonts w:ascii="Helvetica" w:hAnsi="Helvetica" w:cs="Helvetica" w:hint="eastAsia"/>
          <w:b/>
          <w:bCs/>
          <w:color w:val="222222"/>
          <w:sz w:val="21"/>
          <w:szCs w:val="21"/>
        </w:rPr>
        <w:t>правовых</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инноваций</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трансформационного</w:t>
      </w:r>
    </w:p>
    <w:p w14:paraId="4BFA25A1" w14:textId="77777777" w:rsidR="00422B67" w:rsidRPr="00422B67" w:rsidRDefault="00422B67" w:rsidP="00422B67">
      <w:pPr>
        <w:rPr>
          <w:rFonts w:ascii="Helvetica" w:hAnsi="Helvetica" w:cs="Helvetica"/>
          <w:b/>
          <w:bCs/>
          <w:color w:val="222222"/>
          <w:sz w:val="21"/>
          <w:szCs w:val="21"/>
        </w:rPr>
      </w:pPr>
    </w:p>
    <w:p w14:paraId="56827C7C"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Оглавление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диссертации</w:t>
      </w:r>
    </w:p>
    <w:p w14:paraId="66EE8992"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кандидат</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социологических</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наук</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Казарян</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Карэн</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Тигранович</w:t>
      </w:r>
    </w:p>
    <w:p w14:paraId="68208EC9"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Введение</w:t>
      </w:r>
    </w:p>
    <w:p w14:paraId="4412B2AD" w14:textId="77777777" w:rsidR="00422B67" w:rsidRPr="00422B67" w:rsidRDefault="00422B67" w:rsidP="00422B67">
      <w:pPr>
        <w:rPr>
          <w:rFonts w:ascii="Helvetica" w:hAnsi="Helvetica" w:cs="Helvetica"/>
          <w:b/>
          <w:bCs/>
          <w:color w:val="222222"/>
          <w:sz w:val="21"/>
          <w:szCs w:val="21"/>
        </w:rPr>
      </w:pPr>
    </w:p>
    <w:p w14:paraId="1C5D61C7"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Глава</w:t>
      </w:r>
      <w:r w:rsidRPr="00422B67">
        <w:rPr>
          <w:rFonts w:ascii="Helvetica" w:hAnsi="Helvetica" w:cs="Helvetica"/>
          <w:b/>
          <w:bCs/>
          <w:color w:val="222222"/>
          <w:sz w:val="21"/>
          <w:szCs w:val="21"/>
        </w:rPr>
        <w:t xml:space="preserve"> I. </w:t>
      </w:r>
      <w:r w:rsidRPr="00422B67">
        <w:rPr>
          <w:rFonts w:ascii="Helvetica" w:hAnsi="Helvetica" w:cs="Helvetica" w:hint="eastAsia"/>
          <w:b/>
          <w:bCs/>
          <w:color w:val="222222"/>
          <w:sz w:val="21"/>
          <w:szCs w:val="21"/>
        </w:rPr>
        <w:t>Теоретико</w:t>
      </w:r>
      <w:r w:rsidRPr="00422B67">
        <w:rPr>
          <w:rFonts w:ascii="Helvetica" w:hAnsi="Helvetica" w:cs="Helvetica"/>
          <w:b/>
          <w:bCs/>
          <w:color w:val="222222"/>
          <w:sz w:val="21"/>
          <w:szCs w:val="21"/>
        </w:rPr>
        <w:t>-</w:t>
      </w:r>
      <w:r w:rsidRPr="00422B67">
        <w:rPr>
          <w:rFonts w:ascii="Helvetica" w:hAnsi="Helvetica" w:cs="Helvetica" w:hint="eastAsia"/>
          <w:b/>
          <w:bCs/>
          <w:color w:val="222222"/>
          <w:sz w:val="21"/>
          <w:szCs w:val="21"/>
        </w:rPr>
        <w:t>методологические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подходы</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w:t>
      </w:r>
      <w:r w:rsidRPr="00422B67">
        <w:rPr>
          <w:rFonts w:ascii="Helvetica" w:hAnsi="Helvetica" w:cs="Helvetica" w:hint="eastAsia"/>
          <w:b/>
          <w:bCs/>
          <w:color w:val="222222"/>
          <w:sz w:val="21"/>
          <w:szCs w:val="21"/>
        </w:rPr>
        <w:lastRenderedPageBreak/>
        <w:t>сследованию</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правового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государства</w:t>
      </w:r>
    </w:p>
    <w:p w14:paraId="457CDB58" w14:textId="77777777" w:rsidR="00422B67" w:rsidRPr="00422B67" w:rsidRDefault="00422B67" w:rsidP="00422B67">
      <w:pPr>
        <w:rPr>
          <w:rFonts w:ascii="Helvetica" w:hAnsi="Helvetica" w:cs="Helvetica"/>
          <w:b/>
          <w:bCs/>
          <w:color w:val="222222"/>
          <w:sz w:val="21"/>
          <w:szCs w:val="21"/>
        </w:rPr>
      </w:pPr>
    </w:p>
    <w:p w14:paraId="61F7A6D1"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b/>
          <w:bCs/>
          <w:color w:val="222222"/>
          <w:sz w:val="21"/>
          <w:szCs w:val="21"/>
        </w:rPr>
        <w:t xml:space="preserve">1.1. </w:t>
      </w:r>
      <w:r w:rsidRPr="00422B67">
        <w:rPr>
          <w:rFonts w:ascii="Helvetica" w:hAnsi="Helvetica" w:cs="Helvetica" w:hint="eastAsia"/>
          <w:b/>
          <w:bCs/>
          <w:color w:val="222222"/>
          <w:sz w:val="21"/>
          <w:szCs w:val="21"/>
        </w:rPr>
        <w:t>Правовое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как</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механизм</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легитимации</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нормативного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порядка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w:t>
      </w:r>
      <w:r w:rsidRPr="00422B67">
        <w:rPr>
          <w:rFonts w:ascii="Helvetica" w:hAnsi="Helvetica" w:cs="Helvetica"/>
          <w:b/>
          <w:bCs/>
          <w:color w:val="222222"/>
          <w:sz w:val="21"/>
          <w:szCs w:val="21"/>
        </w:rPr>
        <w:t>.</w:t>
      </w:r>
    </w:p>
    <w:p w14:paraId="74C796AF" w14:textId="77777777" w:rsidR="00422B67" w:rsidRPr="00422B67" w:rsidRDefault="00422B67" w:rsidP="00422B67">
      <w:pPr>
        <w:rPr>
          <w:rFonts w:ascii="Helvetica" w:hAnsi="Helvetica" w:cs="Helvetica"/>
          <w:b/>
          <w:bCs/>
          <w:color w:val="222222"/>
          <w:sz w:val="21"/>
          <w:szCs w:val="21"/>
        </w:rPr>
      </w:pPr>
    </w:p>
    <w:p w14:paraId="27ECB3F5"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b/>
          <w:bCs/>
          <w:color w:val="222222"/>
          <w:sz w:val="21"/>
          <w:szCs w:val="21"/>
        </w:rPr>
        <w:t xml:space="preserve">1.2. </w:t>
      </w:r>
      <w:r w:rsidRPr="00422B67">
        <w:rPr>
          <w:rFonts w:ascii="Helvetica" w:hAnsi="Helvetica" w:cs="Helvetica" w:hint="eastAsia"/>
          <w:b/>
          <w:bCs/>
          <w:color w:val="222222"/>
          <w:sz w:val="21"/>
          <w:szCs w:val="21"/>
        </w:rPr>
        <w:t>Роль</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правового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институционализациициального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консенсуса</w:t>
      </w:r>
    </w:p>
    <w:p w14:paraId="3EC08590" w14:textId="77777777" w:rsidR="00422B67" w:rsidRPr="00422B67" w:rsidRDefault="00422B67" w:rsidP="00422B67">
      <w:pPr>
        <w:rPr>
          <w:rFonts w:ascii="Helvetica" w:hAnsi="Helvetica" w:cs="Helvetica"/>
          <w:b/>
          <w:bCs/>
          <w:color w:val="222222"/>
          <w:sz w:val="21"/>
          <w:szCs w:val="21"/>
        </w:rPr>
      </w:pPr>
    </w:p>
    <w:p w14:paraId="7AD0AAB1"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Глава</w:t>
      </w:r>
      <w:r w:rsidRPr="00422B67">
        <w:rPr>
          <w:rFonts w:ascii="Helvetica" w:hAnsi="Helvetica" w:cs="Helvetica"/>
          <w:b/>
          <w:bCs/>
          <w:color w:val="222222"/>
          <w:sz w:val="21"/>
          <w:szCs w:val="21"/>
        </w:rPr>
        <w:t xml:space="preserve"> II. </w:t>
      </w:r>
      <w:r w:rsidRPr="00422B67">
        <w:rPr>
          <w:rFonts w:ascii="Helvetica" w:hAnsi="Helvetica" w:cs="Helvetica" w:hint="eastAsia"/>
          <w:b/>
          <w:bCs/>
          <w:color w:val="222222"/>
          <w:sz w:val="21"/>
          <w:szCs w:val="21"/>
        </w:rPr>
        <w:t>Институциональные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параметры</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правового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России</w:t>
      </w:r>
    </w:p>
    <w:p w14:paraId="32315026" w14:textId="77777777" w:rsidR="00422B67" w:rsidRPr="00422B67" w:rsidRDefault="00422B67" w:rsidP="00422B67">
      <w:pPr>
        <w:rPr>
          <w:rFonts w:ascii="Helvetica" w:hAnsi="Helvetica" w:cs="Helvetica"/>
          <w:b/>
          <w:bCs/>
          <w:color w:val="222222"/>
          <w:sz w:val="21"/>
          <w:szCs w:val="21"/>
        </w:rPr>
      </w:pPr>
    </w:p>
    <w:p w14:paraId="28DC816C"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b/>
          <w:bCs/>
          <w:color w:val="222222"/>
          <w:sz w:val="21"/>
          <w:szCs w:val="21"/>
        </w:rPr>
        <w:t xml:space="preserve">2.1. </w:t>
      </w:r>
      <w:r w:rsidRPr="00422B67">
        <w:rPr>
          <w:rFonts w:ascii="Helvetica" w:hAnsi="Helvetica" w:cs="Helvetica" w:hint="eastAsia"/>
          <w:b/>
          <w:bCs/>
          <w:color w:val="222222"/>
          <w:sz w:val="21"/>
          <w:szCs w:val="21"/>
        </w:rPr>
        <w:t>Институционализация</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гражданского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общества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p>
    <w:p w14:paraId="2E5DC7E1" w14:textId="77777777" w:rsidR="00422B67" w:rsidRPr="00422B67" w:rsidRDefault="00422B67" w:rsidP="00422B67">
      <w:pPr>
        <w:rPr>
          <w:rFonts w:ascii="Helvetica" w:hAnsi="Helvetica" w:cs="Helvetica"/>
          <w:b/>
          <w:bCs/>
          <w:color w:val="222222"/>
          <w:sz w:val="21"/>
          <w:szCs w:val="21"/>
        </w:rPr>
      </w:pPr>
    </w:p>
    <w:p w14:paraId="5EC9CCB1"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hint="eastAsia"/>
          <w:b/>
          <w:bCs/>
          <w:color w:val="222222"/>
          <w:sz w:val="21"/>
          <w:szCs w:val="21"/>
        </w:rPr>
        <w:t>России</w:t>
      </w:r>
    </w:p>
    <w:p w14:paraId="7EBE86DA" w14:textId="77777777" w:rsidR="00422B67" w:rsidRPr="00422B67" w:rsidRDefault="00422B67" w:rsidP="00422B67">
      <w:pPr>
        <w:rPr>
          <w:rFonts w:ascii="Helvetica" w:hAnsi="Helvetica" w:cs="Helvetica"/>
          <w:b/>
          <w:bCs/>
          <w:color w:val="222222"/>
          <w:sz w:val="21"/>
          <w:szCs w:val="21"/>
        </w:rPr>
      </w:pPr>
    </w:p>
    <w:p w14:paraId="6E485041" w14:textId="77777777" w:rsidR="00422B67" w:rsidRPr="00422B67" w:rsidRDefault="00422B67" w:rsidP="00422B67">
      <w:pPr>
        <w:rPr>
          <w:rFonts w:ascii="Helvetica" w:hAnsi="Helvetica" w:cs="Helvetica"/>
          <w:b/>
          <w:bCs/>
          <w:color w:val="222222"/>
          <w:sz w:val="21"/>
          <w:szCs w:val="21"/>
        </w:rPr>
      </w:pPr>
      <w:r w:rsidRPr="00422B67">
        <w:rPr>
          <w:rFonts w:ascii="Helvetica" w:hAnsi="Helvetica" w:cs="Helvetica"/>
          <w:b/>
          <w:bCs/>
          <w:color w:val="222222"/>
          <w:sz w:val="21"/>
          <w:szCs w:val="21"/>
        </w:rPr>
        <w:t xml:space="preserve">2.2. </w:t>
      </w:r>
      <w:r w:rsidRPr="00422B67">
        <w:rPr>
          <w:rFonts w:ascii="Helvetica" w:hAnsi="Helvetica" w:cs="Helvetica" w:hint="eastAsia"/>
          <w:b/>
          <w:bCs/>
          <w:color w:val="222222"/>
          <w:sz w:val="21"/>
          <w:szCs w:val="21"/>
        </w:rPr>
        <w:t>Институциональные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стратегии</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трансформационного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процесса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России</w:t>
      </w:r>
    </w:p>
    <w:p w14:paraId="673BBF94" w14:textId="77777777" w:rsidR="00422B67" w:rsidRPr="00422B67" w:rsidRDefault="00422B67" w:rsidP="00422B67">
      <w:pPr>
        <w:rPr>
          <w:rFonts w:ascii="Helvetica" w:hAnsi="Helvetica" w:cs="Helvetica"/>
          <w:b/>
          <w:bCs/>
          <w:color w:val="222222"/>
          <w:sz w:val="21"/>
          <w:szCs w:val="21"/>
        </w:rPr>
      </w:pPr>
    </w:p>
    <w:p w14:paraId="4A7ADEAA" w14:textId="7A31753E" w:rsidR="00967B66" w:rsidRPr="00422B67" w:rsidRDefault="00422B67" w:rsidP="00422B67">
      <w:r w:rsidRPr="00422B67">
        <w:rPr>
          <w:rFonts w:ascii="Helvetica" w:hAnsi="Helvetica" w:cs="Helvetica"/>
          <w:b/>
          <w:bCs/>
          <w:color w:val="222222"/>
          <w:sz w:val="21"/>
          <w:szCs w:val="21"/>
        </w:rPr>
        <w:t xml:space="preserve">2.3. </w:t>
      </w:r>
      <w:r w:rsidRPr="00422B67">
        <w:rPr>
          <w:rFonts w:ascii="Helvetica" w:hAnsi="Helvetica" w:cs="Helvetica" w:hint="eastAsia"/>
          <w:b/>
          <w:bCs/>
          <w:color w:val="222222"/>
          <w:sz w:val="21"/>
          <w:szCs w:val="21"/>
        </w:rPr>
        <w:t>Институционально</w:t>
      </w:r>
      <w:r w:rsidRPr="00422B67">
        <w:rPr>
          <w:rFonts w:ascii="Helvetica" w:hAnsi="Helvetica" w:cs="Helvetica"/>
          <w:b/>
          <w:bCs/>
          <w:color w:val="222222"/>
          <w:sz w:val="21"/>
          <w:szCs w:val="21"/>
        </w:rPr>
        <w:t>-</w:t>
      </w:r>
      <w:r w:rsidRPr="00422B67">
        <w:rPr>
          <w:rFonts w:ascii="Helvetica" w:hAnsi="Helvetica" w:cs="Helvetica" w:hint="eastAsia"/>
          <w:b/>
          <w:bCs/>
          <w:color w:val="222222"/>
          <w:sz w:val="21"/>
          <w:szCs w:val="21"/>
        </w:rPr>
        <w:t>правовые</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условия</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правового</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государства</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в</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России</w:t>
      </w:r>
      <w:r w:rsidRPr="00422B67">
        <w:rPr>
          <w:rFonts w:ascii="Helvetica" w:hAnsi="Helvetica" w:cs="Helvetica"/>
          <w:b/>
          <w:bCs/>
          <w:color w:val="222222"/>
          <w:sz w:val="21"/>
          <w:szCs w:val="21"/>
        </w:rPr>
        <w:t xml:space="preserve"> </w:t>
      </w:r>
      <w:r w:rsidRPr="00422B67">
        <w:rPr>
          <w:rFonts w:ascii="Helvetica" w:hAnsi="Helvetica" w:cs="Helvetica" w:hint="eastAsia"/>
          <w:b/>
          <w:bCs/>
          <w:color w:val="222222"/>
          <w:sz w:val="21"/>
          <w:szCs w:val="21"/>
        </w:rPr>
        <w:t>е</w:t>
      </w:r>
      <w:r w:rsidRPr="00422B67">
        <w:rPr>
          <w:rFonts w:ascii="Helvetica" w:hAnsi="Helvetica" w:cs="Helvetica"/>
          <w:b/>
          <w:bCs/>
          <w:color w:val="222222"/>
          <w:sz w:val="21"/>
          <w:szCs w:val="21"/>
        </w:rPr>
        <w:t xml:space="preserve">. 112 </w:t>
      </w:r>
      <w:r w:rsidRPr="00422B67">
        <w:rPr>
          <w:rFonts w:ascii="Helvetica" w:hAnsi="Helvetica" w:cs="Helvetica" w:hint="eastAsia"/>
          <w:b/>
          <w:bCs/>
          <w:color w:val="222222"/>
          <w:sz w:val="21"/>
          <w:szCs w:val="21"/>
        </w:rPr>
        <w:t>Заключение</w:t>
      </w:r>
      <w:r w:rsidRPr="00422B67">
        <w:rPr>
          <w:rFonts w:ascii="Helvetica" w:hAnsi="Helvetica" w:cs="Helvetica"/>
          <w:b/>
          <w:bCs/>
          <w:color w:val="222222"/>
          <w:sz w:val="21"/>
          <w:szCs w:val="21"/>
        </w:rPr>
        <w:t xml:space="preserve"> 133 </w:t>
      </w:r>
      <w:r w:rsidRPr="00422B67">
        <w:rPr>
          <w:rFonts w:ascii="Helvetica" w:hAnsi="Helvetica" w:cs="Helvetica" w:hint="eastAsia"/>
          <w:b/>
          <w:bCs/>
          <w:color w:val="222222"/>
          <w:sz w:val="21"/>
          <w:szCs w:val="21"/>
        </w:rPr>
        <w:t>Литература</w:t>
      </w:r>
    </w:p>
    <w:sectPr w:rsidR="00967B66" w:rsidRPr="00422B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DB4E" w14:textId="77777777" w:rsidR="006D12BB" w:rsidRDefault="006D12BB">
      <w:pPr>
        <w:spacing w:after="0" w:line="240" w:lineRule="auto"/>
      </w:pPr>
      <w:r>
        <w:separator/>
      </w:r>
    </w:p>
  </w:endnote>
  <w:endnote w:type="continuationSeparator" w:id="0">
    <w:p w14:paraId="3211DF12" w14:textId="77777777" w:rsidR="006D12BB" w:rsidRDefault="006D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4114" w14:textId="77777777" w:rsidR="006D12BB" w:rsidRDefault="006D12BB"/>
    <w:p w14:paraId="2ABD8252" w14:textId="77777777" w:rsidR="006D12BB" w:rsidRDefault="006D12BB"/>
    <w:p w14:paraId="433D4667" w14:textId="77777777" w:rsidR="006D12BB" w:rsidRDefault="006D12BB"/>
    <w:p w14:paraId="20C2A341" w14:textId="77777777" w:rsidR="006D12BB" w:rsidRDefault="006D12BB"/>
    <w:p w14:paraId="65FDB32D" w14:textId="77777777" w:rsidR="006D12BB" w:rsidRDefault="006D12BB"/>
    <w:p w14:paraId="50CFB8E3" w14:textId="77777777" w:rsidR="006D12BB" w:rsidRDefault="006D12BB"/>
    <w:p w14:paraId="4BF4B9C0" w14:textId="77777777" w:rsidR="006D12BB" w:rsidRDefault="006D12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7CC010" wp14:editId="32E0ED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37E4D" w14:textId="77777777" w:rsidR="006D12BB" w:rsidRDefault="006D12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CC0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F37E4D" w14:textId="77777777" w:rsidR="006D12BB" w:rsidRDefault="006D12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86DA10" w14:textId="77777777" w:rsidR="006D12BB" w:rsidRDefault="006D12BB"/>
    <w:p w14:paraId="7E684D15" w14:textId="77777777" w:rsidR="006D12BB" w:rsidRDefault="006D12BB"/>
    <w:p w14:paraId="02622474" w14:textId="77777777" w:rsidR="006D12BB" w:rsidRDefault="006D12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1619DC" wp14:editId="3CEAF3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EC630" w14:textId="77777777" w:rsidR="006D12BB" w:rsidRDefault="006D12BB"/>
                          <w:p w14:paraId="7895F394" w14:textId="77777777" w:rsidR="006D12BB" w:rsidRDefault="006D12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619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CEC630" w14:textId="77777777" w:rsidR="006D12BB" w:rsidRDefault="006D12BB"/>
                    <w:p w14:paraId="7895F394" w14:textId="77777777" w:rsidR="006D12BB" w:rsidRDefault="006D12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1D3981" w14:textId="77777777" w:rsidR="006D12BB" w:rsidRDefault="006D12BB"/>
    <w:p w14:paraId="1E33C8A8" w14:textId="77777777" w:rsidR="006D12BB" w:rsidRDefault="006D12BB">
      <w:pPr>
        <w:rPr>
          <w:sz w:val="2"/>
          <w:szCs w:val="2"/>
        </w:rPr>
      </w:pPr>
    </w:p>
    <w:p w14:paraId="43A5A7BE" w14:textId="77777777" w:rsidR="006D12BB" w:rsidRDefault="006D12BB"/>
    <w:p w14:paraId="452102FF" w14:textId="77777777" w:rsidR="006D12BB" w:rsidRDefault="006D12BB">
      <w:pPr>
        <w:spacing w:after="0" w:line="240" w:lineRule="auto"/>
      </w:pPr>
    </w:p>
  </w:footnote>
  <w:footnote w:type="continuationSeparator" w:id="0">
    <w:p w14:paraId="04FD8BD4" w14:textId="77777777" w:rsidR="006D12BB" w:rsidRDefault="006D1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2BB"/>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56410</TotalTime>
  <Pages>2</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2522</cp:revision>
  <cp:lastPrinted>2009-02-06T05:36:00Z</cp:lastPrinted>
  <dcterms:created xsi:type="dcterms:W3CDTF">2025-11-25T20:19:00Z</dcterms:created>
  <dcterms:modified xsi:type="dcterms:W3CDTF">2026-01-29T22:24:00Z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