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B937"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Барабаш, Александр Степанович.</w:t>
      </w:r>
    </w:p>
    <w:p w14:paraId="685A59B4"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2 β-процессы в атомных ядрах : диссертация ... доктора физико-математических наук в форме науч. докл. : 01.04.16. - Москва, 1999. - 42 с. : ил.; 20х14 см.</w:t>
      </w:r>
    </w:p>
    <w:p w14:paraId="6D304FB7"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Оглавление диссертациидоктор физико-математических наук в форме науч. докл. Барабаш, Александр Степанович</w:t>
      </w:r>
    </w:p>
    <w:p w14:paraId="716F0CF3"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1. Общая характеристика работы.</w:t>
      </w:r>
    </w:p>
    <w:p w14:paraId="4C50AEA7"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2. Введение</w:t>
      </w:r>
    </w:p>
    <w:p w14:paraId="4E49178E"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3. Исследование процессов 2(3-распада на трековом детекторе №гМО-2.</w:t>
      </w:r>
    </w:p>
    <w:p w14:paraId="65198916"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3.1. Установка ИЕМО-2.</w:t>
      </w:r>
    </w:p>
    <w:p w14:paraId="1FACFD6A"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3.2. Результаты экспериментов с 100Мо, 116С&lt;1,828е, и</w:t>
      </w:r>
    </w:p>
    <w:p w14:paraId="4A829EFA"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4. Исследование 2р-переходов на возбужденные состояния дочерних ядер с помощью НРОе-дегекторов.</w:t>
      </w:r>
    </w:p>
    <w:p w14:paraId="1019C400"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4. ]. Первое наблюдение 2|5(2у)-распада 100Мо на 0+1 возбужденное состояние 10(1 Кн. 4.2. Результаты для ПЛСс1,760е и й28е.</w:t>
      </w:r>
    </w:p>
    <w:p w14:paraId="4780EC0C"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5. Ограничения на различные моды 2р-распада в 110Р(1, |248п и 48Са.</w:t>
      </w:r>
    </w:p>
    <w:p w14:paraId="37EC5D1B"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6. Поиск 2р+-, Кр+- и 2К-процессов в ,06С&lt;1 92Мо, 130Ва и 132Ва.</w:t>
      </w:r>
    </w:p>
    <w:p w14:paraId="01BC98FF"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7. Результаты из смежных областей.</w:t>
      </w:r>
    </w:p>
    <w:p w14:paraId="3B462D5A"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7.1. Проверка справедливости принципа Паули.</w:t>
      </w:r>
    </w:p>
    <w:p w14:paraId="0E46B0D0"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7.2. Оценка содержания 42Аг, образованного в результате испытаний ядерных зарядов, в атмосфере Земли.</w:t>
      </w:r>
    </w:p>
    <w:p w14:paraId="48F9E13F" w14:textId="77777777" w:rsidR="00886057" w:rsidRPr="00886057" w:rsidRDefault="00886057" w:rsidP="00886057">
      <w:pPr>
        <w:rPr>
          <w:rFonts w:ascii="Helvetica" w:eastAsia="Symbol" w:hAnsi="Helvetica" w:cs="Helvetica"/>
          <w:b/>
          <w:bCs/>
          <w:color w:val="222222"/>
          <w:kern w:val="0"/>
          <w:sz w:val="21"/>
          <w:szCs w:val="21"/>
          <w:lang w:eastAsia="ru-RU"/>
        </w:rPr>
      </w:pPr>
      <w:r w:rsidRPr="00886057">
        <w:rPr>
          <w:rFonts w:ascii="Helvetica" w:eastAsia="Symbol" w:hAnsi="Helvetica" w:cs="Helvetica"/>
          <w:b/>
          <w:bCs/>
          <w:color w:val="222222"/>
          <w:kern w:val="0"/>
          <w:sz w:val="21"/>
          <w:szCs w:val="21"/>
          <w:lang w:eastAsia="ru-RU"/>
        </w:rPr>
        <w:t>8. Предложения новых экспериментов и экспериментальных подходов к поиску 2(3-процессов и в смежных областях.</w:t>
      </w:r>
    </w:p>
    <w:p w14:paraId="3869883D" w14:textId="01725973" w:rsidR="00F11235" w:rsidRPr="00886057" w:rsidRDefault="00F11235" w:rsidP="00886057"/>
    <w:sectPr w:rsidR="00F11235" w:rsidRPr="008860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A3CD" w14:textId="77777777" w:rsidR="00125435" w:rsidRDefault="00125435">
      <w:pPr>
        <w:spacing w:after="0" w:line="240" w:lineRule="auto"/>
      </w:pPr>
      <w:r>
        <w:separator/>
      </w:r>
    </w:p>
  </w:endnote>
  <w:endnote w:type="continuationSeparator" w:id="0">
    <w:p w14:paraId="60ECC85A" w14:textId="77777777" w:rsidR="00125435" w:rsidRDefault="0012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F0AA" w14:textId="77777777" w:rsidR="00125435" w:rsidRDefault="00125435"/>
    <w:p w14:paraId="4A4E55D1" w14:textId="77777777" w:rsidR="00125435" w:rsidRDefault="00125435"/>
    <w:p w14:paraId="3A3F0546" w14:textId="77777777" w:rsidR="00125435" w:rsidRDefault="00125435"/>
    <w:p w14:paraId="1EBA30D0" w14:textId="77777777" w:rsidR="00125435" w:rsidRDefault="00125435"/>
    <w:p w14:paraId="67EF61FE" w14:textId="77777777" w:rsidR="00125435" w:rsidRDefault="00125435"/>
    <w:p w14:paraId="658F4395" w14:textId="77777777" w:rsidR="00125435" w:rsidRDefault="00125435"/>
    <w:p w14:paraId="4420A410" w14:textId="77777777" w:rsidR="00125435" w:rsidRDefault="001254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C69461" wp14:editId="0E374B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A2F1" w14:textId="77777777" w:rsidR="00125435" w:rsidRDefault="001254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694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7AA2F1" w14:textId="77777777" w:rsidR="00125435" w:rsidRDefault="001254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42DA19" w14:textId="77777777" w:rsidR="00125435" w:rsidRDefault="00125435"/>
    <w:p w14:paraId="26B5B438" w14:textId="77777777" w:rsidR="00125435" w:rsidRDefault="00125435"/>
    <w:p w14:paraId="23CF9898" w14:textId="77777777" w:rsidR="00125435" w:rsidRDefault="001254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4F5D78" wp14:editId="51C1C8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F922" w14:textId="77777777" w:rsidR="00125435" w:rsidRDefault="00125435"/>
                          <w:p w14:paraId="0C6667DF" w14:textId="77777777" w:rsidR="00125435" w:rsidRDefault="001254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F5D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D4F922" w14:textId="77777777" w:rsidR="00125435" w:rsidRDefault="00125435"/>
                    <w:p w14:paraId="0C6667DF" w14:textId="77777777" w:rsidR="00125435" w:rsidRDefault="001254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1DC74C" w14:textId="77777777" w:rsidR="00125435" w:rsidRDefault="00125435"/>
    <w:p w14:paraId="0773A4C6" w14:textId="77777777" w:rsidR="00125435" w:rsidRDefault="00125435">
      <w:pPr>
        <w:rPr>
          <w:sz w:val="2"/>
          <w:szCs w:val="2"/>
        </w:rPr>
      </w:pPr>
    </w:p>
    <w:p w14:paraId="7A8504A3" w14:textId="77777777" w:rsidR="00125435" w:rsidRDefault="00125435"/>
    <w:p w14:paraId="5C0FD0B5" w14:textId="77777777" w:rsidR="00125435" w:rsidRDefault="00125435">
      <w:pPr>
        <w:spacing w:after="0" w:line="240" w:lineRule="auto"/>
      </w:pPr>
    </w:p>
  </w:footnote>
  <w:footnote w:type="continuationSeparator" w:id="0">
    <w:p w14:paraId="3A0A9940" w14:textId="77777777" w:rsidR="00125435" w:rsidRDefault="00125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5"/>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166244</TotalTime>
  <Pages>1</Pages>
  <Words>168</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5081</cp:revision>
  <cp:lastPrinted>2009-02-06T05:36:00Z</cp:lastPrinted>
  <dcterms:created xsi:type="dcterms:W3CDTF">2024-01-07T13:43:00Z</dcterms:created>
  <dcterms:modified xsi:type="dcterms:W3CDTF">2025-09-16T08:49:00Z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