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1C8D" w14:textId="77777777" w:rsidR="00A23D7A" w:rsidRDefault="00A23D7A" w:rsidP="00A23D7A">
      <w:pPr>
        <w:pStyle w:val="afffffffffffffffffffffffffff5"/>
        <w:rPr>
          <w:rFonts w:ascii="Verdana" w:hAnsi="Verdana"/>
          <w:color w:val="000000"/>
          <w:sz w:val="21"/>
          <w:szCs w:val="21"/>
        </w:rPr>
      </w:pPr>
      <w:r>
        <w:rPr>
          <w:rFonts w:ascii="Helvetica" w:hAnsi="Helvetica" w:cs="Helvetica"/>
          <w:b/>
          <w:bCs w:val="0"/>
          <w:color w:val="222222"/>
          <w:sz w:val="21"/>
          <w:szCs w:val="21"/>
        </w:rPr>
        <w:t>Кайбичев, Игорь Апполинарьевич.</w:t>
      </w:r>
    </w:p>
    <w:p w14:paraId="26132F02" w14:textId="77777777" w:rsidR="00A23D7A" w:rsidRDefault="00A23D7A" w:rsidP="00A23D7A">
      <w:pPr>
        <w:pStyle w:val="20"/>
        <w:spacing w:before="0" w:after="312"/>
        <w:rPr>
          <w:rFonts w:ascii="Arial" w:hAnsi="Arial" w:cs="Arial"/>
          <w:caps/>
          <w:color w:val="333333"/>
          <w:sz w:val="27"/>
          <w:szCs w:val="27"/>
        </w:rPr>
      </w:pPr>
      <w:r>
        <w:rPr>
          <w:rFonts w:ascii="Helvetica" w:hAnsi="Helvetica" w:cs="Helvetica"/>
          <w:caps/>
          <w:color w:val="222222"/>
          <w:sz w:val="21"/>
          <w:szCs w:val="21"/>
        </w:rPr>
        <w:t>Поверхностные упругие, магнитостатические и магнитоупругие волновые процессы в неоднородных твердых телах : диссертация ... доктора физико-математических наук : 01.04.10. - Москва, 1999. - 389 с. : ил.</w:t>
      </w:r>
    </w:p>
    <w:p w14:paraId="48FF14C7" w14:textId="77777777" w:rsidR="00A23D7A" w:rsidRDefault="00A23D7A" w:rsidP="00A23D7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Кайбичев, Игорь Апполинарьевич</w:t>
      </w:r>
    </w:p>
    <w:p w14:paraId="7CCCE0D8"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DAB468"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w:t>
      </w:r>
    </w:p>
    <w:p w14:paraId="1347D007"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Волны Рэлея в неоднородных материалах</w:t>
      </w:r>
    </w:p>
    <w:p w14:paraId="450452A4"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 Волны Стоунли</w:t>
      </w:r>
    </w:p>
    <w:p w14:paraId="51E33CF6"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ПАВ горизонтальной поляризации</w:t>
      </w:r>
    </w:p>
    <w:p w14:paraId="15A68BFA"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Магнитостатические волны в однородных и неоднородных материалах</w:t>
      </w:r>
    </w:p>
    <w:p w14:paraId="3154AACC"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Поперечные поверхностные магннтоупругие волны</w:t>
      </w:r>
    </w:p>
    <w:p w14:paraId="182917B3"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Вращательно - инвариантная теория магнитоупругих волновых процессов вдали и вблизи точки ориентационного фазового перехода</w:t>
      </w:r>
    </w:p>
    <w:p w14:paraId="7B7EDB5B"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Выводы 119 2= ПОВЕРХНОСТНЫЕ АКУСТИЧЕСКИЕ ВОЛНЫ</w:t>
      </w:r>
    </w:p>
    <w:p w14:paraId="4CB22E24"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ГОРИЗОНТАЛЬНОЙ ПОЛЯРИЗАЦИИ В ОДНОРОДНЫХ И НЕОДНОРОДНЫХ СРЕДАХ</w:t>
      </w:r>
    </w:p>
    <w:p w14:paraId="6AA0ED1F"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Волны Язва</w:t>
      </w:r>
    </w:p>
    <w:p w14:paraId="3AB5BA7E"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Обобщенные волны Лява</w:t>
      </w:r>
    </w:p>
    <w:p w14:paraId="68C053C1"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Спектр ПАВ Лява для жесткого слоя и мягкого полупространства</w:t>
      </w:r>
    </w:p>
    <w:p w14:paraId="355A071A"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Спектр обобщенных волн Лява для жесткого слоя между двумя мягкими полупространствами</w:t>
      </w:r>
    </w:p>
    <w:p w14:paraId="59CF512D"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Волны Лява в неоднородном приповерхностном слое</w:t>
      </w:r>
    </w:p>
    <w:p w14:paraId="016A184C"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Поперечные ПАВ в неоднородном слое на границе контакта упругих изотропных сред</w:t>
      </w:r>
    </w:p>
    <w:p w14:paraId="5E32D321"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Волны типа Лява при точке поворота спектральной функции на поверхности среды</w:t>
      </w:r>
    </w:p>
    <w:p w14:paraId="5EDA89AE"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2.8. Обобщенные волны Лява при точке поворота спектральной функции на границе раздела двух сред</w:t>
      </w:r>
    </w:p>
    <w:p w14:paraId="00E0C4B6"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Выводы</w:t>
      </w:r>
    </w:p>
    <w:p w14:paraId="49E72E31"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ПОВЕРХНОСТНЫЕ АКУСТИЧЕСКИЕ ВОЛНЫ ВЕРТИКАЛЬНОЙ ПОЛЯРИЗАЦИИ В СРЕДАХ С</w:t>
      </w:r>
    </w:p>
    <w:p w14:paraId="44E3F0DB"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ПРИГРАНИЧНЫМИ НЕОДНОРОДНОСТЯМИ</w:t>
      </w:r>
    </w:p>
    <w:p w14:paraId="779BEBCE"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ПАВ Рэлся в среде с приповерхностными неоднородностями</w:t>
      </w:r>
    </w:p>
    <w:p w14:paraId="33B22D68"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Дисперсионное соотношение волн Стоунли в средах с приграничными неоднородностями</w:t>
      </w:r>
    </w:p>
    <w:p w14:paraId="5584B417"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w:t>
      </w:r>
    </w:p>
    <w:p w14:paraId="5EFDB0DE"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ЩЕЛЕВЫЕ И ПОВЕРХНОСТНЫЕ МАГНИТОСТАТИЧЕСКИЕ ВОЛНЫ</w:t>
      </w:r>
    </w:p>
    <w:p w14:paraId="45771EAC"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Щелевые магнитостатические волны в ферромагнетиках</w:t>
      </w:r>
    </w:p>
    <w:p w14:paraId="05E08727"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Щелевые магнитостатические волны в ферромагнетиках с противоположным направлением намагниченностей</w:t>
      </w:r>
    </w:p>
    <w:p w14:paraId="11AD8E68"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Магнитостатический аналог поверхностных упругих волн Лява</w:t>
      </w:r>
    </w:p>
    <w:p w14:paraId="4A3CD7D7"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Поверхностные магнитостатические волны в ферромагнетике с неоднородностью магнитной одноосной анизотропии</w:t>
      </w:r>
    </w:p>
    <w:p w14:paraId="1B312574"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Поверхностные магнитостатические волны при точке поворота спектральной функции на поверхности ферромагнетика</w:t>
      </w:r>
    </w:p>
    <w:p w14:paraId="47769E85"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w:t>
      </w:r>
    </w:p>
    <w:p w14:paraId="2CAC23D1"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МАГНИТОУПРУГИЕ ВОЛНОВЫЕ ПРОЦЕССЫ ВДАЛИ</w:t>
      </w:r>
    </w:p>
    <w:p w14:paraId="62E6D80C"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 ТОЧКИ ОРИЕНТАЦИОННОГО ФАЗОВОГО ПЕРЕХОДА</w:t>
      </w:r>
    </w:p>
    <w:p w14:paraId="4CFB3D5E"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Щелевые магнитоупругие волны в ферромагнетиках</w:t>
      </w:r>
    </w:p>
    <w:p w14:paraId="5D6E2666"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Поперечные ПМУВ в системе полуограниченный ферромагнетик-металлический экран</w:t>
      </w:r>
    </w:p>
    <w:p w14:paraId="65C3FC6E"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Спектр ГЕМУВ Лява для жесткого диэлектрического или металлического слоя и мягкого ферромагнитного полупространства</w:t>
      </w:r>
    </w:p>
    <w:p w14:paraId="2AB7FEF3"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Поперечные ПМУВ на границе раздела диэлектрик-ферромагнетик и металл-ферромагнетик Поперечные ПМУВ на границе раздела двух ферромагнетиков</w:t>
      </w:r>
    </w:p>
    <w:p w14:paraId="6FBC74D6"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Поверхностные магнитозвуковые волны в пьезомагнетиках Щелевые магнитозвуковые волны в пьезомагнетиках Выводы</w:t>
      </w:r>
    </w:p>
    <w:p w14:paraId="2BDB174D"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МАГНИТОУПРУГИЕ ВОЛНОВЫЕ ПРОЦЕССЫ ВДАЛИ</w:t>
      </w:r>
    </w:p>
    <w:p w14:paraId="0F19ABA2"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ВБЛИЗИ ТОЧКИ ОРИЕНТАЦИОННОГО ФАЗОВОГО ПЕРЕХОДА В РАМКАХ ВРАЩАТЕЛЬНО-ИНВАРИАПТНОЙ ТЕОРИИ</w:t>
      </w:r>
    </w:p>
    <w:p w14:paraId="66DA2457"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Спектр поперечных магнитоупругих волн и акустический эффект Фарадея в ферромагнетике</w:t>
      </w:r>
    </w:p>
    <w:p w14:paraId="59B10A2D"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Вращательнс-инвариантная теория акустического двулучепреломления в ферромагнетике</w:t>
      </w:r>
    </w:p>
    <w:p w14:paraId="77E041C0"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Спектр поперечных магнитоупругих волн и акустический эффект Фарадея в тетрагональном антиферромагнетике</w:t>
      </w:r>
    </w:p>
    <w:p w14:paraId="7147680B"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Выводы г» 4 тл ттгт/'"чт тт гтт"П зАКЛЮ чгттг,</w:t>
      </w:r>
    </w:p>
    <w:p w14:paraId="5B6F7398"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АВТОРСКИХ РАБОТ ПО ТЕМЕ ДИССЕРТАЦИИ СПИСОК ИСПОЛЬЗОВАННОЙ ЛИТЕРАТУРЫ</w:t>
      </w:r>
    </w:p>
    <w:p w14:paraId="5DB262F6" w14:textId="77777777" w:rsidR="00A23D7A" w:rsidRDefault="00A23D7A" w:rsidP="00A23D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ЛЛ1 / и •</w:t>
      </w:r>
    </w:p>
    <w:p w14:paraId="3869883D" w14:textId="5E2E87DB" w:rsidR="00F11235" w:rsidRPr="00A23D7A" w:rsidRDefault="00F11235" w:rsidP="00A23D7A"/>
    <w:sectPr w:rsidR="00F11235" w:rsidRPr="00A23D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05D6" w14:textId="77777777" w:rsidR="005D7708" w:rsidRDefault="005D7708">
      <w:pPr>
        <w:spacing w:after="0" w:line="240" w:lineRule="auto"/>
      </w:pPr>
      <w:r>
        <w:separator/>
      </w:r>
    </w:p>
  </w:endnote>
  <w:endnote w:type="continuationSeparator" w:id="0">
    <w:p w14:paraId="032C4B78" w14:textId="77777777" w:rsidR="005D7708" w:rsidRDefault="005D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2E94" w14:textId="77777777" w:rsidR="005D7708" w:rsidRDefault="005D7708"/>
    <w:p w14:paraId="1719AB53" w14:textId="77777777" w:rsidR="005D7708" w:rsidRDefault="005D7708"/>
    <w:p w14:paraId="4ECE5489" w14:textId="77777777" w:rsidR="005D7708" w:rsidRDefault="005D7708"/>
    <w:p w14:paraId="5C8DED40" w14:textId="77777777" w:rsidR="005D7708" w:rsidRDefault="005D7708"/>
    <w:p w14:paraId="4BD39627" w14:textId="77777777" w:rsidR="005D7708" w:rsidRDefault="005D7708"/>
    <w:p w14:paraId="0F343136" w14:textId="77777777" w:rsidR="005D7708" w:rsidRDefault="005D7708"/>
    <w:p w14:paraId="60508C54" w14:textId="77777777" w:rsidR="005D7708" w:rsidRDefault="005D77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B42726" wp14:editId="084EC2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E4205" w14:textId="77777777" w:rsidR="005D7708" w:rsidRDefault="005D77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B427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3E4205" w14:textId="77777777" w:rsidR="005D7708" w:rsidRDefault="005D77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2456B3" w14:textId="77777777" w:rsidR="005D7708" w:rsidRDefault="005D7708"/>
    <w:p w14:paraId="461EBEE2" w14:textId="77777777" w:rsidR="005D7708" w:rsidRDefault="005D7708"/>
    <w:p w14:paraId="248DC43D" w14:textId="77777777" w:rsidR="005D7708" w:rsidRDefault="005D77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7695F4" wp14:editId="7063A4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D7BC" w14:textId="77777777" w:rsidR="005D7708" w:rsidRDefault="005D7708"/>
                          <w:p w14:paraId="0CC72FFA" w14:textId="77777777" w:rsidR="005D7708" w:rsidRDefault="005D77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7695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9ED7BC" w14:textId="77777777" w:rsidR="005D7708" w:rsidRDefault="005D7708"/>
                    <w:p w14:paraId="0CC72FFA" w14:textId="77777777" w:rsidR="005D7708" w:rsidRDefault="005D77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AE0D5B" w14:textId="77777777" w:rsidR="005D7708" w:rsidRDefault="005D7708"/>
    <w:p w14:paraId="49435AE9" w14:textId="77777777" w:rsidR="005D7708" w:rsidRDefault="005D7708">
      <w:pPr>
        <w:rPr>
          <w:sz w:val="2"/>
          <w:szCs w:val="2"/>
        </w:rPr>
      </w:pPr>
    </w:p>
    <w:p w14:paraId="38038A6A" w14:textId="77777777" w:rsidR="005D7708" w:rsidRDefault="005D7708"/>
    <w:p w14:paraId="7AE1E251" w14:textId="77777777" w:rsidR="005D7708" w:rsidRDefault="005D7708">
      <w:pPr>
        <w:spacing w:after="0" w:line="240" w:lineRule="auto"/>
      </w:pPr>
    </w:p>
  </w:footnote>
  <w:footnote w:type="continuationSeparator" w:id="0">
    <w:p w14:paraId="22B3AE7F" w14:textId="77777777" w:rsidR="005D7708" w:rsidRDefault="005D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08"/>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157538</TotalTime>
  <Pages>3</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4751</cp:revision>
  <cp:lastPrinted>2009-02-06T05:36:00Z</cp:lastPrinted>
  <dcterms:created xsi:type="dcterms:W3CDTF">2024-01-07T13:43:00Z</dcterms:created>
  <dcterms:modified xsi:type="dcterms:W3CDTF">2025-09-06T13:30:00Z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