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A407" w14:textId="77777777" w:rsidR="00856B84" w:rsidRDefault="00856B84" w:rsidP="00856B84">
      <w:r>
        <w:t>Масюкова Наталья Георгиевна. Развитие методической компетентности учителя в процессе повышения квалификации с использованием дистанционных образовательных технологий: диссертация ... кандидата Педагогических наук: 13.00.08 / Масюкова Наталья Георгиевна;[Место защиты: ФГБОУ ВПО Северо-Осетинский государственный университет им. Коста Левановича Хетагурова], 2016.- 230 с.</w:t>
      </w:r>
    </w:p>
    <w:p w14:paraId="0D7769C0" w14:textId="77777777" w:rsidR="00856B84" w:rsidRDefault="00856B84" w:rsidP="00856B84"/>
    <w:p w14:paraId="3920AFFC" w14:textId="77777777" w:rsidR="00856B84" w:rsidRDefault="00856B84" w:rsidP="00856B84"/>
    <w:p w14:paraId="360C2A18" w14:textId="77777777" w:rsidR="00856B84" w:rsidRDefault="00856B84" w:rsidP="00856B84">
      <w:r>
        <w:t>ГОСУДАРСТВЕННОЕ БЮДЖЕТНОЕ УЧРЕЖДЕНИЕ ДОПОЛНИТЕЛЬНОГО ПРОФЕССИОНАЛЬНОГО ОБРАЗОВАНИЯ «СТАВРОПОЛЬСКИЙ КРАЕВОЙ ИНСТИТУТ РАЗВИТИЯ ОБРАЗОВАНИЯ, ПОВЫШЕНИЯ КВАЛИФИКАЦИИ И ПЕРЕПОДГОТОВКИ</w:t>
      </w:r>
    </w:p>
    <w:p w14:paraId="0BB7A281" w14:textId="77777777" w:rsidR="00856B84" w:rsidRDefault="00856B84" w:rsidP="00856B84">
      <w:r>
        <w:t>РАБОТНИКОВ ОБРАЗОВАНИЯ»</w:t>
      </w:r>
    </w:p>
    <w:p w14:paraId="1EE1E2CA" w14:textId="77777777" w:rsidR="00856B84" w:rsidRDefault="00856B84" w:rsidP="00856B84">
      <w:r>
        <w:t>Масюкова Н.Г.</w:t>
      </w:r>
    </w:p>
    <w:p w14:paraId="5AC63480" w14:textId="77777777" w:rsidR="00856B84" w:rsidRDefault="00856B84" w:rsidP="00856B84">
      <w:r>
        <w:t>РАЗВИТИЕ МЕТОДИЧЕСКОЙ</w:t>
      </w:r>
    </w:p>
    <w:p w14:paraId="00D8F988" w14:textId="77777777" w:rsidR="00856B84" w:rsidRDefault="00856B84" w:rsidP="00856B84">
      <w:r>
        <w:t>КОМПЕТЕНТНОСТИ УЧИТЕЛЯ</w:t>
      </w:r>
    </w:p>
    <w:p w14:paraId="1EE98085" w14:textId="77777777" w:rsidR="00856B84" w:rsidRDefault="00856B84" w:rsidP="00856B84">
      <w:r>
        <w:t>В ПРОЦЕССЕ ПОВЫШЕНИЯ КВАЛИФИКАЦИИ</w:t>
      </w:r>
    </w:p>
    <w:p w14:paraId="7EF424F0" w14:textId="77777777" w:rsidR="00856B84" w:rsidRDefault="00856B84" w:rsidP="00856B84">
      <w:r>
        <w:t>С ИСПОЛЬЗОВАНИЕМ ДИСТАНЦИОННЫХ</w:t>
      </w:r>
    </w:p>
    <w:p w14:paraId="773A007C" w14:textId="77777777" w:rsidR="00856B84" w:rsidRDefault="00856B84" w:rsidP="00856B84">
      <w:r>
        <w:t>ОБРАЗОВАТЕЛЬНЫХ ТЕХНОЛОГИЙ</w:t>
      </w:r>
    </w:p>
    <w:p w14:paraId="07318FDC" w14:textId="77777777" w:rsidR="00856B84" w:rsidRDefault="00856B84" w:rsidP="00856B84">
      <w:r>
        <w:t>Монография</w:t>
      </w:r>
    </w:p>
    <w:p w14:paraId="13689350" w14:textId="77777777" w:rsidR="00856B84" w:rsidRDefault="00856B84" w:rsidP="00856B84">
      <w:r>
        <w:t xml:space="preserve">Ставрополь, 2018 </w:t>
      </w:r>
    </w:p>
    <w:p w14:paraId="2DE813DE" w14:textId="77777777" w:rsidR="00856B84" w:rsidRDefault="00856B84" w:rsidP="00856B84">
      <w:r>
        <w:t>УДК 378.046.4 ББК 74.4 М 329</w:t>
      </w:r>
    </w:p>
    <w:p w14:paraId="3B4F0124" w14:textId="77777777" w:rsidR="00856B84" w:rsidRDefault="00856B84" w:rsidP="00856B84">
      <w:r>
        <w:t>Рецензент:</w:t>
      </w:r>
    </w:p>
    <w:p w14:paraId="60EBA595" w14:textId="77777777" w:rsidR="00856B84" w:rsidRDefault="00856B84" w:rsidP="00856B84">
      <w:r>
        <w:t>Н.Б. Ромаева, доктор педагогических наук, профессор</w:t>
      </w:r>
    </w:p>
    <w:p w14:paraId="4B3C275C" w14:textId="77777777" w:rsidR="00856B84" w:rsidRDefault="00856B84" w:rsidP="00856B84">
      <w:r>
        <w:t>М 329 Масюкова Н.Г.</w:t>
      </w:r>
    </w:p>
    <w:p w14:paraId="5DBED348" w14:textId="77777777" w:rsidR="00856B84" w:rsidRDefault="00856B84" w:rsidP="00856B84">
      <w:r>
        <w:t>Развитие методической компетентности учителя в процессе повышения квалификации с использованием дистанционных образовательных технологий / Монография. - Ставрополь: СКИРО ПК и ПРО, 2018 г. - 216 с.</w:t>
      </w:r>
    </w:p>
    <w:p w14:paraId="7CBC4958" w14:textId="77777777" w:rsidR="00856B84" w:rsidRDefault="00856B84" w:rsidP="00856B84">
      <w:r>
        <w:t>УДК 378.046.4 ББК 74.4</w:t>
      </w:r>
    </w:p>
    <w:p w14:paraId="5E56AD27" w14:textId="77777777" w:rsidR="00856B84" w:rsidRDefault="00856B84" w:rsidP="00856B84">
      <w:r>
        <w:t>В монографии представлено авторское видение проблемы развития методической компетентности учителя в процессе повышения квалификации с использованием дистанционных образовательных технологий.</w:t>
      </w:r>
    </w:p>
    <w:p w14:paraId="3E3D987F" w14:textId="77777777" w:rsidR="00856B84" w:rsidRDefault="00856B84" w:rsidP="00856B84">
      <w:r>
        <w:t>Монография адресована научно-педагогическим работникам, специалистам в области педагогики, психологии и андрагогики, преподавателям организаций дополнительного профессинального образования, студентам и аспирантам педагогического профиля, а также руководителям общеобразовательных организаций.</w:t>
      </w:r>
    </w:p>
    <w:p w14:paraId="5C10061E" w14:textId="77777777" w:rsidR="00856B84" w:rsidRDefault="00856B84" w:rsidP="00856B84">
      <w:r>
        <w:t xml:space="preserve">© Масюкова Н.Г., 2018 © СКИРО ПК и ПРО, 2018 </w:t>
      </w:r>
    </w:p>
    <w:p w14:paraId="6DC79FC3" w14:textId="77777777" w:rsidR="00856B84" w:rsidRDefault="00856B84" w:rsidP="00856B84"/>
    <w:p w14:paraId="1E48E724" w14:textId="77777777" w:rsidR="00856B84" w:rsidRDefault="00856B84" w:rsidP="00856B84">
      <w:r>
        <w:t xml:space="preserve"> </w:t>
      </w:r>
    </w:p>
    <w:p w14:paraId="6DD807BF" w14:textId="77777777" w:rsidR="00856B84" w:rsidRDefault="00856B84" w:rsidP="00856B84">
      <w:r>
        <w:lastRenderedPageBreak/>
        <w:t>ВВЕДЕНИЕ</w:t>
      </w:r>
      <w:r>
        <w:tab/>
        <w:t>4</w:t>
      </w:r>
    </w:p>
    <w:p w14:paraId="13AE2905" w14:textId="77777777" w:rsidR="00856B84" w:rsidRDefault="00856B84" w:rsidP="00856B84">
      <w:r>
        <w:t>ГЛАВА I. Теоретические основы развития методической компетентности учителя в процессе повышения квалификации с использованием дистанционных образовательных технологий</w:t>
      </w:r>
      <w:r>
        <w:tab/>
        <w:t>10</w:t>
      </w:r>
    </w:p>
    <w:p w14:paraId="1B685765" w14:textId="77777777" w:rsidR="00856B84" w:rsidRDefault="00856B84" w:rsidP="00856B84">
      <w:r>
        <w:t>1.1.</w:t>
      </w:r>
      <w:r>
        <w:tab/>
        <w:t xml:space="preserve"> Методическая компетентность в структуре профессиональной компетентности современного учителя</w:t>
      </w:r>
      <w:r>
        <w:tab/>
        <w:t>10</w:t>
      </w:r>
    </w:p>
    <w:p w14:paraId="0CED8879" w14:textId="77777777" w:rsidR="00856B84" w:rsidRDefault="00856B84" w:rsidP="00856B84">
      <w:r>
        <w:t>1.2.</w:t>
      </w:r>
      <w:r>
        <w:tab/>
        <w:t>Особенности использования</w:t>
      </w:r>
      <w:r>
        <w:tab/>
        <w:t>дистанционных образовательных</w:t>
      </w:r>
    </w:p>
    <w:p w14:paraId="0F994813" w14:textId="77777777" w:rsidR="00856B84" w:rsidRDefault="00856B84" w:rsidP="00856B84">
      <w:r>
        <w:t>технологий в процессе повышения квалификации учителей в системе дополнительного профессионального педагогического образования</w:t>
      </w:r>
      <w:r>
        <w:tab/>
        <w:t>31</w:t>
      </w:r>
    </w:p>
    <w:p w14:paraId="066ECAA3" w14:textId="77777777" w:rsidR="00856B84" w:rsidRDefault="00856B84" w:rsidP="00856B84">
      <w:r>
        <w:t>1.3.</w:t>
      </w:r>
      <w:r>
        <w:tab/>
        <w:t>Модель развития методической компетентности учителя в процессе повышения квалификации с использованием дистанционных</w:t>
      </w:r>
    </w:p>
    <w:p w14:paraId="63607880" w14:textId="77777777" w:rsidR="00856B84" w:rsidRDefault="00856B84" w:rsidP="00856B84">
      <w:r>
        <w:t>образовательных технологий</w:t>
      </w:r>
      <w:r>
        <w:tab/>
        <w:t>54</w:t>
      </w:r>
    </w:p>
    <w:p w14:paraId="06FBA391" w14:textId="77777777" w:rsidR="00856B84" w:rsidRDefault="00856B84" w:rsidP="00856B84">
      <w:r>
        <w:t>Выводы</w:t>
      </w:r>
      <w:r>
        <w:tab/>
        <w:t>84</w:t>
      </w:r>
    </w:p>
    <w:p w14:paraId="7EBE95B6" w14:textId="77777777" w:rsidR="00856B84" w:rsidRDefault="00856B84" w:rsidP="00856B84">
      <w:r>
        <w:t>ГЛАВА II. Организация экспериментальной работы по развитию методической компетентности учителя в процессе повышения квалификации с использованием дистанционных образовательных технологий</w:t>
      </w:r>
      <w:r>
        <w:tab/>
        <w:t>85</w:t>
      </w:r>
    </w:p>
    <w:p w14:paraId="7082757A" w14:textId="77777777" w:rsidR="00856B84" w:rsidRDefault="00856B84" w:rsidP="00856B84">
      <w:r>
        <w:t>2.1.</w:t>
      </w:r>
      <w:r>
        <w:tab/>
        <w:t>Диагностика сформированности методической компетентности</w:t>
      </w:r>
    </w:p>
    <w:p w14:paraId="57E1CE04" w14:textId="77777777" w:rsidR="00856B84" w:rsidRDefault="00856B84" w:rsidP="00856B84">
      <w:r>
        <w:t>учителя</w:t>
      </w:r>
      <w:r>
        <w:tab/>
        <w:t>85</w:t>
      </w:r>
    </w:p>
    <w:p w14:paraId="0CA963AC" w14:textId="77777777" w:rsidR="00856B84" w:rsidRDefault="00856B84" w:rsidP="00856B84">
      <w:r>
        <w:t>2.2.</w:t>
      </w:r>
      <w:r>
        <w:tab/>
        <w:t>Организационно-педагогические условия развития методической компетентности учителя в процессе повышения квалификации с</w:t>
      </w:r>
    </w:p>
    <w:p w14:paraId="59616665" w14:textId="77777777" w:rsidR="00856B84" w:rsidRDefault="00856B84" w:rsidP="00856B84">
      <w:r>
        <w:t>использованием дистанционных образовательных технологий</w:t>
      </w:r>
      <w:r>
        <w:tab/>
        <w:t>112</w:t>
      </w:r>
    </w:p>
    <w:p w14:paraId="08A21147" w14:textId="77777777" w:rsidR="00856B84" w:rsidRDefault="00856B84" w:rsidP="00856B84">
      <w:r>
        <w:t>2.3.</w:t>
      </w:r>
      <w:r>
        <w:tab/>
        <w:t>Анализ и интерпретация результатов исследования</w:t>
      </w:r>
      <w:r>
        <w:tab/>
        <w:t>135</w:t>
      </w:r>
    </w:p>
    <w:p w14:paraId="4C7D8970" w14:textId="77777777" w:rsidR="00856B84" w:rsidRDefault="00856B84" w:rsidP="00856B84">
      <w:r>
        <w:t>Выводы</w:t>
      </w:r>
      <w:r>
        <w:tab/>
        <w:t>143</w:t>
      </w:r>
    </w:p>
    <w:p w14:paraId="070E73D2" w14:textId="77777777" w:rsidR="00856B84" w:rsidRDefault="00856B84" w:rsidP="00856B84">
      <w:r>
        <w:t>Заключение</w:t>
      </w:r>
      <w:r>
        <w:tab/>
        <w:t>144</w:t>
      </w:r>
    </w:p>
    <w:p w14:paraId="507DE281" w14:textId="77777777" w:rsidR="00856B84" w:rsidRDefault="00856B84" w:rsidP="00856B84">
      <w:r>
        <w:t>Список литературы</w:t>
      </w:r>
      <w:r>
        <w:tab/>
        <w:t>150</w:t>
      </w:r>
    </w:p>
    <w:p w14:paraId="086756F1" w14:textId="77777777" w:rsidR="00856B84" w:rsidRDefault="00856B84" w:rsidP="00856B84">
      <w:r>
        <w:t>Приложения</w:t>
      </w:r>
      <w:r>
        <w:tab/>
        <w:t xml:space="preserve">162 </w:t>
      </w:r>
    </w:p>
    <w:p w14:paraId="206AC47B" w14:textId="0D87E847" w:rsidR="00355FF3" w:rsidRDefault="00355FF3" w:rsidP="00856B84"/>
    <w:p w14:paraId="31E6A231" w14:textId="7E9B77DA" w:rsidR="00856B84" w:rsidRDefault="00856B84" w:rsidP="00856B84"/>
    <w:p w14:paraId="2D51E86C" w14:textId="3A4E4563" w:rsidR="00856B84" w:rsidRDefault="00856B84" w:rsidP="00856B84"/>
    <w:p w14:paraId="67C8ABBF" w14:textId="1871B4DA" w:rsidR="00856B84" w:rsidRDefault="00856B84" w:rsidP="00856B84"/>
    <w:p w14:paraId="6F29CB75" w14:textId="77777777" w:rsidR="00856B84" w:rsidRDefault="00856B84" w:rsidP="00856B84">
      <w:pPr>
        <w:pStyle w:val="33"/>
        <w:keepNext/>
        <w:keepLines/>
        <w:shd w:val="clear" w:color="auto" w:fill="auto"/>
        <w:spacing w:before="0" w:after="606" w:line="260" w:lineRule="exact"/>
        <w:jc w:val="center"/>
      </w:pPr>
      <w:bookmarkStart w:id="0" w:name="bookmark10"/>
      <w:r>
        <w:rPr>
          <w:rStyle w:val="32"/>
          <w:b/>
          <w:bCs/>
          <w:color w:val="000000"/>
        </w:rPr>
        <w:t>ЗАКЛЮЧЕНИЕ</w:t>
      </w:r>
      <w:bookmarkEnd w:id="0"/>
    </w:p>
    <w:p w14:paraId="316F4037" w14:textId="77777777" w:rsidR="00856B84" w:rsidRDefault="00856B84" w:rsidP="00856B84">
      <w:pPr>
        <w:pStyle w:val="210"/>
        <w:shd w:val="clear" w:color="auto" w:fill="auto"/>
        <w:spacing w:before="0" w:line="480" w:lineRule="exact"/>
        <w:ind w:left="480" w:right="480" w:firstLine="720"/>
        <w:jc w:val="both"/>
      </w:pPr>
      <w:r>
        <w:rPr>
          <w:rStyle w:val="21"/>
          <w:color w:val="000000"/>
        </w:rPr>
        <w:t xml:space="preserve">В результате проведенного исследования была достигнута поставленная цель, подтверждена выдвинутая гипотеза и сделаны </w:t>
      </w:r>
      <w:r>
        <w:rPr>
          <w:rStyle w:val="21"/>
          <w:color w:val="000000"/>
        </w:rPr>
        <w:lastRenderedPageBreak/>
        <w:t>следующие выводы.</w:t>
      </w:r>
    </w:p>
    <w:p w14:paraId="13FF4970" w14:textId="77777777" w:rsidR="00856B84" w:rsidRDefault="00856B84" w:rsidP="00856B84">
      <w:pPr>
        <w:pStyle w:val="210"/>
        <w:numPr>
          <w:ilvl w:val="0"/>
          <w:numId w:val="20"/>
        </w:numPr>
        <w:shd w:val="clear" w:color="auto" w:fill="auto"/>
        <w:tabs>
          <w:tab w:val="left" w:pos="1541"/>
        </w:tabs>
        <w:spacing w:before="0" w:after="0" w:line="480" w:lineRule="exact"/>
        <w:ind w:left="480" w:right="480" w:firstLine="720"/>
        <w:jc w:val="both"/>
      </w:pPr>
      <w:r>
        <w:rPr>
          <w:rStyle w:val="21"/>
          <w:color w:val="000000"/>
        </w:rPr>
        <w:t>Развитие профессиональной компетентности современного педагога обусловлено потребностью общества и государства в учителях с высоким уровнем теоретической подготовки, практической деятельности, готовых к профессиональному самосовершенствованию и мобильности. Исследователями используется как термин «профессиональная компетентность» педагога (Б.С. Гершунский, Т.В. Добудько, И.Ф.Исаев, А.К. Маркова, А.И.Мищенко, В.А.Сластенин, Е.Н.Шиянов и др.), так и термин «педагогическая компетентность» (В.А.Андреева, Т.Г.Аргунова, Л.М.Митина и др.). Обобщив подходы к дефиниции «профессиональная компетентность» можно сделать вывод, что это - интегральная, профессионально-личностная характеристика, включающая комплекс знаний, умений и личностных качеств и определяющая способность педагога эффективно осуществлять педагогическую деятельность, технически безупречно и целенаправленно решать профессиональные задачи и проблемы, возникающие в реальных ситуациях профессиональной деятельности, с использованием профессионального и жизненного опыта и ценностей, а также обеспечивающая потребность и возможность постоянного саморазвития и самообразования.</w:t>
      </w:r>
    </w:p>
    <w:p w14:paraId="43B0FDCB" w14:textId="77777777" w:rsidR="00856B84" w:rsidRDefault="00856B84" w:rsidP="00856B84">
      <w:pPr>
        <w:pStyle w:val="210"/>
        <w:shd w:val="clear" w:color="auto" w:fill="auto"/>
        <w:spacing w:before="0" w:line="480" w:lineRule="exact"/>
        <w:ind w:left="480" w:right="480" w:firstLine="720"/>
        <w:jc w:val="both"/>
      </w:pPr>
      <w:r>
        <w:rPr>
          <w:rStyle w:val="21"/>
          <w:color w:val="000000"/>
        </w:rPr>
        <w:t>Большинство авторов отмечают, что важным структурным компонентом профессиональной компетентности является методическая компетентность педагога</w:t>
      </w:r>
    </w:p>
    <w:p w14:paraId="78051FBF" w14:textId="77777777" w:rsidR="00856B84" w:rsidRDefault="00856B84" w:rsidP="00856B84">
      <w:pPr>
        <w:pStyle w:val="210"/>
        <w:numPr>
          <w:ilvl w:val="0"/>
          <w:numId w:val="20"/>
        </w:numPr>
        <w:shd w:val="clear" w:color="auto" w:fill="auto"/>
        <w:tabs>
          <w:tab w:val="left" w:pos="1541"/>
        </w:tabs>
        <w:spacing w:before="0" w:after="0" w:line="480" w:lineRule="exact"/>
        <w:ind w:left="480" w:right="480" w:firstLine="720"/>
        <w:jc w:val="both"/>
      </w:pPr>
      <w:r>
        <w:rPr>
          <w:rStyle w:val="21"/>
          <w:color w:val="000000"/>
        </w:rPr>
        <w:t xml:space="preserve">В настоящее время методическая компетентность современного учителя, как результат и важнейший показатель уровня </w:t>
      </w:r>
      <w:r>
        <w:rPr>
          <w:rStyle w:val="21"/>
          <w:color w:val="000000"/>
        </w:rPr>
        <w:lastRenderedPageBreak/>
        <w:t xml:space="preserve">его профессионализма, нуждается в переосмыслении и уточнении в соответствии с нормативными документами последних лет (Федеральные государственные стандарты общего образования, Единый квалификационный справочник должностей руководителей, специалистов и служащих, профессиональный стандарт «Педагог», Национальная система учительского роста). Принимая во внимание существующие в педагогической науке дефиниции исследуемого понятия, мы определили </w:t>
      </w:r>
      <w:r>
        <w:rPr>
          <w:rStyle w:val="28"/>
          <w:color w:val="000000"/>
        </w:rPr>
        <w:t>методическую компетентность учителя</w:t>
      </w:r>
      <w:r>
        <w:rPr>
          <w:rStyle w:val="21"/>
          <w:color w:val="000000"/>
        </w:rPr>
        <w:t xml:space="preserve"> как структурный компонент профессиональной компетентности и интегративную характеристику его личности, включающую знания и умения разработки, выбора и применения соответствующих технологий и методик решения педагогических задач обучения, воспитания и развития обучающихся, осознание их как ценностных ориентиров, а также владение рефлексией и способностью к совершенствованию собственной методической деятельности.</w:t>
      </w:r>
    </w:p>
    <w:p w14:paraId="779FDBC4" w14:textId="77777777" w:rsidR="00856B84" w:rsidRDefault="00856B84" w:rsidP="00856B84">
      <w:pPr>
        <w:pStyle w:val="210"/>
        <w:numPr>
          <w:ilvl w:val="0"/>
          <w:numId w:val="20"/>
        </w:numPr>
        <w:shd w:val="clear" w:color="auto" w:fill="auto"/>
        <w:tabs>
          <w:tab w:val="left" w:pos="1526"/>
        </w:tabs>
        <w:spacing w:before="0" w:after="0" w:line="480" w:lineRule="exact"/>
        <w:ind w:left="480" w:right="480" w:firstLine="700"/>
        <w:jc w:val="both"/>
      </w:pPr>
      <w:r>
        <w:rPr>
          <w:rStyle w:val="21"/>
          <w:color w:val="000000"/>
        </w:rPr>
        <w:t xml:space="preserve">Проведенное теоретическое исследование, анализ образовательной практики позволили выделить следующие структурные компоненты методической компетентности: </w:t>
      </w:r>
      <w:r>
        <w:rPr>
          <w:rStyle w:val="28"/>
          <w:color w:val="000000"/>
        </w:rPr>
        <w:t>личностный, познавательный (когнитивный), предметно-деятельностный и аналитико-рефлексивный</w:t>
      </w:r>
      <w:r>
        <w:rPr>
          <w:rStyle w:val="21"/>
          <w:color w:val="000000"/>
        </w:rPr>
        <w:t xml:space="preserve"> и наполнить их новым содержанием, учитывая требования федеральных государственных образовательных стандартов общего образования и профессионального стандарта «Педагог».</w:t>
      </w:r>
    </w:p>
    <w:p w14:paraId="4ABEF84C" w14:textId="77777777" w:rsidR="00856B84" w:rsidRDefault="00856B84" w:rsidP="00856B84">
      <w:pPr>
        <w:pStyle w:val="210"/>
        <w:shd w:val="clear" w:color="auto" w:fill="auto"/>
        <w:tabs>
          <w:tab w:val="left" w:pos="7382"/>
        </w:tabs>
        <w:spacing w:before="0" w:line="480" w:lineRule="exact"/>
        <w:ind w:left="480" w:right="480" w:firstLine="700"/>
        <w:jc w:val="both"/>
      </w:pPr>
      <w:r>
        <w:rPr>
          <w:rStyle w:val="28"/>
          <w:color w:val="000000"/>
        </w:rPr>
        <w:t>Личностный компонент</w:t>
      </w:r>
      <w:r>
        <w:rPr>
          <w:rStyle w:val="21"/>
          <w:color w:val="000000"/>
        </w:rPr>
        <w:t xml:space="preserve"> методической компетентности включает профессионально-педагогическую направленность личности (ценностные установки, потребности, мотивы, цели), осознание ценности непрерывного развития методической компетентности; коммуникативные умения педагога; самоорганизованность, </w:t>
      </w:r>
      <w:r>
        <w:rPr>
          <w:rStyle w:val="21"/>
          <w:color w:val="000000"/>
        </w:rPr>
        <w:lastRenderedPageBreak/>
        <w:t xml:space="preserve">инициативность, эмпатийность; </w:t>
      </w:r>
      <w:r>
        <w:rPr>
          <w:rStyle w:val="28"/>
          <w:color w:val="000000"/>
        </w:rPr>
        <w:t>познавательный (когнитивный)</w:t>
      </w:r>
      <w:r>
        <w:rPr>
          <w:rStyle w:val="21"/>
          <w:color w:val="000000"/>
        </w:rPr>
        <w:t xml:space="preserve"> компонент основывается на знаниях, составляющих теоретическую основу деятельности учителя:</w:t>
      </w:r>
      <w:r>
        <w:rPr>
          <w:rStyle w:val="21"/>
          <w:color w:val="000000"/>
        </w:rPr>
        <w:tab/>
        <w:t>наличие системы</w:t>
      </w:r>
    </w:p>
    <w:p w14:paraId="1B484C76" w14:textId="77777777" w:rsidR="00856B84" w:rsidRDefault="00856B84" w:rsidP="00856B84">
      <w:pPr>
        <w:pStyle w:val="210"/>
        <w:shd w:val="clear" w:color="auto" w:fill="auto"/>
        <w:spacing w:before="0" w:line="480" w:lineRule="exact"/>
        <w:ind w:left="480" w:right="480"/>
        <w:jc w:val="both"/>
      </w:pPr>
      <w:r>
        <w:rPr>
          <w:rStyle w:val="21"/>
          <w:color w:val="000000"/>
        </w:rPr>
        <w:t>общепедагогических, психологических и предметных знаний в области теории, технологии и методики преподавания предмета; владение методической терминологией; знание ИКТ, знание особенностей детей с особыми образовательными потребностями; п</w:t>
      </w:r>
      <w:r>
        <w:rPr>
          <w:rStyle w:val="28"/>
          <w:color w:val="000000"/>
        </w:rPr>
        <w:t xml:space="preserve">редметно-деятельностный </w:t>
      </w:r>
      <w:r>
        <w:rPr>
          <w:rStyle w:val="21"/>
          <w:color w:val="000000"/>
          <w:lang w:val="uk-UA" w:eastAsia="uk-UA"/>
        </w:rPr>
        <w:t xml:space="preserve">компонент </w:t>
      </w:r>
      <w:r>
        <w:rPr>
          <w:rStyle w:val="21"/>
          <w:color w:val="000000"/>
        </w:rPr>
        <w:t xml:space="preserve">связан с умением разработки (освоения) и применения современных педагогических технологий на основе компетентностного подхода с учетом индивидуальных и возрастных особенностей учащихся, в том числе с использованием ИКТ; умением выстраивать и реализовывать индивидуальные образовательные маршруты с учетом особенностей детей с особыми потребностями в образовании; владением исследовательскими умениями, наличием творческих способностей для создания методического продукта, отличающегося новизной; </w:t>
      </w:r>
      <w:r>
        <w:rPr>
          <w:rStyle w:val="28"/>
          <w:color w:val="000000"/>
        </w:rPr>
        <w:t xml:space="preserve">аналитико-рефлексивный компонент </w:t>
      </w:r>
      <w:r>
        <w:rPr>
          <w:rStyle w:val="21"/>
          <w:color w:val="000000"/>
        </w:rPr>
        <w:t>включает аналитико-синтетические умения (диагностики и оценки показателей уровней и динамики развития детей; анализа программно</w:t>
      </w:r>
      <w:r>
        <w:rPr>
          <w:rStyle w:val="21"/>
          <w:color w:val="000000"/>
        </w:rPr>
        <w:softHyphen/>
        <w:t>методических документов, выявление методических проблем и путей их решения, классификации, систематизации методических знаний); прогностические умения (прогноз эффективности выбранных методов и приемов, средств, форм, в том числе в новых условиях); конструктивно</w:t>
      </w:r>
      <w:r>
        <w:rPr>
          <w:rStyle w:val="21"/>
          <w:color w:val="000000"/>
        </w:rPr>
        <w:softHyphen/>
        <w:t>проектировочные умения (структурирование и построение образовательного процесса, отбор содержания и формы проведения занятий, подбор методик, методов и приемов, планирование методической деятельности).</w:t>
      </w:r>
    </w:p>
    <w:p w14:paraId="3FA9FDF8" w14:textId="77777777" w:rsidR="00856B84" w:rsidRDefault="00856B84" w:rsidP="00856B84">
      <w:pPr>
        <w:pStyle w:val="210"/>
        <w:numPr>
          <w:ilvl w:val="0"/>
          <w:numId w:val="20"/>
        </w:numPr>
        <w:shd w:val="clear" w:color="auto" w:fill="auto"/>
        <w:tabs>
          <w:tab w:val="left" w:pos="1598"/>
        </w:tabs>
        <w:spacing w:before="0" w:after="0" w:line="480" w:lineRule="exact"/>
        <w:ind w:left="480" w:right="480" w:firstLine="720"/>
        <w:jc w:val="both"/>
      </w:pPr>
      <w:r>
        <w:rPr>
          <w:rStyle w:val="21"/>
          <w:color w:val="000000"/>
        </w:rPr>
        <w:lastRenderedPageBreak/>
        <w:t xml:space="preserve">Совершенствование методической как структурного компонента профессиональной компетентности, повышение квалификации педагогов происходит в системе дополнительного профессионального образования. Под </w:t>
      </w:r>
      <w:r>
        <w:rPr>
          <w:rStyle w:val="28"/>
          <w:color w:val="000000"/>
        </w:rPr>
        <w:t>дополнительным профессиональным образованием</w:t>
      </w:r>
      <w:r>
        <w:rPr>
          <w:rStyle w:val="21"/>
          <w:color w:val="000000"/>
        </w:rPr>
        <w:t xml:space="preserve"> учителей мы понимаем, в соответствии с ФЗ «Об образовании в Российской Федерации», целенаправленное профессиональное обучение (подготовку), направленное на повышение уровней педагогических знаний, умений и навыков, развитие профессиональных компетентностей в течение профессиональной деятельности для удовлетворения личных и профессиональных потребностей в образовании, адаптации к изменениям условий социальной среды и педагогической деятельности, готовности к выполнению различных видов образовательной деятельности.</w:t>
      </w:r>
    </w:p>
    <w:p w14:paraId="7780E849" w14:textId="77777777" w:rsidR="00856B84" w:rsidRDefault="00856B84" w:rsidP="00856B84">
      <w:pPr>
        <w:pStyle w:val="210"/>
        <w:shd w:val="clear" w:color="auto" w:fill="auto"/>
        <w:spacing w:before="0" w:line="480" w:lineRule="exact"/>
        <w:ind w:left="480" w:right="480" w:firstLine="720"/>
        <w:jc w:val="both"/>
      </w:pPr>
      <w:r>
        <w:rPr>
          <w:rStyle w:val="21"/>
          <w:color w:val="000000"/>
        </w:rPr>
        <w:t xml:space="preserve">Под </w:t>
      </w:r>
      <w:r>
        <w:rPr>
          <w:rStyle w:val="28"/>
          <w:color w:val="000000"/>
        </w:rPr>
        <w:t>повышением квалификации с</w:t>
      </w:r>
      <w:r>
        <w:rPr>
          <w:rStyle w:val="21"/>
          <w:color w:val="000000"/>
        </w:rPr>
        <w:t xml:space="preserve"> использованием дистанционных образовательных технологий понимается целенаправленное, методически обеспеченное руководство учебной деятельностью обучающихся, осуществляемое как с помощью электронных средств связи, так и с использованием традиционных образовательных технологий.</w:t>
      </w:r>
    </w:p>
    <w:p w14:paraId="275C2684" w14:textId="77777777" w:rsidR="00856B84" w:rsidRDefault="00856B84" w:rsidP="00856B84">
      <w:pPr>
        <w:pStyle w:val="210"/>
        <w:numPr>
          <w:ilvl w:val="0"/>
          <w:numId w:val="20"/>
        </w:numPr>
        <w:shd w:val="clear" w:color="auto" w:fill="auto"/>
        <w:tabs>
          <w:tab w:val="left" w:pos="1577"/>
        </w:tabs>
        <w:spacing w:before="0" w:after="0" w:line="480" w:lineRule="exact"/>
        <w:ind w:left="480" w:right="480" w:firstLine="720"/>
        <w:jc w:val="both"/>
      </w:pPr>
      <w:r>
        <w:rPr>
          <w:rStyle w:val="21"/>
          <w:color w:val="000000"/>
        </w:rPr>
        <w:t xml:space="preserve">В последние годы в образовательном процессе профессионального образования (особенно дополнительного) ведущую роль стали играть электронное обучение и использование дистанционных образовательных технологий. В законе «Об образовании в РФ» и затем в Письме Минобрнауки России от 10.04.2014 № 06-381 под дистанционными образовательными технологиями понимаются «образовательные технологии, реализуемые в основном с применением </w:t>
      </w:r>
      <w:r>
        <w:rPr>
          <w:rStyle w:val="21"/>
          <w:color w:val="000000"/>
        </w:rPr>
        <w:lastRenderedPageBreak/>
        <w:t xml:space="preserve">информационно-телекоммуникационных сетей при опосредованном (на расстоянии) взаимодействии обучающихся и педагогических работников». В СКИРО ПК и ПРО повышение квалификации с использованием дистанционных образовательных технологий реализуется с помощью СДО </w:t>
      </w:r>
      <w:r>
        <w:rPr>
          <w:rStyle w:val="21"/>
          <w:color w:val="000000"/>
          <w:lang w:val="en-US" w:eastAsia="en-US"/>
        </w:rPr>
        <w:t>«Moodle».</w:t>
      </w:r>
    </w:p>
    <w:p w14:paraId="153E624F" w14:textId="77777777" w:rsidR="00856B84" w:rsidRDefault="00856B84" w:rsidP="00856B84">
      <w:pPr>
        <w:pStyle w:val="210"/>
        <w:numPr>
          <w:ilvl w:val="0"/>
          <w:numId w:val="20"/>
        </w:numPr>
        <w:shd w:val="clear" w:color="auto" w:fill="auto"/>
        <w:tabs>
          <w:tab w:val="left" w:pos="1577"/>
        </w:tabs>
        <w:spacing w:before="0" w:after="0" w:line="480" w:lineRule="exact"/>
        <w:ind w:left="480" w:right="480" w:firstLine="720"/>
        <w:jc w:val="both"/>
      </w:pPr>
      <w:r>
        <w:rPr>
          <w:rStyle w:val="21"/>
          <w:color w:val="000000"/>
        </w:rPr>
        <w:t>Разработанная модель развития методической компетентности учителей в процессе повышения квалификации с использованием дистанционных образовательных технологий состоит из методологического, содержательно-операционного и результативного (контрольно-оценочного) блоков. Методологический блок содержит цели, подходы и принципы развития методической компетентности. Содержательно-операционный блок включает этапы, содержание, методы, организационные формы повышения квалификации. Содержание курса повышения слушателей предполагает модульное построение, чтобы обучающийся имел возможность четко фиксировать и осознавать свое продвижение от модуля к модулю, а также возможность выбирать их. Результативный (контрольно-оценочный) блок модели ориентирован на постоянное отслеживание, проверку и оценку знаний, умений и навыков в процессе развития методической компетентности учителя на основе критериев и показателей сформированности методической компетентности для определения степени достижения поставленной цели и, в случае несоответствия, внесения корректив на любом этапе реализации модели.</w:t>
      </w:r>
    </w:p>
    <w:p w14:paraId="154E27B3" w14:textId="77777777" w:rsidR="00856B84" w:rsidRDefault="00856B84" w:rsidP="00856B84">
      <w:pPr>
        <w:pStyle w:val="210"/>
        <w:shd w:val="clear" w:color="auto" w:fill="auto"/>
        <w:spacing w:before="0" w:line="480" w:lineRule="exact"/>
        <w:ind w:left="480" w:right="480" w:firstLine="720"/>
        <w:jc w:val="both"/>
      </w:pPr>
      <w:r>
        <w:rPr>
          <w:rStyle w:val="21"/>
          <w:color w:val="000000"/>
        </w:rPr>
        <w:t>Компоненты предложенной модели тесно взаимосвязаны, модель динамична и изменение одного компонента неизбежно влечёт изменение других, однако структура модели остается неизменной.</w:t>
      </w:r>
    </w:p>
    <w:p w14:paraId="7255BDF0" w14:textId="77777777" w:rsidR="00856B84" w:rsidRDefault="00856B84" w:rsidP="00856B84">
      <w:pPr>
        <w:pStyle w:val="210"/>
        <w:numPr>
          <w:ilvl w:val="0"/>
          <w:numId w:val="20"/>
        </w:numPr>
        <w:shd w:val="clear" w:color="auto" w:fill="auto"/>
        <w:tabs>
          <w:tab w:val="left" w:pos="1534"/>
        </w:tabs>
        <w:spacing w:before="0" w:after="0" w:line="480" w:lineRule="exact"/>
        <w:ind w:left="480" w:right="480" w:firstLine="720"/>
        <w:jc w:val="both"/>
      </w:pPr>
      <w:r>
        <w:rPr>
          <w:rStyle w:val="21"/>
          <w:color w:val="000000"/>
        </w:rPr>
        <w:lastRenderedPageBreak/>
        <w:t xml:space="preserve">Реализация авторской модели предполагала следующие этапы: исходно-подготовительный (предкурсовой), теоретико-практический (курсы) и внедренческий (послекурсовой). </w:t>
      </w:r>
      <w:r>
        <w:rPr>
          <w:rStyle w:val="28"/>
          <w:color w:val="000000"/>
        </w:rPr>
        <w:t>На первом этапе</w:t>
      </w:r>
      <w:r>
        <w:rPr>
          <w:rStyle w:val="21"/>
          <w:color w:val="000000"/>
        </w:rPr>
        <w:t xml:space="preserve"> (исходно</w:t>
      </w:r>
      <w:r>
        <w:rPr>
          <w:rStyle w:val="21"/>
          <w:color w:val="000000"/>
        </w:rPr>
        <w:softHyphen/>
        <w:t xml:space="preserve">подготовительном (предкурсовом)) на основе уровневой рамки методической компетентности определялся уровень методической компетентности учителя и составлялся проект ее роста, определялись цель, задачи, происходило ознакомление с модулями программы, формулировались ожидаемые результаты обучения. </w:t>
      </w:r>
      <w:r>
        <w:rPr>
          <w:rStyle w:val="28"/>
          <w:color w:val="000000"/>
        </w:rPr>
        <w:t>Второй этап</w:t>
      </w:r>
      <w:r>
        <w:rPr>
          <w:rStyle w:val="21"/>
          <w:color w:val="000000"/>
        </w:rPr>
        <w:t xml:space="preserve"> (теоретико-практический (курсы)) состоял из дистанционного (с использованием дистанционных образовательных технологий) и очного этапов обучения. Широкий спектр интерактивных сервисов (доска объявлений, электронная почта, обмен файлами, чат-сессии, форумы), поддерживался средой дистанционного обучения, что позволяло создать условия для полноценного виртуального взаимодействия участников дистанционного образовательного процесса. </w:t>
      </w:r>
      <w:r>
        <w:rPr>
          <w:rStyle w:val="28"/>
          <w:color w:val="000000"/>
        </w:rPr>
        <w:t>Очный этап курсов</w:t>
      </w:r>
      <w:r>
        <w:rPr>
          <w:rStyle w:val="21"/>
          <w:color w:val="000000"/>
        </w:rPr>
        <w:t xml:space="preserve"> повышения квалификации строился на интерактивных, групповых, индивидуальных и др. организационных формах обучения, стажировке в образовательных организациях, диссеминации педагогического опыта. </w:t>
      </w:r>
      <w:r>
        <w:rPr>
          <w:rStyle w:val="21a"/>
          <w:color w:val="000000"/>
        </w:rPr>
        <w:t>На т</w:t>
      </w:r>
      <w:r>
        <w:rPr>
          <w:rStyle w:val="28"/>
          <w:color w:val="000000"/>
        </w:rPr>
        <w:t>ретьем этапе</w:t>
      </w:r>
      <w:r>
        <w:rPr>
          <w:rStyle w:val="21"/>
          <w:color w:val="000000"/>
        </w:rPr>
        <w:t xml:space="preserve"> - внедренческом (послекурсовом) преподаватели СКИРО ПК и ПРО осуществляли профессиональное сопровождение педагога в послекурсовой период с целью оказания поддержки в процессе реализации индивидуальной траектории развития методической компетентности, а также диссеминации педагогического опыта.</w:t>
      </w:r>
    </w:p>
    <w:p w14:paraId="5E649E11" w14:textId="77777777" w:rsidR="00856B84" w:rsidRDefault="00856B84" w:rsidP="00856B84">
      <w:pPr>
        <w:pStyle w:val="210"/>
        <w:numPr>
          <w:ilvl w:val="0"/>
          <w:numId w:val="20"/>
        </w:numPr>
        <w:shd w:val="clear" w:color="auto" w:fill="auto"/>
        <w:tabs>
          <w:tab w:val="left" w:pos="1534"/>
        </w:tabs>
        <w:spacing w:before="0" w:after="0" w:line="480" w:lineRule="exact"/>
        <w:ind w:left="480" w:right="480" w:firstLine="720"/>
        <w:jc w:val="both"/>
      </w:pPr>
      <w:r>
        <w:rPr>
          <w:rStyle w:val="21"/>
          <w:color w:val="000000"/>
        </w:rPr>
        <w:t>В процессе экспериментальной работы была доказана эффективность реализации следующих организационно-педагогических условий развития</w:t>
      </w:r>
    </w:p>
    <w:p w14:paraId="5510D202" w14:textId="77777777" w:rsidR="00856B84" w:rsidRDefault="00856B84" w:rsidP="00856B84">
      <w:pPr>
        <w:pStyle w:val="210"/>
        <w:shd w:val="clear" w:color="auto" w:fill="auto"/>
        <w:spacing w:before="0" w:line="480" w:lineRule="exact"/>
        <w:ind w:left="480" w:right="480"/>
        <w:jc w:val="left"/>
      </w:pPr>
      <w:r>
        <w:rPr>
          <w:rStyle w:val="21"/>
          <w:color w:val="000000"/>
        </w:rPr>
        <w:lastRenderedPageBreak/>
        <w:t>методической компетентности учителя с использованием дистанционных технологий:</w:t>
      </w:r>
    </w:p>
    <w:p w14:paraId="01557CC8" w14:textId="77777777" w:rsidR="00856B84" w:rsidRDefault="00856B84" w:rsidP="00856B84">
      <w:pPr>
        <w:pStyle w:val="210"/>
        <w:numPr>
          <w:ilvl w:val="0"/>
          <w:numId w:val="19"/>
        </w:numPr>
        <w:shd w:val="clear" w:color="auto" w:fill="auto"/>
        <w:tabs>
          <w:tab w:val="left" w:pos="1536"/>
        </w:tabs>
        <w:spacing w:before="0" w:after="0" w:line="480" w:lineRule="exact"/>
        <w:ind w:left="480" w:right="480" w:firstLine="720"/>
        <w:jc w:val="both"/>
      </w:pPr>
      <w:r>
        <w:rPr>
          <w:rStyle w:val="21"/>
          <w:color w:val="000000"/>
        </w:rPr>
        <w:t>формирование и реализация содержания модуля «Развитие методической компетентности учителя в условиях введения ФГОС ООО» программы повышения квалификации «Преподавание истории и обществознания в школе в условиях введения ФГОС ООО и Концепции нового УМК по отечественной истории» в соответствии с уровнями сформированности методической компетентности учителей;</w:t>
      </w:r>
    </w:p>
    <w:p w14:paraId="47A0C744" w14:textId="77777777" w:rsidR="00856B84" w:rsidRDefault="00856B84" w:rsidP="00856B84">
      <w:pPr>
        <w:pStyle w:val="210"/>
        <w:numPr>
          <w:ilvl w:val="0"/>
          <w:numId w:val="19"/>
        </w:numPr>
        <w:shd w:val="clear" w:color="auto" w:fill="auto"/>
        <w:tabs>
          <w:tab w:val="left" w:pos="1536"/>
        </w:tabs>
        <w:spacing w:before="0" w:after="0" w:line="480" w:lineRule="exact"/>
        <w:ind w:left="480" w:right="480" w:firstLine="720"/>
        <w:jc w:val="both"/>
      </w:pPr>
      <w:r>
        <w:rPr>
          <w:rStyle w:val="21"/>
          <w:color w:val="000000"/>
        </w:rPr>
        <w:t>научно-методическое сопровождение педагогов в разработке и реализации индивидуальной траектории развития методической компетентности в курсовой и послекурсовой период;</w:t>
      </w:r>
    </w:p>
    <w:p w14:paraId="7E0967E6" w14:textId="77777777" w:rsidR="00856B84" w:rsidRDefault="00856B84" w:rsidP="00856B84">
      <w:pPr>
        <w:pStyle w:val="210"/>
        <w:numPr>
          <w:ilvl w:val="0"/>
          <w:numId w:val="19"/>
        </w:numPr>
        <w:shd w:val="clear" w:color="auto" w:fill="auto"/>
        <w:tabs>
          <w:tab w:val="left" w:pos="1536"/>
        </w:tabs>
        <w:spacing w:before="0" w:after="0" w:line="480" w:lineRule="exact"/>
        <w:ind w:left="480" w:right="480" w:firstLine="720"/>
        <w:jc w:val="both"/>
      </w:pPr>
      <w:r>
        <w:rPr>
          <w:rStyle w:val="21"/>
          <w:color w:val="000000"/>
        </w:rPr>
        <w:t>научно-методическое сопровождение учителей в диссеминации педагогического опыта в послекурсовой период.</w:t>
      </w:r>
    </w:p>
    <w:p w14:paraId="5D33C957" w14:textId="49E3D2F2" w:rsidR="00856B84" w:rsidRPr="00856B84" w:rsidRDefault="00856B84" w:rsidP="00856B84">
      <w:r>
        <w:rPr>
          <w:rStyle w:val="21"/>
          <w:color w:val="000000"/>
        </w:rPr>
        <w:t>Настоящее исследование не претендует на исчерпывающее решение всех связанных с обозначенной проблемой задач: необходимы дальнейшие теоретические и экспериментальные исследования, направленные на поиск инновационных подходов к развитию методической компетентности учителей в системе дополнительного профессионального образования.</w:t>
      </w:r>
    </w:p>
    <w:sectPr w:rsidR="00856B84" w:rsidRPr="00856B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520D5" w14:textId="77777777" w:rsidR="001C106F" w:rsidRDefault="001C106F">
      <w:pPr>
        <w:spacing w:after="0" w:line="240" w:lineRule="auto"/>
      </w:pPr>
      <w:r>
        <w:separator/>
      </w:r>
    </w:p>
  </w:endnote>
  <w:endnote w:type="continuationSeparator" w:id="0">
    <w:p w14:paraId="216F0A32" w14:textId="77777777" w:rsidR="001C106F" w:rsidRDefault="001C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EEA37" w14:textId="77777777" w:rsidR="001C106F" w:rsidRDefault="001C106F">
      <w:pPr>
        <w:spacing w:after="0" w:line="240" w:lineRule="auto"/>
      </w:pPr>
      <w:r>
        <w:separator/>
      </w:r>
    </w:p>
  </w:footnote>
  <w:footnote w:type="continuationSeparator" w:id="0">
    <w:p w14:paraId="31FE23C3" w14:textId="77777777" w:rsidR="001C106F" w:rsidRDefault="001C1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10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1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12"/>
  </w:num>
  <w:num w:numId="5">
    <w:abstractNumId w:val="15"/>
  </w:num>
  <w:num w:numId="6">
    <w:abstractNumId w:val="1"/>
  </w:num>
  <w:num w:numId="7">
    <w:abstractNumId w:val="6"/>
  </w:num>
  <w:num w:numId="8">
    <w:abstractNumId w:val="19"/>
  </w:num>
  <w:num w:numId="9">
    <w:abstractNumId w:val="17"/>
  </w:num>
  <w:num w:numId="10">
    <w:abstractNumId w:val="18"/>
  </w:num>
  <w:num w:numId="11">
    <w:abstractNumId w:val="3"/>
  </w:num>
  <w:num w:numId="12">
    <w:abstractNumId w:val="7"/>
  </w:num>
  <w:num w:numId="13">
    <w:abstractNumId w:val="8"/>
  </w:num>
  <w:num w:numId="14">
    <w:abstractNumId w:val="4"/>
  </w:num>
  <w:num w:numId="15">
    <w:abstractNumId w:val="0"/>
  </w:num>
  <w:num w:numId="16">
    <w:abstractNumId w:val="10"/>
  </w:num>
  <w:num w:numId="17">
    <w:abstractNumId w:val="14"/>
  </w:num>
  <w:num w:numId="18">
    <w:abstractNumId w:val="2"/>
  </w:num>
  <w:num w:numId="19">
    <w:abstractNumId w:val="9"/>
  </w:num>
  <w:num w:numId="2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06F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155717</TotalTime>
  <Pages>9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9835</cp:revision>
  <dcterms:created xsi:type="dcterms:W3CDTF">2024-06-20T08:51:00Z</dcterms:created>
  <dcterms:modified xsi:type="dcterms:W3CDTF">2025-03-03T12:23:00Z</dcterms:modified>
  <cp:category/>
</cp:coreProperties>
</file>