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860BD" w:rsidRDefault="00D860BD" w:rsidP="00D860BD">
      <w:r w:rsidRPr="00D860BD">
        <w:rPr>
          <w:rFonts w:ascii="Times New Roman" w:eastAsia="Arial Narrow" w:hAnsi="Times New Roman" w:cs="Times New Roman"/>
          <w:b/>
          <w:bCs/>
          <w:color w:val="000000"/>
          <w:kern w:val="0"/>
          <w:sz w:val="24"/>
          <w:lang w:val="uk-UA" w:eastAsia="uk-UA" w:bidi="uk-UA"/>
        </w:rPr>
        <w:t>Феджага Ігор Павлович</w:t>
      </w:r>
      <w:r w:rsidRPr="00D860BD">
        <w:rPr>
          <w:rFonts w:ascii="Times New Roman" w:eastAsia="Arial Narrow" w:hAnsi="Times New Roman" w:cs="Times New Roman"/>
          <w:color w:val="000000"/>
          <w:kern w:val="0"/>
          <w:sz w:val="24"/>
          <w:lang w:val="uk-UA" w:eastAsia="uk-UA" w:bidi="uk-UA"/>
        </w:rPr>
        <w:t xml:space="preserve">, асистент кафедри променевої діагностики, променевої терапії та онкології Вінницького національного медичного університету імені М. І. </w:t>
      </w:r>
      <w:r w:rsidRPr="00D860BD">
        <w:rPr>
          <w:rFonts w:ascii="Times New Roman" w:eastAsia="Arial Narrow" w:hAnsi="Times New Roman" w:cs="Times New Roman"/>
          <w:color w:val="000000"/>
          <w:kern w:val="0"/>
          <w:sz w:val="24"/>
          <w:lang w:val="uk-UA" w:eastAsia="ru-RU" w:bidi="ru-RU"/>
        </w:rPr>
        <w:t>Пиро</w:t>
      </w:r>
      <w:r w:rsidRPr="00D860BD">
        <w:rPr>
          <w:rFonts w:ascii="Times New Roman" w:eastAsia="Arial Narrow" w:hAnsi="Times New Roman" w:cs="Times New Roman"/>
          <w:color w:val="000000"/>
          <w:kern w:val="0"/>
          <w:sz w:val="24"/>
          <w:lang w:val="uk-UA" w:eastAsia="ru-RU" w:bidi="ru-RU"/>
        </w:rPr>
        <w:softHyphen/>
        <w:t>гова:</w:t>
      </w:r>
      <w:r w:rsidRPr="00D860BD">
        <w:rPr>
          <w:rFonts w:ascii="Times New Roman" w:eastAsia="Arial Narrow" w:hAnsi="Times New Roman" w:cs="Times New Roman"/>
          <w:color w:val="000000"/>
          <w:kern w:val="0"/>
          <w:sz w:val="24"/>
          <w:lang w:val="uk-UA" w:eastAsia="uk-UA" w:bidi="uk-UA"/>
        </w:rPr>
        <w:t xml:space="preserve"> «Топографічна анатомія гортанної частини глотки у чоловіків після ларингектомії у залежності від соматотипу» (14.03.01 - нормальна анатомія). Спецрада Д 05.600.02 у Вінницькому національному медичному університеті імені М. І. Пирогова</w:t>
      </w:r>
    </w:p>
    <w:sectPr w:rsidR="00047DE3" w:rsidRPr="00D860B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9948-AD3A-47E2-BAF1-ADF9F498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288</cp:revision>
  <cp:lastPrinted>2009-02-06T05:36:00Z</cp:lastPrinted>
  <dcterms:created xsi:type="dcterms:W3CDTF">2020-04-18T18:06:00Z</dcterms:created>
  <dcterms:modified xsi:type="dcterms:W3CDTF">2020-04-28T09:00:00Z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