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F8" w:rsidRDefault="00EB3DD6" w:rsidP="00EB3DD6">
      <w:pPr>
        <w:rPr>
          <w:rFonts w:ascii="Times New Roman" w:eastAsia="Times New Roman" w:hAnsi="Times New Roman" w:cs="Times New Roman"/>
          <w:b/>
          <w:sz w:val="24"/>
          <w:szCs w:val="24"/>
          <w:lang w:val="en-US" w:eastAsia="ru-RU"/>
        </w:rPr>
      </w:pPr>
      <w:r w:rsidRPr="00EB3DD6">
        <w:rPr>
          <w:rFonts w:ascii="Times New Roman" w:eastAsia="Times New Roman" w:hAnsi="Times New Roman" w:cs="Times New Roman" w:hint="eastAsia"/>
          <w:b/>
          <w:sz w:val="24"/>
          <w:szCs w:val="24"/>
          <w:lang w:eastAsia="ru-RU"/>
        </w:rPr>
        <w:t>Кухтинов</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Михаил</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Геннадьевич</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Организационно</w:t>
      </w:r>
      <w:r w:rsidRPr="00EB3DD6">
        <w:rPr>
          <w:rFonts w:ascii="Times New Roman" w:eastAsia="Times New Roman" w:hAnsi="Times New Roman" w:cs="Times New Roman"/>
          <w:b/>
          <w:sz w:val="24"/>
          <w:szCs w:val="24"/>
          <w:lang w:eastAsia="ru-RU"/>
        </w:rPr>
        <w:t>-</w:t>
      </w:r>
      <w:r w:rsidRPr="00EB3DD6">
        <w:rPr>
          <w:rFonts w:ascii="Times New Roman" w:eastAsia="Times New Roman" w:hAnsi="Times New Roman" w:cs="Times New Roman" w:hint="eastAsia"/>
          <w:b/>
          <w:sz w:val="24"/>
          <w:szCs w:val="24"/>
          <w:lang w:eastAsia="ru-RU"/>
        </w:rPr>
        <w:t>экономический</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механизм</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повышения</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эффективности</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производства</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на</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предприятиях</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электроэнергетики</w:t>
      </w:r>
      <w:r w:rsidRPr="00EB3DD6">
        <w:rPr>
          <w:rFonts w:ascii="Times New Roman" w:eastAsia="Times New Roman" w:hAnsi="Times New Roman" w:cs="Times New Roman"/>
          <w:b/>
          <w:sz w:val="24"/>
          <w:szCs w:val="24"/>
          <w:lang w:eastAsia="ru-RU"/>
        </w:rPr>
        <w:t xml:space="preserve"> : </w:t>
      </w:r>
      <w:r w:rsidRPr="00EB3DD6">
        <w:rPr>
          <w:rFonts w:ascii="Times New Roman" w:eastAsia="Times New Roman" w:hAnsi="Times New Roman" w:cs="Times New Roman" w:hint="eastAsia"/>
          <w:b/>
          <w:sz w:val="24"/>
          <w:szCs w:val="24"/>
          <w:lang w:eastAsia="ru-RU"/>
        </w:rPr>
        <w:t>на</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примере</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энергосбытовых</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компаний</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Южного</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Федерального</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округа</w:t>
      </w:r>
      <w:r w:rsidRPr="00EB3DD6">
        <w:rPr>
          <w:rFonts w:ascii="Times New Roman" w:eastAsia="Times New Roman" w:hAnsi="Times New Roman" w:cs="Times New Roman"/>
          <w:b/>
          <w:sz w:val="24"/>
          <w:szCs w:val="24"/>
          <w:lang w:eastAsia="ru-RU"/>
        </w:rPr>
        <w:t xml:space="preserve"> : </w:t>
      </w:r>
      <w:r w:rsidRPr="00EB3DD6">
        <w:rPr>
          <w:rFonts w:ascii="Times New Roman" w:eastAsia="Times New Roman" w:hAnsi="Times New Roman" w:cs="Times New Roman" w:hint="eastAsia"/>
          <w:b/>
          <w:sz w:val="24"/>
          <w:szCs w:val="24"/>
          <w:lang w:eastAsia="ru-RU"/>
        </w:rPr>
        <w:t>диссертация</w:t>
      </w:r>
      <w:r w:rsidRPr="00EB3DD6">
        <w:rPr>
          <w:rFonts w:ascii="Times New Roman" w:eastAsia="Times New Roman" w:hAnsi="Times New Roman" w:cs="Times New Roman"/>
          <w:b/>
          <w:sz w:val="24"/>
          <w:szCs w:val="24"/>
          <w:lang w:eastAsia="ru-RU"/>
        </w:rPr>
        <w:t xml:space="preserve"> ... </w:t>
      </w:r>
      <w:r w:rsidRPr="00EB3DD6">
        <w:rPr>
          <w:rFonts w:ascii="Times New Roman" w:eastAsia="Times New Roman" w:hAnsi="Times New Roman" w:cs="Times New Roman" w:hint="eastAsia"/>
          <w:b/>
          <w:sz w:val="24"/>
          <w:szCs w:val="24"/>
          <w:lang w:eastAsia="ru-RU"/>
        </w:rPr>
        <w:t>кандидата</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экономических</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наук</w:t>
      </w:r>
      <w:r w:rsidRPr="00EB3DD6">
        <w:rPr>
          <w:rFonts w:ascii="Times New Roman" w:eastAsia="Times New Roman" w:hAnsi="Times New Roman" w:cs="Times New Roman"/>
          <w:b/>
          <w:sz w:val="24"/>
          <w:szCs w:val="24"/>
          <w:lang w:eastAsia="ru-RU"/>
        </w:rPr>
        <w:t xml:space="preserve"> : 08.00.05 / </w:t>
      </w:r>
      <w:r w:rsidRPr="00EB3DD6">
        <w:rPr>
          <w:rFonts w:ascii="Times New Roman" w:eastAsia="Times New Roman" w:hAnsi="Times New Roman" w:cs="Times New Roman" w:hint="eastAsia"/>
          <w:b/>
          <w:sz w:val="24"/>
          <w:szCs w:val="24"/>
          <w:lang w:eastAsia="ru-RU"/>
        </w:rPr>
        <w:t>Кухтинов</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Михаил</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Геннадьевич</w:t>
      </w:r>
      <w:r w:rsidRPr="00EB3DD6">
        <w:rPr>
          <w:rFonts w:ascii="Times New Roman" w:eastAsia="Times New Roman" w:hAnsi="Times New Roman" w:cs="Times New Roman"/>
          <w:b/>
          <w:sz w:val="24"/>
          <w:szCs w:val="24"/>
          <w:lang w:eastAsia="ru-RU"/>
        </w:rPr>
        <w:t>; [</w:t>
      </w:r>
      <w:r w:rsidRPr="00EB3DD6">
        <w:rPr>
          <w:rFonts w:ascii="Times New Roman" w:eastAsia="Times New Roman" w:hAnsi="Times New Roman" w:cs="Times New Roman" w:hint="eastAsia"/>
          <w:b/>
          <w:sz w:val="24"/>
          <w:szCs w:val="24"/>
          <w:lang w:eastAsia="ru-RU"/>
        </w:rPr>
        <w:t>Место</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защиты</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Кисловод</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ин</w:t>
      </w:r>
      <w:r w:rsidRPr="00EB3DD6">
        <w:rPr>
          <w:rFonts w:ascii="Times New Roman" w:eastAsia="Times New Roman" w:hAnsi="Times New Roman" w:cs="Times New Roman"/>
          <w:b/>
          <w:sz w:val="24"/>
          <w:szCs w:val="24"/>
          <w:lang w:eastAsia="ru-RU"/>
        </w:rPr>
        <w:t>-</w:t>
      </w:r>
      <w:r w:rsidRPr="00EB3DD6">
        <w:rPr>
          <w:rFonts w:ascii="Times New Roman" w:eastAsia="Times New Roman" w:hAnsi="Times New Roman" w:cs="Times New Roman" w:hint="eastAsia"/>
          <w:b/>
          <w:sz w:val="24"/>
          <w:szCs w:val="24"/>
          <w:lang w:eastAsia="ru-RU"/>
        </w:rPr>
        <w:t>т</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экономики</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и</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права</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Ставрополь</w:t>
      </w:r>
      <w:r w:rsidRPr="00EB3DD6">
        <w:rPr>
          <w:rFonts w:ascii="Times New Roman" w:eastAsia="Times New Roman" w:hAnsi="Times New Roman" w:cs="Times New Roman"/>
          <w:b/>
          <w:sz w:val="24"/>
          <w:szCs w:val="24"/>
          <w:lang w:eastAsia="ru-RU"/>
        </w:rPr>
        <w:t xml:space="preserve">, 2010.- 162 </w:t>
      </w:r>
      <w:r w:rsidRPr="00EB3DD6">
        <w:rPr>
          <w:rFonts w:ascii="Times New Roman" w:eastAsia="Times New Roman" w:hAnsi="Times New Roman" w:cs="Times New Roman" w:hint="eastAsia"/>
          <w:b/>
          <w:sz w:val="24"/>
          <w:szCs w:val="24"/>
          <w:lang w:eastAsia="ru-RU"/>
        </w:rPr>
        <w:t>с</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ил</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РГБ</w:t>
      </w:r>
      <w:r w:rsidRPr="00EB3DD6">
        <w:rPr>
          <w:rFonts w:ascii="Times New Roman" w:eastAsia="Times New Roman" w:hAnsi="Times New Roman" w:cs="Times New Roman"/>
          <w:b/>
          <w:sz w:val="24"/>
          <w:szCs w:val="24"/>
          <w:lang w:eastAsia="ru-RU"/>
        </w:rPr>
        <w:t xml:space="preserve"> </w:t>
      </w:r>
      <w:r w:rsidRPr="00EB3DD6">
        <w:rPr>
          <w:rFonts w:ascii="Times New Roman" w:eastAsia="Times New Roman" w:hAnsi="Times New Roman" w:cs="Times New Roman" w:hint="eastAsia"/>
          <w:b/>
          <w:sz w:val="24"/>
          <w:szCs w:val="24"/>
          <w:lang w:eastAsia="ru-RU"/>
        </w:rPr>
        <w:t>ОД</w:t>
      </w:r>
      <w:r w:rsidRPr="00EB3DD6">
        <w:rPr>
          <w:rFonts w:ascii="Times New Roman" w:eastAsia="Times New Roman" w:hAnsi="Times New Roman" w:cs="Times New Roman"/>
          <w:b/>
          <w:sz w:val="24"/>
          <w:szCs w:val="24"/>
          <w:lang w:eastAsia="ru-RU"/>
        </w:rPr>
        <w:t>, 61 10-8/1360</w:t>
      </w:r>
    </w:p>
    <w:p w:rsidR="00EB3DD6" w:rsidRDefault="00EB3DD6" w:rsidP="00EB3DD6">
      <w:pPr>
        <w:rPr>
          <w:rFonts w:ascii="Times New Roman" w:eastAsia="Times New Roman" w:hAnsi="Times New Roman" w:cs="Times New Roman"/>
          <w:b/>
          <w:sz w:val="24"/>
          <w:szCs w:val="24"/>
          <w:lang w:val="en-US" w:eastAsia="ru-RU"/>
        </w:rPr>
      </w:pPr>
    </w:p>
    <w:p w:rsidR="00EB3DD6" w:rsidRDefault="00EB3DD6" w:rsidP="00EB3DD6">
      <w:pPr>
        <w:rPr>
          <w:rFonts w:ascii="Times New Roman" w:eastAsia="Times New Roman" w:hAnsi="Times New Roman" w:cs="Times New Roman"/>
          <w:b/>
          <w:sz w:val="24"/>
          <w:szCs w:val="24"/>
          <w:lang w:val="en-US" w:eastAsia="ru-RU"/>
        </w:rPr>
      </w:pPr>
    </w:p>
    <w:p w:rsidR="00EB3DD6" w:rsidRPr="00EB3DD6" w:rsidRDefault="00EB3DD6" w:rsidP="00EB3DD6">
      <w:pPr>
        <w:tabs>
          <w:tab w:val="clear" w:pos="709"/>
        </w:tabs>
        <w:suppressAutoHyphens w:val="0"/>
        <w:spacing w:after="0" w:line="298" w:lineRule="exact"/>
        <w:ind w:firstLine="0"/>
        <w:jc w:val="center"/>
        <w:rPr>
          <w:rFonts w:ascii="Times New Roman" w:eastAsia="Times New Roman" w:hAnsi="Times New Roman" w:cs="Times New Roman"/>
          <w:b/>
          <w:bCs/>
          <w:color w:val="000000"/>
          <w:kern w:val="0"/>
          <w:sz w:val="26"/>
          <w:szCs w:val="26"/>
          <w:lang w:eastAsia="ru-RU" w:bidi="ru-RU"/>
        </w:rPr>
      </w:pPr>
      <w:r w:rsidRPr="00EB3DD6">
        <w:rPr>
          <w:rFonts w:ascii="Times New Roman" w:eastAsia="Times New Roman" w:hAnsi="Times New Roman" w:cs="Times New Roman"/>
          <w:b/>
          <w:bCs/>
          <w:color w:val="000000"/>
          <w:kern w:val="0"/>
          <w:sz w:val="26"/>
          <w:szCs w:val="26"/>
          <w:lang w:eastAsia="ru-RU" w:bidi="ru-RU"/>
        </w:rPr>
        <w:t>ГОСУДАРСТВЕННОЕ ОБРАЗОВАТЕЛЬНОЕ УЧРЕЖДЕНИЕ ВЫСШЕГО ПРОФЕССИОНАЛЬНОГО ОБРАЗОВАНИЯ «СТАВРОПОЛЬСКИЙ ГОСУДАРСТВЕННЫЙ АГРАРНЫЙ</w:t>
      </w:r>
    </w:p>
    <w:p w:rsidR="00EB3DD6" w:rsidRPr="00EB3DD6" w:rsidRDefault="00EB3DD6" w:rsidP="00EB3DD6">
      <w:pPr>
        <w:tabs>
          <w:tab w:val="clear" w:pos="709"/>
        </w:tabs>
        <w:suppressAutoHyphens w:val="0"/>
        <w:spacing w:after="0" w:line="298" w:lineRule="exact"/>
        <w:ind w:firstLine="0"/>
        <w:jc w:val="center"/>
        <w:rPr>
          <w:rFonts w:ascii="Times New Roman" w:eastAsia="Times New Roman" w:hAnsi="Times New Roman" w:cs="Times New Roman"/>
          <w:b/>
          <w:bCs/>
          <w:color w:val="000000"/>
          <w:kern w:val="0"/>
          <w:sz w:val="26"/>
          <w:szCs w:val="26"/>
          <w:lang w:eastAsia="ru-RU" w:bidi="ru-RU"/>
        </w:rPr>
        <w:sectPr w:rsidR="00EB3DD6" w:rsidRPr="00EB3DD6" w:rsidSect="00EB3DD6">
          <w:headerReference w:type="even" r:id="rId8"/>
          <w:pgSz w:w="16838" w:h="23810"/>
          <w:pgMar w:top="4532" w:right="4404" w:bottom="4532" w:left="4414" w:header="0" w:footer="3" w:gutter="0"/>
          <w:cols w:space="720"/>
          <w:noEndnote/>
          <w:docGrid w:linePitch="360"/>
        </w:sectPr>
      </w:pPr>
      <w:r w:rsidRPr="00EB3DD6">
        <w:rPr>
          <w:rFonts w:ascii="Times New Roman" w:eastAsia="Times New Roman" w:hAnsi="Times New Roman" w:cs="Times New Roman"/>
          <w:b/>
          <w:bCs/>
          <w:color w:val="000000"/>
          <w:kern w:val="0"/>
          <w:sz w:val="26"/>
          <w:szCs w:val="26"/>
          <w:lang w:eastAsia="ru-RU" w:bidi="ru-RU"/>
        </w:rPr>
        <w:t>УНИВЕРСИТЕТ»</w:t>
      </w:r>
    </w:p>
    <w:p w:rsidR="00EB3DD6" w:rsidRPr="00EB3DD6" w:rsidRDefault="00EB3DD6" w:rsidP="00EB3DD6">
      <w:pPr>
        <w:tabs>
          <w:tab w:val="clear" w:pos="709"/>
        </w:tabs>
        <w:suppressAutoHyphens w:val="0"/>
        <w:spacing w:before="88" w:after="88" w:line="240" w:lineRule="exact"/>
        <w:ind w:firstLine="0"/>
        <w:jc w:val="left"/>
        <w:rPr>
          <w:rFonts w:ascii="Courier New" w:hAnsi="Courier New"/>
          <w:color w:val="000000"/>
          <w:kern w:val="0"/>
          <w:sz w:val="19"/>
          <w:szCs w:val="19"/>
          <w:lang w:eastAsia="ru-RU" w:bidi="ru-RU"/>
        </w:rPr>
      </w:pPr>
    </w:p>
    <w:p w:rsidR="00EB3DD6" w:rsidRPr="00EB3DD6" w:rsidRDefault="00EB3DD6" w:rsidP="00EB3DD6">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EB3DD6" w:rsidRPr="00EB3DD6">
          <w:type w:val="continuous"/>
          <w:pgSz w:w="16838" w:h="23810"/>
          <w:pgMar w:top="0" w:right="0" w:bottom="0" w:left="0" w:header="0" w:footer="3" w:gutter="0"/>
          <w:cols w:space="720"/>
          <w:noEndnote/>
          <w:docGrid w:linePitch="360"/>
        </w:sectPr>
      </w:pPr>
    </w:p>
    <w:p w:rsidR="00EB3DD6" w:rsidRPr="00EB3DD6" w:rsidRDefault="00EB3DD6" w:rsidP="00EB3DD6">
      <w:pPr>
        <w:framePr w:h="547" w:wrap="around" w:vAnchor="text" w:hAnchor="margin" w:x="7475" w:y="606"/>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07390" cy="348615"/>
            <wp:effectExtent l="19050" t="0" r="0" b="0"/>
            <wp:docPr id="41" name="Рисунок 41" descr="C:\Users\Pavel\AppData\Local\Temp\Rar$DIa0.08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avel\AppData\Local\Temp\Rar$DIa0.086\media\image1.png"/>
                    <pic:cNvPicPr>
                      <a:picLocks noChangeAspect="1" noChangeArrowheads="1"/>
                    </pic:cNvPicPr>
                  </pic:nvPicPr>
                  <pic:blipFill>
                    <a:blip r:embed="rId9" cstate="print"/>
                    <a:srcRect/>
                    <a:stretch>
                      <a:fillRect/>
                    </a:stretch>
                  </pic:blipFill>
                  <pic:spPr bwMode="auto">
                    <a:xfrm>
                      <a:off x="0" y="0"/>
                      <a:ext cx="707390" cy="348615"/>
                    </a:xfrm>
                    <a:prstGeom prst="rect">
                      <a:avLst/>
                    </a:prstGeom>
                    <a:noFill/>
                    <a:ln w="9525">
                      <a:noFill/>
                      <a:miter lim="800000"/>
                      <a:headEnd/>
                      <a:tailEnd/>
                    </a:ln>
                  </pic:spPr>
                </pic:pic>
              </a:graphicData>
            </a:graphic>
          </wp:inline>
        </w:drawing>
      </w:r>
    </w:p>
    <w:p w:rsidR="00EB3DD6" w:rsidRPr="00EB3DD6" w:rsidRDefault="00EB3DD6" w:rsidP="00EB3DD6">
      <w:pPr>
        <w:tabs>
          <w:tab w:val="clear" w:pos="709"/>
          <w:tab w:val="right" w:pos="5491"/>
        </w:tabs>
        <w:suppressAutoHyphens w:val="0"/>
        <w:spacing w:after="1006" w:line="768" w:lineRule="exact"/>
        <w:ind w:firstLine="690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 правах рукописи 04201003936</w:t>
      </w:r>
      <w:r w:rsidRPr="00EB3DD6">
        <w:rPr>
          <w:rFonts w:ascii="Times New Roman" w:eastAsia="Times New Roman" w:hAnsi="Times New Roman" w:cs="Times New Roman"/>
          <w:color w:val="000000"/>
          <w:kern w:val="0"/>
          <w:sz w:val="28"/>
          <w:szCs w:val="28"/>
          <w:lang w:eastAsia="ru-RU" w:bidi="ru-RU"/>
        </w:rPr>
        <w:tab/>
      </w:r>
      <w:r w:rsidRPr="00EB3DD6">
        <w:rPr>
          <w:rFonts w:ascii="Times New Roman" w:eastAsia="Times New Roman" w:hAnsi="Times New Roman" w:cs="Times New Roman"/>
          <w:i/>
          <w:iCs/>
          <w:color w:val="000000"/>
          <w:spacing w:val="-60"/>
          <w:kern w:val="0"/>
          <w:sz w:val="28"/>
          <w:szCs w:val="28"/>
          <w:lang w:eastAsia="en-US" w:bidi="en-US"/>
        </w:rPr>
        <w:t>(/'</w:t>
      </w:r>
      <w:r w:rsidRPr="00EB3DD6">
        <w:rPr>
          <w:rFonts w:ascii="Times New Roman" w:eastAsia="Times New Roman" w:hAnsi="Times New Roman" w:cs="Times New Roman"/>
          <w:i/>
          <w:iCs/>
          <w:color w:val="000000"/>
          <w:spacing w:val="-60"/>
          <w:kern w:val="0"/>
          <w:sz w:val="28"/>
          <w:szCs w:val="28"/>
          <w:lang w:val="en-US" w:eastAsia="en-US" w:bidi="en-US"/>
        </w:rPr>
        <w:t>fa</w:t>
      </w:r>
    </w:p>
    <w:p w:rsidR="00EB3DD6" w:rsidRPr="00EB3DD6" w:rsidRDefault="00EB3DD6" w:rsidP="00EB3DD6">
      <w:pPr>
        <w:tabs>
          <w:tab w:val="clear" w:pos="709"/>
        </w:tabs>
        <w:suppressAutoHyphens w:val="0"/>
        <w:spacing w:after="905" w:line="260" w:lineRule="exact"/>
        <w:ind w:left="100" w:firstLine="0"/>
        <w:jc w:val="center"/>
        <w:rPr>
          <w:rFonts w:ascii="Times New Roman" w:eastAsia="Times New Roman" w:hAnsi="Times New Roman" w:cs="Times New Roman"/>
          <w:b/>
          <w:bCs/>
          <w:color w:val="000000"/>
          <w:kern w:val="0"/>
          <w:sz w:val="26"/>
          <w:szCs w:val="26"/>
          <w:lang w:eastAsia="ru-RU" w:bidi="ru-RU"/>
        </w:rPr>
      </w:pPr>
      <w:r w:rsidRPr="00EB3DD6">
        <w:rPr>
          <w:rFonts w:ascii="Times New Roman" w:eastAsia="Times New Roman" w:hAnsi="Times New Roman" w:cs="Times New Roman"/>
          <w:b/>
          <w:bCs/>
          <w:color w:val="000000"/>
          <w:kern w:val="0"/>
          <w:sz w:val="26"/>
          <w:szCs w:val="26"/>
          <w:lang w:eastAsia="ru-RU" w:bidi="ru-RU"/>
        </w:rPr>
        <w:t>КУХТИНОВ Михаил Геннадьевич</w:t>
      </w:r>
    </w:p>
    <w:p w:rsidR="00EB3DD6" w:rsidRPr="00EB3DD6" w:rsidRDefault="00EB3DD6" w:rsidP="00EB3DD6">
      <w:pPr>
        <w:tabs>
          <w:tab w:val="clear" w:pos="709"/>
        </w:tabs>
        <w:suppressAutoHyphens w:val="0"/>
        <w:spacing w:after="960" w:line="322" w:lineRule="exact"/>
        <w:ind w:left="100" w:firstLine="0"/>
        <w:jc w:val="center"/>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ОРГАНИЗАЦИОННО-ЭКОНОМИЧЕСКИЙ МЕХАНИЗМ ПОВЫШЕНИЯ ЭФФЕКТИВНОСТИ ПРОИЗВОДСТВА НА ПРЕДПРИЯТИЯХ ЭЛЕКТРОЭНЕРГЕТИКИ (НА ПРИМЕРЕ ЭНЕРГОСБЫТОВЫХ КОМПАНИЙ ЮЖНОГО ФЕДЕРАЛЬНОГО ОКРУГА)</w:t>
      </w:r>
    </w:p>
    <w:p w:rsidR="00EB3DD6" w:rsidRPr="00EB3DD6" w:rsidRDefault="00EB3DD6" w:rsidP="00EB3DD6">
      <w:pPr>
        <w:tabs>
          <w:tab w:val="clear" w:pos="709"/>
        </w:tabs>
        <w:suppressAutoHyphens w:val="0"/>
        <w:spacing w:after="1264" w:line="322" w:lineRule="exact"/>
        <w:ind w:left="600" w:firstLine="0"/>
        <w:jc w:val="center"/>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08.00.05 - Экономика и управление народным хозяйством (региональная экономика)</w:t>
      </w:r>
    </w:p>
    <w:p w:rsidR="00EB3DD6" w:rsidRPr="00EB3DD6" w:rsidRDefault="00EB3DD6" w:rsidP="00EB3DD6">
      <w:pPr>
        <w:tabs>
          <w:tab w:val="clear" w:pos="709"/>
        </w:tabs>
        <w:suppressAutoHyphens w:val="0"/>
        <w:spacing w:after="0" w:line="317" w:lineRule="exact"/>
        <w:ind w:left="100" w:firstLine="0"/>
        <w:jc w:val="center"/>
        <w:rPr>
          <w:rFonts w:ascii="Times New Roman" w:eastAsia="Times New Roman" w:hAnsi="Times New Roman" w:cs="Times New Roman"/>
          <w:b/>
          <w:bCs/>
          <w:color w:val="000000"/>
          <w:kern w:val="0"/>
          <w:sz w:val="26"/>
          <w:szCs w:val="26"/>
          <w:lang w:eastAsia="ru-RU" w:bidi="ru-RU"/>
        </w:rPr>
      </w:pPr>
      <w:r w:rsidRPr="00EB3DD6">
        <w:rPr>
          <w:rFonts w:ascii="Times New Roman" w:eastAsia="Times New Roman" w:hAnsi="Times New Roman" w:cs="Times New Roman"/>
          <w:b/>
          <w:bCs/>
          <w:color w:val="000000"/>
          <w:spacing w:val="70"/>
          <w:kern w:val="0"/>
          <w:sz w:val="26"/>
          <w:szCs w:val="26"/>
          <w:lang w:eastAsia="ru-RU" w:bidi="ru-RU"/>
        </w:rPr>
        <w:t>ДИССЕРТАЦИЯ</w:t>
      </w:r>
    </w:p>
    <w:p w:rsidR="00EB3DD6" w:rsidRPr="00EB3DD6" w:rsidRDefault="00EB3DD6" w:rsidP="00EB3DD6">
      <w:pPr>
        <w:tabs>
          <w:tab w:val="clear" w:pos="709"/>
        </w:tabs>
        <w:suppressAutoHyphens w:val="0"/>
        <w:spacing w:after="1290" w:line="317" w:lineRule="exact"/>
        <w:ind w:left="100" w:firstLine="0"/>
        <w:jc w:val="center"/>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 соискание ученой степени кандидата экономических наук</w:t>
      </w:r>
    </w:p>
    <w:p w:rsidR="00EB3DD6" w:rsidRPr="00EB3DD6" w:rsidRDefault="00EB3DD6" w:rsidP="00EB3DD6">
      <w:pPr>
        <w:tabs>
          <w:tab w:val="clear" w:pos="709"/>
          <w:tab w:val="right" w:pos="5050"/>
          <w:tab w:val="right" w:pos="7022"/>
          <w:tab w:val="left" w:pos="7227"/>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Научный руководитель:</w:t>
      </w:r>
      <w:r w:rsidRPr="00EB3DD6">
        <w:rPr>
          <w:rFonts w:ascii="Times New Roman" w:eastAsia="Times New Roman" w:hAnsi="Times New Roman" w:cs="Times New Roman"/>
          <w:color w:val="000000"/>
          <w:kern w:val="0"/>
          <w:sz w:val="28"/>
          <w:szCs w:val="28"/>
          <w:lang w:eastAsia="ru-RU" w:bidi="ru-RU"/>
        </w:rPr>
        <w:tab/>
        <w:t>доктор</w:t>
      </w:r>
      <w:r w:rsidRPr="00EB3DD6">
        <w:rPr>
          <w:rFonts w:ascii="Times New Roman" w:eastAsia="Times New Roman" w:hAnsi="Times New Roman" w:cs="Times New Roman"/>
          <w:color w:val="000000"/>
          <w:kern w:val="0"/>
          <w:sz w:val="28"/>
          <w:szCs w:val="28"/>
          <w:lang w:eastAsia="ru-RU" w:bidi="ru-RU"/>
        </w:rPr>
        <w:tab/>
        <w:t>экономических</w:t>
      </w:r>
      <w:r w:rsidRPr="00EB3DD6">
        <w:rPr>
          <w:rFonts w:ascii="Times New Roman" w:eastAsia="Times New Roman" w:hAnsi="Times New Roman" w:cs="Times New Roman"/>
          <w:color w:val="000000"/>
          <w:kern w:val="0"/>
          <w:sz w:val="28"/>
          <w:szCs w:val="28"/>
          <w:lang w:eastAsia="ru-RU" w:bidi="ru-RU"/>
        </w:rPr>
        <w:tab/>
        <w:t>наук, профессор</w:t>
      </w:r>
    </w:p>
    <w:p w:rsidR="00EB3DD6" w:rsidRPr="00EB3DD6" w:rsidRDefault="00EB3DD6" w:rsidP="00EB3DD6">
      <w:pPr>
        <w:tabs>
          <w:tab w:val="clear" w:pos="709"/>
        </w:tabs>
        <w:suppressAutoHyphens w:val="0"/>
        <w:spacing w:after="1472" w:line="280" w:lineRule="exact"/>
        <w:ind w:left="426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Гладилин Александр Васильевич</w:t>
      </w:r>
    </w:p>
    <w:p w:rsidR="00EB3DD6" w:rsidRPr="00EB3DD6" w:rsidRDefault="00EB3DD6" w:rsidP="00EB3DD6">
      <w:pPr>
        <w:tabs>
          <w:tab w:val="clear" w:pos="709"/>
        </w:tabs>
        <w:suppressAutoHyphens w:val="0"/>
        <w:spacing w:after="0" w:line="280" w:lineRule="exact"/>
        <w:ind w:left="100" w:firstLine="0"/>
        <w:jc w:val="center"/>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Ставрополь - 2010</w:t>
      </w:r>
      <w:r w:rsidRPr="00EB3DD6">
        <w:rPr>
          <w:rFonts w:ascii="Times New Roman" w:eastAsia="Times New Roman" w:hAnsi="Times New Roman" w:cs="Times New Roman"/>
          <w:color w:val="000000"/>
          <w:kern w:val="0"/>
          <w:sz w:val="28"/>
          <w:szCs w:val="28"/>
          <w:lang w:eastAsia="ru-RU" w:bidi="ru-RU"/>
        </w:rPr>
        <w:br w:type="page"/>
      </w:r>
    </w:p>
    <w:p w:rsidR="00EB3DD6" w:rsidRPr="00EB3DD6" w:rsidRDefault="00EB3DD6" w:rsidP="00EB3DD6">
      <w:pPr>
        <w:tabs>
          <w:tab w:val="clear" w:pos="709"/>
        </w:tabs>
        <w:suppressAutoHyphens w:val="0"/>
        <w:spacing w:after="292" w:line="260" w:lineRule="exact"/>
        <w:ind w:left="4420" w:firstLine="0"/>
        <w:jc w:val="left"/>
        <w:rPr>
          <w:rFonts w:ascii="Times New Roman" w:eastAsia="Times New Roman" w:hAnsi="Times New Roman" w:cs="Times New Roman"/>
          <w:b/>
          <w:bCs/>
          <w:color w:val="000000"/>
          <w:kern w:val="0"/>
          <w:sz w:val="26"/>
          <w:szCs w:val="26"/>
          <w:lang w:eastAsia="ru-RU" w:bidi="ru-RU"/>
        </w:rPr>
      </w:pPr>
      <w:r w:rsidRPr="00EB3DD6">
        <w:rPr>
          <w:rFonts w:ascii="Times New Roman" w:eastAsia="Times New Roman" w:hAnsi="Times New Roman" w:cs="Times New Roman"/>
          <w:b/>
          <w:bCs/>
          <w:color w:val="000000"/>
          <w:kern w:val="0"/>
          <w:sz w:val="26"/>
          <w:szCs w:val="26"/>
          <w:lang w:eastAsia="ru-RU" w:bidi="ru-RU"/>
        </w:rPr>
        <w:t>Оглавление</w:t>
      </w:r>
    </w:p>
    <w:p w:rsidR="00EB3DD6" w:rsidRPr="00EB3DD6" w:rsidRDefault="00EB3DD6" w:rsidP="00EB3DD6">
      <w:pPr>
        <w:tabs>
          <w:tab w:val="clear" w:pos="709"/>
          <w:tab w:val="right" w:leader="dot" w:pos="9568"/>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fldChar w:fldCharType="begin"/>
      </w:r>
      <w:r w:rsidRPr="00EB3DD6">
        <w:rPr>
          <w:rFonts w:ascii="Times New Roman" w:eastAsia="Times New Roman" w:hAnsi="Times New Roman" w:cs="Times New Roman"/>
          <w:color w:val="000000"/>
          <w:kern w:val="0"/>
          <w:sz w:val="28"/>
          <w:szCs w:val="28"/>
          <w:lang w:eastAsia="ru-RU" w:bidi="ru-RU"/>
        </w:rPr>
        <w:instrText xml:space="preserve"> TOC \o "1-5" \h \z </w:instrText>
      </w:r>
      <w:r w:rsidRPr="00EB3DD6">
        <w:rPr>
          <w:rFonts w:ascii="Times New Roman" w:eastAsia="Times New Roman" w:hAnsi="Times New Roman" w:cs="Times New Roman"/>
          <w:color w:val="000000"/>
          <w:kern w:val="0"/>
          <w:sz w:val="28"/>
          <w:szCs w:val="28"/>
          <w:lang w:eastAsia="ru-RU" w:bidi="ru-RU"/>
        </w:rPr>
        <w:fldChar w:fldCharType="separate"/>
      </w:r>
      <w:r w:rsidRPr="00EB3DD6">
        <w:rPr>
          <w:rFonts w:ascii="Times New Roman" w:eastAsia="Times New Roman" w:hAnsi="Times New Roman" w:cs="Times New Roman"/>
          <w:color w:val="000000"/>
          <w:kern w:val="0"/>
          <w:sz w:val="28"/>
          <w:szCs w:val="28"/>
          <w:lang w:eastAsia="ru-RU" w:bidi="ru-RU"/>
        </w:rPr>
        <w:t>Введение</w:t>
      </w:r>
      <w:r w:rsidRPr="00EB3DD6">
        <w:rPr>
          <w:rFonts w:ascii="Times New Roman" w:eastAsia="Times New Roman" w:hAnsi="Times New Roman" w:cs="Times New Roman"/>
          <w:color w:val="000000"/>
          <w:kern w:val="0"/>
          <w:sz w:val="28"/>
          <w:szCs w:val="28"/>
          <w:lang w:eastAsia="ru-RU" w:bidi="ru-RU"/>
        </w:rPr>
        <w:tab/>
        <w:t>3</w:t>
      </w:r>
    </w:p>
    <w:p w:rsidR="00EB3DD6" w:rsidRPr="00EB3DD6" w:rsidRDefault="00EB3DD6" w:rsidP="00EB3DD6">
      <w:pPr>
        <w:numPr>
          <w:ilvl w:val="0"/>
          <w:numId w:val="18"/>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Трансформация методов оценки эффективности производства</w:t>
      </w:r>
    </w:p>
    <w:p w:rsidR="00EB3DD6" w:rsidRPr="00EB3DD6" w:rsidRDefault="00EB3DD6" w:rsidP="00EB3DD6">
      <w:pPr>
        <w:tabs>
          <w:tab w:val="clear" w:pos="709"/>
          <w:tab w:val="right" w:leader="dot" w:pos="9588"/>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 предприятиях электроэнергетики</w:t>
      </w:r>
      <w:r w:rsidRPr="00EB3DD6">
        <w:rPr>
          <w:rFonts w:ascii="Times New Roman" w:eastAsia="Times New Roman" w:hAnsi="Times New Roman" w:cs="Times New Roman"/>
          <w:color w:val="000000"/>
          <w:kern w:val="0"/>
          <w:sz w:val="28"/>
          <w:szCs w:val="28"/>
          <w:lang w:eastAsia="ru-RU" w:bidi="ru-RU"/>
        </w:rPr>
        <w:tab/>
        <w:t>14</w:t>
      </w:r>
    </w:p>
    <w:p w:rsidR="00EB3DD6" w:rsidRPr="00EB3DD6" w:rsidRDefault="00EB3DD6" w:rsidP="00EB3DD6">
      <w:pPr>
        <w:numPr>
          <w:ilvl w:val="1"/>
          <w:numId w:val="18"/>
        </w:numPr>
        <w:tabs>
          <w:tab w:val="clear" w:pos="709"/>
          <w:tab w:val="right" w:leader="dot" w:pos="9588"/>
        </w:tabs>
        <w:suppressAutoHyphens w:val="0"/>
        <w:spacing w:after="0" w:line="485" w:lineRule="exact"/>
        <w:ind w:left="20" w:right="4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Особенности развития электроэнергетики в рамках топливно</w:t>
      </w:r>
      <w:r w:rsidRPr="00EB3DD6">
        <w:rPr>
          <w:rFonts w:ascii="Times New Roman" w:eastAsia="Times New Roman" w:hAnsi="Times New Roman" w:cs="Times New Roman"/>
          <w:color w:val="000000"/>
          <w:kern w:val="0"/>
          <w:sz w:val="28"/>
          <w:szCs w:val="28"/>
          <w:lang w:eastAsia="ru-RU" w:bidi="ru-RU"/>
        </w:rPr>
        <w:softHyphen/>
        <w:t>энергетического комплекса страны в современных условиях</w:t>
      </w:r>
      <w:r w:rsidRPr="00EB3DD6">
        <w:rPr>
          <w:rFonts w:ascii="Times New Roman" w:eastAsia="Times New Roman" w:hAnsi="Times New Roman" w:cs="Times New Roman"/>
          <w:color w:val="000000"/>
          <w:kern w:val="0"/>
          <w:sz w:val="28"/>
          <w:szCs w:val="28"/>
          <w:lang w:eastAsia="ru-RU" w:bidi="ru-RU"/>
        </w:rPr>
        <w:tab/>
        <w:t>14</w:t>
      </w:r>
    </w:p>
    <w:p w:rsidR="00EB3DD6" w:rsidRPr="00EB3DD6" w:rsidRDefault="00EB3DD6" w:rsidP="00EB3DD6">
      <w:pPr>
        <w:numPr>
          <w:ilvl w:val="1"/>
          <w:numId w:val="18"/>
        </w:numPr>
        <w:tabs>
          <w:tab w:val="clear" w:pos="709"/>
          <w:tab w:val="right" w:leader="dot" w:pos="9588"/>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EB3DD6">
          <w:rPr>
            <w:rFonts w:ascii="Times New Roman" w:eastAsia="Times New Roman" w:hAnsi="Times New Roman" w:cs="Times New Roman"/>
            <w:color w:val="000000"/>
            <w:kern w:val="0"/>
            <w:sz w:val="28"/>
            <w:szCs w:val="28"/>
            <w:lang w:eastAsia="ru-RU" w:bidi="ru-RU"/>
          </w:rPr>
          <w:t xml:space="preserve"> Методы анализа эффективности регионального производства</w:t>
        </w:r>
        <w:r w:rsidRPr="00EB3DD6">
          <w:rPr>
            <w:rFonts w:ascii="Times New Roman" w:eastAsia="Times New Roman" w:hAnsi="Times New Roman" w:cs="Times New Roman"/>
            <w:color w:val="000000"/>
            <w:kern w:val="0"/>
            <w:sz w:val="28"/>
            <w:szCs w:val="28"/>
            <w:lang w:eastAsia="ru-RU" w:bidi="ru-RU"/>
          </w:rPr>
          <w:tab/>
          <w:t>29</w:t>
        </w:r>
      </w:hyperlink>
    </w:p>
    <w:p w:rsidR="00EB3DD6" w:rsidRPr="00EB3DD6" w:rsidRDefault="00EB3DD6" w:rsidP="00EB3DD6">
      <w:pPr>
        <w:numPr>
          <w:ilvl w:val="1"/>
          <w:numId w:val="18"/>
        </w:numPr>
        <w:tabs>
          <w:tab w:val="clear" w:pos="709"/>
          <w:tab w:val="right" w:leader="dot" w:pos="9588"/>
        </w:tabs>
        <w:suppressAutoHyphens w:val="0"/>
        <w:spacing w:after="0" w:line="485" w:lineRule="exact"/>
        <w:ind w:left="20" w:right="4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EB3DD6">
          <w:rPr>
            <w:rFonts w:ascii="Times New Roman" w:eastAsia="Times New Roman" w:hAnsi="Times New Roman" w:cs="Times New Roman"/>
            <w:color w:val="000000"/>
            <w:kern w:val="0"/>
            <w:sz w:val="28"/>
            <w:szCs w:val="28"/>
            <w:lang w:eastAsia="ru-RU" w:bidi="ru-RU"/>
          </w:rPr>
          <w:t xml:space="preserve"> Оценка эффективности структурного реформирования электроэнергетики Южного Федерального округа</w:t>
        </w:r>
        <w:r w:rsidRPr="00EB3DD6">
          <w:rPr>
            <w:rFonts w:ascii="Times New Roman" w:eastAsia="Times New Roman" w:hAnsi="Times New Roman" w:cs="Times New Roman"/>
            <w:color w:val="000000"/>
            <w:kern w:val="0"/>
            <w:sz w:val="28"/>
            <w:szCs w:val="28"/>
            <w:lang w:eastAsia="ru-RU" w:bidi="ru-RU"/>
          </w:rPr>
          <w:tab/>
          <w:t>42</w:t>
        </w:r>
      </w:hyperlink>
      <w:r w:rsidRPr="00EB3DD6">
        <w:rPr>
          <w:rFonts w:ascii="Times New Roman" w:eastAsia="Times New Roman" w:hAnsi="Times New Roman" w:cs="Times New Roman"/>
          <w:color w:val="000000"/>
          <w:kern w:val="0"/>
          <w:sz w:val="28"/>
          <w:szCs w:val="28"/>
          <w:lang w:eastAsia="ru-RU" w:bidi="ru-RU"/>
        </w:rPr>
        <w:fldChar w:fldCharType="end"/>
      </w:r>
    </w:p>
    <w:p w:rsidR="00EB3DD6" w:rsidRPr="00EB3DD6" w:rsidRDefault="00EB3DD6" w:rsidP="00EB3DD6">
      <w:pPr>
        <w:numPr>
          <w:ilvl w:val="0"/>
          <w:numId w:val="18"/>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Оценка и анализ эффективности функционирования</w:t>
      </w:r>
    </w:p>
    <w:p w:rsidR="00EB3DD6" w:rsidRPr="00EB3DD6" w:rsidRDefault="00EB3DD6" w:rsidP="00EB3DD6">
      <w:pPr>
        <w:tabs>
          <w:tab w:val="clear" w:pos="709"/>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деятельности энергосбытовых компаний Южного Федерального округа ....57</w:t>
      </w:r>
    </w:p>
    <w:p w:rsidR="00EB3DD6" w:rsidRPr="00EB3DD6" w:rsidRDefault="00EB3DD6" w:rsidP="00EB3DD6">
      <w:pPr>
        <w:numPr>
          <w:ilvl w:val="1"/>
          <w:numId w:val="18"/>
        </w:numPr>
        <w:tabs>
          <w:tab w:val="clear" w:pos="709"/>
        </w:tabs>
        <w:suppressAutoHyphens w:val="0"/>
        <w:spacing w:after="0" w:line="485" w:lineRule="exact"/>
        <w:ind w:left="20" w:right="4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Оценка влияния экономических факторов на результаты хозяйственной деятельности энергосбытовых предприятий Юга России 57</w:t>
      </w:r>
    </w:p>
    <w:p w:rsidR="00EB3DD6" w:rsidRPr="00EB3DD6" w:rsidRDefault="00EB3DD6" w:rsidP="00EB3DD6">
      <w:pPr>
        <w:numPr>
          <w:ilvl w:val="1"/>
          <w:numId w:val="18"/>
        </w:numPr>
        <w:tabs>
          <w:tab w:val="clear" w:pos="709"/>
          <w:tab w:val="right" w:leader="dot" w:pos="9588"/>
        </w:tabs>
        <w:suppressAutoHyphens w:val="0"/>
        <w:spacing w:after="0" w:line="485" w:lineRule="exact"/>
        <w:ind w:left="20" w:right="4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fldChar w:fldCharType="begin"/>
      </w:r>
      <w:r w:rsidRPr="00EB3DD6">
        <w:rPr>
          <w:rFonts w:ascii="Times New Roman" w:eastAsia="Times New Roman" w:hAnsi="Times New Roman" w:cs="Times New Roman"/>
          <w:color w:val="000000"/>
          <w:kern w:val="0"/>
          <w:sz w:val="28"/>
          <w:szCs w:val="28"/>
          <w:lang w:eastAsia="ru-RU" w:bidi="ru-RU"/>
        </w:rPr>
        <w:instrText xml:space="preserve"> TOC \o "1-5" \h \z </w:instrText>
      </w:r>
      <w:r w:rsidRPr="00EB3DD6">
        <w:rPr>
          <w:rFonts w:ascii="Times New Roman" w:eastAsia="Times New Roman" w:hAnsi="Times New Roman" w:cs="Times New Roman"/>
          <w:color w:val="000000"/>
          <w:kern w:val="0"/>
          <w:sz w:val="28"/>
          <w:szCs w:val="28"/>
          <w:lang w:eastAsia="ru-RU" w:bidi="ru-RU"/>
        </w:rPr>
        <w:fldChar w:fldCharType="separate"/>
      </w:r>
      <w:r w:rsidRPr="00EB3DD6">
        <w:rPr>
          <w:rFonts w:ascii="Times New Roman" w:eastAsia="Times New Roman" w:hAnsi="Times New Roman" w:cs="Times New Roman"/>
          <w:color w:val="000000"/>
          <w:kern w:val="0"/>
          <w:sz w:val="28"/>
          <w:szCs w:val="28"/>
          <w:lang w:eastAsia="ru-RU" w:bidi="ru-RU"/>
        </w:rPr>
        <w:t xml:space="preserve"> Оценка эффективности производства и реализации услуг ОАО «Старопольэнергосбыт»</w:t>
      </w:r>
      <w:r w:rsidRPr="00EB3DD6">
        <w:rPr>
          <w:rFonts w:ascii="Times New Roman" w:eastAsia="Times New Roman" w:hAnsi="Times New Roman" w:cs="Times New Roman"/>
          <w:color w:val="000000"/>
          <w:kern w:val="0"/>
          <w:sz w:val="28"/>
          <w:szCs w:val="28"/>
          <w:lang w:eastAsia="ru-RU" w:bidi="ru-RU"/>
        </w:rPr>
        <w:tab/>
        <w:t>62</w:t>
      </w:r>
    </w:p>
    <w:p w:rsidR="00EB3DD6" w:rsidRPr="00EB3DD6" w:rsidRDefault="00EB3DD6" w:rsidP="00EB3DD6">
      <w:pPr>
        <w:numPr>
          <w:ilvl w:val="1"/>
          <w:numId w:val="18"/>
        </w:numPr>
        <w:tabs>
          <w:tab w:val="clear" w:pos="709"/>
          <w:tab w:val="right" w:leader="dot" w:pos="9588"/>
        </w:tabs>
        <w:suppressAutoHyphens w:val="0"/>
        <w:spacing w:after="0" w:line="485" w:lineRule="exact"/>
        <w:ind w:left="20" w:right="4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EB3DD6">
          <w:rPr>
            <w:rFonts w:ascii="Times New Roman" w:eastAsia="Times New Roman" w:hAnsi="Times New Roman" w:cs="Times New Roman"/>
            <w:color w:val="000000"/>
            <w:kern w:val="0"/>
            <w:sz w:val="28"/>
            <w:szCs w:val="28"/>
            <w:lang w:eastAsia="ru-RU" w:bidi="ru-RU"/>
          </w:rPr>
          <w:t xml:space="preserve"> Методика оценки эффективности ценовой политики и конкурентоспособности энергосбытовой компании</w:t>
        </w:r>
        <w:r w:rsidRPr="00EB3DD6">
          <w:rPr>
            <w:rFonts w:ascii="Times New Roman" w:eastAsia="Times New Roman" w:hAnsi="Times New Roman" w:cs="Times New Roman"/>
            <w:color w:val="000000"/>
            <w:kern w:val="0"/>
            <w:sz w:val="28"/>
            <w:szCs w:val="28"/>
            <w:lang w:eastAsia="ru-RU" w:bidi="ru-RU"/>
          </w:rPr>
          <w:tab/>
          <w:t>77</w:t>
        </w:r>
      </w:hyperlink>
    </w:p>
    <w:p w:rsidR="00EB3DD6" w:rsidRPr="00EB3DD6" w:rsidRDefault="00EB3DD6" w:rsidP="00EB3DD6">
      <w:pPr>
        <w:numPr>
          <w:ilvl w:val="0"/>
          <w:numId w:val="18"/>
        </w:numPr>
        <w:tabs>
          <w:tab w:val="clear" w:pos="709"/>
        </w:tabs>
        <w:suppressAutoHyphens w:val="0"/>
        <w:spacing w:after="0" w:line="485" w:lineRule="exact"/>
        <w:ind w:left="20" w:right="4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Формирование организационно-экономического механизма повышения экономической эффективности энергосбытовых компаний 96</w:t>
      </w:r>
    </w:p>
    <w:p w:rsidR="00EB3DD6" w:rsidRPr="00EB3DD6" w:rsidRDefault="00EB3DD6" w:rsidP="00EB3DD6">
      <w:pPr>
        <w:numPr>
          <w:ilvl w:val="1"/>
          <w:numId w:val="18"/>
        </w:numPr>
        <w:tabs>
          <w:tab w:val="clear" w:pos="709"/>
          <w:tab w:val="right" w:leader="dot" w:pos="9588"/>
        </w:tabs>
        <w:suppressAutoHyphens w:val="0"/>
        <w:spacing w:after="0" w:line="485" w:lineRule="exact"/>
        <w:ind w:left="20" w:right="4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Многофакторная модель оценки и прогноза показателей рентабельности и структуры затрат</w:t>
      </w:r>
      <w:r w:rsidRPr="00EB3DD6">
        <w:rPr>
          <w:rFonts w:ascii="Times New Roman" w:eastAsia="Times New Roman" w:hAnsi="Times New Roman" w:cs="Times New Roman"/>
          <w:color w:val="000000"/>
          <w:kern w:val="0"/>
          <w:sz w:val="28"/>
          <w:szCs w:val="28"/>
          <w:lang w:eastAsia="ru-RU" w:bidi="ru-RU"/>
        </w:rPr>
        <w:tab/>
        <w:t>96</w:t>
      </w:r>
    </w:p>
    <w:p w:rsidR="00EB3DD6" w:rsidRPr="00EB3DD6" w:rsidRDefault="00EB3DD6" w:rsidP="00EB3DD6">
      <w:pPr>
        <w:numPr>
          <w:ilvl w:val="1"/>
          <w:numId w:val="18"/>
        </w:numPr>
        <w:tabs>
          <w:tab w:val="clear" w:pos="709"/>
          <w:tab w:val="right" w:leader="dot" w:pos="9588"/>
        </w:tabs>
        <w:suppressAutoHyphens w:val="0"/>
        <w:spacing w:after="0" w:line="485" w:lineRule="exact"/>
        <w:ind w:left="20" w:right="4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Пути повышения экономической эффективности производства и реализации услуг энергосбытовых компаний</w:t>
      </w:r>
      <w:r w:rsidRPr="00EB3DD6">
        <w:rPr>
          <w:rFonts w:ascii="Times New Roman" w:eastAsia="Times New Roman" w:hAnsi="Times New Roman" w:cs="Times New Roman"/>
          <w:color w:val="000000"/>
          <w:kern w:val="0"/>
          <w:sz w:val="28"/>
          <w:szCs w:val="28"/>
          <w:lang w:eastAsia="ru-RU" w:bidi="ru-RU"/>
        </w:rPr>
        <w:tab/>
        <w:t>102</w:t>
      </w:r>
    </w:p>
    <w:p w:rsidR="00EB3DD6" w:rsidRPr="00EB3DD6" w:rsidRDefault="00EB3DD6" w:rsidP="00EB3DD6">
      <w:pPr>
        <w:numPr>
          <w:ilvl w:val="1"/>
          <w:numId w:val="18"/>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Перспективы развития электроэнергетики и пути решения</w:t>
      </w:r>
    </w:p>
    <w:p w:rsidR="00EB3DD6" w:rsidRPr="00EB3DD6" w:rsidRDefault="00EB3DD6" w:rsidP="00EB3DD6">
      <w:pPr>
        <w:tabs>
          <w:tab w:val="clear" w:pos="709"/>
          <w:tab w:val="right" w:leader="dot" w:pos="9588"/>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энергетических проблем</w:t>
      </w:r>
      <w:r w:rsidRPr="00EB3DD6">
        <w:rPr>
          <w:rFonts w:ascii="Times New Roman" w:eastAsia="Times New Roman" w:hAnsi="Times New Roman" w:cs="Times New Roman"/>
          <w:color w:val="000000"/>
          <w:kern w:val="0"/>
          <w:sz w:val="28"/>
          <w:szCs w:val="28"/>
          <w:lang w:eastAsia="ru-RU" w:bidi="ru-RU"/>
        </w:rPr>
        <w:tab/>
        <w:t>108</w:t>
      </w:r>
    </w:p>
    <w:p w:rsidR="00EB3DD6" w:rsidRPr="00EB3DD6" w:rsidRDefault="00EB3DD6" w:rsidP="00EB3DD6">
      <w:pPr>
        <w:tabs>
          <w:tab w:val="clear" w:pos="709"/>
          <w:tab w:val="right" w:leader="dot" w:pos="9588"/>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hyperlink w:anchor="bookmark13" w:tooltip="Current Document">
        <w:r w:rsidRPr="00EB3DD6">
          <w:rPr>
            <w:rFonts w:ascii="Times New Roman" w:eastAsia="Times New Roman" w:hAnsi="Times New Roman" w:cs="Times New Roman"/>
            <w:color w:val="000000"/>
            <w:kern w:val="0"/>
            <w:sz w:val="28"/>
            <w:szCs w:val="28"/>
            <w:lang w:eastAsia="ru-RU" w:bidi="ru-RU"/>
          </w:rPr>
          <w:t>Выводы и рекомендации</w:t>
        </w:r>
        <w:r w:rsidRPr="00EB3DD6">
          <w:rPr>
            <w:rFonts w:ascii="Times New Roman" w:eastAsia="Times New Roman" w:hAnsi="Times New Roman" w:cs="Times New Roman"/>
            <w:color w:val="000000"/>
            <w:kern w:val="0"/>
            <w:sz w:val="28"/>
            <w:szCs w:val="28"/>
            <w:lang w:eastAsia="ru-RU" w:bidi="ru-RU"/>
          </w:rPr>
          <w:tab/>
          <w:t>129</w:t>
        </w:r>
      </w:hyperlink>
    </w:p>
    <w:p w:rsidR="00EB3DD6" w:rsidRPr="00EB3DD6" w:rsidRDefault="00EB3DD6" w:rsidP="00EB3DD6">
      <w:pPr>
        <w:tabs>
          <w:tab w:val="clear" w:pos="709"/>
          <w:tab w:val="right" w:leader="dot" w:pos="9588"/>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hyperlink w:anchor="bookmark14" w:tooltip="Current Document">
        <w:r w:rsidRPr="00EB3DD6">
          <w:rPr>
            <w:rFonts w:ascii="Times New Roman" w:eastAsia="Times New Roman" w:hAnsi="Times New Roman" w:cs="Times New Roman"/>
            <w:color w:val="000000"/>
            <w:kern w:val="0"/>
            <w:sz w:val="28"/>
            <w:szCs w:val="28"/>
            <w:lang w:eastAsia="ru-RU" w:bidi="ru-RU"/>
          </w:rPr>
          <w:t>Список использованной литературы</w:t>
        </w:r>
        <w:r w:rsidRPr="00EB3DD6">
          <w:rPr>
            <w:rFonts w:ascii="Times New Roman" w:eastAsia="Times New Roman" w:hAnsi="Times New Roman" w:cs="Times New Roman"/>
            <w:color w:val="000000"/>
            <w:kern w:val="0"/>
            <w:sz w:val="28"/>
            <w:szCs w:val="28"/>
            <w:lang w:eastAsia="ru-RU" w:bidi="ru-RU"/>
          </w:rPr>
          <w:tab/>
          <w:t>141</w:t>
        </w:r>
      </w:hyperlink>
    </w:p>
    <w:p w:rsidR="00EB3DD6" w:rsidRPr="00EB3DD6" w:rsidRDefault="00EB3DD6" w:rsidP="00EB3DD6">
      <w:pPr>
        <w:tabs>
          <w:tab w:val="clear" w:pos="709"/>
          <w:tab w:val="right" w:leader="dot" w:pos="9588"/>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Приложение 1</w:t>
      </w:r>
      <w:r w:rsidRPr="00EB3DD6">
        <w:rPr>
          <w:rFonts w:ascii="Times New Roman" w:eastAsia="Times New Roman" w:hAnsi="Times New Roman" w:cs="Times New Roman"/>
          <w:color w:val="000000"/>
          <w:kern w:val="0"/>
          <w:sz w:val="28"/>
          <w:szCs w:val="28"/>
          <w:lang w:eastAsia="ru-RU" w:bidi="ru-RU"/>
        </w:rPr>
        <w:tab/>
        <w:t>153</w:t>
      </w:r>
    </w:p>
    <w:p w:rsidR="00EB3DD6" w:rsidRPr="00EB3DD6" w:rsidRDefault="00EB3DD6" w:rsidP="00EB3DD6">
      <w:pPr>
        <w:tabs>
          <w:tab w:val="clear" w:pos="709"/>
          <w:tab w:val="right" w:leader="dot" w:pos="9588"/>
        </w:tabs>
        <w:suppressAutoHyphens w:val="0"/>
        <w:spacing w:after="0" w:line="485"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Приложение 2</w:t>
      </w:r>
      <w:r w:rsidRPr="00EB3DD6">
        <w:rPr>
          <w:rFonts w:ascii="Times New Roman" w:eastAsia="Times New Roman" w:hAnsi="Times New Roman" w:cs="Times New Roman"/>
          <w:color w:val="000000"/>
          <w:kern w:val="0"/>
          <w:sz w:val="28"/>
          <w:szCs w:val="28"/>
          <w:lang w:eastAsia="ru-RU" w:bidi="ru-RU"/>
        </w:rPr>
        <w:tab/>
        <w:t>159</w:t>
      </w:r>
      <w:r w:rsidRPr="00EB3DD6">
        <w:rPr>
          <w:rFonts w:ascii="Times New Roman" w:eastAsia="Times New Roman" w:hAnsi="Times New Roman" w:cs="Times New Roman"/>
          <w:color w:val="000000"/>
          <w:kern w:val="0"/>
          <w:sz w:val="28"/>
          <w:szCs w:val="28"/>
          <w:lang w:eastAsia="ru-RU" w:bidi="ru-RU"/>
        </w:rPr>
        <w:fldChar w:fldCharType="end"/>
      </w:r>
    </w:p>
    <w:p w:rsidR="00EB3DD6" w:rsidRPr="00EB3DD6" w:rsidRDefault="00EB3DD6" w:rsidP="00EB3DD6">
      <w:pPr>
        <w:keepNext/>
        <w:keepLines/>
        <w:tabs>
          <w:tab w:val="clear" w:pos="709"/>
        </w:tabs>
        <w:suppressAutoHyphens w:val="0"/>
        <w:spacing w:after="151" w:line="340" w:lineRule="exact"/>
        <w:ind w:left="20" w:firstLine="0"/>
        <w:jc w:val="center"/>
        <w:outlineLvl w:val="1"/>
        <w:rPr>
          <w:rFonts w:ascii="Times New Roman" w:eastAsia="Times New Roman" w:hAnsi="Times New Roman" w:cs="Times New Roman"/>
          <w:b/>
          <w:bCs/>
          <w:color w:val="000000"/>
          <w:spacing w:val="20"/>
          <w:kern w:val="0"/>
          <w:sz w:val="34"/>
          <w:szCs w:val="34"/>
          <w:lang w:val="uk-UA" w:eastAsia="uk-UA" w:bidi="uk-UA"/>
        </w:rPr>
      </w:pPr>
      <w:bookmarkStart w:id="0" w:name="bookmark0"/>
      <w:r w:rsidRPr="00EB3DD6">
        <w:rPr>
          <w:rFonts w:ascii="Times New Roman" w:eastAsia="Times New Roman" w:hAnsi="Times New Roman" w:cs="Times New Roman"/>
          <w:b/>
          <w:bCs/>
          <w:color w:val="000000"/>
          <w:spacing w:val="20"/>
          <w:kern w:val="0"/>
          <w:sz w:val="34"/>
          <w:szCs w:val="34"/>
          <w:lang w:val="uk-UA" w:eastAsia="uk-UA" w:bidi="uk-UA"/>
        </w:rPr>
        <w:t>з</w:t>
      </w:r>
      <w:bookmarkEnd w:id="0"/>
    </w:p>
    <w:p w:rsidR="00EB3DD6" w:rsidRPr="00EB3DD6" w:rsidRDefault="00EB3DD6" w:rsidP="00EB3DD6">
      <w:pPr>
        <w:tabs>
          <w:tab w:val="clear" w:pos="709"/>
        </w:tabs>
        <w:suppressAutoHyphens w:val="0"/>
        <w:spacing w:after="476" w:line="260" w:lineRule="exact"/>
        <w:ind w:left="4600" w:firstLine="0"/>
        <w:jc w:val="left"/>
        <w:rPr>
          <w:rFonts w:ascii="Times New Roman" w:eastAsia="Times New Roman" w:hAnsi="Times New Roman" w:cs="Times New Roman"/>
          <w:b/>
          <w:bCs/>
          <w:color w:val="000000"/>
          <w:kern w:val="0"/>
          <w:sz w:val="26"/>
          <w:szCs w:val="26"/>
          <w:lang w:eastAsia="ru-RU" w:bidi="ru-RU"/>
        </w:rPr>
      </w:pPr>
      <w:r w:rsidRPr="00EB3DD6">
        <w:rPr>
          <w:rFonts w:ascii="Times New Roman" w:eastAsia="Times New Roman" w:hAnsi="Times New Roman" w:cs="Times New Roman"/>
          <w:b/>
          <w:bCs/>
          <w:color w:val="000000"/>
          <w:kern w:val="0"/>
          <w:sz w:val="26"/>
          <w:szCs w:val="26"/>
          <w:lang w:eastAsia="ru-RU" w:bidi="ru-RU"/>
        </w:rPr>
        <w:t>Введение</w:t>
      </w:r>
    </w:p>
    <w:p w:rsidR="00EB3DD6" w:rsidRPr="00EB3DD6" w:rsidRDefault="00EB3DD6" w:rsidP="00EB3DD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Актуальность темы исследования.</w:t>
      </w:r>
      <w:r w:rsidRPr="00EB3DD6">
        <w:rPr>
          <w:rFonts w:ascii="Times New Roman" w:eastAsia="Times New Roman" w:hAnsi="Times New Roman" w:cs="Times New Roman"/>
          <w:color w:val="000000"/>
          <w:kern w:val="0"/>
          <w:sz w:val="28"/>
          <w:szCs w:val="28"/>
          <w:lang w:eastAsia="ru-RU" w:bidi="ru-RU"/>
        </w:rPr>
        <w:t xml:space="preserve"> Проведение региональной энергетической политики на территории такой страны, как Россия (с различными природно-климатическими и социально-экономическими условиями), должно учитывать специфику регионов страны и осуществляться во взаимоувязке с решением стратегических общегосударственных задач перспективного развития экономики и энергетики.</w:t>
      </w:r>
    </w:p>
    <w:p w:rsidR="00EB3DD6" w:rsidRPr="00EB3DD6" w:rsidRDefault="00EB3DD6" w:rsidP="00EB3DD6">
      <w:pPr>
        <w:tabs>
          <w:tab w:val="clear" w:pos="709"/>
        </w:tabs>
        <w:suppressAutoHyphens w:val="0"/>
        <w:spacing w:after="0" w:line="480" w:lineRule="exact"/>
        <w:ind w:left="20" w:right="20" w:firstLine="80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Важнейшими из условий дальнейшего развития рыночных отношений в отрасли являются ликвидация перекрестного субсидирования и введение конкурентного рынка электрической энергии, основанного на долгосрочных двусторонних договорах. С 1 сентября 2006 года введены новые правила функционирования оптового рынка электроэнергии и рынка мощности. Разработан и утвержден порядок формирования технологического резерва мощностей по производству электрической энергии для финансирования под государственные гарантии от некоммерческих рисков, разработана и реализуется программа перспективного развития электроэнергетики Российской Федерации на период до 2020 года, призванная обеспечить устойчивые и стабильные темпы ввода новых мощностей генерации и линий электропередач с максимально полным вовлечением экономически эффективных энегоресурсов и способов генерации, утверждена распоряжением Правительства РФ от 13 ноября 2009 г., №17150-р. «Энергетическая стратегия России» на период до 2030 года.</w:t>
      </w:r>
    </w:p>
    <w:p w:rsidR="00EB3DD6" w:rsidRPr="00EB3DD6" w:rsidRDefault="00EB3DD6" w:rsidP="00EB3DD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ходе реализации Энергетической стратегии России на период до 2020 года были обеспечены:</w:t>
      </w:r>
    </w:p>
    <w:p w:rsidR="00EB3DD6" w:rsidRPr="00EB3DD6" w:rsidRDefault="00EB3DD6" w:rsidP="00EB3DD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снижение уровня концентрации добычи углеводородов в Западной Сибири за счет развития их добычи в других регионах страны;</w:t>
      </w:r>
    </w:p>
    <w:p w:rsidR="00EB3DD6" w:rsidRPr="00EB3DD6" w:rsidRDefault="00EB3DD6" w:rsidP="00EB3DD6">
      <w:pPr>
        <w:numPr>
          <w:ilvl w:val="0"/>
          <w:numId w:val="19"/>
        </w:numPr>
        <w:tabs>
          <w:tab w:val="clear" w:pos="709"/>
        </w:tabs>
        <w:suppressAutoHyphens w:val="0"/>
        <w:spacing w:after="0" w:line="485" w:lineRule="exact"/>
        <w:ind w:left="20" w:right="40" w:firstLine="74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усиление энергетических связей между регионами за счет развития энергетической инфраструктуры (нефте- и газопроводов, линий электропередачи);</w:t>
      </w:r>
    </w:p>
    <w:p w:rsidR="00EB3DD6" w:rsidRPr="00EB3DD6" w:rsidRDefault="00EB3DD6" w:rsidP="00EB3DD6">
      <w:pPr>
        <w:numPr>
          <w:ilvl w:val="0"/>
          <w:numId w:val="19"/>
        </w:numPr>
        <w:tabs>
          <w:tab w:val="clear" w:pos="709"/>
        </w:tabs>
        <w:suppressAutoHyphens w:val="0"/>
        <w:spacing w:after="0" w:line="480" w:lineRule="exact"/>
        <w:ind w:left="20" w:right="40" w:firstLine="74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уменьшение диспропорций как в структуре потребления топлива, так и в энергообеспеченности различных регионов страны (со снижением среднего разрыва в степени энергообеспеченности регионов с 20 до 15 процентов);</w:t>
      </w:r>
    </w:p>
    <w:p w:rsidR="00EB3DD6" w:rsidRPr="00EB3DD6" w:rsidRDefault="00EB3DD6" w:rsidP="00EB3DD6">
      <w:pPr>
        <w:numPr>
          <w:ilvl w:val="0"/>
          <w:numId w:val="19"/>
        </w:numPr>
        <w:tabs>
          <w:tab w:val="clear" w:pos="709"/>
        </w:tabs>
        <w:suppressAutoHyphens w:val="0"/>
        <w:spacing w:after="0" w:line="480" w:lineRule="exact"/>
        <w:ind w:left="20" w:right="40" w:firstLine="74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осуществление приоритетного развития энергетики в регионах с высокой стоимостью энергоресурсов в рамках соответствующих федеральных целевых программ (Дальний Восток, Забайкалье, Калининградская область, Северный Кавказ и др.).</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Современные тенденции в этой сфере связаны с формированием новой географии энергодефицитных и энергоизбыточных регионов, а также со смещением центров добычи, переработки и экспорта топливно</w:t>
      </w:r>
      <w:r w:rsidRPr="00EB3DD6">
        <w:rPr>
          <w:rFonts w:ascii="Times New Roman" w:eastAsia="Times New Roman" w:hAnsi="Times New Roman" w:cs="Times New Roman"/>
          <w:color w:val="000000"/>
          <w:kern w:val="0"/>
          <w:sz w:val="28"/>
          <w:szCs w:val="28"/>
          <w:lang w:eastAsia="ru-RU" w:bidi="ru-RU"/>
        </w:rPr>
        <w:softHyphen/>
        <w:t>энергетических ресурсов на север и восток страны.</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Однако реализация даже самых первоочередных требований к развитию электроэнергетики в быстро меняющейся рыночной среде возможна только при их безусловном согласовании с прогнозом финансово-экономического состояния и инвестиционного потенциала отрасли и отдельных энергетических компаний. Особенностью методического подхода к решению этих задач является ориентация на поиск взаимосогласованных производственных, инвестиционных и экономических решений в электроэнергетике. При этом в его основу положен анализ изменяющихся во времени статических и динамических производственно-хозяйственных связей не только внутри электроэнергетики, но и ее внешних связей с топливными отраслями.</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Одной из основных особенностей деятельности предприятий и комплексов в электроэнергетике, отличающей ее от других отраслей, является сложная структура субъектов осуществляющих свою деятельность в отрасли, различающихся между собой не только по видам деятельности, но и по принадлежащей государству доли акционерного капитала.</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Устаревшее оборудование, высокие затраты, дефицит оборотных средств являются основными негативными внутренними факторами снижающими эффективность энергосбытовой деятельности. Падение спроса, инфляция, высокое налогообложение, отсутствие платежной дисциплины являются основными внешними факторами, ставящими предприятия в сложное экономическое положение. Кроме того, на результаты деятельности энергосбытовых компаний влияют климатические условия, складывающиеся в регионе. Для обеспечения эффективной работы предприятия необходимо учитывать указанные выше внешние и внутренние факторы с целью разработки мероприятий для снижения их негативного воздействия. Поэтому актуальной является задача поиска некапиталоемких организационно</w:t>
      </w:r>
      <w:r w:rsidRPr="00EB3DD6">
        <w:rPr>
          <w:rFonts w:ascii="Times New Roman" w:eastAsia="Times New Roman" w:hAnsi="Times New Roman" w:cs="Times New Roman"/>
          <w:color w:val="000000"/>
          <w:kern w:val="0"/>
          <w:sz w:val="28"/>
          <w:szCs w:val="28"/>
          <w:lang w:eastAsia="ru-RU" w:bidi="ru-RU"/>
        </w:rPr>
        <w:softHyphen/>
        <w:t>управленческих мероприятий, позволяющих вывести предприятие на необходимый уровень рентабельности, обеспечивающих высокую эффективность его хозяйственной деятельности и устойчивое развитие.</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Практическое использование системы показателей экономической эффективности в отраслях электроэнергетики предусматривает: формирование организационно-экономического механизма на предприятиях, ориентированного на интенсивный путь развития и достижение более высокого уровня эффективности; выявление резервов дальнейшего совершенствования хозяйственной деятельности в энергосбытовой сфере на основе внедрения достижений научно-технического прогресса, современной технологии и улучшения организации сбыта продукции; создание действенного механизма повышения конкурентоспособности энергосбыта.</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Актуальность и недостаточная разработанность перечисленных задач предопределили выбор темы диссертационного исследования, его цель и задачи, а также логику изложения.</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sectPr w:rsidR="00EB3DD6" w:rsidRPr="00EB3DD6">
          <w:type w:val="continuous"/>
          <w:pgSz w:w="16838" w:h="23810"/>
          <w:pgMar w:top="4915" w:right="3489" w:bottom="4469" w:left="3513" w:header="0" w:footer="3" w:gutter="0"/>
          <w:cols w:space="720"/>
          <w:noEndnote/>
          <w:docGrid w:linePitch="360"/>
        </w:sectPr>
      </w:pPr>
      <w:r w:rsidRPr="00EB3DD6">
        <w:rPr>
          <w:rFonts w:ascii="Times New Roman" w:eastAsia="Times New Roman" w:hAnsi="Times New Roman" w:cs="Times New Roman"/>
          <w:i/>
          <w:iCs/>
          <w:color w:val="000000"/>
          <w:kern w:val="0"/>
          <w:sz w:val="28"/>
          <w:szCs w:val="28"/>
          <w:lang w:eastAsia="ru-RU" w:bidi="ru-RU"/>
        </w:rPr>
        <w:t>Степень разработанности проблемы.</w:t>
      </w:r>
      <w:r w:rsidRPr="00EB3DD6">
        <w:rPr>
          <w:rFonts w:ascii="Times New Roman" w:eastAsia="Times New Roman" w:hAnsi="Times New Roman" w:cs="Times New Roman"/>
          <w:color w:val="000000"/>
          <w:kern w:val="0"/>
          <w:sz w:val="28"/>
          <w:szCs w:val="28"/>
          <w:lang w:eastAsia="ru-RU" w:bidi="ru-RU"/>
        </w:rPr>
        <w:t xml:space="preserve"> В процессе формирования авторской концепции были использованы классические фундаментальные исследования Баранского Н.Н., Кейнса Дж. М., Колосовского Н.Н.,</w:t>
      </w:r>
    </w:p>
    <w:p w:rsidR="00EB3DD6" w:rsidRPr="00EB3DD6" w:rsidRDefault="00EB3DD6" w:rsidP="00EB3DD6">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Кристаллер В., Курно А., Леш А.,Тюнена И., получившие развитие в работах Изард У., Маршалла А., Риккардо Д., Смита А., Самуэльсона П., Хайека Ф., Хикса Дж., а также современных российских ученых Видяпина В.И., Зинчук Г.М., Коваленко Е.Г., Кочеткова С.А., Некрасова Н.Н., Степанова М.В., Райзберга Б.А., Рыльского В.А., Фетисова Г.Г., Орешина В.П. и других ученых и специалистов, чьи труды внесли весомый вклад в понимание сути и специфики функционирования экономики регионов, предприятий, отраслей и производственных комплексов, их регулирования и трансформации на том или ином уровне хозяйствования.</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Труды ученых и специалистов, занимающихся проблемами развития топливно-энергетического комплекса России (Шматко С. И., Веселов Ф. В., Курилов А.Е., Макарова А.С. и др.) помогают понять, что продолжающиеся экономические реформы в РФ предполагают достижение стабильности, экономической надежности и устойчивого развития экономики отраслей электроэнергетики.</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Оценке и анализу эффективности работы предприятий и отраслей, посвящено множество научных трудов ведущих отечественных и зарубежных ученых-экономистов, таких как: Баканов М.И., Шеремет А.Д., Сафронов Н.А., Любушин Н.П., Волков О.И., Ковалев В.В., Раицкий К.И., Шепеленко Г.Н., Крылов Э.И., Власова В.М., Журавлева И.В., Каплан Р., Питерс Т., Кинг У., Хейне П., Тодаро М., Ришар Ж., Мароши М., и др.</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процессе исследования вопросов методов оценки и формирования системы показателей, а также разработки мероприятий по повышению эффективности работы предприятий, отраслей и производственных энергетических комплексов региона использованы работы как отдельных ученых и специалистов, так и ряда научных организаций, в числе которых ведущее место принадлежит ИУЭГУУ ВИПКэнерго, ИПК-госслужбы, ОАО РАО «ЕЭС России», а также основные законодательные документы и инструктивные материалы, касающиеся стратегии развития указанной отрасли, такие, как: ФЗ «Об электроэнергетике», Энергетическая стратегия</w:t>
      </w:r>
    </w:p>
    <w:p w:rsidR="00EB3DD6" w:rsidRPr="00EB3DD6" w:rsidRDefault="00EB3DD6" w:rsidP="00EB3DD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России, утв. распоряжением Правительства РФ от 13 ноября 2009 г., №17150- р., материалы Всероссийского энергетического форума «ТЭК России в XXI веке» и др.</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Отмечая важность исследований перечисленных выше научных организаций, отдельных ученых и специалистов следует отметить, что в научных трудах, посвященных вопросам развития отраслей ТЭК России в современных условиях, все еще остаются малоизученными теоретические и методологические аспекты оценки эффективности структуры электроэнергетики и повышения эффективности производства ее отраслей. В частности существующие методики и системы показателей не позволяют в достаточной мере и всесторонне оценить, проанализировать, а также сделать предложения и рекомендации по повышению социально-экономической эффективности деятельности энергосбытовых компаний в регионе с учетом специфических особенностей, присущих предприятиям данной отрасли.</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Для этого необходимы дальнейшие исследования и разработка специальных программ и методик, координирующих процессы взаимодействия между структурными блоками электроэнергетики и оценивающих эффективность их деятельности.</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Предмет и объект исследования.</w:t>
      </w:r>
      <w:r w:rsidRPr="00EB3DD6">
        <w:rPr>
          <w:rFonts w:ascii="Times New Roman" w:eastAsia="Times New Roman" w:hAnsi="Times New Roman" w:cs="Times New Roman"/>
          <w:color w:val="000000"/>
          <w:kern w:val="0"/>
          <w:sz w:val="28"/>
          <w:szCs w:val="28"/>
          <w:lang w:eastAsia="ru-RU" w:bidi="ru-RU"/>
        </w:rPr>
        <w:t xml:space="preserve"> Предметом исследования являются организационно-экономические отношения, складывающиеся в сфере формирования и взаимодействия субъектов электроэнергетики на современном этапе развития российской экономики.</w:t>
      </w:r>
    </w:p>
    <w:p w:rsidR="00EB3DD6" w:rsidRPr="00EB3DD6" w:rsidRDefault="00EB3DD6" w:rsidP="00EB3DD6">
      <w:pPr>
        <w:tabs>
          <w:tab w:val="clear" w:pos="709"/>
        </w:tabs>
        <w:suppressAutoHyphens w:val="0"/>
        <w:spacing w:after="0" w:line="480" w:lineRule="exact"/>
        <w:ind w:left="20" w:right="20" w:firstLine="110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Объект исследования - экономика энергосбытовых компаний Южного Федерального Округа, образовавшихся в результате проводимой реформы электроэнергетической отрасли при разделении деятельности на потенциально конкурентоспособные и монопольные, путем реорганизации АО-энерго региона.</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Теоретическая база исследования.</w:t>
      </w:r>
      <w:r w:rsidRPr="00EB3DD6">
        <w:rPr>
          <w:rFonts w:ascii="Times New Roman" w:eastAsia="Times New Roman" w:hAnsi="Times New Roman" w:cs="Times New Roman"/>
          <w:color w:val="000000"/>
          <w:kern w:val="0"/>
          <w:sz w:val="28"/>
          <w:szCs w:val="28"/>
          <w:lang w:eastAsia="ru-RU" w:bidi="ru-RU"/>
        </w:rPr>
        <w:t xml:space="preserve"> Теоретической и методологической основой диссертации стали фундаментальные концепции и гипотезы российских и зарубежных авторов в области экономической теории, региональной экономики, теории и практики размещения и регулирования экономики территориальных комплексов, в частности, топливно</w:t>
      </w:r>
      <w:r w:rsidRPr="00EB3DD6">
        <w:rPr>
          <w:rFonts w:ascii="Times New Roman" w:eastAsia="Times New Roman" w:hAnsi="Times New Roman" w:cs="Times New Roman"/>
          <w:color w:val="000000"/>
          <w:kern w:val="0"/>
          <w:sz w:val="28"/>
          <w:szCs w:val="28"/>
          <w:lang w:eastAsia="ru-RU" w:bidi="ru-RU"/>
        </w:rPr>
        <w:softHyphen/>
        <w:t>энергетического комплекса России и его отраслей, повышения эффективности хозяйствования отраслей электроэнергетики и энергосбытовых компаний регионов.</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Научная база исследования представлена трудами отечественных и зарубежных экономистов в указанных областях, основными законодательными положениями и концепциями Правительства РФ, Министерства финансов РФ, Министерства промышленности и энергетики Российской Федерации, а также ОАО РАО «ЕЭС России» по проблемам оценки и повышения эффективности, а также стратегии развития отраслей топливно-энергетического комплекса России.</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Цель и задачи исследования.</w:t>
      </w:r>
      <w:r w:rsidRPr="00EB3DD6">
        <w:rPr>
          <w:rFonts w:ascii="Times New Roman" w:eastAsia="Times New Roman" w:hAnsi="Times New Roman" w:cs="Times New Roman"/>
          <w:color w:val="000000"/>
          <w:kern w:val="0"/>
          <w:sz w:val="28"/>
          <w:szCs w:val="28"/>
          <w:lang w:eastAsia="ru-RU" w:bidi="ru-RU"/>
        </w:rPr>
        <w:t xml:space="preserve"> Целью диссертационного исследования является развитие теоретических и практических положений по управлению эффективностью деятельности энергосбытовых компаний, в условиях конкуренции на оптовом и розничном рынке</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Реализация поставленной цели предопределила решение следующих задач исследования:</w:t>
      </w:r>
    </w:p>
    <w:p w:rsidR="00EB3DD6" w:rsidRPr="00EB3DD6" w:rsidRDefault="00EB3DD6" w:rsidP="00EB3DD6">
      <w:pPr>
        <w:numPr>
          <w:ilvl w:val="0"/>
          <w:numId w:val="20"/>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выявление взаимосвязей между структурными элементами в электроэнергетике;</w:t>
      </w:r>
    </w:p>
    <w:p w:rsidR="00EB3DD6" w:rsidRPr="00EB3DD6" w:rsidRDefault="00EB3DD6" w:rsidP="00EB3DD6">
      <w:pPr>
        <w:numPr>
          <w:ilvl w:val="0"/>
          <w:numId w:val="20"/>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исследование существующих в зарубежной и отечественной науке методологий оценки экономической эффективности производства в энергосбытовой сфере с учетом ее специфики и особенностей;</w:t>
      </w:r>
    </w:p>
    <w:p w:rsidR="00EB3DD6" w:rsidRPr="00EB3DD6" w:rsidRDefault="00EB3DD6" w:rsidP="00EB3DD6">
      <w:pPr>
        <w:numPr>
          <w:ilvl w:val="0"/>
          <w:numId w:val="20"/>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проведение анализа и оценка факторов, оказывающих влияние на экономическую эффективность производства и рентабельность продаж энергосбытовых компаний;</w:t>
      </w:r>
    </w:p>
    <w:p w:rsidR="00EB3DD6" w:rsidRPr="00EB3DD6" w:rsidRDefault="00EB3DD6" w:rsidP="00EB3DD6">
      <w:pPr>
        <w:numPr>
          <w:ilvl w:val="0"/>
          <w:numId w:val="20"/>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построение и обоснование системы показателей оценки эффективности производства в сфере энергоснабжения;</w:t>
      </w:r>
    </w:p>
    <w:p w:rsidR="00EB3DD6" w:rsidRPr="00EB3DD6" w:rsidRDefault="00EB3DD6" w:rsidP="00EB3DD6">
      <w:pPr>
        <w:numPr>
          <w:ilvl w:val="0"/>
          <w:numId w:val="20"/>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sectPr w:rsidR="00EB3DD6" w:rsidRPr="00EB3DD6">
          <w:headerReference w:type="even" r:id="rId10"/>
          <w:headerReference w:type="default" r:id="rId11"/>
          <w:pgSz w:w="16838" w:h="23810"/>
          <w:pgMar w:top="4915" w:right="3489" w:bottom="4469" w:left="3513" w:header="0" w:footer="3" w:gutter="0"/>
          <w:cols w:space="720"/>
          <w:noEndnote/>
          <w:titlePg/>
          <w:docGrid w:linePitch="360"/>
        </w:sectPr>
      </w:pPr>
      <w:r w:rsidRPr="00EB3DD6">
        <w:rPr>
          <w:rFonts w:ascii="Times New Roman" w:eastAsia="Times New Roman" w:hAnsi="Times New Roman" w:cs="Times New Roman"/>
          <w:color w:val="000000"/>
          <w:kern w:val="0"/>
          <w:sz w:val="28"/>
          <w:szCs w:val="28"/>
          <w:lang w:eastAsia="ru-RU" w:bidi="ru-RU"/>
        </w:rPr>
        <w:t xml:space="preserve"> формирование организационно-экономического механизма оценки рентабельности и интенсификации производства в отрасли с учетом </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факторов, оказывающих наибольшее влияние на эффективность энергосбытовой деятельности.</w:t>
      </w:r>
    </w:p>
    <w:p w:rsidR="00EB3DD6" w:rsidRPr="00EB3DD6" w:rsidRDefault="00EB3DD6" w:rsidP="00EB3DD6">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Информационно-эмпирическую базу исследования составили официальные данные Федеральной службы государственной статистики России, территориальные органы Федеральной службы государственной статистики по Ставропольскому краю, Краснодарскому краю и Ростовской области, Региональных тарифных комиссий указанных регионов Южного федерального округа, Федеральной службы по тарифам Российской Федерации. В работе были также использованы данные годовых отчетов энергосбытовых компаний перечисленных субъектов ЮФО, материалы научных конференций.</w:t>
      </w:r>
    </w:p>
    <w:p w:rsidR="00EB3DD6" w:rsidRPr="00EB3DD6" w:rsidRDefault="00EB3DD6" w:rsidP="00EB3DD6">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Работа выполнена в соответствии с паспортом специальности 08.00.05: экономика и управление народным хозяйством: региональная экономика (п.п. 5.9. Исследование тенденций, закономерностей, факторов и условий функционирования и развития региональных социально-экономических подсистем; 5.18. Разработка проблем функционирования и развития предприятий, отраслей и комплексов в регионах; рациональное использование природно-ресурсной базы; 5.19. Эффективность использования факторов производства; организация и управление производством на предприятиях, в отраслях и комплексах в регионах, особенности и закономерности; абсолютные и относительные преимущества региональных производственных комплексов и отраслей; исследование проблем производственной, социальной и рыночной инфраструктур в регионах).</w:t>
      </w:r>
    </w:p>
    <w:p w:rsidR="00EB3DD6" w:rsidRPr="00EB3DD6" w:rsidRDefault="00EB3DD6" w:rsidP="00EB3DD6">
      <w:pPr>
        <w:tabs>
          <w:tab w:val="clear" w:pos="709"/>
        </w:tabs>
        <w:suppressAutoHyphens w:val="0"/>
        <w:spacing w:after="0" w:line="480" w:lineRule="exact"/>
        <w:ind w:left="20" w:right="40" w:firstLine="8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Методы исследования.</w:t>
      </w:r>
      <w:r w:rsidRPr="00EB3DD6">
        <w:rPr>
          <w:rFonts w:ascii="Times New Roman" w:eastAsia="Times New Roman" w:hAnsi="Times New Roman" w:cs="Times New Roman"/>
          <w:color w:val="000000"/>
          <w:kern w:val="0"/>
          <w:sz w:val="28"/>
          <w:szCs w:val="28"/>
          <w:lang w:eastAsia="ru-RU" w:bidi="ru-RU"/>
        </w:rPr>
        <w:t xml:space="preserve"> Диссертационное исследование базируется на фундаментальных принципах экономической теории и макроэкономики.</w:t>
      </w:r>
    </w:p>
    <w:p w:rsidR="00EB3DD6" w:rsidRPr="00EB3DD6" w:rsidRDefault="00EB3DD6" w:rsidP="00EB3DD6">
      <w:pPr>
        <w:tabs>
          <w:tab w:val="clear" w:pos="709"/>
        </w:tabs>
        <w:suppressAutoHyphens w:val="0"/>
        <w:spacing w:after="0" w:line="480" w:lineRule="exact"/>
        <w:ind w:left="20" w:right="40" w:firstLine="8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качестве конкретных методов в работе использовались методы экономико-управленческого анализа, статистики, структурно-логического и экономико-математического моделирования, эмпирические методы научного познания, использовались принципы взаимосвязанности и системности рассмотрения объекта, выполнялось измерение и сравнение основных показателей характеризующих результаты финансово-хозяйственной деятельности энергосбытовых компаний за ряд лет, был выполнен системный экономический и функциональный анализ собранных статистических данных.</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Научная новизна</w:t>
      </w:r>
      <w:r w:rsidRPr="00EB3DD6">
        <w:rPr>
          <w:rFonts w:ascii="Times New Roman" w:eastAsia="Times New Roman" w:hAnsi="Times New Roman" w:cs="Times New Roman"/>
          <w:color w:val="000000"/>
          <w:kern w:val="0"/>
          <w:sz w:val="28"/>
          <w:szCs w:val="28"/>
          <w:lang w:eastAsia="ru-RU" w:bidi="ru-RU"/>
        </w:rPr>
        <w:t xml:space="preserve"> диссертационного исследования заключается в комплексном подходе к оценке эффективности организационной — структурной и экономической деятельности отраслей электроэнергетики регионов, обеспечивающего формирование устойчивого состояния и стратегическое развитие предприятий отрасли.</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К числу обобщений, выводов и предложений, содержащих элементы научной новизны, относятся следующие:</w:t>
      </w:r>
    </w:p>
    <w:p w:rsidR="00EB3DD6" w:rsidRPr="00EB3DD6" w:rsidRDefault="00EB3DD6" w:rsidP="00EB3DD6">
      <w:pPr>
        <w:numPr>
          <w:ilvl w:val="0"/>
          <w:numId w:val="20"/>
        </w:numPr>
        <w:tabs>
          <w:tab w:val="clear" w:pos="709"/>
        </w:tabs>
        <w:suppressAutoHyphens w:val="0"/>
        <w:spacing w:after="0" w:line="480" w:lineRule="exact"/>
        <w:ind w:left="20" w:right="40" w:firstLine="74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предложена методика оценки эффективности структурного построения отрасли электроэнергетики, включающая оценки предельной производительности ресурсов каждого отдельного субъекта отрасли и комплексного показателя экономической эффективности отрасли в целом. Методика создает инструменты для оптимизации организационной структуры отрасли и обеспечивает условия для реализации задач стратегического развития электроэнергетики в стране и регионах на основе экономического роста производства каждого субъекта отрасли;</w:t>
      </w:r>
    </w:p>
    <w:p w:rsidR="00EB3DD6" w:rsidRPr="00EB3DD6" w:rsidRDefault="00EB3DD6" w:rsidP="00EB3DD6">
      <w:pPr>
        <w:numPr>
          <w:ilvl w:val="0"/>
          <w:numId w:val="20"/>
        </w:numPr>
        <w:tabs>
          <w:tab w:val="clear" w:pos="709"/>
        </w:tabs>
        <w:suppressAutoHyphens w:val="0"/>
        <w:spacing w:after="0" w:line="480" w:lineRule="exact"/>
        <w:ind w:left="20" w:right="40" w:firstLine="74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на базе оценки эффективности структурного построения отрасли электроэнергетики уточнены функциональные взаимосвязи между субъектами отрасли, обеспечивающими производство, продажу, распределение и сбыт электроэнергии (Системный оператор, ФСК ЕЭС, ОГК, ТГК, МРСК Холдинг, АО-энерго) на уровне регионов Южного Федерального Округа, позволяющие установить основные факторы, влияющие на результаты хозяйственной деятельности энергосбытовых компаний Юга России и обеспечивающие разработку и принятие эффективных управленческих решений;</w:t>
      </w:r>
    </w:p>
    <w:p w:rsidR="00EB3DD6" w:rsidRPr="00EB3DD6" w:rsidRDefault="00EB3DD6" w:rsidP="00EB3DD6">
      <w:pPr>
        <w:numPr>
          <w:ilvl w:val="0"/>
          <w:numId w:val="20"/>
        </w:numPr>
        <w:tabs>
          <w:tab w:val="clear" w:pos="709"/>
          <w:tab w:val="right" w:pos="5786"/>
          <w:tab w:val="right" w:pos="9694"/>
        </w:tabs>
        <w:suppressAutoHyphens w:val="0"/>
        <w:spacing w:after="0" w:line="480" w:lineRule="exact"/>
        <w:ind w:left="20" w:right="20" w:firstLine="74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уточнена методика оценки эффективности хозяйственной деятельности энергосбытовой компании, базирующаяся на использовании многофакторной модели оценки показателей фондоотдачи и рентабельности предприятия, позволяющая оптимизировать структуру затрат и определяющая условия</w:t>
      </w:r>
      <w:r w:rsidRPr="00EB3DD6">
        <w:rPr>
          <w:rFonts w:ascii="Times New Roman" w:eastAsia="Times New Roman" w:hAnsi="Times New Roman" w:cs="Times New Roman"/>
          <w:color w:val="000000"/>
          <w:kern w:val="0"/>
          <w:sz w:val="28"/>
          <w:szCs w:val="28"/>
          <w:lang w:eastAsia="ru-RU" w:bidi="ru-RU"/>
        </w:rPr>
        <w:tab/>
        <w:t>экономического</w:t>
      </w:r>
      <w:r w:rsidRPr="00EB3DD6">
        <w:rPr>
          <w:rFonts w:ascii="Times New Roman" w:eastAsia="Times New Roman" w:hAnsi="Times New Roman" w:cs="Times New Roman"/>
          <w:color w:val="000000"/>
          <w:kern w:val="0"/>
          <w:sz w:val="28"/>
          <w:szCs w:val="28"/>
          <w:lang w:eastAsia="ru-RU" w:bidi="ru-RU"/>
        </w:rPr>
        <w:tab/>
        <w:t>роста производства при</w:t>
      </w:r>
    </w:p>
    <w:p w:rsidR="00EB3DD6" w:rsidRPr="00EB3DD6" w:rsidRDefault="00EB3DD6" w:rsidP="00EB3DD6">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преимущественно интенсивном использовании ресурсов компании;</w:t>
      </w:r>
    </w:p>
    <w:p w:rsidR="00EB3DD6" w:rsidRPr="00EB3DD6" w:rsidRDefault="00EB3DD6" w:rsidP="00EB3DD6">
      <w:pPr>
        <w:numPr>
          <w:ilvl w:val="0"/>
          <w:numId w:val="20"/>
        </w:numPr>
        <w:tabs>
          <w:tab w:val="clear" w:pos="709"/>
          <w:tab w:val="right" w:pos="9694"/>
        </w:tabs>
        <w:suppressAutoHyphens w:val="0"/>
        <w:spacing w:after="0" w:line="480" w:lineRule="exact"/>
        <w:ind w:left="20" w:right="20" w:firstLine="74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предложен подход к разработке ценовой политики энергосбытовых компаний, базирующийся на трансформации</w:t>
      </w:r>
      <w:r w:rsidRPr="00EB3DD6">
        <w:rPr>
          <w:rFonts w:ascii="Times New Roman" w:eastAsia="Times New Roman" w:hAnsi="Times New Roman" w:cs="Times New Roman"/>
          <w:color w:val="000000"/>
          <w:kern w:val="0"/>
          <w:sz w:val="28"/>
          <w:szCs w:val="28"/>
          <w:lang w:eastAsia="ru-RU" w:bidi="ru-RU"/>
        </w:rPr>
        <w:tab/>
        <w:t>факторной модели показателя</w:t>
      </w:r>
    </w:p>
    <w:p w:rsidR="00EB3DD6" w:rsidRPr="00EB3DD6" w:rsidRDefault="00EB3DD6" w:rsidP="00EB3DD6">
      <w:pPr>
        <w:tabs>
          <w:tab w:val="clear" w:pos="709"/>
          <w:tab w:val="right" w:pos="5786"/>
          <w:tab w:val="right" w:pos="969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оборота по реализации,</w:t>
      </w:r>
      <w:r w:rsidRPr="00EB3DD6">
        <w:rPr>
          <w:rFonts w:ascii="Times New Roman" w:eastAsia="Times New Roman" w:hAnsi="Times New Roman" w:cs="Times New Roman"/>
          <w:color w:val="000000"/>
          <w:kern w:val="0"/>
          <w:sz w:val="28"/>
          <w:szCs w:val="28"/>
          <w:lang w:eastAsia="ru-RU" w:bidi="ru-RU"/>
        </w:rPr>
        <w:tab/>
        <w:t>обеспечивающий</w:t>
      </w:r>
      <w:r w:rsidRPr="00EB3DD6">
        <w:rPr>
          <w:rFonts w:ascii="Times New Roman" w:eastAsia="Times New Roman" w:hAnsi="Times New Roman" w:cs="Times New Roman"/>
          <w:color w:val="000000"/>
          <w:kern w:val="0"/>
          <w:sz w:val="28"/>
          <w:szCs w:val="28"/>
          <w:lang w:eastAsia="ru-RU" w:bidi="ru-RU"/>
        </w:rPr>
        <w:tab/>
        <w:t>оптимизацию структуры и</w:t>
      </w:r>
    </w:p>
    <w:p w:rsidR="00EB3DD6" w:rsidRPr="00EB3DD6" w:rsidRDefault="00EB3DD6" w:rsidP="00EB3DD6">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ассортимента предоставляемых услуг и выявление резервов экономии затрат;</w:t>
      </w:r>
    </w:p>
    <w:p w:rsidR="00EB3DD6" w:rsidRPr="00EB3DD6" w:rsidRDefault="00EB3DD6" w:rsidP="00EB3DD6">
      <w:pPr>
        <w:numPr>
          <w:ilvl w:val="0"/>
          <w:numId w:val="20"/>
        </w:numPr>
        <w:tabs>
          <w:tab w:val="clear" w:pos="709"/>
          <w:tab w:val="right" w:pos="5786"/>
          <w:tab w:val="right" w:pos="9694"/>
        </w:tabs>
        <w:suppressAutoHyphens w:val="0"/>
        <w:spacing w:after="0" w:line="480" w:lineRule="exact"/>
        <w:ind w:left="20" w:right="20" w:firstLine="740"/>
        <w:jc w:val="left"/>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на основе результатов комплексной оценки хозяйственной деятельности крупнейших компаний Южного Федерального округа (Старопольэнергосбыт, Ростовэнергосбыт, Кубаньэнергосбыт), проведенного в соответствии с предложенными методиками, выявлены резервы экономии и интенсивного использования ресурсов энергосбытовых предприятий и определены основные</w:t>
      </w:r>
      <w:r w:rsidRPr="00EB3DD6">
        <w:rPr>
          <w:rFonts w:ascii="Times New Roman" w:eastAsia="Times New Roman" w:hAnsi="Times New Roman" w:cs="Times New Roman"/>
          <w:color w:val="000000"/>
          <w:kern w:val="0"/>
          <w:sz w:val="28"/>
          <w:szCs w:val="28"/>
          <w:lang w:eastAsia="ru-RU" w:bidi="ru-RU"/>
        </w:rPr>
        <w:tab/>
        <w:t>приоритеты</w:t>
      </w:r>
      <w:r w:rsidRPr="00EB3DD6">
        <w:rPr>
          <w:rFonts w:ascii="Times New Roman" w:eastAsia="Times New Roman" w:hAnsi="Times New Roman" w:cs="Times New Roman"/>
          <w:color w:val="000000"/>
          <w:kern w:val="0"/>
          <w:sz w:val="28"/>
          <w:szCs w:val="28"/>
          <w:lang w:eastAsia="ru-RU" w:bidi="ru-RU"/>
        </w:rPr>
        <w:tab/>
        <w:t>стратегического развития</w:t>
      </w:r>
    </w:p>
    <w:p w:rsidR="00EB3DD6" w:rsidRPr="00EB3DD6" w:rsidRDefault="00EB3DD6" w:rsidP="00EB3DD6">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электроэнергетики на Юге России.</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Теоретическая и практическая значимость работы</w:t>
      </w:r>
      <w:r w:rsidRPr="00EB3DD6">
        <w:rPr>
          <w:rFonts w:ascii="Times New Roman" w:eastAsia="Times New Roman" w:hAnsi="Times New Roman" w:cs="Times New Roman"/>
          <w:color w:val="000000"/>
          <w:kern w:val="0"/>
          <w:sz w:val="28"/>
          <w:szCs w:val="28"/>
          <w:lang w:eastAsia="ru-RU" w:bidi="ru-RU"/>
        </w:rPr>
        <w:t xml:space="preserve"> определяется актуальностью поставленных задач, достигнутым уровнем разработанности проблемы, а также обоснованием конкретных способов ее достижения. Предложенные в диссертационном исследовании методологические положения и подходы позволяют дополнить и уточнить существующие научные представления о хозяйственной деятельности в энергосбытовой сфере, а также может служить основой для дальнейшей теоретической и прикладной разработки рассматриваемой проблематики.</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Практическая значимость результатов диссертационного исследования определяется возможностью использования предложенных теоретических и методических разработок различными предприятиями электроэнергетики осуществляющих свою деятельность в условиях дальнейшего реформирования рыночной экономики.</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Теоретические положения и выводы диссертационного исследования могут быть использованы в процессе преподавания курсов «Экономическая теория», «Региональная экономика», «Стратегический менеджмент», «Экономика предприятий (организаций») в ВУЗах.</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Апробация и внедрение результатов исследования.</w:t>
      </w:r>
      <w:r w:rsidRPr="00EB3DD6">
        <w:rPr>
          <w:rFonts w:ascii="Times New Roman" w:eastAsia="Times New Roman" w:hAnsi="Times New Roman" w:cs="Times New Roman"/>
          <w:color w:val="000000"/>
          <w:kern w:val="0"/>
          <w:sz w:val="28"/>
          <w:szCs w:val="28"/>
          <w:lang w:eastAsia="ru-RU" w:bidi="ru-RU"/>
        </w:rPr>
        <w:t xml:space="preserve"> Результаты исследования и основные его положения докладывались автором на Межвузовской научно-практической конференции «Актуальные проблемы общества, экономики и экологии и пути их решения (Ставрополь, 23 марта 2007г.); VI Международной научно-практической конференции (г. Пенза: РИО ПГСХА, 2007г.); III Всероссийской научно-практической конференции (г. Пенза, РИО ПГСХА, 2007 г.); VII Международной научно-практической конференции (г. Пенза. РИО ПГСХА, 2008 г.), а также на совместном заседании кафедр экономики и менеджмента, финансов, денежного обращения и кредита, математики и информатики Кисловодского института экономики и права 2009-2010 г.г. Результаты исследования апробированы, внедрены и используются при разработке мероприятий по повышению эффективности производства и стратегии развития энергосбытовых компаний Ставропольского края, что подтверждается справкой о внедрении.</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Публикации.</w:t>
      </w:r>
      <w:r w:rsidRPr="00EB3DD6">
        <w:rPr>
          <w:rFonts w:ascii="Times New Roman" w:eastAsia="Times New Roman" w:hAnsi="Times New Roman" w:cs="Times New Roman"/>
          <w:color w:val="000000"/>
          <w:kern w:val="0"/>
          <w:sz w:val="28"/>
          <w:szCs w:val="28"/>
          <w:lang w:eastAsia="ru-RU" w:bidi="ru-RU"/>
        </w:rPr>
        <w:t xml:space="preserve"> По теме диссертации автором опубликованы 8 печатных работ общим объемом 2,3 п.л.</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Структура диссертации</w:t>
      </w:r>
      <w:r w:rsidRPr="00EB3DD6">
        <w:rPr>
          <w:rFonts w:ascii="Times New Roman" w:eastAsia="Times New Roman" w:hAnsi="Times New Roman" w:cs="Times New Roman"/>
          <w:color w:val="000000"/>
          <w:kern w:val="0"/>
          <w:sz w:val="28"/>
          <w:szCs w:val="28"/>
          <w:lang w:eastAsia="ru-RU" w:bidi="ru-RU"/>
        </w:rPr>
        <w:t xml:space="preserve"> обусловлена целями и задачами, сформулированными в исследовании.</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Диссертационная работа состоит из введения, трех глав, заключения и списка литературы.</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Во введении</w:t>
      </w:r>
      <w:r w:rsidRPr="00EB3DD6">
        <w:rPr>
          <w:rFonts w:ascii="Times New Roman" w:eastAsia="Times New Roman" w:hAnsi="Times New Roman" w:cs="Times New Roman"/>
          <w:color w:val="000000"/>
          <w:kern w:val="0"/>
          <w:sz w:val="28"/>
          <w:szCs w:val="28"/>
          <w:lang w:eastAsia="ru-RU" w:bidi="ru-RU"/>
        </w:rPr>
        <w:t xml:space="preserve"> обоснована актуальность темы, определены цели и задачи исследования, его научная новизна и практическая значимость.</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В первой главе</w:t>
      </w:r>
      <w:r w:rsidRPr="00EB3DD6">
        <w:rPr>
          <w:rFonts w:ascii="Times New Roman" w:eastAsia="Times New Roman" w:hAnsi="Times New Roman" w:cs="Times New Roman"/>
          <w:color w:val="000000"/>
          <w:kern w:val="0"/>
          <w:sz w:val="28"/>
          <w:szCs w:val="28"/>
          <w:lang w:eastAsia="ru-RU" w:bidi="ru-RU"/>
        </w:rPr>
        <w:t xml:space="preserve"> «Трансформация методов оценки эффективности производства на предприятиях электроэнергетики» определены особенности деятельности отраслей топливно-энергетического комплекса страны и регионов, выявлены особенности деятельности в электроэнергетике, исследованы структурное построение отрасли после реформирования 2005</w:t>
      </w:r>
      <w:r w:rsidRPr="00EB3DD6">
        <w:rPr>
          <w:rFonts w:ascii="Times New Roman" w:eastAsia="Times New Roman" w:hAnsi="Times New Roman" w:cs="Times New Roman"/>
          <w:color w:val="000000"/>
          <w:kern w:val="0"/>
          <w:sz w:val="28"/>
          <w:szCs w:val="28"/>
          <w:lang w:eastAsia="ru-RU" w:bidi="ru-RU"/>
        </w:rPr>
        <w:softHyphen/>
        <w:t>2008 г.г. и методологические подходы к оценке организационно</w:t>
      </w:r>
      <w:r w:rsidRPr="00EB3DD6">
        <w:rPr>
          <w:rFonts w:ascii="Times New Roman" w:eastAsia="Times New Roman" w:hAnsi="Times New Roman" w:cs="Times New Roman"/>
          <w:color w:val="000000"/>
          <w:kern w:val="0"/>
          <w:sz w:val="28"/>
          <w:szCs w:val="28"/>
          <w:lang w:eastAsia="ru-RU" w:bidi="ru-RU"/>
        </w:rPr>
        <w:softHyphen/>
        <w:t>экономического механизма электроэнергетики на современном этапе развития.</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Во второй главе</w:t>
      </w:r>
      <w:r w:rsidRPr="00EB3DD6">
        <w:rPr>
          <w:rFonts w:ascii="Times New Roman" w:eastAsia="Times New Roman" w:hAnsi="Times New Roman" w:cs="Times New Roman"/>
          <w:color w:val="000000"/>
          <w:kern w:val="0"/>
          <w:sz w:val="28"/>
          <w:szCs w:val="28"/>
          <w:lang w:eastAsia="ru-RU" w:bidi="ru-RU"/>
        </w:rPr>
        <w:t xml:space="preserve"> «Оценка и анализ эффективности функционирования деятельности энергосбытовых компаний Южного Федерального округа» предложена методика оценки эффективности структурного построения электроэнергетической отрасли в стране и регионе; выявлены основные факторы, оказывающие влияние на экономическую эффективность производственной деятельности энергосбытовых компаний регионов, проведены их оценка и анализ, разработана комплексная система показателей позволяющая провести всестороннюю оценку эффективности их хозяйственной деятельности.</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i/>
          <w:iCs/>
          <w:color w:val="000000"/>
          <w:kern w:val="0"/>
          <w:sz w:val="28"/>
          <w:szCs w:val="28"/>
          <w:lang w:eastAsia="ru-RU" w:bidi="ru-RU"/>
        </w:rPr>
        <w:t>В третьей главе</w:t>
      </w:r>
      <w:r w:rsidRPr="00EB3DD6">
        <w:rPr>
          <w:rFonts w:ascii="Times New Roman" w:eastAsia="Times New Roman" w:hAnsi="Times New Roman" w:cs="Times New Roman"/>
          <w:color w:val="000000"/>
          <w:kern w:val="0"/>
          <w:sz w:val="28"/>
          <w:szCs w:val="28"/>
          <w:lang w:eastAsia="ru-RU" w:bidi="ru-RU"/>
        </w:rPr>
        <w:t xml:space="preserve"> «Формирование организационно-экономического механизма повышения экономической эффективности энергосбытовых компаний» в качестве инструмента повышения эффективности хозяйственной деятельности в энергосбытовой сфере были предложены различные модели проведения факторного анализа рентабельности, позволяющие оценить влияние отдельных показателей на величину результата финансово-хозяйственной деятельности фирмы, предложены основные направления и мероприятия, по повышению экономической эффективности энергосбытовой компании.</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заключении обобщены результаты исследования, сформулированы выводы и предложения научного и практического характера.</w:t>
      </w:r>
    </w:p>
    <w:p w:rsidR="00EB3DD6" w:rsidRDefault="00EB3DD6" w:rsidP="00EB3DD6">
      <w:pPr>
        <w:rPr>
          <w:lang w:val="en-US"/>
        </w:rPr>
      </w:pPr>
    </w:p>
    <w:p w:rsidR="00EB3DD6" w:rsidRDefault="00EB3DD6" w:rsidP="00EB3DD6">
      <w:pPr>
        <w:rPr>
          <w:lang w:val="en-US"/>
        </w:rPr>
      </w:pPr>
    </w:p>
    <w:p w:rsidR="00EB3DD6" w:rsidRDefault="00EB3DD6" w:rsidP="00EB3DD6">
      <w:pPr>
        <w:rPr>
          <w:lang w:val="en-US"/>
        </w:rPr>
      </w:pPr>
    </w:p>
    <w:p w:rsidR="00EB3DD6" w:rsidRDefault="00EB3DD6" w:rsidP="00EB3DD6">
      <w:pPr>
        <w:rPr>
          <w:lang w:val="en-US"/>
        </w:rPr>
      </w:pPr>
    </w:p>
    <w:p w:rsidR="00EB3DD6" w:rsidRPr="00EB3DD6" w:rsidRDefault="00EB3DD6" w:rsidP="00EB3DD6">
      <w:pPr>
        <w:keepNext/>
        <w:keepLines/>
        <w:tabs>
          <w:tab w:val="clear" w:pos="709"/>
        </w:tabs>
        <w:suppressAutoHyphens w:val="0"/>
        <w:spacing w:after="130" w:line="260" w:lineRule="exact"/>
        <w:ind w:left="3580" w:firstLine="0"/>
        <w:jc w:val="left"/>
        <w:rPr>
          <w:rFonts w:ascii="Courier New" w:hAnsi="Courier New"/>
          <w:color w:val="000000"/>
          <w:kern w:val="0"/>
          <w:sz w:val="24"/>
          <w:szCs w:val="24"/>
          <w:lang w:eastAsia="ru-RU" w:bidi="ru-RU"/>
        </w:rPr>
      </w:pPr>
      <w:bookmarkStart w:id="1" w:name="bookmark13"/>
      <w:r w:rsidRPr="00EB3DD6">
        <w:rPr>
          <w:rFonts w:ascii="Times New Roman" w:hAnsi="Times New Roman" w:cs="Times New Roman"/>
          <w:color w:val="000000"/>
          <w:kern w:val="0"/>
          <w:sz w:val="26"/>
          <w:szCs w:val="26"/>
          <w:lang w:eastAsia="ru-RU" w:bidi="ru-RU"/>
        </w:rPr>
        <w:t>Выводы и рекомендации</w:t>
      </w:r>
      <w:bookmarkEnd w:id="1"/>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качестве главных условий осуществления эффективной промышленной политики, проводимой в нашей стране (частью которой является и энергетическая политика), необходимо назвать коммуникации, компромисс и согласование действий государства, частного бизнеса и общественных организаций в рамках национальных интересов.</w:t>
      </w:r>
    </w:p>
    <w:p w:rsidR="00EB3DD6" w:rsidRPr="00EB3DD6" w:rsidRDefault="00EB3DD6" w:rsidP="00EB3DD6">
      <w:pPr>
        <w:tabs>
          <w:tab w:val="clear" w:pos="709"/>
          <w:tab w:val="left" w:pos="4873"/>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Вырабатывая и реализуя государственную промышленную политику, Министерство промышленности и энергетики РФ ориентируется на достижение четырех стратегических целей, расположенных в смежных, отчасти пересекающихся сферах:</w:t>
      </w:r>
      <w:r w:rsidRPr="00EB3DD6">
        <w:rPr>
          <w:rFonts w:ascii="Times New Roman" w:eastAsia="Times New Roman" w:hAnsi="Times New Roman" w:cs="Times New Roman"/>
          <w:color w:val="000000"/>
          <w:kern w:val="0"/>
          <w:sz w:val="28"/>
          <w:szCs w:val="28"/>
          <w:lang w:eastAsia="ru-RU" w:bidi="ru-RU"/>
        </w:rPr>
        <w:tab/>
        <w:t>развитие конкурентоспособности и</w:t>
      </w:r>
    </w:p>
    <w:p w:rsidR="00EB3DD6" w:rsidRPr="00EB3DD6" w:rsidRDefault="00EB3DD6" w:rsidP="00EB3DD6">
      <w:pPr>
        <w:tabs>
          <w:tab w:val="clear" w:pos="709"/>
        </w:tabs>
        <w:suppressAutoHyphens w:val="0"/>
        <w:spacing w:after="0" w:line="480" w:lineRule="exact"/>
        <w:ind w:left="20" w:right="40" w:firstLine="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повышение темпов роста промышленно-энергетического сектора экономики; повышение эффективности топливно-энергетического комплекса и обеспечение энергобезопасности; развитие научно-технологического и производственного потенциала в интересах повышения уровня национальной безопасности; создание системы технического регулирования, стандартизации и обеспечение единства измерений в интересах повышения качества жизни населения и конкурентоспособности экономики.</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Основным инструментом реализации промышленной политики выступают отраслевые стратегии развития и комплексные планы мероприятий в отраслях промышленности и энергетики.</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Проведение структурных преобразований в энергетике (рынки электроэнергетики, угля и газа) включает в себя продолжение преобразований в отраслях топливно-энергетического комплекса России и затрагивает, прежде всего, вопросы реформирования естественных монополий в отраслях ТЭК и реструктуризация угольной промышленности.</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sectPr w:rsidR="00EB3DD6" w:rsidRPr="00EB3DD6">
          <w:headerReference w:type="even" r:id="rId12"/>
          <w:headerReference w:type="default" r:id="rId13"/>
          <w:pgSz w:w="16838" w:h="23810"/>
          <w:pgMar w:top="4538" w:right="3208" w:bottom="4289" w:left="3237" w:header="0" w:footer="3" w:gutter="0"/>
          <w:cols w:space="720"/>
          <w:noEndnote/>
          <w:docGrid w:linePitch="360"/>
        </w:sectPr>
      </w:pPr>
      <w:r w:rsidRPr="00EB3DD6">
        <w:rPr>
          <w:rFonts w:ascii="Times New Roman" w:eastAsia="Times New Roman" w:hAnsi="Times New Roman" w:cs="Times New Roman"/>
          <w:color w:val="000000"/>
          <w:kern w:val="0"/>
          <w:sz w:val="28"/>
          <w:szCs w:val="28"/>
          <w:lang w:eastAsia="ru-RU" w:bidi="ru-RU"/>
        </w:rPr>
        <w:t>В начале 80-х г.г. в электроэнергетике страны стали проявляться признаки стагнации: производственные мощности обновлялись заметно медленнее, чем росло потребление электроэнергии.</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1990-е годы, в период общеэкономического кризиса в России, объем потребления электроэнергии существенно уменьшился, в то же время процесс обновления мощностей практически остановился.</w:t>
      </w:r>
    </w:p>
    <w:p w:rsidR="00EB3DD6" w:rsidRPr="00EB3DD6" w:rsidRDefault="00EB3DD6" w:rsidP="00EB3DD6">
      <w:pPr>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Общая ситуация в отрасли характеризуется следующим образом:</w:t>
      </w:r>
    </w:p>
    <w:p w:rsidR="00EB3DD6" w:rsidRPr="00EB3DD6" w:rsidRDefault="00EB3DD6" w:rsidP="00EB3DD6">
      <w:pPr>
        <w:numPr>
          <w:ilvl w:val="0"/>
          <w:numId w:val="21"/>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по технологическим показателям (удельный расход топлива, средний коэффициент полезного действия оборудования, рабочая мощность станций и др.) российские энергокомпании отставали от своих аналогов в развитых странах;</w:t>
      </w:r>
    </w:p>
    <w:p w:rsidR="00EB3DD6" w:rsidRPr="00EB3DD6" w:rsidRDefault="00EB3DD6" w:rsidP="00EB3DD6">
      <w:pPr>
        <w:numPr>
          <w:ilvl w:val="0"/>
          <w:numId w:val="21"/>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отсутствовали стимулы к повышению эффективности, рациональному планированию режимов производства и потребления электроэнергии, энергосбережению;</w:t>
      </w:r>
    </w:p>
    <w:p w:rsidR="00EB3DD6" w:rsidRPr="00EB3DD6" w:rsidRDefault="00EB3DD6" w:rsidP="00EB3DD6">
      <w:pPr>
        <w:numPr>
          <w:ilvl w:val="0"/>
          <w:numId w:val="21"/>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в отдельных регионах происходили перебои энергоснабжения, наблюдался энергетический кризис, существовала высокая вероятность крупных аварий.</w:t>
      </w:r>
    </w:p>
    <w:p w:rsidR="00EB3DD6" w:rsidRPr="00EB3DD6" w:rsidRDefault="00EB3DD6" w:rsidP="00EB3DD6">
      <w:pPr>
        <w:numPr>
          <w:ilvl w:val="0"/>
          <w:numId w:val="21"/>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отсутствовала платежная дисциплина, были распространены неплатежи;</w:t>
      </w:r>
    </w:p>
    <w:p w:rsidR="00EB3DD6" w:rsidRPr="00EB3DD6" w:rsidRDefault="00EB3DD6" w:rsidP="00EB3DD6">
      <w:pPr>
        <w:numPr>
          <w:ilvl w:val="0"/>
          <w:numId w:val="21"/>
        </w:numPr>
        <w:tabs>
          <w:tab w:val="clear" w:pos="709"/>
        </w:tabs>
        <w:suppressAutoHyphens w:val="0"/>
        <w:spacing w:after="0" w:line="480" w:lineRule="exact"/>
        <w:ind w:left="20" w:right="40" w:firstLine="72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предприятия отрасли были информационно и финансово "не прозрачными".</w:t>
      </w:r>
    </w:p>
    <w:p w:rsidR="00EB3DD6" w:rsidRPr="00EB3DD6" w:rsidRDefault="00EB3DD6" w:rsidP="00EB3DD6">
      <w:pPr>
        <w:numPr>
          <w:ilvl w:val="0"/>
          <w:numId w:val="21"/>
        </w:numPr>
        <w:tabs>
          <w:tab w:val="clear" w:pos="709"/>
        </w:tabs>
        <w:suppressAutoHyphens w:val="0"/>
        <w:spacing w:after="0" w:line="480" w:lineRule="exact"/>
        <w:ind w:left="20" w:firstLine="72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доступ на рынок был закрыт для новых, независимых субъектов;</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Все это вызвало необходимость преобразований в электроэнергетике, которые создали бы стимулы для повышения эффективности энергокомпаний и позволили существенно увеличить объем инвестиций в отрасли. В противном случае, при дальнейшем расширении внешнеэкономического сотрудничества, российские предприятия проиграли бы экономическое соревнование не только на зарубежных рынках, но и на внутреннем рынке страны.</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Основная цель реформирования электроэнергетики России — повышение эффективности предприятий отрасли, создание условий для ее развития на основе стимулирования инвестиций, обеспечение надежного и бесперебойного энергоснабжения потребителей. В связи с этим в электроэнергетике России произошли радикальные изменения: изменилась система государственного регулирования отрасли, сформировались конкурентный рынок электроэнергии, новые компании.</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Для исследования возможностей и проблем развития региональных экономических систем формируются региональные экономические модели, среди которых можно выделить три основных типа: модели экономической базы; модели «затраты-выпуск»; эконометрические модели. Именно эти модели и используются в диссертационном исследовании.</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Эффективность экономики региона имеет двустороннюю направленность: во-первых, это соотношение достигнутых результатов хозяйственной деятельности региона с величиной приведенных затрат (т.е. внутренняя эффективность экономики региона); во-вторых, это степень участия данной территориальной единицы в решении общефедеральных задач. Для измерения эффективности хозяйства региона применяются разнообразные показатели, отражающие как внутреннюю эффективность регионального хозяйственного комплекса, так и эффективность его участия в решении общенациональных (общестрановых) проблем.</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Интегральным показателем экономической эффективности региона является соотношение объема ВРП с величиной затрат, к которым относятся материальные затраты (М), амортизационные отчисления (А), заработная плата. При сопоставлении показателей эффективности по различным регионам применяются территориальные индексы фиксированного состава, элиминирующие различия структуре производства.</w:t>
      </w:r>
    </w:p>
    <w:p w:rsidR="00EB3DD6" w:rsidRPr="00EB3DD6" w:rsidRDefault="00EB3DD6" w:rsidP="00EB3DD6">
      <w:pPr>
        <w:tabs>
          <w:tab w:val="clear" w:pos="709"/>
          <w:tab w:val="left" w:pos="6606"/>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Наряду с обобщающими показателями используются частные показатели, характеризующие эффективность использования отдельных видов производственного потенциала региона:</w:t>
      </w:r>
      <w:r w:rsidRPr="00EB3DD6">
        <w:rPr>
          <w:rFonts w:ascii="Times New Roman" w:eastAsia="Times New Roman" w:hAnsi="Times New Roman" w:cs="Times New Roman"/>
          <w:color w:val="000000"/>
          <w:kern w:val="0"/>
          <w:sz w:val="28"/>
          <w:szCs w:val="28"/>
          <w:lang w:eastAsia="ru-RU" w:bidi="ru-RU"/>
        </w:rPr>
        <w:tab/>
        <w:t>экономия основных и</w:t>
      </w:r>
    </w:p>
    <w:p w:rsidR="00EB3DD6" w:rsidRPr="00EB3DD6" w:rsidRDefault="00EB3DD6" w:rsidP="00EB3DD6">
      <w:pPr>
        <w:tabs>
          <w:tab w:val="clear" w:pos="709"/>
        </w:tabs>
        <w:suppressAutoHyphens w:val="0"/>
        <w:spacing w:after="0" w:line="480" w:lineRule="exact"/>
        <w:ind w:left="20" w:right="40" w:firstLine="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оборотных фондов, материальных затрат, а также повышение эффективности использования живого труда, производственных фондов, природных и материальных ресурсов. Частными показателями эффективности являются производительность труда, материало-, трудо- и фондоемкость продукции, которые отражают удельные затраты сырья и материалов, труда и фондов на единицу производимой продукции. Уровень этих показателей зависит, по крайней мере, от трех основных факторов: а) отраслевой структуры; б) природно-климатических факторов, влияющих на экономические показатели производства; в) эффективности организации и системы управления производственным и региональным развитием. По результатам анализа динамики изменения этих показателей на фоне динамики факторов, влияющих на их величину можно судить, как меняется эффективность регионального воспроизводственного процесса.</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условиях новой системы управления, когда на региональные органы власти ложится ответственность за создание нормальных условий жизнедеятельности людей и развития экономики региона, когда они вынуждены самостоятельно изыскивать финансовые ресурсы для развития своих регионов, необходимы новые подходы к методам оценки и критериям эффективности производства отраслей, производственных комплексов региона и его экономики в целом.</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процессе диссертационного исследования использовались методы экономико-управленческого анализа, статистики, структурно-логического и экономико-математического моделирования, принципы взаимосвязанности и системности рассмотрения объекта, выполнялось измерение и сравнение основных показателей характеризующих результаты финансово</w:t>
      </w:r>
      <w:r w:rsidRPr="00EB3DD6">
        <w:rPr>
          <w:rFonts w:ascii="Times New Roman" w:eastAsia="Times New Roman" w:hAnsi="Times New Roman" w:cs="Times New Roman"/>
          <w:color w:val="000000"/>
          <w:kern w:val="0"/>
          <w:sz w:val="28"/>
          <w:szCs w:val="28"/>
          <w:lang w:eastAsia="ru-RU" w:bidi="ru-RU"/>
        </w:rPr>
        <w:softHyphen/>
        <w:t>хозяйственной деятельности энергосбытовых компаний за ряд лет, был выполнен системный экономический и функциональный анализ собранных статистических данных.</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На базе результатов исследования причин, целей и задач реформирования отрасли электроэнергетики, а также структуры РАО «ЕЭС России» до и после реформы, нами разработана структурная схема функционирования отрасли электроэнергетики для Южного Федерального Округа. В диссертации рассмотрен вопрос оценки эффективности </w:t>
      </w:r>
      <w:r w:rsidRPr="00EB3DD6">
        <w:rPr>
          <w:rFonts w:ascii="Times New Roman" w:eastAsia="Times New Roman" w:hAnsi="Times New Roman" w:cs="Times New Roman"/>
          <w:color w:val="000000"/>
          <w:kern w:val="0"/>
          <w:sz w:val="28"/>
          <w:szCs w:val="28"/>
          <w:lang w:val="uk-UA" w:eastAsia="uk-UA" w:bidi="uk-UA"/>
        </w:rPr>
        <w:t xml:space="preserve">структурного </w:t>
      </w:r>
      <w:r w:rsidRPr="00EB3DD6">
        <w:rPr>
          <w:rFonts w:ascii="Times New Roman" w:eastAsia="Times New Roman" w:hAnsi="Times New Roman" w:cs="Times New Roman"/>
          <w:color w:val="000000"/>
          <w:kern w:val="0"/>
          <w:sz w:val="28"/>
          <w:szCs w:val="28"/>
          <w:lang w:eastAsia="ru-RU" w:bidi="ru-RU"/>
        </w:rPr>
        <w:t>построения и стабильности функционирования отрасли электроэнергетики в целом.</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Предложенный нами подход к реализации системы управления эффективностью производства всей отрасли в целом позволяет разработать мероприятия по оптимизации структуры отрасли, оптимальному использованию организационно-экономических ресурсов на каждом этапе внедрения мероприятий (каждом звене) системы, оптимизации соотношения ресурсов (рабочей силы, использования оборудования, приборов и средств, режима контроля, использования материальных затрат и пр.), оптимальной организации всего процесса мониторинга и управления производством и доставки электроэнергии потребителям.</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Появление множества конкурирующих между собой энергосбытовых предприятий определяет необходимость создания систем показателей и совершенствования методических подходов к оценке и анализу эффективности этого вида деятельности.</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работе исследована хозяйственная деятельность трех крупнейших компаний отрасли электроэнергетики Юга России - Ставропольэнергосбыт, Ростовэнергосбыт и Кубаньэнергсбыт.</w:t>
      </w:r>
    </w:p>
    <w:p w:rsidR="00EB3DD6" w:rsidRPr="00EB3DD6" w:rsidRDefault="00EB3DD6" w:rsidP="00EB3DD6">
      <w:pPr>
        <w:tabs>
          <w:tab w:val="clear" w:pos="709"/>
          <w:tab w:val="right" w:pos="9693"/>
        </w:tabs>
        <w:suppressAutoHyphens w:val="0"/>
        <w:spacing w:after="0" w:line="480" w:lineRule="exact"/>
        <w:ind w:lef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ОАО «Энергосбыт Ростовэнерго» - организовано 11.01.2005</w:t>
      </w:r>
      <w:r w:rsidRPr="00EB3DD6">
        <w:rPr>
          <w:rFonts w:ascii="Times New Roman" w:eastAsia="Times New Roman" w:hAnsi="Times New Roman" w:cs="Times New Roman"/>
          <w:color w:val="000000"/>
          <w:kern w:val="0"/>
          <w:sz w:val="28"/>
          <w:szCs w:val="28"/>
          <w:lang w:eastAsia="ru-RU" w:bidi="ru-RU"/>
        </w:rPr>
        <w:tab/>
        <w:t>г.,</w:t>
      </w:r>
    </w:p>
    <w:p w:rsidR="00EB3DD6" w:rsidRPr="00EB3DD6" w:rsidRDefault="00EB3DD6" w:rsidP="00EB3DD6">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является одним из крупнейших поставщиков электроэнергии на территории Ростовской области. Компания создана в результате реорганизации ОАО «Ростовэнерго» и является дочерним обществом ОАО РАО «ЕЭС России». Основной вид деятельности ОАО «Энергосбыт Ростовэнерго» — покупка и реализация (продажа) электрической энергии потребителям Ростовской области. Зона деятельности компании составляет 100,9 тыс. кв. км. и покрывает практически всю территорию Ростовской области, обслуживая 556 тысяч клиентов-граждан и 16 тысяч - юридических лиц.</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ОАО «Ставропольэнергосбыт» осуществляет продажу электрической энергии юридическим и физическим лицам на территории Ставропольского края. Общество является субъектом Федерального оптового рынка электрической энергии и мощности. Одним из основных видов деятельности предприятия является покупка электрической энергии. На сегодняшний день структура рынка сбыта электроэнергии стабильна, по краю складывается экономически выгодная тенденция роста и развития промышленности, сельского хозяйства и др. отраслей экономики региона.</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ОАО «Кубаньэнергосбыт», выполняя функции Г арантирующего поставщика электроэнергии на территории Краснодарского края и Республики Адыгея, осуществляет энергоснабжение потребителей, приобретая электрическую энергию с оптового и розничного рынка электроэнергии. Приоритетным направлением деятельности компании является обеспечение права потребителей на надёжную и бесперебойную поставку электрической энергии на надёжную и бесперебойную поставку в необходимом объёме. В состав ОАО "Кубаньэнергосбыт" входят 11 филиалов и 55 производственных участков.</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Компания осуществляет следующие основные виды деятельности: покупку электрической энергии на оптовом и розничном рынках электрической энергии; реализацию (продажу) электрической энергии на оптовом и розничном рынках электрической энергии (мощности) потребителям (в том числе и гражданам); выполнение функций Г арантирующего поставщика на территории Краснодарского края и Республики Адыгея.</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Анализ основных результатов хозяйственной деятельности этих компаний за период с 2005 по 2008гг. показал, что на всех трех предприятиях имеет место рост выручки от реализации, но, если для компании «Кубаньэнергосбыт» характерна тенденция ее роста, то для компаний «Ростовэнергосбыт» и «Ставропольэнергосбыт» наблюдается снижение объемов услуг.</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Оценка экономической эффективности производства анализируемых компаний показывает их значения, превышающие единицу или близкую к единице, что свидетельствует о нормальной предельной производительности ресурсов этих компаний. Оценка показателей ресурсоемкости показывает их весьма высокие значения (от 55% до 90%) и положительную динамику этих показателей за период 2005-2008 г.г.</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Отсюда следует вывод, что такие высокие значения показателей ресурсоемкости и тенденции их увеличения вызваны, прежде всего, нерациональным использованием материальных и производственных ресурсов предприятия. Этот вывод подтверждается и результатами оценки интенсификации производства этих компаний. Результаты расчетов показывают практически полное отсутствие на этих предприятиях интенсивного использования ресурсов. Выше изложенные выводы относительно положительной динамики результатов финансово</w:t>
      </w:r>
      <w:r w:rsidRPr="00EB3DD6">
        <w:rPr>
          <w:rFonts w:ascii="Times New Roman" w:eastAsia="Times New Roman" w:hAnsi="Times New Roman" w:cs="Times New Roman"/>
          <w:color w:val="000000"/>
          <w:kern w:val="0"/>
          <w:sz w:val="28"/>
          <w:szCs w:val="28"/>
          <w:lang w:eastAsia="ru-RU" w:bidi="ru-RU"/>
        </w:rPr>
        <w:softHyphen/>
        <w:t>хозяйственной деятельности энергосбытовых компаний объясняются только преимущественной экстенсификацией производства, т.е. значительным увеличением ресурсов (активов, оборудования и т.д.), низкой производительностью труда.</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Все это еще раз подтверждает необходимость пересмотра структуры отрасли электроэнергетики (и. в частности, на Юге России), так как даже эти результаты, полученные на примере только трех энергосбытовых компаний, уже дают возможность предполагать такие же низкие показатели экономической эффективности производства и интенсивности использования ресурсов для отрасли электроэнергетики в целом, а также углубленного анализа эффективности производства энергосбытовых компаний.</w:t>
      </w:r>
    </w:p>
    <w:p w:rsidR="00EB3DD6" w:rsidRPr="00EB3DD6" w:rsidRDefault="00EB3DD6" w:rsidP="00EB3DD6">
      <w:pPr>
        <w:tabs>
          <w:tab w:val="clear" w:pos="709"/>
        </w:tabs>
        <w:suppressAutoHyphens w:val="0"/>
        <w:spacing w:after="0" w:line="480" w:lineRule="exact"/>
        <w:ind w:left="20" w:right="2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Изучив труды различных отечественных и зарубежных экономистов, а также проведя анализ деятельности крупнейших энергосбытовых компаний России, нами были классифицированы основные особенности деятельности предприятий электроэнергетической отрасли.</w:t>
      </w:r>
    </w:p>
    <w:p w:rsidR="00EB3DD6" w:rsidRPr="00EB3DD6" w:rsidRDefault="00EB3DD6" w:rsidP="00EB3DD6">
      <w:pPr>
        <w:numPr>
          <w:ilvl w:val="0"/>
          <w:numId w:val="22"/>
        </w:numPr>
        <w:tabs>
          <w:tab w:val="clear" w:pos="709"/>
          <w:tab w:val="left" w:pos="7052"/>
        </w:tabs>
        <w:suppressAutoHyphens w:val="0"/>
        <w:spacing w:after="0" w:line="480" w:lineRule="exact"/>
        <w:ind w:left="20" w:right="20" w:firstLine="7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Специфика производства и реализации:</w:t>
      </w:r>
      <w:r w:rsidRPr="00EB3DD6">
        <w:rPr>
          <w:rFonts w:ascii="Times New Roman" w:eastAsia="Times New Roman" w:hAnsi="Times New Roman" w:cs="Times New Roman"/>
          <w:color w:val="000000"/>
          <w:kern w:val="0"/>
          <w:sz w:val="28"/>
          <w:szCs w:val="28"/>
          <w:lang w:eastAsia="ru-RU" w:bidi="ru-RU"/>
        </w:rPr>
        <w:tab/>
        <w:t>время производства совпадает со временем реализации; отсутствуют запасы на складах.</w:t>
      </w:r>
    </w:p>
    <w:p w:rsidR="00EB3DD6" w:rsidRPr="00EB3DD6" w:rsidRDefault="00EB3DD6" w:rsidP="00EB3DD6">
      <w:pPr>
        <w:numPr>
          <w:ilvl w:val="0"/>
          <w:numId w:val="22"/>
        </w:numPr>
        <w:tabs>
          <w:tab w:val="clear" w:pos="709"/>
        </w:tabs>
        <w:suppressAutoHyphens w:val="0"/>
        <w:spacing w:after="0" w:line="480" w:lineRule="exact"/>
        <w:ind w:left="20" w:firstLine="7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Спрос: неэластичность; сезонные и суточные колебания.</w:t>
      </w:r>
    </w:p>
    <w:p w:rsidR="00EB3DD6" w:rsidRPr="00EB3DD6" w:rsidRDefault="00EB3DD6" w:rsidP="00EB3DD6">
      <w:pPr>
        <w:numPr>
          <w:ilvl w:val="0"/>
          <w:numId w:val="22"/>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Тарифообразование: государственное регулирование; свободное тарифообразование.</w:t>
      </w:r>
    </w:p>
    <w:p w:rsidR="00EB3DD6" w:rsidRPr="00EB3DD6" w:rsidRDefault="00EB3DD6" w:rsidP="00EB3DD6">
      <w:pPr>
        <w:numPr>
          <w:ilvl w:val="0"/>
          <w:numId w:val="22"/>
        </w:numPr>
        <w:tabs>
          <w:tab w:val="clear" w:pos="709"/>
          <w:tab w:val="right" w:pos="8007"/>
          <w:tab w:val="right" w:pos="9697"/>
        </w:tabs>
        <w:suppressAutoHyphens w:val="0"/>
        <w:spacing w:after="0" w:line="480" w:lineRule="exact"/>
        <w:ind w:left="20" w:firstLine="72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Виды деятельности:</w:t>
      </w:r>
      <w:r w:rsidRPr="00EB3DD6">
        <w:rPr>
          <w:rFonts w:ascii="Times New Roman" w:eastAsia="Times New Roman" w:hAnsi="Times New Roman" w:cs="Times New Roman"/>
          <w:color w:val="000000"/>
          <w:kern w:val="0"/>
          <w:sz w:val="28"/>
          <w:szCs w:val="28"/>
          <w:lang w:eastAsia="ru-RU" w:bidi="ru-RU"/>
        </w:rPr>
        <w:tab/>
        <w:t>естественно-монопольные</w:t>
      </w:r>
      <w:r w:rsidRPr="00EB3DD6">
        <w:rPr>
          <w:rFonts w:ascii="Times New Roman" w:eastAsia="Times New Roman" w:hAnsi="Times New Roman" w:cs="Times New Roman"/>
          <w:color w:val="000000"/>
          <w:kern w:val="0"/>
          <w:sz w:val="28"/>
          <w:szCs w:val="28"/>
          <w:lang w:eastAsia="ru-RU" w:bidi="ru-RU"/>
        </w:rPr>
        <w:tab/>
        <w:t>признаки;</w:t>
      </w:r>
    </w:p>
    <w:p w:rsidR="00EB3DD6" w:rsidRPr="00EB3DD6" w:rsidRDefault="00EB3DD6" w:rsidP="00EB3DD6">
      <w:pPr>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потенциально-конкурентные признаки.</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С учетом вышеперечисленных особенностей нами были выявлены основные факторы, оказывающие воздействие на результаты деятельности и</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предложена методика оценки и анализа их влияния на результаты хозяйственной деятельности гарантирующего поставщика, а также оценки эффективности производства и реализации услуг.</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Учитывая это положение, а также на основе результатов проведенных исследований в диссертации представлены разработанные системы показателей оценки и анализа выручки от хозяйственной деятельности энергосбытовой компании на розничном и оптовом рынках, которые были использованы при оценке деятельности ОАО «Ставропольэнергосбыт»,</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Для анализа факторов оказавших влияние на результаты деятельности энергосбытовой компании была разработана модель многофакторного анализа рентабельности, проведена оценка влияния на изменение результативного показателя таких установленных факторов: выручка от продажи электроэнергии на оптовом и розничном рынках; покупка электроэнергии на оптовом и розничном рынках электроэнергии и мощности; услуги сетевых компаний по передаче электроэнергии конечным потребителям; затраты на оплату труда персонала энергосбытовой компании; амортизация; прочие коммерческие расходы.</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 основе предложенных методик оценки и анализа предпринимательской деятельности в энергосбытовой сфере, на примере ОАО «Ставропольэнергосбыт» были выявлены резервы и предложены направления по повышению эффективности хозяйственной деятельности в энергосбытовой сфере, оптимизации тарифов на электроэнергию и ценовой политики энергосбытовых компаний.</w:t>
      </w:r>
    </w:p>
    <w:p w:rsidR="00EB3DD6" w:rsidRPr="00EB3DD6" w:rsidRDefault="00EB3DD6" w:rsidP="00EB3DD6">
      <w:pPr>
        <w:tabs>
          <w:tab w:val="clear" w:pos="709"/>
        </w:tabs>
        <w:suppressAutoHyphens w:val="0"/>
        <w:spacing w:after="0" w:line="480" w:lineRule="exact"/>
        <w:ind w:left="20" w:right="60" w:firstLine="76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При проведении этого анализа с использованием многофакторной модели рентабельности была использована предложенная методика оценки результативного показателя доходности с учетом долевого участия каждого вида средств, источников их формирования и затрат. Результаты факторного анализа показателей доходности, деловой активности экономической эффективности и интенсификации производства, проведенного для компании «Ставропольэнергосбыт» обеспечили возможность прогнозных оценок основных показателей деятельности этого предприятия на период 2009-2012 г.г.</w:t>
      </w:r>
    </w:p>
    <w:p w:rsidR="00EB3DD6" w:rsidRPr="00EB3DD6" w:rsidRDefault="00EB3DD6" w:rsidP="00EB3DD6">
      <w:pPr>
        <w:tabs>
          <w:tab w:val="clear" w:pos="709"/>
        </w:tabs>
        <w:suppressAutoHyphens w:val="0"/>
        <w:spacing w:after="0" w:line="480" w:lineRule="exact"/>
        <w:ind w:left="20" w:right="60" w:firstLine="76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 основе проведенного исследования были сделаны следующие предложения по повышению эффективности хозяйственной деятельности ОАО «Ставропольэнергосбыт».</w:t>
      </w:r>
    </w:p>
    <w:p w:rsidR="00EB3DD6" w:rsidRPr="00EB3DD6" w:rsidRDefault="00EB3DD6" w:rsidP="00EB3DD6">
      <w:pPr>
        <w:tabs>
          <w:tab w:val="clear" w:pos="709"/>
        </w:tabs>
        <w:suppressAutoHyphens w:val="0"/>
        <w:spacing w:after="0" w:line="480" w:lineRule="exact"/>
        <w:ind w:left="20" w:right="60" w:firstLine="76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Для снижения трудоемкости необходимо привести в соответствие с соответствующими нормативными актами численность персонала. Для повышения производительности труда сотрудников необходимо проводить активную работу по привлечению новых потребителей. Это позволит увеличить величину выручки. Кроме этого необходимо проводить работу по заключению прямых договоров на покупку электроэнергии на оптовом рынке. Эти меры позволят снизить себестоимость реализуемой электроэнергии и создать более выгодные условия для своих клиентов.</w:t>
      </w:r>
    </w:p>
    <w:p w:rsidR="00EB3DD6" w:rsidRPr="00EB3DD6" w:rsidRDefault="00EB3DD6" w:rsidP="00EB3DD6">
      <w:pPr>
        <w:tabs>
          <w:tab w:val="clear" w:pos="709"/>
        </w:tabs>
        <w:suppressAutoHyphens w:val="0"/>
        <w:spacing w:after="0" w:line="480" w:lineRule="exact"/>
        <w:ind w:left="20" w:right="60" w:firstLine="76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Другим важным направлением работы по повышению эффективности деятельность энергосбытовой компании на оптовом рынке является повышение точности планирования, чему будет способствовать оснащение потребителей новыми, более технически совершенными приборами учета, создание базы договорных объемов, осуществление сопоставления заявленных потребителями объемов с фактическими.</w:t>
      </w:r>
    </w:p>
    <w:p w:rsidR="00EB3DD6" w:rsidRPr="00EB3DD6" w:rsidRDefault="00EB3DD6" w:rsidP="00EB3DD6">
      <w:pPr>
        <w:tabs>
          <w:tab w:val="clear" w:pos="709"/>
        </w:tabs>
        <w:suppressAutoHyphens w:val="0"/>
        <w:spacing w:after="0" w:line="480" w:lineRule="exact"/>
        <w:ind w:left="20" w:right="60" w:firstLine="76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Ведение раздельного учета по каждому межрайонному подразделению общества затрат на покупку электроэнергии, что позволит выявить причины повышения (снижения) эффективности финансово-хозяйственной деятельности каждого подразделения как на оптовом так и на розничном рынках.</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Кроме того, для развития энергосбытовых компаний необходимо наличие четко отлаженной нормативно правовой базы. Для минимизации тарифов на отпускаемую электроэнергию необходима поддержка предпринимательства в данной сфере деятельности, путем предоставления для части малообеспеченных слоев населения субсидий, а также предоставление налоговых льгот.</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Все это поможет руководству энергосбытовой компании разработать мероприятия по оптимизации издержек производства, минимизировать размер тарифа на реализацию электроэнергии конечным потребителям, что в свою очередь будет способствовать привлечению новых контрагентов, повышению объемов выручки от реализации и прибыли, экономической эффективности и интенсификации производства услуг.</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Предложенные в диссертации методы оценки результатов хозяйственной деятельности, а также рекомендации по формированию организационно экономического механизма повышения экономической эффективности производства и интенсивности использования ресурсов энергосбытового предприятия, справедливы для любой компании отрасли электроэнергетики региона и позволяют предприятиям регионов конкурировать на розничном и оптовом рынках электроэнергии, а также привлекать новых потребителей, повышая качество их обслуживания.</w:t>
      </w:r>
    </w:p>
    <w:p w:rsidR="00EB3DD6" w:rsidRPr="00EB3DD6" w:rsidRDefault="00EB3DD6" w:rsidP="00EB3DD6">
      <w:pPr>
        <w:tabs>
          <w:tab w:val="clear" w:pos="709"/>
        </w:tabs>
        <w:suppressAutoHyphens w:val="0"/>
        <w:spacing w:after="0" w:line="480" w:lineRule="exact"/>
        <w:ind w:left="20" w:right="40" w:firstLine="7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соответствии с Энергетической стратегией России на период до 2030 года в Южном федеральном округе будет наблюдаться рост потребления первичных источников энергии (в 1,5 - 1,6 раза к уровню 2008 года) и существенное наращивание их производства (в 2,1 - 2,2 раза к уровню 2008 года), в результате чего будет практически достигнута самообеспеченность региона собственными первичными энергоресурсами (на уровне 89 - 97 процентов).</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 первом этапе реализации настоящей Стратегии в электроэнергетике будет происходить дозагрузка и модернизация имеющихся угольных энергоблоков, замена паросиловых энергоблоков на парогазовые и вывод из работы старого оборудования теплоэлектроцентралей. Получит дальнейшее развитие использование местных энергоресурсов (биомасса, геотермальные воды). Завершится строительство нефтепродуктопровода "Юг" и модернизация нефтеналивного терминала г. Новороссийска. Значительное внимание будет уделено реализации потенциала энергосбережения, преимущественно структурного (за счет более быстрого развития сферы услуг и неэнергоемких отраслей промышленности).</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 втором этапе реализации настоящей Стратегии получит дальнейшее развитие атомная и гидроэнергетика. Завершится модернизация нефтеперерабатывающего завода в г. Туапсе. Через территорию Южного федерального округа возрастет экспорт российских энергоресурсов в страны Европы - будет завершено строительство газопровода "Южный поток", увеличена пропускная способность транспортной системы Каспийского трубопроводного консорциума, сооружен новый морской порт на побережье Черного моря с высокопроизводительным угольным терминалом.</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На третьем этапе реализации настоящей Стратегии увеличится производство электроэнергии на атомных и гидроэлектростанциях, а также на основе местных энергоисточников. Для покрытия энергодефицита будут использоваться преимущественно энергетический уголь из Сибирского федерального округа и природный газ из Уральского федерального округа. Дальнейшее развитие получит энерготранспортная инфраструктура, а также технологическое энергосбережение.</w:t>
      </w:r>
    </w:p>
    <w:p w:rsidR="00EB3DD6" w:rsidRPr="00EB3DD6" w:rsidRDefault="00EB3DD6" w:rsidP="00EB3DD6">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К 2030 году значительно возрастет энергоэффективность экономики Южного федерального округа. В структуре топливно-энергетического баланса региона увеличится доля атомной и гидроэнергетики, а также местных энергоресурсов. На основе развития энерготранспортной инфраструктуры будет не только обеспечена энергетическая безопасность региона, но и повышена его роль как транзитно-экспортного узла, обеспечивающего поставки российских энергоресурсов на мировой рынок.</w:t>
      </w:r>
    </w:p>
    <w:p w:rsidR="00EB3DD6" w:rsidRPr="00EB3DD6" w:rsidRDefault="00EB3DD6" w:rsidP="00EB3DD6">
      <w:pPr>
        <w:tabs>
          <w:tab w:val="clear" w:pos="709"/>
          <w:tab w:val="right" w:pos="6817"/>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Согласно Генеральной схеме размещения энергообъектов всего к 2020 г. в ЮФО планируется ввести в строй почти 13,3 тыс. МВт новой генерации на гидроэлектростанциях, тепловых и атомных электростанциях, в том числе, в рамках инвестиционной программы холдинга РАО "ЕЭС России" до 2010</w:t>
      </w:r>
    </w:p>
    <w:p w:rsidR="00EB3DD6" w:rsidRPr="00EB3DD6" w:rsidRDefault="00EB3DD6" w:rsidP="00EB3DD6">
      <w:pPr>
        <w:tabs>
          <w:tab w:val="clear" w:pos="709"/>
          <w:tab w:val="left" w:pos="328"/>
          <w:tab w:val="right" w:pos="6817"/>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г.</w:t>
      </w:r>
      <w:r w:rsidRPr="00EB3DD6">
        <w:rPr>
          <w:rFonts w:ascii="Times New Roman" w:eastAsia="Times New Roman" w:hAnsi="Times New Roman" w:cs="Times New Roman"/>
          <w:color w:val="000000"/>
          <w:kern w:val="0"/>
          <w:sz w:val="28"/>
          <w:szCs w:val="28"/>
          <w:lang w:eastAsia="ru-RU" w:bidi="ru-RU"/>
        </w:rPr>
        <w:tab/>
        <w:t>- более 4,3 тыс. МВт. Суммарный объем инвестиций в развитие генерации ЮФО за пять лет составит 136,9 млрд. рублей.</w:t>
      </w:r>
      <w:r w:rsidRPr="00EB3DD6">
        <w:rPr>
          <w:rFonts w:ascii="Times New Roman" w:eastAsia="Times New Roman" w:hAnsi="Times New Roman" w:cs="Times New Roman"/>
          <w:color w:val="000000"/>
          <w:kern w:val="0"/>
          <w:sz w:val="28"/>
          <w:szCs w:val="28"/>
          <w:lang w:eastAsia="ru-RU" w:bidi="ru-RU"/>
        </w:rPr>
        <w:tab/>
        <w:t>.</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части развития магистрального сетевого комплекса в энергосистемах ЮФО, инвестиционной программой ОАО "ФСК ЕЭС" до 2011 г. предусмотрена реализация около 60 проектов. В результате за пять лет будет введено в эксплуатацию 2300 км высоковольтных линий напряжением 220</w:t>
      </w:r>
      <w:r w:rsidRPr="00EB3DD6">
        <w:rPr>
          <w:rFonts w:ascii="Times New Roman" w:eastAsia="Times New Roman" w:hAnsi="Times New Roman" w:cs="Times New Roman"/>
          <w:color w:val="000000"/>
          <w:kern w:val="0"/>
          <w:sz w:val="28"/>
          <w:szCs w:val="28"/>
          <w:lang w:eastAsia="ru-RU" w:bidi="ru-RU"/>
        </w:rPr>
        <w:softHyphen/>
        <w:t xml:space="preserve">500 кВ и 4,4 тыс. </w:t>
      </w:r>
      <w:r w:rsidRPr="00EB3DD6">
        <w:rPr>
          <w:rFonts w:ascii="Times New Roman" w:eastAsia="Times New Roman" w:hAnsi="Times New Roman" w:cs="Times New Roman"/>
          <w:color w:val="000000"/>
          <w:kern w:val="0"/>
          <w:sz w:val="28"/>
          <w:szCs w:val="28"/>
          <w:lang w:val="en-US" w:eastAsia="en-US" w:bidi="en-US"/>
        </w:rPr>
        <w:t>MBA</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трансформаторной мощности.</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Общий объем инвестиционных средств, который планируется направить на реализацию этих проектов оценивается в 30,9 млрд. рублей.</w:t>
      </w:r>
    </w:p>
    <w:p w:rsidR="00EB3DD6" w:rsidRPr="00EB3DD6" w:rsidRDefault="00EB3DD6" w:rsidP="00EB3DD6">
      <w:pPr>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В связи с этим формирование организационно-экономического механизма повышения эффективности производства на предприятиях электроэнергетики, включающего предложенные в работе инструменты оптимизации структуры отрасли электроэнергетики, оценки экономической эффективности и интенсификации производства, экономии ресурсов, конкурентоспособности производства электроэнергии и услуг по ее реализации на оптовом и розничном рынке электроэнергии, повышения качества обслуживания потребителей, будут способствовать успешной реализации задач стратегического развития отрасли электроэнергетики Юга России.</w:t>
      </w:r>
    </w:p>
    <w:p w:rsidR="00EB3DD6" w:rsidRPr="00EB3DD6" w:rsidRDefault="00EB3DD6" w:rsidP="00EB3DD6">
      <w:pPr>
        <w:keepNext/>
        <w:keepLines/>
        <w:tabs>
          <w:tab w:val="clear" w:pos="709"/>
        </w:tabs>
        <w:suppressAutoHyphens w:val="0"/>
        <w:spacing w:after="476" w:line="260" w:lineRule="exact"/>
        <w:ind w:right="320" w:firstLine="0"/>
        <w:jc w:val="center"/>
        <w:rPr>
          <w:rFonts w:ascii="Courier New" w:hAnsi="Courier New"/>
          <w:color w:val="000000"/>
          <w:kern w:val="0"/>
          <w:sz w:val="24"/>
          <w:szCs w:val="24"/>
          <w:lang w:eastAsia="ru-RU" w:bidi="ru-RU"/>
        </w:rPr>
      </w:pPr>
      <w:bookmarkStart w:id="2" w:name="bookmark14"/>
      <w:r w:rsidRPr="00EB3DD6">
        <w:rPr>
          <w:rFonts w:ascii="Times New Roman" w:hAnsi="Times New Roman" w:cs="Times New Roman"/>
          <w:color w:val="000000"/>
          <w:kern w:val="0"/>
          <w:sz w:val="26"/>
          <w:szCs w:val="26"/>
          <w:lang w:eastAsia="ru-RU" w:bidi="ru-RU"/>
        </w:rPr>
        <w:t>Список использованной литературы</w:t>
      </w:r>
      <w:bookmarkEnd w:id="2"/>
    </w:p>
    <w:p w:rsidR="00EB3DD6" w:rsidRPr="00EB3DD6" w:rsidRDefault="00EB3DD6" w:rsidP="00EB3DD6">
      <w:pPr>
        <w:numPr>
          <w:ilvl w:val="0"/>
          <w:numId w:val="23"/>
        </w:numPr>
        <w:tabs>
          <w:tab w:val="clear" w:pos="709"/>
        </w:tabs>
        <w:suppressAutoHyphens w:val="0"/>
        <w:spacing w:after="0" w:line="480" w:lineRule="exact"/>
        <w:ind w:left="38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Гражданский кодекс Российской Федерации Часть 2. от 26 марта 2003г.</w:t>
      </w:r>
    </w:p>
    <w:p w:rsidR="00EB3DD6" w:rsidRPr="00EB3DD6" w:rsidRDefault="00EB3DD6" w:rsidP="00EB3DD6">
      <w:pPr>
        <w:numPr>
          <w:ilvl w:val="0"/>
          <w:numId w:val="23"/>
        </w:numPr>
        <w:tabs>
          <w:tab w:val="clear" w:pos="709"/>
        </w:tabs>
        <w:suppressAutoHyphens w:val="0"/>
        <w:spacing w:after="0" w:line="480" w:lineRule="exact"/>
        <w:ind w:left="380" w:right="4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Федеральный закон Российской Федерации от 17 августа 1995 года №147-ФЗ «О естественных монополиях», (с изменениями от 08.08.2001г., от 30.12.2001 г., от 10.01.2003 г., от 26.03.2003 г.).</w:t>
      </w:r>
    </w:p>
    <w:p w:rsidR="00EB3DD6" w:rsidRPr="00EB3DD6" w:rsidRDefault="00EB3DD6" w:rsidP="00EB3DD6">
      <w:pPr>
        <w:numPr>
          <w:ilvl w:val="0"/>
          <w:numId w:val="23"/>
        </w:numPr>
        <w:tabs>
          <w:tab w:val="clear" w:pos="709"/>
        </w:tabs>
        <w:suppressAutoHyphens w:val="0"/>
        <w:spacing w:after="0" w:line="480" w:lineRule="exact"/>
        <w:ind w:left="380" w:right="4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Федеральный закон «Об электроэнергетике»/принят Государственной Думой 21 февраля 2003 года (в ред. Федеральных законов от 22.08.2004 </w:t>
      </w:r>
      <w:r w:rsidRPr="00EB3DD6">
        <w:rPr>
          <w:rFonts w:ascii="Times New Roman" w:eastAsia="Times New Roman" w:hAnsi="Times New Roman" w:cs="Times New Roman"/>
          <w:color w:val="000000"/>
          <w:kern w:val="0"/>
          <w:sz w:val="28"/>
          <w:szCs w:val="28"/>
          <w:lang w:val="en-US" w:eastAsia="en-US" w:bidi="en-US"/>
        </w:rPr>
        <w:t>N</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 xml:space="preserve">122-ФЗ, от .30.12.2004 </w:t>
      </w:r>
      <w:r w:rsidRPr="00EB3DD6">
        <w:rPr>
          <w:rFonts w:ascii="Times New Roman" w:eastAsia="Times New Roman" w:hAnsi="Times New Roman" w:cs="Times New Roman"/>
          <w:color w:val="000000"/>
          <w:kern w:val="0"/>
          <w:sz w:val="28"/>
          <w:szCs w:val="28"/>
          <w:lang w:val="en-US" w:eastAsia="en-US" w:bidi="en-US"/>
        </w:rPr>
        <w:t>N</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 xml:space="preserve">211-ФЗ, от 18.12.2006 </w:t>
      </w:r>
      <w:r w:rsidRPr="00EB3DD6">
        <w:rPr>
          <w:rFonts w:ascii="Times New Roman" w:eastAsia="Times New Roman" w:hAnsi="Times New Roman" w:cs="Times New Roman"/>
          <w:color w:val="000000"/>
          <w:kern w:val="0"/>
          <w:sz w:val="28"/>
          <w:szCs w:val="28"/>
          <w:lang w:val="en-US" w:eastAsia="en-US" w:bidi="en-US"/>
        </w:rPr>
        <w:t>N</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 xml:space="preserve">232-Ф3 от 04.11.2007 </w:t>
      </w:r>
      <w:r w:rsidRPr="00EB3DD6">
        <w:rPr>
          <w:rFonts w:ascii="Times New Roman" w:eastAsia="Times New Roman" w:hAnsi="Times New Roman" w:cs="Times New Roman"/>
          <w:color w:val="000000"/>
          <w:kern w:val="0"/>
          <w:sz w:val="28"/>
          <w:szCs w:val="28"/>
          <w:lang w:val="en-US" w:eastAsia="en-US" w:bidi="en-US"/>
        </w:rPr>
        <w:t>N</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 xml:space="preserve">250-ФЗ, от 14.07.2008 </w:t>
      </w:r>
      <w:r w:rsidRPr="00EB3DD6">
        <w:rPr>
          <w:rFonts w:ascii="Times New Roman" w:eastAsia="Times New Roman" w:hAnsi="Times New Roman" w:cs="Times New Roman"/>
          <w:color w:val="000000"/>
          <w:kern w:val="0"/>
          <w:sz w:val="28"/>
          <w:szCs w:val="28"/>
          <w:lang w:val="en-US" w:eastAsia="en-US" w:bidi="en-US"/>
        </w:rPr>
        <w:t>N</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 xml:space="preserve">118-ФЗ, от 25.12.2008 </w:t>
      </w:r>
      <w:r w:rsidRPr="00EB3DD6">
        <w:rPr>
          <w:rFonts w:ascii="Times New Roman" w:eastAsia="Times New Roman" w:hAnsi="Times New Roman" w:cs="Times New Roman"/>
          <w:color w:val="000000"/>
          <w:kern w:val="0"/>
          <w:sz w:val="28"/>
          <w:szCs w:val="28"/>
          <w:lang w:val="en-US" w:eastAsia="en-US" w:bidi="en-US"/>
        </w:rPr>
        <w:t>N</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281-ФЗ).</w:t>
      </w:r>
    </w:p>
    <w:p w:rsidR="00EB3DD6" w:rsidRPr="00EB3DD6" w:rsidRDefault="00EB3DD6" w:rsidP="00EB3DD6">
      <w:pPr>
        <w:numPr>
          <w:ilvl w:val="0"/>
          <w:numId w:val="23"/>
        </w:numPr>
        <w:tabs>
          <w:tab w:val="clear" w:pos="709"/>
        </w:tabs>
        <w:suppressAutoHyphens w:val="0"/>
        <w:spacing w:after="0" w:line="480" w:lineRule="exact"/>
        <w:ind w:left="380" w:right="4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Федеральный закон №41-ФЗ. от 14 апреля 1995г. «О государственном регулировании тарифов на электрическую и тепловую энергию в РФ», (с изменениями от 11.02.1999г., от 10.01.2003г., от 26.03.2003г.).</w:t>
      </w:r>
    </w:p>
    <w:p w:rsidR="00EB3DD6" w:rsidRPr="00EB3DD6" w:rsidRDefault="00EB3DD6" w:rsidP="00EB3DD6">
      <w:pPr>
        <w:numPr>
          <w:ilvl w:val="0"/>
          <w:numId w:val="23"/>
        </w:numPr>
        <w:tabs>
          <w:tab w:val="clear" w:pos="709"/>
        </w:tabs>
        <w:suppressAutoHyphens w:val="0"/>
        <w:spacing w:after="0" w:line="480" w:lineRule="exact"/>
        <w:ind w:left="380" w:right="4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Федеральный закон от 26 марта 2003 г. №36-Ф3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связи с принятием федерального закона «об электроэнергетике»»</w:t>
      </w:r>
    </w:p>
    <w:p w:rsidR="00EB3DD6" w:rsidRPr="00EB3DD6" w:rsidRDefault="00EB3DD6" w:rsidP="00EB3DD6">
      <w:pPr>
        <w:numPr>
          <w:ilvl w:val="0"/>
          <w:numId w:val="23"/>
        </w:numPr>
        <w:tabs>
          <w:tab w:val="clear" w:pos="709"/>
        </w:tabs>
        <w:suppressAutoHyphens w:val="0"/>
        <w:spacing w:after="0" w:line="480" w:lineRule="exact"/>
        <w:ind w:left="380" w:right="4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Федеральный закон №21-ФЗ от 30 декабря 2004г. «Об основах регулирования тарифов организации коммунального комплекса».</w:t>
      </w:r>
    </w:p>
    <w:p w:rsidR="00EB3DD6" w:rsidRPr="00EB3DD6" w:rsidRDefault="00EB3DD6" w:rsidP="00EB3DD6">
      <w:pPr>
        <w:numPr>
          <w:ilvl w:val="0"/>
          <w:numId w:val="23"/>
        </w:numPr>
        <w:tabs>
          <w:tab w:val="clear" w:pos="709"/>
        </w:tabs>
        <w:suppressAutoHyphens w:val="0"/>
        <w:spacing w:after="0" w:line="480" w:lineRule="exact"/>
        <w:ind w:left="380" w:right="4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Федеральный закон №184-ФЗ от 26 декабря 2005 г. «О внесении изменений в ФЗ «Об основах регулирования тарифов организаций коммунального комплекса» и некоторые законодательные акты РФ».</w:t>
      </w:r>
    </w:p>
    <w:p w:rsidR="00EB3DD6" w:rsidRPr="00EB3DD6" w:rsidRDefault="00EB3DD6" w:rsidP="00EB3DD6">
      <w:pPr>
        <w:numPr>
          <w:ilvl w:val="0"/>
          <w:numId w:val="23"/>
        </w:numPr>
        <w:tabs>
          <w:tab w:val="clear" w:pos="709"/>
          <w:tab w:val="center" w:pos="4350"/>
          <w:tab w:val="left" w:pos="4998"/>
        </w:tabs>
        <w:suppressAutoHyphens w:val="0"/>
        <w:spacing w:after="0" w:line="480" w:lineRule="exact"/>
        <w:ind w:left="38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Федеральный Закон</w:t>
      </w:r>
      <w:r w:rsidRPr="00EB3DD6">
        <w:rPr>
          <w:rFonts w:ascii="Times New Roman" w:eastAsia="Times New Roman" w:hAnsi="Times New Roman" w:cs="Times New Roman"/>
          <w:color w:val="000000"/>
          <w:kern w:val="0"/>
          <w:sz w:val="28"/>
          <w:szCs w:val="28"/>
          <w:lang w:eastAsia="ru-RU" w:bidi="ru-RU"/>
        </w:rPr>
        <w:tab/>
        <w:t>“О</w:t>
      </w:r>
      <w:r w:rsidRPr="00EB3DD6">
        <w:rPr>
          <w:rFonts w:ascii="Times New Roman" w:eastAsia="Times New Roman" w:hAnsi="Times New Roman" w:cs="Times New Roman"/>
          <w:color w:val="000000"/>
          <w:kern w:val="0"/>
          <w:sz w:val="28"/>
          <w:szCs w:val="28"/>
          <w:lang w:eastAsia="ru-RU" w:bidi="ru-RU"/>
        </w:rPr>
        <w:tab/>
        <w:t>конкуренции и ограничении</w:t>
      </w:r>
    </w:p>
    <w:p w:rsidR="00EB3DD6" w:rsidRPr="00EB3DD6" w:rsidRDefault="00EB3DD6" w:rsidP="00EB3DD6">
      <w:pPr>
        <w:tabs>
          <w:tab w:val="clear" w:pos="709"/>
        </w:tabs>
        <w:suppressAutoHyphens w:val="0"/>
        <w:spacing w:after="0" w:line="480" w:lineRule="exact"/>
        <w:ind w:left="380" w:right="40" w:firstLine="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монополистической деятельности на товарных рынках“ от 24.06.1992 №3119-1.</w:t>
      </w:r>
    </w:p>
    <w:p w:rsidR="00EB3DD6" w:rsidRPr="00EB3DD6" w:rsidRDefault="00EB3DD6" w:rsidP="00EB3DD6">
      <w:pPr>
        <w:numPr>
          <w:ilvl w:val="0"/>
          <w:numId w:val="23"/>
        </w:numPr>
        <w:tabs>
          <w:tab w:val="clear" w:pos="709"/>
        </w:tabs>
        <w:suppressAutoHyphens w:val="0"/>
        <w:spacing w:after="0" w:line="480" w:lineRule="exact"/>
        <w:ind w:left="380" w:right="40" w:firstLine="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 Федеральный закон от 26 декабря 1995 г. № 208-ФЗ «Об акционерных обществах» с изм. от 5 января 2006 г.</w:t>
      </w:r>
    </w:p>
    <w:p w:rsidR="00EB3DD6" w:rsidRPr="00EB3DD6" w:rsidRDefault="00EB3DD6" w:rsidP="00EB3DD6">
      <w:pPr>
        <w:tabs>
          <w:tab w:val="clear" w:pos="709"/>
        </w:tabs>
        <w:suppressAutoHyphens w:val="0"/>
        <w:spacing w:after="0" w:line="480" w:lineRule="exact"/>
        <w:ind w:left="360" w:right="40" w:hanging="340"/>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10.Закон РСФСР от 25.12.1990 </w:t>
      </w:r>
      <w:r w:rsidRPr="00EB3DD6">
        <w:rPr>
          <w:rFonts w:ascii="Times New Roman" w:eastAsia="Times New Roman" w:hAnsi="Times New Roman" w:cs="Times New Roman"/>
          <w:color w:val="000000"/>
          <w:kern w:val="0"/>
          <w:sz w:val="28"/>
          <w:szCs w:val="28"/>
          <w:lang w:val="en-US" w:eastAsia="en-US" w:bidi="en-US"/>
        </w:rPr>
        <w:t>N</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445-1 "О предприятиях и предпринимательской деятельности".</w:t>
      </w:r>
    </w:p>
    <w:p w:rsidR="00EB3DD6" w:rsidRPr="00EB3DD6" w:rsidRDefault="00EB3DD6" w:rsidP="00EB3DD6">
      <w:pPr>
        <w:numPr>
          <w:ilvl w:val="0"/>
          <w:numId w:val="24"/>
        </w:numPr>
        <w:tabs>
          <w:tab w:val="clear" w:pos="709"/>
        </w:tabs>
        <w:suppressAutoHyphens w:val="0"/>
        <w:spacing w:after="0" w:line="480" w:lineRule="exact"/>
        <w:ind w:left="360" w:right="40" w:hanging="3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Приказ Минпромэнерго №267 от 4 октября 2005 «Положение об организации в Минпромэнерго России работы по утверждению нормативов технологических потерь электроэнергии при ее передаче по электрическим сетям».</w:t>
      </w:r>
    </w:p>
    <w:p w:rsidR="00EB3DD6" w:rsidRPr="00EB3DD6" w:rsidRDefault="00EB3DD6" w:rsidP="00EB3DD6">
      <w:pPr>
        <w:numPr>
          <w:ilvl w:val="0"/>
          <w:numId w:val="24"/>
        </w:numPr>
        <w:tabs>
          <w:tab w:val="clear" w:pos="709"/>
        </w:tabs>
        <w:suppressAutoHyphens w:val="0"/>
        <w:spacing w:after="0" w:line="480" w:lineRule="exact"/>
        <w:ind w:left="360" w:right="40" w:hanging="3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Постановление Правительства РФ №530 от 31.08.2006г. «Об утверждении правил функционирования розничных рынков электрической энергии в переходный период реформирования электроэнергетики».</w:t>
      </w:r>
    </w:p>
    <w:p w:rsidR="00EB3DD6" w:rsidRPr="00EB3DD6" w:rsidRDefault="00EB3DD6" w:rsidP="00EB3DD6">
      <w:pPr>
        <w:numPr>
          <w:ilvl w:val="0"/>
          <w:numId w:val="24"/>
        </w:numPr>
        <w:tabs>
          <w:tab w:val="clear" w:pos="709"/>
          <w:tab w:val="left" w:pos="7844"/>
        </w:tabs>
        <w:suppressAutoHyphens w:val="0"/>
        <w:spacing w:after="0" w:line="480" w:lineRule="exact"/>
        <w:ind w:left="360" w:right="40" w:hanging="3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Постановление Правительства РФ от 11.07.2001г.</w:t>
      </w:r>
      <w:r w:rsidRPr="00EB3DD6">
        <w:rPr>
          <w:rFonts w:ascii="Times New Roman" w:eastAsia="Times New Roman" w:hAnsi="Times New Roman" w:cs="Times New Roman"/>
          <w:color w:val="000000"/>
          <w:kern w:val="0"/>
          <w:sz w:val="28"/>
          <w:szCs w:val="28"/>
          <w:lang w:eastAsia="ru-RU" w:bidi="ru-RU"/>
        </w:rPr>
        <w:tab/>
        <w:t>№526. «О реформировании электроэнергетики РФ».</w:t>
      </w:r>
    </w:p>
    <w:p w:rsidR="00EB3DD6" w:rsidRPr="00EB3DD6" w:rsidRDefault="00EB3DD6" w:rsidP="00EB3DD6">
      <w:pPr>
        <w:numPr>
          <w:ilvl w:val="0"/>
          <w:numId w:val="24"/>
        </w:numPr>
        <w:tabs>
          <w:tab w:val="clear" w:pos="709"/>
        </w:tabs>
        <w:suppressAutoHyphens w:val="0"/>
        <w:spacing w:after="0" w:line="480" w:lineRule="exact"/>
        <w:ind w:left="360" w:right="40" w:hanging="3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Постановление Правительства РФ №529. от 31.08.2006г. «О правилах оптового рынка электрической энергии (мощности) переходного периода.</w:t>
      </w:r>
    </w:p>
    <w:p w:rsidR="00EB3DD6" w:rsidRPr="00EB3DD6" w:rsidRDefault="00EB3DD6" w:rsidP="00EB3DD6">
      <w:pPr>
        <w:numPr>
          <w:ilvl w:val="0"/>
          <w:numId w:val="24"/>
        </w:numPr>
        <w:tabs>
          <w:tab w:val="clear" w:pos="709"/>
        </w:tabs>
        <w:suppressAutoHyphens w:val="0"/>
        <w:spacing w:after="0" w:line="480" w:lineRule="exact"/>
        <w:ind w:left="360" w:right="40" w:hanging="3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Постановление Правительства РФ №168 от 21.03.2007 г. «О внесении изменений в некоторые постановления Правительства РФ по вопросам электроэнергетики».</w:t>
      </w:r>
    </w:p>
    <w:p w:rsidR="00EB3DD6" w:rsidRPr="00EB3DD6" w:rsidRDefault="00EB3DD6" w:rsidP="00EB3DD6">
      <w:pPr>
        <w:numPr>
          <w:ilvl w:val="0"/>
          <w:numId w:val="24"/>
        </w:numPr>
        <w:tabs>
          <w:tab w:val="clear" w:pos="709"/>
        </w:tabs>
        <w:suppressAutoHyphens w:val="0"/>
        <w:spacing w:after="0" w:line="480" w:lineRule="exact"/>
        <w:ind w:left="360" w:right="40" w:hanging="3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 xml:space="preserve">Постановление Правительства РФ от 11 апреля 2000 г. </w:t>
      </w:r>
      <w:r w:rsidRPr="00EB3DD6">
        <w:rPr>
          <w:rFonts w:ascii="Times New Roman" w:eastAsia="Times New Roman" w:hAnsi="Times New Roman" w:cs="Times New Roman"/>
          <w:color w:val="000000"/>
          <w:kern w:val="0"/>
          <w:sz w:val="28"/>
          <w:szCs w:val="28"/>
          <w:lang w:val="en-US" w:eastAsia="en-US" w:bidi="en-US"/>
        </w:rPr>
        <w:t>N</w:t>
      </w:r>
      <w:r w:rsidRPr="00EB3DD6">
        <w:rPr>
          <w:rFonts w:ascii="Times New Roman" w:eastAsia="Times New Roman" w:hAnsi="Times New Roman" w:cs="Times New Roman"/>
          <w:color w:val="000000"/>
          <w:kern w:val="0"/>
          <w:sz w:val="28"/>
          <w:szCs w:val="28"/>
          <w:lang w:eastAsia="en-US" w:bidi="en-US"/>
        </w:rPr>
        <w:t xml:space="preserve"> </w:t>
      </w:r>
      <w:r w:rsidRPr="00EB3DD6">
        <w:rPr>
          <w:rFonts w:ascii="Times New Roman" w:eastAsia="Times New Roman" w:hAnsi="Times New Roman" w:cs="Times New Roman"/>
          <w:color w:val="000000"/>
          <w:kern w:val="0"/>
          <w:sz w:val="28"/>
          <w:szCs w:val="28"/>
          <w:lang w:eastAsia="ru-RU" w:bidi="ru-RU"/>
        </w:rPr>
        <w:t>326 “О лицензировании отдельных видов деятельности".</w:t>
      </w:r>
    </w:p>
    <w:p w:rsidR="00EB3DD6" w:rsidRPr="00EB3DD6" w:rsidRDefault="00EB3DD6" w:rsidP="00EB3DD6">
      <w:pPr>
        <w:numPr>
          <w:ilvl w:val="0"/>
          <w:numId w:val="24"/>
        </w:numPr>
        <w:tabs>
          <w:tab w:val="clear" w:pos="709"/>
        </w:tabs>
        <w:suppressAutoHyphens w:val="0"/>
        <w:spacing w:after="0" w:line="480" w:lineRule="exact"/>
        <w:ind w:left="360" w:right="40" w:hanging="3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Приказ ФСТ от 22.11.2005 г. №541-э. Регламент рассмотрения дел об установлении тарифов и (или) их предельных уровней на электрическую (тепловую) энергию и на услуги, оказываемые на оптовом и розничном рынках электрической (тепловой) энергии (мощности).</w:t>
      </w:r>
    </w:p>
    <w:p w:rsidR="00EB3DD6" w:rsidRPr="00EB3DD6" w:rsidRDefault="00EB3DD6" w:rsidP="00EB3DD6">
      <w:pPr>
        <w:numPr>
          <w:ilvl w:val="0"/>
          <w:numId w:val="24"/>
        </w:numPr>
        <w:tabs>
          <w:tab w:val="clear" w:pos="709"/>
        </w:tabs>
        <w:suppressAutoHyphens w:val="0"/>
        <w:spacing w:after="0" w:line="480" w:lineRule="exact"/>
        <w:ind w:left="360" w:right="40" w:hanging="340"/>
        <w:jc w:val="left"/>
        <w:rPr>
          <w:rFonts w:ascii="Times New Roman" w:eastAsia="Times New Roman" w:hAnsi="Times New Roman" w:cs="Times New Roman"/>
          <w:kern w:val="0"/>
          <w:sz w:val="28"/>
          <w:szCs w:val="28"/>
          <w:lang w:eastAsia="ru-RU" w:bidi="ru-RU"/>
        </w:rPr>
      </w:pPr>
      <w:r w:rsidRPr="00EB3DD6">
        <w:rPr>
          <w:rFonts w:ascii="Times New Roman" w:eastAsia="Times New Roman" w:hAnsi="Times New Roman" w:cs="Times New Roman"/>
          <w:color w:val="000000"/>
          <w:kern w:val="0"/>
          <w:sz w:val="28"/>
          <w:szCs w:val="28"/>
          <w:lang w:eastAsia="ru-RU" w:bidi="ru-RU"/>
        </w:rPr>
        <w:t>Приказ ФСТ от 24 мая 2005 г. №211-э/1.Перечень изменений, вносимых в «Методические указания по расчету тарифов на услуги по оперативно-диспетчерскому управлению в энергетике».</w:t>
      </w:r>
    </w:p>
    <w:p w:rsidR="00EB3DD6" w:rsidRPr="00EB3DD6" w:rsidRDefault="00EB3DD6" w:rsidP="00EB3DD6"/>
    <w:sectPr w:rsidR="00EB3DD6" w:rsidRPr="00EB3DD6" w:rsidSect="007B2CF4">
      <w:headerReference w:type="even" r:id="rId14"/>
      <w:headerReference w:type="default" r:id="rId15"/>
      <w:footerReference w:type="even" r:id="rId1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Pr="009A15E0">
                      <w:rPr>
                        <w:rStyle w:val="afffff9"/>
                        <w:b w:val="0"/>
                        <w:bCs w:val="0"/>
                        <w:noProof/>
                      </w:rPr>
                      <w:t>8</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D6" w:rsidRDefault="00EB3DD6">
    <w:pPr>
      <w:rPr>
        <w:sz w:val="2"/>
        <w:szCs w:val="2"/>
      </w:rPr>
    </w:pPr>
    <w:r w:rsidRPr="004B38B1">
      <w:rPr>
        <w:sz w:val="24"/>
        <w:szCs w:val="24"/>
        <w:lang w:bidi="ru-RU"/>
      </w:rPr>
      <w:pict>
        <v:shapetype id="_x0000_t202" coordsize="21600,21600" o:spt="202" path="m,l,21600r21600,l21600,xe">
          <v:stroke joinstyle="miter"/>
          <v:path gradientshapeok="t" o:connecttype="rect"/>
        </v:shapetype>
        <v:shape id="_x0000_s607766" type="#_x0000_t202" style="position:absolute;left:0;text-align:left;margin-left:416.25pt;margin-top:224.7pt;width:10.55pt;height:8.65pt;z-index:-251641856;mso-wrap-style:none;mso-wrap-distance-left:5pt;mso-wrap-distance-right:5pt;mso-position-horizontal-relative:page;mso-position-vertical-relative:page" wrapcoords="0 0" filled="f" stroked="f">
          <v:textbox style="mso-fit-shape-to-text:t" inset="0,0,0,0">
            <w:txbxContent>
              <w:p w:rsidR="00EB3DD6" w:rsidRDefault="00EB3DD6">
                <w:pPr>
                  <w:spacing w:line="240" w:lineRule="auto"/>
                </w:pPr>
                <w:fldSimple w:instr=" PAGE \* MERGEFORMAT ">
                  <w:r w:rsidRPr="008C2AC1">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D6" w:rsidRDefault="00EB3DD6">
    <w:pPr>
      <w:rPr>
        <w:sz w:val="2"/>
        <w:szCs w:val="2"/>
      </w:rPr>
    </w:pPr>
    <w:r w:rsidRPr="004B38B1">
      <w:rPr>
        <w:sz w:val="24"/>
        <w:szCs w:val="24"/>
        <w:lang w:bidi="ru-RU"/>
      </w:rPr>
      <w:pict>
        <v:shapetype id="_x0000_t202" coordsize="21600,21600" o:spt="202" path="m,l,21600r21600,l21600,xe">
          <v:stroke joinstyle="miter"/>
          <v:path gradientshapeok="t" o:connecttype="rect"/>
        </v:shapetype>
        <v:shape id="_x0000_s607767" type="#_x0000_t202" style="position:absolute;left:0;text-align:left;margin-left:416.25pt;margin-top:224.7pt;width:10.55pt;height:8.65pt;z-index:-251640832;mso-wrap-style:none;mso-wrap-distance-left:5pt;mso-wrap-distance-right:5pt;mso-position-horizontal-relative:page;mso-position-vertical-relative:page" wrapcoords="0 0" filled="f" stroked="f">
          <v:textbox style="mso-fit-shape-to-text:t" inset="0,0,0,0">
            <w:txbxContent>
              <w:p w:rsidR="00EB3DD6" w:rsidRDefault="00EB3DD6">
                <w:pPr>
                  <w:spacing w:line="240" w:lineRule="auto"/>
                </w:pPr>
                <w:fldSimple w:instr=" PAGE \* MERGEFORMAT ">
                  <w:r w:rsidRPr="008C2AC1">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D6" w:rsidRDefault="00EB3DD6">
    <w:pPr>
      <w:rPr>
        <w:sz w:val="2"/>
        <w:szCs w:val="2"/>
      </w:rPr>
    </w:pPr>
    <w:r w:rsidRPr="004B38B1">
      <w:rPr>
        <w:sz w:val="24"/>
        <w:szCs w:val="24"/>
        <w:lang w:bidi="ru-RU"/>
      </w:rPr>
      <w:pict>
        <v:shapetype id="_x0000_t202" coordsize="21600,21600" o:spt="202" path="m,l,21600r21600,l21600,xe">
          <v:stroke joinstyle="miter"/>
          <v:path gradientshapeok="t" o:connecttype="rect"/>
        </v:shapetype>
        <v:shape id="_x0000_s607768" type="#_x0000_t202" style="position:absolute;left:0;text-align:left;margin-left:416.25pt;margin-top:224.7pt;width:10.55pt;height:8.65pt;z-index:-251639808;mso-wrap-style:none;mso-wrap-distance-left:5pt;mso-wrap-distance-right:5pt;mso-position-horizontal-relative:page;mso-position-vertical-relative:page" wrapcoords="0 0" filled="f" stroked="f">
          <v:textbox style="mso-fit-shape-to-text:t" inset="0,0,0,0">
            <w:txbxContent>
              <w:p w:rsidR="00EB3DD6" w:rsidRDefault="00EB3DD6">
                <w:pPr>
                  <w:spacing w:line="240" w:lineRule="auto"/>
                </w:pPr>
                <w:fldSimple w:instr=" PAGE \* MERGEFORMAT ">
                  <w:r w:rsidRPr="00EB3DD6">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D6" w:rsidRDefault="00EB3DD6">
    <w:pPr>
      <w:rPr>
        <w:sz w:val="2"/>
        <w:szCs w:val="2"/>
      </w:rPr>
    </w:pPr>
    <w:r w:rsidRPr="004B38B1">
      <w:rPr>
        <w:sz w:val="24"/>
        <w:szCs w:val="24"/>
        <w:lang w:bidi="ru-RU"/>
      </w:rPr>
      <w:pict>
        <v:shapetype id="_x0000_t202" coordsize="21600,21600" o:spt="202" path="m,l,21600r21600,l21600,xe">
          <v:stroke joinstyle="miter"/>
          <v:path gradientshapeok="t" o:connecttype="rect"/>
        </v:shapetype>
        <v:shape id="_x0000_s607770" type="#_x0000_t202" style="position:absolute;left:0;text-align:left;margin-left:413.45pt;margin-top:224.8pt;width:11.5pt;height:8.9pt;z-index:-251637760;mso-wrap-style:none;mso-wrap-distance-left:5pt;mso-wrap-distance-right:5pt;mso-position-horizontal-relative:page;mso-position-vertical-relative:page" wrapcoords="0 0" filled="f" stroked="f">
          <v:textbox style="mso-fit-shape-to-text:t" inset="0,0,0,0">
            <w:txbxContent>
              <w:p w:rsidR="00EB3DD6" w:rsidRDefault="00EB3DD6">
                <w:pPr>
                  <w:spacing w:line="240" w:lineRule="auto"/>
                </w:pPr>
                <w:fldSimple w:instr=" PAGE \* MERGEFORMAT ">
                  <w:r w:rsidRPr="008C2AC1">
                    <w:rPr>
                      <w:rStyle w:val="afffff9"/>
                      <w:noProof/>
                    </w:rPr>
                    <w:t>132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D6" w:rsidRDefault="00EB3DD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785575"/>
    <w:multiLevelType w:val="multilevel"/>
    <w:tmpl w:val="7D1E5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0A5188"/>
    <w:multiLevelType w:val="multilevel"/>
    <w:tmpl w:val="4F68B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0F57D6"/>
    <w:multiLevelType w:val="multilevel"/>
    <w:tmpl w:val="EBCC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2631E7"/>
    <w:multiLevelType w:val="multilevel"/>
    <w:tmpl w:val="6C928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4F14B2"/>
    <w:multiLevelType w:val="multilevel"/>
    <w:tmpl w:val="5C0EF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585846"/>
    <w:multiLevelType w:val="multilevel"/>
    <w:tmpl w:val="61C8A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B82182"/>
    <w:multiLevelType w:val="multilevel"/>
    <w:tmpl w:val="63FAD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4E72623"/>
    <w:multiLevelType w:val="multilevel"/>
    <w:tmpl w:val="A3486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5255CA1"/>
    <w:multiLevelType w:val="multilevel"/>
    <w:tmpl w:val="BA6A246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283E0988"/>
    <w:multiLevelType w:val="multilevel"/>
    <w:tmpl w:val="8E0CC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693656E"/>
    <w:multiLevelType w:val="multilevel"/>
    <w:tmpl w:val="EF96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5B636C"/>
    <w:multiLevelType w:val="multilevel"/>
    <w:tmpl w:val="D354F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0A4B5E"/>
    <w:multiLevelType w:val="multilevel"/>
    <w:tmpl w:val="26DC4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619554A3"/>
    <w:multiLevelType w:val="multilevel"/>
    <w:tmpl w:val="69463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B47835"/>
    <w:multiLevelType w:val="multilevel"/>
    <w:tmpl w:val="DC5AF4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B9D27E3"/>
    <w:multiLevelType w:val="multilevel"/>
    <w:tmpl w:val="F5764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2729CB"/>
    <w:multiLevelType w:val="multilevel"/>
    <w:tmpl w:val="30A82D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5">
    <w:nsid w:val="79A034E5"/>
    <w:multiLevelType w:val="multilevel"/>
    <w:tmpl w:val="DDE08C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D42DEE"/>
    <w:multiLevelType w:val="multilevel"/>
    <w:tmpl w:val="6D70C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1"/>
  </w:num>
  <w:num w:numId="8">
    <w:abstractNumId w:val="71"/>
  </w:num>
  <w:num w:numId="9">
    <w:abstractNumId w:val="89"/>
  </w:num>
  <w:num w:numId="10">
    <w:abstractNumId w:val="100"/>
  </w:num>
  <w:num w:numId="11">
    <w:abstractNumId w:val="101"/>
  </w:num>
  <w:num w:numId="12">
    <w:abstractNumId w:val="103"/>
  </w:num>
  <w:num w:numId="13">
    <w:abstractNumId w:val="105"/>
  </w:num>
  <w:num w:numId="14">
    <w:abstractNumId w:val="84"/>
  </w:num>
  <w:num w:numId="15">
    <w:abstractNumId w:val="97"/>
  </w:num>
  <w:num w:numId="16">
    <w:abstractNumId w:val="102"/>
  </w:num>
  <w:num w:numId="17">
    <w:abstractNumId w:val="76"/>
  </w:num>
  <w:num w:numId="18">
    <w:abstractNumId w:val="107"/>
  </w:num>
  <w:num w:numId="19">
    <w:abstractNumId w:val="96"/>
  </w:num>
  <w:num w:numId="20">
    <w:abstractNumId w:val="86"/>
  </w:num>
  <w:num w:numId="21">
    <w:abstractNumId w:val="82"/>
  </w:num>
  <w:num w:numId="22">
    <w:abstractNumId w:val="93"/>
  </w:num>
  <w:num w:numId="23">
    <w:abstractNumId w:val="95"/>
  </w:num>
  <w:num w:numId="24">
    <w:abstractNumId w:val="9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7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7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5A5FB-FE68-4917-9644-A193AE2F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30</Pages>
  <Words>6910</Words>
  <Characters>39391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2020-06-22T18:27:00Z</dcterms:created>
  <dcterms:modified xsi:type="dcterms:W3CDTF">2020-06-25T20:59:00Z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