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5"/>
        <w:widowControl w:val="0"/>
        <w:shd w:val="clear" w:color="auto" w:fill="FFFFFF"/>
        <w:spacing w:before="240" w:after="60" w:line="360" w:lineRule="auto"/>
        <w:ind w:firstLine="709"/>
        <w:jc w:val="both"/>
      </w:pPr>
      <w:r>
        <w:rPr>
          <w:rStyle w:val="af4"/>
          <w:color w:val="0070C0"/>
        </w:rPr>
        <w:t> </w:t>
      </w:r>
      <w:r>
        <w:rPr>
          <w:rStyle w:val="af4"/>
          <w:color w:val="FF0000"/>
        </w:rPr>
        <w:t xml:space="preserve">Для заказа доставки данной работы воспользуйтесь поиском на сайте по ссылке:  </w:t>
      </w:r>
      <w:hyperlink r:id="rId7" w:history="1">
        <w:r>
          <w:rPr>
            <w:rStyle w:val="af4"/>
            <w:color w:val="0070C0"/>
          </w:rPr>
          <w:t>http://www.mydisser.com/search.html</w:t>
        </w:r>
      </w:hyperlink>
    </w:p>
    <w:p w:rsidR="000E1B07" w:rsidRDefault="000E1B07" w:rsidP="000E1B07">
      <w:pPr>
        <w:pStyle w:val="af8"/>
        <w:rPr>
          <w:b w:val="0"/>
        </w:rPr>
      </w:pPr>
      <w:bookmarkStart w:id="0" w:name="_Hlt522973996"/>
      <w:bookmarkEnd w:id="0"/>
      <w:r>
        <w:rPr>
          <w:b w:val="0"/>
        </w:rPr>
        <w:t>М</w:t>
      </w:r>
      <w:bookmarkStart w:id="1" w:name="_Ref237846963"/>
      <w:bookmarkEnd w:id="1"/>
      <w:r>
        <w:rPr>
          <w:b w:val="0"/>
        </w:rPr>
        <w:t>ИНИСТЕРСТВО ЗДРАВООХРАН</w:t>
      </w:r>
      <w:r>
        <w:rPr>
          <w:b w:val="0"/>
        </w:rPr>
        <w:t>Е</w:t>
      </w:r>
      <w:r>
        <w:rPr>
          <w:b w:val="0"/>
        </w:rPr>
        <w:t>НИЯ УКРАИНЫ</w:t>
      </w:r>
    </w:p>
    <w:p w:rsidR="000E1B07" w:rsidRDefault="000E1B07" w:rsidP="000E1B07">
      <w:pPr>
        <w:pStyle w:val="af8"/>
        <w:rPr>
          <w:b w:val="0"/>
        </w:rPr>
      </w:pPr>
      <w:r>
        <w:rPr>
          <w:b w:val="0"/>
        </w:rPr>
        <w:t xml:space="preserve">КРЫМСКИЙ ГОСУДАРСТВЕННЫЙ МЕДИЦИНСКИЙ </w:t>
      </w:r>
    </w:p>
    <w:p w:rsidR="000E1B07" w:rsidRDefault="000E1B07" w:rsidP="000E1B07">
      <w:pPr>
        <w:pStyle w:val="af8"/>
        <w:rPr>
          <w:b w:val="0"/>
        </w:rPr>
      </w:pPr>
      <w:r>
        <w:rPr>
          <w:b w:val="0"/>
        </w:rPr>
        <w:t xml:space="preserve">УНИВЕРСИТЕТ </w:t>
      </w:r>
      <w:r>
        <w:rPr>
          <w:b w:val="0"/>
          <w:bCs/>
        </w:rPr>
        <w:t>им.</w:t>
      </w:r>
      <w:r>
        <w:rPr>
          <w:b w:val="0"/>
        </w:rPr>
        <w:t xml:space="preserve"> С.И. ГЕОРГИЕВСКОГО </w:t>
      </w:r>
    </w:p>
    <w:p w:rsidR="000E1B07" w:rsidRDefault="000E1B07" w:rsidP="000E1B07">
      <w:pPr>
        <w:pStyle w:val="af8"/>
        <w:rPr>
          <w:b w:val="0"/>
        </w:rPr>
      </w:pPr>
    </w:p>
    <w:p w:rsidR="000E1B07" w:rsidRDefault="000E1B07" w:rsidP="000E1B07">
      <w:pPr>
        <w:pStyle w:val="af5"/>
        <w:jc w:val="right"/>
        <w:rPr>
          <w:bCs/>
        </w:rPr>
      </w:pPr>
      <w:r>
        <w:rPr>
          <w:bCs/>
        </w:rPr>
        <w:t>На правах рукописи</w:t>
      </w:r>
    </w:p>
    <w:p w:rsidR="000E1B07" w:rsidRDefault="000E1B07" w:rsidP="000E1B07"/>
    <w:p w:rsidR="000E1B07" w:rsidRDefault="000E1B07" w:rsidP="000E1B07"/>
    <w:p w:rsidR="000E1B07" w:rsidRDefault="000E1B07" w:rsidP="000E1B07"/>
    <w:p w:rsidR="000E1B07" w:rsidRDefault="000E1B07" w:rsidP="000E1B07">
      <w:pPr>
        <w:pStyle w:val="afffffffffffffffffff7"/>
        <w:rPr>
          <w:sz w:val="32"/>
          <w:szCs w:val="32"/>
        </w:rPr>
      </w:pPr>
      <w:r>
        <w:rPr>
          <w:sz w:val="32"/>
          <w:szCs w:val="32"/>
        </w:rPr>
        <w:t>КАУД ДИЯ</w:t>
      </w:r>
    </w:p>
    <w:p w:rsidR="000E1B07" w:rsidRDefault="000E1B07" w:rsidP="000E1B07">
      <w:pPr>
        <w:pStyle w:val="afffffffffffffffffff7"/>
        <w:jc w:val="right"/>
      </w:pPr>
    </w:p>
    <w:p w:rsidR="000E1B07" w:rsidRDefault="000E1B07" w:rsidP="000E1B07">
      <w:pPr>
        <w:pStyle w:val="afffffffffffffffffff7"/>
        <w:jc w:val="right"/>
        <w:rPr>
          <w:b w:val="0"/>
        </w:rPr>
      </w:pPr>
      <w:r>
        <w:rPr>
          <w:b w:val="0"/>
        </w:rPr>
        <w:t xml:space="preserve">УДК 616.517 : 615.15 + 616 – 008.9 </w:t>
      </w:r>
    </w:p>
    <w:p w:rsidR="000E1B07" w:rsidRDefault="000E1B07" w:rsidP="000E1B07">
      <w:pPr>
        <w:pStyle w:val="afffffffffffffffffff7"/>
        <w:jc w:val="right"/>
        <w:rPr>
          <w:b w:val="0"/>
        </w:rPr>
      </w:pPr>
    </w:p>
    <w:p w:rsidR="000E1B07" w:rsidRDefault="000E1B07" w:rsidP="000E1B07">
      <w:pPr>
        <w:pStyle w:val="afffffffffffffffffff7"/>
        <w:jc w:val="right"/>
        <w:rPr>
          <w:b w:val="0"/>
        </w:rPr>
      </w:pPr>
    </w:p>
    <w:p w:rsidR="000E1B07" w:rsidRDefault="000E1B07" w:rsidP="000E1B07">
      <w:pPr>
        <w:pStyle w:val="af8"/>
        <w:tabs>
          <w:tab w:val="num" w:pos="0"/>
        </w:tabs>
      </w:pPr>
      <w:bookmarkStart w:id="2" w:name="_GoBack"/>
      <w:r>
        <w:t>ПАТОГЕНЕЗ И ЛЕЧЕНИЕ ПСОРИАЗА У БОЛЬНЫХ</w:t>
      </w:r>
    </w:p>
    <w:p w:rsidR="000E1B07" w:rsidRDefault="000E1B07" w:rsidP="000E1B07">
      <w:pPr>
        <w:pStyle w:val="af8"/>
        <w:tabs>
          <w:tab w:val="num" w:pos="0"/>
        </w:tabs>
      </w:pPr>
      <w:r>
        <w:t>С МЕТАБОЛИЧЕСКИМ СИ</w:t>
      </w:r>
      <w:r>
        <w:t>Н</w:t>
      </w:r>
      <w:r>
        <w:t>ДРОМОМ</w:t>
      </w:r>
    </w:p>
    <w:p w:rsidR="000E1B07" w:rsidRDefault="000E1B07" w:rsidP="000E1B07">
      <w:pPr>
        <w:tabs>
          <w:tab w:val="num" w:pos="0"/>
        </w:tabs>
        <w:spacing w:line="360" w:lineRule="auto"/>
        <w:jc w:val="center"/>
        <w:rPr>
          <w:b/>
        </w:rPr>
      </w:pPr>
    </w:p>
    <w:bookmarkEnd w:id="2"/>
    <w:p w:rsidR="000E1B07" w:rsidRDefault="000E1B07" w:rsidP="000E1B07">
      <w:pPr>
        <w:pStyle w:val="Iauiue"/>
        <w:widowControl w:val="0"/>
        <w:tabs>
          <w:tab w:val="num" w:pos="0"/>
        </w:tabs>
        <w:spacing w:line="360" w:lineRule="auto"/>
        <w:jc w:val="center"/>
        <w:rPr>
          <w:szCs w:val="28"/>
        </w:rPr>
      </w:pPr>
      <w:r>
        <w:rPr>
          <w:szCs w:val="28"/>
        </w:rPr>
        <w:t>14.01.20 – кожные и венерические болезни</w:t>
      </w:r>
    </w:p>
    <w:p w:rsidR="000E1B07" w:rsidRDefault="000E1B07" w:rsidP="000E1B07">
      <w:pPr>
        <w:pStyle w:val="Iauiue"/>
        <w:widowControl w:val="0"/>
        <w:tabs>
          <w:tab w:val="num" w:pos="0"/>
        </w:tabs>
        <w:spacing w:line="360" w:lineRule="auto"/>
        <w:jc w:val="center"/>
        <w:rPr>
          <w:szCs w:val="28"/>
        </w:rPr>
      </w:pPr>
    </w:p>
    <w:p w:rsidR="000E1B07" w:rsidRDefault="000E1B07" w:rsidP="000E1B07">
      <w:pPr>
        <w:pStyle w:val="Iauiue"/>
        <w:widowControl w:val="0"/>
        <w:spacing w:line="360" w:lineRule="auto"/>
        <w:ind w:firstLine="709"/>
        <w:jc w:val="center"/>
        <w:rPr>
          <w:b/>
          <w:szCs w:val="28"/>
        </w:rPr>
      </w:pPr>
    </w:p>
    <w:p w:rsidR="000E1B07" w:rsidRDefault="000E1B07" w:rsidP="000E1B07">
      <w:pPr>
        <w:pStyle w:val="Iauiue"/>
        <w:widowControl w:val="0"/>
        <w:spacing w:line="360" w:lineRule="auto"/>
        <w:ind w:firstLine="709"/>
        <w:jc w:val="center"/>
        <w:rPr>
          <w:b/>
          <w:szCs w:val="28"/>
        </w:rPr>
      </w:pPr>
      <w:r>
        <w:rPr>
          <w:b/>
          <w:szCs w:val="28"/>
        </w:rPr>
        <w:t>ДИССЕРТАЦИЯ</w:t>
      </w:r>
    </w:p>
    <w:p w:rsidR="000E1B07" w:rsidRDefault="000E1B07" w:rsidP="000E1B07">
      <w:pPr>
        <w:pStyle w:val="Iauiue"/>
        <w:widowControl w:val="0"/>
        <w:spacing w:line="360" w:lineRule="auto"/>
        <w:ind w:firstLine="709"/>
        <w:jc w:val="center"/>
        <w:rPr>
          <w:b/>
          <w:szCs w:val="28"/>
        </w:rPr>
      </w:pPr>
      <w:r>
        <w:rPr>
          <w:b/>
          <w:szCs w:val="28"/>
        </w:rPr>
        <w:t>на соискание ученой степени</w:t>
      </w:r>
    </w:p>
    <w:p w:rsidR="000E1B07" w:rsidRDefault="000E1B07" w:rsidP="000E1B07">
      <w:pPr>
        <w:pStyle w:val="Iauiue"/>
        <w:widowControl w:val="0"/>
        <w:spacing w:line="360" w:lineRule="auto"/>
        <w:ind w:firstLine="709"/>
        <w:jc w:val="center"/>
        <w:rPr>
          <w:b/>
          <w:szCs w:val="28"/>
        </w:rPr>
      </w:pPr>
      <w:r>
        <w:rPr>
          <w:b/>
          <w:szCs w:val="28"/>
        </w:rPr>
        <w:t>кандидата медицинских наук</w:t>
      </w:r>
    </w:p>
    <w:p w:rsidR="000E1B07" w:rsidRDefault="000E1B07" w:rsidP="000E1B07">
      <w:pPr>
        <w:pStyle w:val="Iauiue"/>
        <w:widowControl w:val="0"/>
        <w:spacing w:line="360" w:lineRule="auto"/>
        <w:ind w:firstLine="709"/>
        <w:jc w:val="both"/>
        <w:rPr>
          <w:szCs w:val="28"/>
        </w:rPr>
      </w:pPr>
    </w:p>
    <w:p w:rsidR="000E1B07" w:rsidRDefault="000E1B07" w:rsidP="000E1B07">
      <w:pPr>
        <w:pStyle w:val="Iauiue"/>
        <w:widowControl w:val="0"/>
        <w:ind w:firstLine="5398"/>
        <w:jc w:val="center"/>
        <w:rPr>
          <w:szCs w:val="28"/>
        </w:rPr>
      </w:pPr>
    </w:p>
    <w:p w:rsidR="000E1B07" w:rsidRDefault="000E1B07" w:rsidP="000E1B07">
      <w:pPr>
        <w:pStyle w:val="Iauiue"/>
        <w:widowControl w:val="0"/>
        <w:ind w:firstLine="5398"/>
        <w:jc w:val="center"/>
        <w:rPr>
          <w:szCs w:val="28"/>
        </w:rPr>
      </w:pPr>
    </w:p>
    <w:p w:rsidR="000E1B07" w:rsidRDefault="000E1B07" w:rsidP="000E1B07">
      <w:pPr>
        <w:pStyle w:val="Iauiue"/>
        <w:widowControl w:val="0"/>
        <w:ind w:firstLine="5398"/>
        <w:jc w:val="center"/>
        <w:rPr>
          <w:szCs w:val="28"/>
        </w:rPr>
      </w:pPr>
    </w:p>
    <w:p w:rsidR="000E1B07" w:rsidRDefault="000E1B07" w:rsidP="000E1B07">
      <w:pPr>
        <w:pStyle w:val="Iauiue"/>
        <w:widowControl w:val="0"/>
        <w:ind w:firstLine="5398"/>
        <w:jc w:val="center"/>
        <w:rPr>
          <w:szCs w:val="28"/>
        </w:rPr>
      </w:pPr>
    </w:p>
    <w:p w:rsidR="000E1B07" w:rsidRDefault="000E1B07" w:rsidP="000E1B07">
      <w:pPr>
        <w:pStyle w:val="Iauiue"/>
        <w:widowControl w:val="0"/>
        <w:ind w:firstLine="5398"/>
        <w:jc w:val="center"/>
        <w:rPr>
          <w:szCs w:val="28"/>
        </w:rPr>
      </w:pPr>
      <w:r>
        <w:rPr>
          <w:szCs w:val="28"/>
        </w:rPr>
        <w:t>Научный руководитель:</w:t>
      </w:r>
    </w:p>
    <w:p w:rsidR="000E1B07" w:rsidRDefault="000E1B07" w:rsidP="000E1B07">
      <w:pPr>
        <w:pStyle w:val="Iauiue"/>
        <w:widowControl w:val="0"/>
        <w:ind w:firstLine="5398"/>
        <w:jc w:val="center"/>
        <w:rPr>
          <w:szCs w:val="28"/>
        </w:rPr>
      </w:pPr>
      <w:r>
        <w:rPr>
          <w:szCs w:val="28"/>
        </w:rPr>
        <w:t xml:space="preserve">    доктор медицинских наук,</w:t>
      </w:r>
    </w:p>
    <w:p w:rsidR="000E1B07" w:rsidRDefault="000E1B07" w:rsidP="000E1B07">
      <w:pPr>
        <w:pStyle w:val="Iauiue"/>
        <w:widowControl w:val="0"/>
        <w:ind w:firstLine="5398"/>
        <w:jc w:val="center"/>
        <w:rPr>
          <w:szCs w:val="28"/>
        </w:rPr>
      </w:pPr>
      <w:r>
        <w:rPr>
          <w:szCs w:val="28"/>
        </w:rPr>
        <w:t xml:space="preserve">     профессор ПРИТУЛО О.А.</w:t>
      </w:r>
    </w:p>
    <w:p w:rsidR="000E1B07" w:rsidRDefault="000E1B07" w:rsidP="000E1B07">
      <w:pPr>
        <w:pStyle w:val="Iauiue"/>
        <w:widowControl w:val="0"/>
        <w:spacing w:line="360" w:lineRule="auto"/>
        <w:ind w:firstLine="5400"/>
        <w:jc w:val="both"/>
        <w:rPr>
          <w:szCs w:val="28"/>
        </w:rPr>
      </w:pPr>
    </w:p>
    <w:p w:rsidR="000E1B07" w:rsidRDefault="000E1B07" w:rsidP="000E1B07">
      <w:pPr>
        <w:pStyle w:val="Iauiue"/>
        <w:widowControl w:val="0"/>
        <w:spacing w:line="360" w:lineRule="auto"/>
        <w:ind w:firstLine="709"/>
        <w:jc w:val="both"/>
        <w:rPr>
          <w:szCs w:val="28"/>
        </w:rPr>
      </w:pPr>
    </w:p>
    <w:p w:rsidR="000E1B07" w:rsidRDefault="000E1B07" w:rsidP="000E1B07">
      <w:pPr>
        <w:pStyle w:val="Iauiue"/>
        <w:widowControl w:val="0"/>
        <w:spacing w:line="360" w:lineRule="auto"/>
        <w:jc w:val="center"/>
        <w:rPr>
          <w:szCs w:val="28"/>
        </w:rPr>
      </w:pPr>
    </w:p>
    <w:p w:rsidR="000E1B07" w:rsidRDefault="000E1B07" w:rsidP="000E1B07">
      <w:pPr>
        <w:pStyle w:val="Iauiue"/>
        <w:widowControl w:val="0"/>
        <w:spacing w:line="360" w:lineRule="auto"/>
        <w:jc w:val="center"/>
        <w:rPr>
          <w:szCs w:val="28"/>
        </w:rPr>
      </w:pPr>
      <w:r>
        <w:rPr>
          <w:szCs w:val="28"/>
        </w:rPr>
        <w:t>Симферополь – 2009</w:t>
      </w:r>
    </w:p>
    <w:p w:rsidR="000E1B07" w:rsidRDefault="000E1B07" w:rsidP="000E1B07">
      <w:pPr>
        <w:spacing w:line="360" w:lineRule="auto"/>
        <w:jc w:val="center"/>
        <w:rPr>
          <w:bCs/>
          <w:sz w:val="28"/>
        </w:rPr>
      </w:pPr>
      <w:r>
        <w:rPr>
          <w:bCs/>
          <w:sz w:val="28"/>
        </w:rPr>
        <w:t>СОДЕРЖАНИЕ</w:t>
      </w:r>
    </w:p>
    <w:p w:rsidR="000E1B07" w:rsidRDefault="000E1B07" w:rsidP="000E1B07">
      <w:pPr>
        <w:spacing w:line="360" w:lineRule="auto"/>
        <w:jc w:val="center"/>
        <w:rPr>
          <w:b/>
          <w:bCs/>
          <w:sz w:val="28"/>
        </w:rPr>
      </w:pPr>
    </w:p>
    <w:p w:rsidR="000E1B07" w:rsidRDefault="000E1B07" w:rsidP="000E1B07">
      <w:pPr>
        <w:pStyle w:val="1c"/>
        <w:rPr>
          <w:rStyle w:val="af4"/>
          <w:noProof/>
        </w:rPr>
      </w:pPr>
    </w:p>
    <w:p w:rsidR="000E1B07" w:rsidRDefault="000E1B07" w:rsidP="000E1B07">
      <w:pPr>
        <w:pStyle w:val="1c"/>
        <w:rPr>
          <w:noProof/>
        </w:rPr>
      </w:pPr>
      <w:r>
        <w:rPr>
          <w:rStyle w:val="af4"/>
          <w:noProof/>
        </w:rPr>
        <w:t>ПЕРЕЧЕНЬ УСЛОВНЫХ ОБОЗНАЧЕНИЙ</w:t>
      </w:r>
      <w:r>
        <w:rPr>
          <w:noProof/>
          <w:webHidden/>
        </w:rPr>
        <w:tab/>
        <w:t>5</w:t>
      </w:r>
    </w:p>
    <w:p w:rsidR="000E1B07" w:rsidRDefault="000E1B07" w:rsidP="000E1B07">
      <w:pPr>
        <w:pStyle w:val="1c"/>
        <w:rPr>
          <w:noProof/>
        </w:rPr>
      </w:pPr>
      <w:r>
        <w:rPr>
          <w:rStyle w:val="af4"/>
          <w:noProof/>
          <w:szCs w:val="28"/>
        </w:rPr>
        <w:t>ВВЕДЕНИЕ</w:t>
      </w:r>
      <w:r>
        <w:rPr>
          <w:noProof/>
          <w:webHidden/>
        </w:rPr>
        <w:tab/>
        <w:t>8</w:t>
      </w:r>
    </w:p>
    <w:p w:rsidR="000E1B07" w:rsidRDefault="000E1B07" w:rsidP="000E1B07">
      <w:pPr>
        <w:pStyle w:val="1c"/>
        <w:rPr>
          <w:noProof/>
        </w:rPr>
      </w:pPr>
      <w:r>
        <w:rPr>
          <w:rStyle w:val="af4"/>
          <w:noProof/>
          <w:szCs w:val="28"/>
        </w:rPr>
        <w:t>РАЗДЕЛ 1. ОБЗОР ЛИТЕРАТУРЫ</w:t>
      </w:r>
      <w:r>
        <w:rPr>
          <w:noProof/>
          <w:webHidden/>
        </w:rPr>
        <w:tab/>
        <w:t>14</w:t>
      </w:r>
    </w:p>
    <w:p w:rsidR="000E1B07" w:rsidRDefault="000E1B07" w:rsidP="000E1B07">
      <w:pPr>
        <w:pStyle w:val="29"/>
        <w:rPr>
          <w:rStyle w:val="af4"/>
          <w:szCs w:val="28"/>
        </w:rPr>
      </w:pPr>
      <w:r>
        <w:rPr>
          <w:rStyle w:val="af4"/>
          <w:szCs w:val="28"/>
        </w:rPr>
        <w:t xml:space="preserve">                 1.1. Псориаз и метаболический синдром как «факторы взаимного </w:t>
      </w:r>
    </w:p>
    <w:p w:rsidR="000E1B07" w:rsidRDefault="000E1B07" w:rsidP="000E1B07">
      <w:pPr>
        <w:pStyle w:val="29"/>
        <w:rPr>
          <w:rStyle w:val="af4"/>
          <w:szCs w:val="28"/>
        </w:rPr>
      </w:pPr>
      <w:r>
        <w:rPr>
          <w:rStyle w:val="af4"/>
          <w:szCs w:val="28"/>
        </w:rPr>
        <w:t xml:space="preserve">                        отягщения» дисбаланса эндокринной, иммунной систем         </w:t>
      </w:r>
    </w:p>
    <w:p w:rsidR="000E1B07" w:rsidRDefault="000E1B07" w:rsidP="000E1B07">
      <w:pPr>
        <w:pStyle w:val="29"/>
      </w:pPr>
      <w:r>
        <w:rPr>
          <w:rStyle w:val="af4"/>
          <w:szCs w:val="28"/>
        </w:rPr>
        <w:t xml:space="preserve">                        цитокинового гомеостаза</w:t>
      </w:r>
      <w:r>
        <w:rPr>
          <w:webHidden/>
        </w:rPr>
        <w:tab/>
        <w:t>14</w:t>
      </w:r>
    </w:p>
    <w:p w:rsidR="000E1B07" w:rsidRDefault="000E1B07" w:rsidP="000E1B07">
      <w:pPr>
        <w:pStyle w:val="29"/>
        <w:rPr>
          <w:rStyle w:val="af4"/>
          <w:szCs w:val="28"/>
        </w:rPr>
      </w:pPr>
      <w:r>
        <w:rPr>
          <w:rStyle w:val="af4"/>
          <w:szCs w:val="28"/>
        </w:rPr>
        <w:t xml:space="preserve">                 1.2. Перспективные направления болезнь-модифицирующей </w:t>
      </w:r>
    </w:p>
    <w:p w:rsidR="000E1B07" w:rsidRDefault="000E1B07" w:rsidP="000E1B07">
      <w:pPr>
        <w:pStyle w:val="29"/>
      </w:pPr>
      <w:r>
        <w:rPr>
          <w:rStyle w:val="af4"/>
          <w:szCs w:val="28"/>
        </w:rPr>
        <w:t xml:space="preserve">                        терапии псориаза</w:t>
      </w:r>
      <w:r>
        <w:rPr>
          <w:webHidden/>
        </w:rPr>
        <w:tab/>
        <w:t>30</w:t>
      </w:r>
    </w:p>
    <w:p w:rsidR="000E1B07" w:rsidRDefault="000E1B07" w:rsidP="000E1B07">
      <w:pPr>
        <w:pStyle w:val="1c"/>
        <w:rPr>
          <w:noProof/>
        </w:rPr>
      </w:pPr>
      <w:r>
        <w:rPr>
          <w:rStyle w:val="af4"/>
          <w:noProof/>
          <w:szCs w:val="28"/>
        </w:rPr>
        <w:t xml:space="preserve">РАЗДЕЛ 2. МАТЕРИАЛЫ И МЕТОДЫ </w:t>
      </w:r>
      <w:r>
        <w:rPr>
          <w:rStyle w:val="af4"/>
          <w:bCs/>
          <w:noProof/>
        </w:rPr>
        <w:t>ИССЛЕДОВАНИЯ</w:t>
      </w:r>
      <w:r>
        <w:rPr>
          <w:noProof/>
          <w:webHidden/>
        </w:rPr>
        <w:tab/>
        <w:t>35</w:t>
      </w:r>
    </w:p>
    <w:p w:rsidR="000E1B07" w:rsidRDefault="000E1B07" w:rsidP="000E1B07">
      <w:pPr>
        <w:pStyle w:val="29"/>
        <w:rPr>
          <w:rStyle w:val="af4"/>
          <w:szCs w:val="28"/>
        </w:rPr>
      </w:pPr>
      <w:r>
        <w:rPr>
          <w:rStyle w:val="af4"/>
          <w:szCs w:val="28"/>
        </w:rPr>
        <w:t xml:space="preserve">                  2.1. Диагностика метаболического синдрома у больных </w:t>
      </w:r>
    </w:p>
    <w:p w:rsidR="000E1B07" w:rsidRDefault="000E1B07" w:rsidP="000E1B07">
      <w:pPr>
        <w:pStyle w:val="29"/>
      </w:pPr>
      <w:r>
        <w:rPr>
          <w:rStyle w:val="af4"/>
          <w:szCs w:val="28"/>
        </w:rPr>
        <w:t xml:space="preserve">                         псориазом</w:t>
      </w:r>
      <w:r>
        <w:rPr>
          <w:webHidden/>
        </w:rPr>
        <w:tab/>
        <w:t>35</w:t>
      </w:r>
    </w:p>
    <w:p w:rsidR="000E1B07" w:rsidRDefault="000E1B07" w:rsidP="000E1B07">
      <w:pPr>
        <w:pStyle w:val="29"/>
      </w:pPr>
      <w:r>
        <w:rPr>
          <w:rStyle w:val="af4"/>
          <w:szCs w:val="28"/>
        </w:rPr>
        <w:t xml:space="preserve">                  2.2. Характеристика методов исследования</w:t>
      </w:r>
      <w:r>
        <w:rPr>
          <w:webHidden/>
        </w:rPr>
        <w:tab/>
        <w:t>38</w:t>
      </w:r>
    </w:p>
    <w:p w:rsidR="000E1B07" w:rsidRDefault="000E1B07" w:rsidP="000E1B07">
      <w:pPr>
        <w:pStyle w:val="36"/>
        <w:rPr>
          <w:noProof/>
          <w:sz w:val="28"/>
          <w:szCs w:val="28"/>
        </w:rPr>
      </w:pPr>
      <w:r>
        <w:rPr>
          <w:rStyle w:val="af4"/>
          <w:noProof/>
          <w:sz w:val="28"/>
          <w:szCs w:val="28"/>
        </w:rPr>
        <w:t xml:space="preserve">                  2.2.1. Определение IL-1β, IL-4 и </w:t>
      </w:r>
      <w:r>
        <w:rPr>
          <w:rStyle w:val="af4"/>
          <w:noProof/>
          <w:sz w:val="28"/>
          <w:szCs w:val="28"/>
          <w:lang w:val="en-US"/>
        </w:rPr>
        <w:t>TNF</w:t>
      </w:r>
      <w:r>
        <w:rPr>
          <w:rStyle w:val="af4"/>
          <w:noProof/>
          <w:sz w:val="28"/>
          <w:szCs w:val="28"/>
        </w:rPr>
        <w:t>-</w:t>
      </w:r>
      <w:r>
        <w:rPr>
          <w:rStyle w:val="af4"/>
          <w:noProof/>
          <w:sz w:val="28"/>
          <w:lang w:val="en-US"/>
        </w:rPr>
        <w:sym w:font="Symbol" w:char="F061"/>
      </w:r>
      <w:r>
        <w:rPr>
          <w:noProof/>
          <w:webHidden/>
        </w:rPr>
        <w:tab/>
      </w:r>
      <w:r>
        <w:rPr>
          <w:noProof/>
          <w:webHidden/>
          <w:sz w:val="28"/>
          <w:szCs w:val="28"/>
        </w:rPr>
        <w:t>39</w:t>
      </w:r>
    </w:p>
    <w:p w:rsidR="000E1B07" w:rsidRDefault="000E1B07" w:rsidP="000E1B07">
      <w:pPr>
        <w:pStyle w:val="36"/>
        <w:rPr>
          <w:noProof/>
          <w:sz w:val="28"/>
          <w:szCs w:val="28"/>
        </w:rPr>
      </w:pPr>
      <w:r>
        <w:rPr>
          <w:rStyle w:val="af4"/>
          <w:noProof/>
          <w:sz w:val="28"/>
          <w:szCs w:val="28"/>
        </w:rPr>
        <w:t xml:space="preserve">                  2.2.2. Определение субпопуляций лимфоцитов</w:t>
      </w:r>
      <w:r>
        <w:rPr>
          <w:noProof/>
          <w:webHidden/>
        </w:rPr>
        <w:tab/>
      </w:r>
      <w:r>
        <w:rPr>
          <w:noProof/>
          <w:webHidden/>
          <w:sz w:val="28"/>
        </w:rPr>
        <w:t>40</w:t>
      </w:r>
    </w:p>
    <w:p w:rsidR="000E1B07" w:rsidRDefault="000E1B07" w:rsidP="000E1B07">
      <w:pPr>
        <w:pStyle w:val="36"/>
        <w:rPr>
          <w:noProof/>
        </w:rPr>
      </w:pPr>
      <w:r>
        <w:rPr>
          <w:rStyle w:val="af4"/>
          <w:noProof/>
          <w:sz w:val="28"/>
          <w:szCs w:val="28"/>
        </w:rPr>
        <w:t xml:space="preserve">                  2.2.3. Определение сывороточных антиэндотоксиновых антител</w:t>
      </w:r>
      <w:r>
        <w:rPr>
          <w:noProof/>
          <w:webHidden/>
        </w:rPr>
        <w:tab/>
      </w:r>
      <w:r>
        <w:rPr>
          <w:noProof/>
          <w:webHidden/>
          <w:sz w:val="28"/>
          <w:szCs w:val="28"/>
        </w:rPr>
        <w:t>43</w:t>
      </w:r>
    </w:p>
    <w:p w:rsidR="000E1B07" w:rsidRDefault="000E1B07" w:rsidP="000E1B07">
      <w:pPr>
        <w:pStyle w:val="36"/>
        <w:rPr>
          <w:noProof/>
        </w:rPr>
      </w:pPr>
      <w:r>
        <w:rPr>
          <w:rStyle w:val="af4"/>
          <w:noProof/>
          <w:sz w:val="28"/>
          <w:szCs w:val="28"/>
        </w:rPr>
        <w:t xml:space="preserve">                  2.2.4. Определение сывороточных анти-</w:t>
      </w:r>
      <w:r>
        <w:rPr>
          <w:rStyle w:val="af4"/>
          <w:noProof/>
          <w:sz w:val="28"/>
          <w:szCs w:val="28"/>
          <w:lang w:val="en-US"/>
        </w:rPr>
        <w:t>Re</w:t>
      </w:r>
      <w:r>
        <w:rPr>
          <w:rStyle w:val="af4"/>
          <w:noProof/>
          <w:sz w:val="28"/>
          <w:szCs w:val="28"/>
        </w:rPr>
        <w:t>-антител</w:t>
      </w:r>
      <w:r>
        <w:rPr>
          <w:noProof/>
          <w:webHidden/>
        </w:rPr>
        <w:tab/>
      </w:r>
      <w:r>
        <w:rPr>
          <w:noProof/>
          <w:webHidden/>
          <w:sz w:val="28"/>
          <w:szCs w:val="28"/>
        </w:rPr>
        <w:t>44</w:t>
      </w:r>
    </w:p>
    <w:p w:rsidR="000E1B07" w:rsidRDefault="000E1B07" w:rsidP="000E1B07">
      <w:pPr>
        <w:pStyle w:val="36"/>
        <w:rPr>
          <w:rStyle w:val="af4"/>
          <w:noProof/>
          <w:sz w:val="28"/>
          <w:szCs w:val="28"/>
        </w:rPr>
      </w:pPr>
      <w:r>
        <w:rPr>
          <w:rStyle w:val="af4"/>
          <w:noProof/>
          <w:sz w:val="28"/>
          <w:szCs w:val="28"/>
        </w:rPr>
        <w:t xml:space="preserve">                  2.2.5. Определение циркулирующих комплексов липополисахарид- </w:t>
      </w:r>
    </w:p>
    <w:p w:rsidR="000E1B07" w:rsidRDefault="000E1B07" w:rsidP="000E1B07">
      <w:pPr>
        <w:pStyle w:val="36"/>
        <w:rPr>
          <w:noProof/>
        </w:rPr>
      </w:pPr>
      <w:r>
        <w:rPr>
          <w:rStyle w:val="af4"/>
          <w:noProof/>
          <w:sz w:val="28"/>
          <w:szCs w:val="28"/>
        </w:rPr>
        <w:t xml:space="preserve">                            фибронектин (ЛПС-ФН)</w:t>
      </w:r>
      <w:r>
        <w:rPr>
          <w:noProof/>
          <w:webHidden/>
        </w:rPr>
        <w:tab/>
      </w:r>
      <w:r>
        <w:rPr>
          <w:noProof/>
          <w:webHidden/>
          <w:sz w:val="28"/>
          <w:szCs w:val="28"/>
        </w:rPr>
        <w:t>45</w:t>
      </w:r>
    </w:p>
    <w:p w:rsidR="000E1B07" w:rsidRDefault="000E1B07" w:rsidP="000E1B07">
      <w:pPr>
        <w:pStyle w:val="36"/>
        <w:rPr>
          <w:rStyle w:val="af4"/>
          <w:noProof/>
          <w:sz w:val="28"/>
          <w:szCs w:val="28"/>
        </w:rPr>
      </w:pPr>
      <w:r>
        <w:rPr>
          <w:rStyle w:val="af4"/>
          <w:noProof/>
          <w:sz w:val="28"/>
          <w:szCs w:val="28"/>
        </w:rPr>
        <w:t xml:space="preserve">                  2.2.6. Метод культивирования мононуклеарных лейкоцитов и  </w:t>
      </w:r>
    </w:p>
    <w:p w:rsidR="000E1B07" w:rsidRDefault="000E1B07" w:rsidP="000E1B07">
      <w:pPr>
        <w:pStyle w:val="36"/>
        <w:rPr>
          <w:rStyle w:val="af4"/>
          <w:noProof/>
          <w:sz w:val="28"/>
          <w:szCs w:val="28"/>
        </w:rPr>
      </w:pPr>
      <w:r>
        <w:rPr>
          <w:rStyle w:val="af4"/>
          <w:noProof/>
          <w:sz w:val="28"/>
          <w:szCs w:val="28"/>
        </w:rPr>
        <w:t xml:space="preserve">                            определения влияния на функциональную активность  </w:t>
      </w:r>
    </w:p>
    <w:p w:rsidR="000E1B07" w:rsidRDefault="000E1B07" w:rsidP="000E1B07">
      <w:pPr>
        <w:pStyle w:val="36"/>
        <w:rPr>
          <w:noProof/>
        </w:rPr>
      </w:pPr>
      <w:r>
        <w:rPr>
          <w:rStyle w:val="af4"/>
          <w:noProof/>
          <w:sz w:val="28"/>
          <w:szCs w:val="28"/>
        </w:rPr>
        <w:t xml:space="preserve">                            клеток гормонов репродуктивной сферы</w:t>
      </w:r>
      <w:r>
        <w:rPr>
          <w:noProof/>
          <w:webHidden/>
        </w:rPr>
        <w:tab/>
      </w:r>
      <w:r>
        <w:rPr>
          <w:noProof/>
          <w:webHidden/>
          <w:sz w:val="28"/>
          <w:szCs w:val="28"/>
        </w:rPr>
        <w:t>45</w:t>
      </w:r>
    </w:p>
    <w:p w:rsidR="000E1B07" w:rsidRDefault="000E1B07" w:rsidP="000E1B07">
      <w:pPr>
        <w:pStyle w:val="36"/>
        <w:rPr>
          <w:rStyle w:val="af4"/>
          <w:noProof/>
          <w:sz w:val="28"/>
          <w:szCs w:val="28"/>
        </w:rPr>
      </w:pPr>
      <w:r>
        <w:rPr>
          <w:rStyle w:val="af4"/>
          <w:noProof/>
          <w:sz w:val="28"/>
          <w:szCs w:val="28"/>
        </w:rPr>
        <w:t xml:space="preserve">                  2.2.7. Метод культивирования эндотелиальных клеток сосудов и  </w:t>
      </w:r>
    </w:p>
    <w:p w:rsidR="000E1B07" w:rsidRDefault="000E1B07" w:rsidP="000E1B07">
      <w:pPr>
        <w:pStyle w:val="36"/>
        <w:rPr>
          <w:rStyle w:val="af4"/>
          <w:noProof/>
          <w:sz w:val="28"/>
          <w:szCs w:val="28"/>
        </w:rPr>
      </w:pPr>
      <w:r>
        <w:rPr>
          <w:rStyle w:val="af4"/>
          <w:noProof/>
          <w:sz w:val="28"/>
          <w:szCs w:val="28"/>
        </w:rPr>
        <w:t xml:space="preserve">                            определения влияния на функциональную активность </w:t>
      </w:r>
    </w:p>
    <w:p w:rsidR="000E1B07" w:rsidRDefault="000E1B07" w:rsidP="000E1B07">
      <w:pPr>
        <w:pStyle w:val="36"/>
        <w:rPr>
          <w:rStyle w:val="af4"/>
          <w:noProof/>
          <w:sz w:val="28"/>
          <w:szCs w:val="28"/>
        </w:rPr>
      </w:pPr>
      <w:r>
        <w:rPr>
          <w:rStyle w:val="af4"/>
          <w:noProof/>
          <w:sz w:val="28"/>
          <w:szCs w:val="28"/>
        </w:rPr>
        <w:t xml:space="preserve">                            эндотелиальных клеток взвеси мононуклеарных </w:t>
      </w:r>
    </w:p>
    <w:p w:rsidR="000E1B07" w:rsidRDefault="000E1B07" w:rsidP="000E1B07">
      <w:pPr>
        <w:pStyle w:val="36"/>
        <w:rPr>
          <w:noProof/>
        </w:rPr>
      </w:pPr>
      <w:r>
        <w:rPr>
          <w:rStyle w:val="af4"/>
          <w:noProof/>
          <w:sz w:val="28"/>
          <w:szCs w:val="28"/>
        </w:rPr>
        <w:t xml:space="preserve">                            лейкоцитов</w:t>
      </w:r>
      <w:r>
        <w:rPr>
          <w:noProof/>
          <w:webHidden/>
        </w:rPr>
        <w:tab/>
      </w:r>
      <w:r>
        <w:rPr>
          <w:noProof/>
          <w:webHidden/>
          <w:sz w:val="28"/>
          <w:szCs w:val="28"/>
        </w:rPr>
        <w:t>46</w:t>
      </w:r>
    </w:p>
    <w:p w:rsidR="000E1B07" w:rsidRDefault="000E1B07" w:rsidP="000E1B07">
      <w:pPr>
        <w:pStyle w:val="36"/>
        <w:rPr>
          <w:rStyle w:val="af4"/>
          <w:noProof/>
          <w:sz w:val="28"/>
          <w:szCs w:val="28"/>
        </w:rPr>
      </w:pPr>
      <w:r>
        <w:rPr>
          <w:rStyle w:val="af4"/>
          <w:noProof/>
          <w:sz w:val="28"/>
          <w:szCs w:val="28"/>
        </w:rPr>
        <w:t xml:space="preserve">                  2.2.8. Метод определения активности фактора Виллебранда в  </w:t>
      </w:r>
    </w:p>
    <w:p w:rsidR="000E1B07" w:rsidRDefault="000E1B07" w:rsidP="000E1B07">
      <w:pPr>
        <w:pStyle w:val="36"/>
        <w:rPr>
          <w:noProof/>
        </w:rPr>
      </w:pPr>
      <w:r>
        <w:rPr>
          <w:rStyle w:val="af4"/>
          <w:noProof/>
          <w:sz w:val="28"/>
          <w:szCs w:val="28"/>
        </w:rPr>
        <w:t xml:space="preserve">                            плазме крови</w:t>
      </w:r>
      <w:r>
        <w:rPr>
          <w:noProof/>
          <w:webHidden/>
        </w:rPr>
        <w:tab/>
      </w:r>
      <w:r>
        <w:rPr>
          <w:noProof/>
          <w:webHidden/>
          <w:sz w:val="28"/>
          <w:szCs w:val="28"/>
        </w:rPr>
        <w:t>48</w:t>
      </w:r>
    </w:p>
    <w:p w:rsidR="000E1B07" w:rsidRDefault="000E1B07" w:rsidP="000E1B07">
      <w:pPr>
        <w:pStyle w:val="36"/>
        <w:rPr>
          <w:rStyle w:val="af4"/>
          <w:noProof/>
          <w:sz w:val="28"/>
          <w:szCs w:val="28"/>
        </w:rPr>
      </w:pPr>
      <w:r>
        <w:rPr>
          <w:rStyle w:val="af4"/>
          <w:noProof/>
          <w:sz w:val="28"/>
          <w:szCs w:val="28"/>
        </w:rPr>
        <w:t xml:space="preserve">                  2.2.9. Определение содержания эндотелина-1 (E</w:t>
      </w:r>
      <w:r>
        <w:rPr>
          <w:rStyle w:val="af4"/>
          <w:noProof/>
          <w:sz w:val="28"/>
          <w:szCs w:val="28"/>
          <w:lang w:val="en-US"/>
        </w:rPr>
        <w:t>t</w:t>
      </w:r>
      <w:r>
        <w:rPr>
          <w:rStyle w:val="af4"/>
          <w:noProof/>
          <w:sz w:val="28"/>
          <w:szCs w:val="28"/>
        </w:rPr>
        <w:t xml:space="preserve">-1) в плазме </w:t>
      </w:r>
    </w:p>
    <w:p w:rsidR="000E1B07" w:rsidRDefault="000E1B07" w:rsidP="000E1B07">
      <w:pPr>
        <w:pStyle w:val="36"/>
        <w:rPr>
          <w:noProof/>
        </w:rPr>
      </w:pPr>
      <w:r>
        <w:rPr>
          <w:rStyle w:val="af4"/>
          <w:noProof/>
          <w:sz w:val="28"/>
          <w:szCs w:val="28"/>
        </w:rPr>
        <w:t xml:space="preserve">                             крови</w:t>
      </w:r>
      <w:r>
        <w:rPr>
          <w:noProof/>
          <w:webHidden/>
        </w:rPr>
        <w:tab/>
      </w:r>
      <w:r>
        <w:rPr>
          <w:noProof/>
          <w:webHidden/>
          <w:sz w:val="28"/>
          <w:szCs w:val="28"/>
        </w:rPr>
        <w:t>48</w:t>
      </w:r>
    </w:p>
    <w:p w:rsidR="000E1B07" w:rsidRDefault="000E1B07" w:rsidP="000E1B07">
      <w:pPr>
        <w:pStyle w:val="36"/>
        <w:rPr>
          <w:noProof/>
          <w:sz w:val="28"/>
        </w:rPr>
      </w:pPr>
      <w:r>
        <w:rPr>
          <w:rStyle w:val="af4"/>
          <w:noProof/>
          <w:sz w:val="28"/>
          <w:szCs w:val="28"/>
        </w:rPr>
        <w:t xml:space="preserve">                  2.2.10. Определение уровня гормонов репродуктивной сферы</w:t>
      </w:r>
      <w:r>
        <w:rPr>
          <w:noProof/>
          <w:webHidden/>
        </w:rPr>
        <w:tab/>
      </w:r>
      <w:r>
        <w:rPr>
          <w:noProof/>
          <w:webHidden/>
          <w:sz w:val="28"/>
        </w:rPr>
        <w:t>49</w:t>
      </w:r>
    </w:p>
    <w:p w:rsidR="000E1B07" w:rsidRDefault="000E1B07" w:rsidP="000E1B07">
      <w:pPr>
        <w:pStyle w:val="1c"/>
        <w:rPr>
          <w:rStyle w:val="af4"/>
          <w:noProof/>
          <w:szCs w:val="28"/>
        </w:rPr>
      </w:pPr>
      <w:r>
        <w:rPr>
          <w:rStyle w:val="af4"/>
          <w:noProof/>
          <w:szCs w:val="28"/>
        </w:rPr>
        <w:t xml:space="preserve">РАЗДЕЛ 3. КЛИНИЧЕСКАЯ ХАРАКТЕРИСТИКА БОЛЬНЫХ         </w:t>
      </w:r>
    </w:p>
    <w:p w:rsidR="000E1B07" w:rsidRDefault="000E1B07" w:rsidP="000E1B07">
      <w:pPr>
        <w:pStyle w:val="1c"/>
        <w:rPr>
          <w:noProof/>
        </w:rPr>
      </w:pPr>
      <w:r>
        <w:rPr>
          <w:rStyle w:val="af4"/>
          <w:noProof/>
          <w:szCs w:val="28"/>
        </w:rPr>
        <w:t xml:space="preserve">                    ПСОРИАЗОМ</w:t>
      </w:r>
      <w:r>
        <w:rPr>
          <w:noProof/>
          <w:webHidden/>
        </w:rPr>
        <w:tab/>
        <w:t>51</w:t>
      </w:r>
    </w:p>
    <w:p w:rsidR="000E1B07" w:rsidRDefault="000E1B07" w:rsidP="000E1B07">
      <w:pPr>
        <w:pStyle w:val="29"/>
        <w:rPr>
          <w:rStyle w:val="af4"/>
          <w:szCs w:val="28"/>
        </w:rPr>
      </w:pPr>
      <w:r>
        <w:rPr>
          <w:rStyle w:val="af4"/>
          <w:szCs w:val="28"/>
        </w:rPr>
        <w:t xml:space="preserve">                  3.1. Клиническая характеристика больных в зависимости от  </w:t>
      </w:r>
    </w:p>
    <w:p w:rsidR="000E1B07" w:rsidRDefault="000E1B07" w:rsidP="000E1B07">
      <w:pPr>
        <w:pStyle w:val="29"/>
      </w:pPr>
      <w:r>
        <w:rPr>
          <w:rStyle w:val="af4"/>
          <w:szCs w:val="28"/>
        </w:rPr>
        <w:lastRenderedPageBreak/>
        <w:t xml:space="preserve">                         исследуемых групп</w:t>
      </w:r>
      <w:r>
        <w:rPr>
          <w:webHidden/>
        </w:rPr>
        <w:tab/>
        <w:t>51</w:t>
      </w:r>
    </w:p>
    <w:p w:rsidR="000E1B07" w:rsidRDefault="000E1B07" w:rsidP="000E1B07">
      <w:pPr>
        <w:pStyle w:val="1c"/>
        <w:rPr>
          <w:rStyle w:val="af4"/>
          <w:noProof/>
          <w:szCs w:val="28"/>
        </w:rPr>
      </w:pPr>
      <w:r>
        <w:rPr>
          <w:rStyle w:val="af4"/>
          <w:noProof/>
          <w:szCs w:val="28"/>
        </w:rPr>
        <w:t xml:space="preserve">РАЗДЕЛ 4. УРОВЕНЬ ПРОВОСПАЛИТЕЛЬНЫХ ЦИТОКИНОВ,  </w:t>
      </w:r>
    </w:p>
    <w:p w:rsidR="000E1B07" w:rsidRDefault="000E1B07" w:rsidP="000E1B07">
      <w:pPr>
        <w:pStyle w:val="1c"/>
        <w:rPr>
          <w:rStyle w:val="af4"/>
          <w:noProof/>
          <w:szCs w:val="28"/>
        </w:rPr>
      </w:pPr>
      <w:r>
        <w:rPr>
          <w:rStyle w:val="af4"/>
          <w:noProof/>
          <w:szCs w:val="28"/>
        </w:rPr>
        <w:t xml:space="preserve">                    ФУНКЦИОНАЛЬНАЯ АКТИВНОСТЬ КЛЕТОЧНОГО  </w:t>
      </w:r>
    </w:p>
    <w:p w:rsidR="000E1B07" w:rsidRDefault="000E1B07" w:rsidP="000E1B07">
      <w:pPr>
        <w:pStyle w:val="1c"/>
        <w:rPr>
          <w:rStyle w:val="af4"/>
          <w:noProof/>
          <w:szCs w:val="28"/>
        </w:rPr>
      </w:pPr>
      <w:r>
        <w:rPr>
          <w:rStyle w:val="af4"/>
          <w:noProof/>
          <w:szCs w:val="28"/>
        </w:rPr>
        <w:t xml:space="preserve">                    ИММУНИТЕТА И МОНОНУКЛЕАРНЫХ ЛЕЙКОЦИТОВ, </w:t>
      </w:r>
    </w:p>
    <w:p w:rsidR="000E1B07" w:rsidRDefault="000E1B07" w:rsidP="000E1B07">
      <w:pPr>
        <w:pStyle w:val="1c"/>
        <w:rPr>
          <w:rStyle w:val="af4"/>
          <w:noProof/>
          <w:szCs w:val="28"/>
        </w:rPr>
      </w:pPr>
      <w:r>
        <w:rPr>
          <w:rStyle w:val="af4"/>
          <w:noProof/>
          <w:szCs w:val="28"/>
        </w:rPr>
        <w:t xml:space="preserve">                    СИСТЕМА ЭЛИМИНАЦИИ ЭНДОТОКСИНА У БОЛЬНЫХ  </w:t>
      </w:r>
    </w:p>
    <w:p w:rsidR="000E1B07" w:rsidRDefault="000E1B07" w:rsidP="000E1B07">
      <w:pPr>
        <w:pStyle w:val="1c"/>
        <w:rPr>
          <w:rStyle w:val="af4"/>
          <w:noProof/>
          <w:szCs w:val="28"/>
        </w:rPr>
      </w:pPr>
      <w:r>
        <w:rPr>
          <w:rStyle w:val="af4"/>
          <w:noProof/>
          <w:szCs w:val="28"/>
        </w:rPr>
        <w:t xml:space="preserve">                    ПСОРИАЗОМ НА ФОНЕ МЕТАБОЛИЧЕСКОГО </w:t>
      </w:r>
    </w:p>
    <w:p w:rsidR="000E1B07" w:rsidRDefault="000E1B07" w:rsidP="000E1B07">
      <w:pPr>
        <w:pStyle w:val="1c"/>
        <w:rPr>
          <w:noProof/>
        </w:rPr>
      </w:pPr>
      <w:r>
        <w:rPr>
          <w:rStyle w:val="af4"/>
          <w:noProof/>
          <w:szCs w:val="28"/>
        </w:rPr>
        <w:t xml:space="preserve">                    СИНДРОМА</w:t>
      </w:r>
      <w:r>
        <w:rPr>
          <w:noProof/>
          <w:webHidden/>
        </w:rPr>
        <w:tab/>
        <w:t>63</w:t>
      </w:r>
    </w:p>
    <w:p w:rsidR="000E1B07" w:rsidRDefault="000E1B07" w:rsidP="000E1B07">
      <w:pPr>
        <w:pStyle w:val="29"/>
        <w:rPr>
          <w:rStyle w:val="af4"/>
          <w:szCs w:val="28"/>
        </w:rPr>
      </w:pPr>
      <w:r>
        <w:rPr>
          <w:rStyle w:val="af4"/>
          <w:szCs w:val="28"/>
        </w:rPr>
        <w:t xml:space="preserve">                  4.1. Уровень провоспалительных цитокинов, функциональная   </w:t>
      </w:r>
    </w:p>
    <w:p w:rsidR="000E1B07" w:rsidRDefault="000E1B07" w:rsidP="000E1B07">
      <w:pPr>
        <w:pStyle w:val="29"/>
        <w:rPr>
          <w:rStyle w:val="af4"/>
          <w:szCs w:val="28"/>
        </w:rPr>
      </w:pPr>
      <w:r>
        <w:rPr>
          <w:rStyle w:val="af4"/>
          <w:szCs w:val="28"/>
        </w:rPr>
        <w:t xml:space="preserve">                         активность клеточного иммунитета и система элиминации </w:t>
      </w:r>
    </w:p>
    <w:p w:rsidR="000E1B07" w:rsidRDefault="000E1B07" w:rsidP="000E1B07">
      <w:pPr>
        <w:pStyle w:val="29"/>
        <w:rPr>
          <w:rStyle w:val="af4"/>
          <w:szCs w:val="28"/>
        </w:rPr>
      </w:pPr>
      <w:r>
        <w:rPr>
          <w:rStyle w:val="af4"/>
          <w:szCs w:val="28"/>
        </w:rPr>
        <w:t xml:space="preserve">                         эндотоксина у больных псориазом на фоне метаболического </w:t>
      </w:r>
    </w:p>
    <w:p w:rsidR="000E1B07" w:rsidRDefault="000E1B07" w:rsidP="000E1B07">
      <w:pPr>
        <w:pStyle w:val="29"/>
      </w:pPr>
      <w:r>
        <w:rPr>
          <w:rStyle w:val="af4"/>
          <w:szCs w:val="28"/>
        </w:rPr>
        <w:t xml:space="preserve">                         синдрома</w:t>
      </w:r>
      <w:r>
        <w:rPr>
          <w:webHidden/>
        </w:rPr>
        <w:tab/>
        <w:t>63</w:t>
      </w:r>
    </w:p>
    <w:p w:rsidR="000E1B07" w:rsidRDefault="000E1B07" w:rsidP="000E1B07">
      <w:pPr>
        <w:pStyle w:val="29"/>
        <w:rPr>
          <w:rStyle w:val="af4"/>
          <w:szCs w:val="28"/>
        </w:rPr>
      </w:pPr>
      <w:r>
        <w:rPr>
          <w:rStyle w:val="af4"/>
          <w:szCs w:val="28"/>
        </w:rPr>
        <w:t xml:space="preserve">                  4.2. Особенности функциональной активности мононуклеарных </w:t>
      </w:r>
    </w:p>
    <w:p w:rsidR="000E1B07" w:rsidRDefault="000E1B07" w:rsidP="000E1B07">
      <w:pPr>
        <w:pStyle w:val="29"/>
        <w:rPr>
          <w:rStyle w:val="af4"/>
          <w:szCs w:val="28"/>
        </w:rPr>
      </w:pPr>
      <w:r>
        <w:rPr>
          <w:rStyle w:val="af4"/>
          <w:szCs w:val="28"/>
        </w:rPr>
        <w:t xml:space="preserve">                         лейкоцитов у больных псориазом на фоне метаболического  </w:t>
      </w:r>
    </w:p>
    <w:p w:rsidR="000E1B07" w:rsidRDefault="000E1B07" w:rsidP="000E1B07">
      <w:pPr>
        <w:pStyle w:val="29"/>
        <w:rPr>
          <w:rStyle w:val="af4"/>
          <w:szCs w:val="28"/>
        </w:rPr>
      </w:pPr>
      <w:r>
        <w:rPr>
          <w:rStyle w:val="af4"/>
          <w:szCs w:val="28"/>
        </w:rPr>
        <w:t xml:space="preserve">                         синдрома и динамика показателей под влиянием </w:t>
      </w:r>
    </w:p>
    <w:p w:rsidR="000E1B07" w:rsidRDefault="000E1B07" w:rsidP="000E1B07">
      <w:pPr>
        <w:pStyle w:val="29"/>
      </w:pPr>
      <w:r>
        <w:rPr>
          <w:rStyle w:val="af4"/>
          <w:szCs w:val="28"/>
        </w:rPr>
        <w:t xml:space="preserve">                         липофлавона</w:t>
      </w:r>
      <w:r>
        <w:rPr>
          <w:webHidden/>
        </w:rPr>
        <w:tab/>
        <w:t>82</w:t>
      </w:r>
    </w:p>
    <w:p w:rsidR="000E1B07" w:rsidRDefault="000E1B07" w:rsidP="000E1B07">
      <w:pPr>
        <w:pStyle w:val="1c"/>
        <w:rPr>
          <w:rStyle w:val="af4"/>
          <w:noProof/>
          <w:szCs w:val="28"/>
        </w:rPr>
      </w:pPr>
      <w:r>
        <w:rPr>
          <w:rStyle w:val="af4"/>
          <w:noProof/>
          <w:szCs w:val="28"/>
        </w:rPr>
        <w:t xml:space="preserve">РАЗДЕЛ 5. ДИСФУНКЦИЯ ЭНДОТЕЛИЯ И ДИСБАЛАНС </w:t>
      </w:r>
    </w:p>
    <w:p w:rsidR="000E1B07" w:rsidRDefault="000E1B07" w:rsidP="000E1B07">
      <w:pPr>
        <w:pStyle w:val="1c"/>
        <w:rPr>
          <w:rStyle w:val="af4"/>
          <w:noProof/>
          <w:szCs w:val="28"/>
        </w:rPr>
      </w:pPr>
      <w:r>
        <w:rPr>
          <w:rStyle w:val="af4"/>
          <w:noProof/>
          <w:szCs w:val="28"/>
        </w:rPr>
        <w:t xml:space="preserve">                    СОДЕРЖАНИЯ ГОНАДОТРОПНЫХ И ПОЛОВЫХ                  </w:t>
      </w:r>
    </w:p>
    <w:p w:rsidR="000E1B07" w:rsidRDefault="000E1B07" w:rsidP="000E1B07">
      <w:pPr>
        <w:pStyle w:val="1c"/>
        <w:rPr>
          <w:rStyle w:val="af4"/>
          <w:noProof/>
          <w:szCs w:val="28"/>
        </w:rPr>
      </w:pPr>
      <w:r>
        <w:rPr>
          <w:rStyle w:val="af4"/>
          <w:noProof/>
          <w:szCs w:val="28"/>
        </w:rPr>
        <w:t xml:space="preserve">                    СТЕРОИДНЫХ ГОРМОНОВ У БОЛЬНЫХ ПСОРИАЗОМ </w:t>
      </w:r>
    </w:p>
    <w:p w:rsidR="000E1B07" w:rsidRDefault="000E1B07" w:rsidP="000E1B07">
      <w:pPr>
        <w:pStyle w:val="1c"/>
        <w:rPr>
          <w:noProof/>
        </w:rPr>
      </w:pPr>
      <w:r>
        <w:rPr>
          <w:rStyle w:val="af4"/>
          <w:noProof/>
          <w:szCs w:val="28"/>
        </w:rPr>
        <w:t xml:space="preserve">                    НА ФОНЕ МЕТАБОЛИЧЕСКОГО СИНДРОМА</w:t>
      </w:r>
      <w:r>
        <w:rPr>
          <w:noProof/>
          <w:webHidden/>
        </w:rPr>
        <w:tab/>
        <w:t>9</w:t>
      </w:r>
      <w:r>
        <w:rPr>
          <w:noProof/>
        </w:rPr>
        <w:t>2</w:t>
      </w:r>
    </w:p>
    <w:p w:rsidR="000E1B07" w:rsidRDefault="000E1B07" w:rsidP="000E1B07">
      <w:pPr>
        <w:pStyle w:val="29"/>
        <w:rPr>
          <w:rStyle w:val="af4"/>
          <w:szCs w:val="28"/>
        </w:rPr>
      </w:pPr>
      <w:r>
        <w:rPr>
          <w:rStyle w:val="af4"/>
          <w:szCs w:val="28"/>
        </w:rPr>
        <w:t xml:space="preserve">                  5.1. Прогрессирование дисфункции эндотелия у больных </w:t>
      </w:r>
    </w:p>
    <w:p w:rsidR="000E1B07" w:rsidRDefault="000E1B07" w:rsidP="000E1B07">
      <w:pPr>
        <w:pStyle w:val="29"/>
        <w:rPr>
          <w:rStyle w:val="af4"/>
          <w:szCs w:val="28"/>
        </w:rPr>
      </w:pPr>
      <w:r>
        <w:rPr>
          <w:rStyle w:val="af4"/>
          <w:szCs w:val="28"/>
        </w:rPr>
        <w:t xml:space="preserve">                         псориазом на фоне метаболического синдрома, особенности  </w:t>
      </w:r>
    </w:p>
    <w:p w:rsidR="000E1B07" w:rsidRDefault="000E1B07" w:rsidP="000E1B07">
      <w:pPr>
        <w:pStyle w:val="29"/>
        <w:rPr>
          <w:rStyle w:val="af4"/>
          <w:szCs w:val="28"/>
        </w:rPr>
      </w:pPr>
      <w:r>
        <w:rPr>
          <w:rStyle w:val="af4"/>
          <w:szCs w:val="28"/>
        </w:rPr>
        <w:t xml:space="preserve">                         эндотоксин- и липофлавон-зависимой лимфоидной регуляции </w:t>
      </w:r>
    </w:p>
    <w:p w:rsidR="000E1B07" w:rsidRDefault="000E1B07" w:rsidP="000E1B07">
      <w:pPr>
        <w:pStyle w:val="29"/>
        <w:rPr>
          <w:rStyle w:val="af4"/>
          <w:szCs w:val="28"/>
        </w:rPr>
      </w:pPr>
      <w:r>
        <w:rPr>
          <w:rStyle w:val="af4"/>
          <w:szCs w:val="28"/>
        </w:rPr>
        <w:t xml:space="preserve">                         функциональной активности эндотелиальных клеток </w:t>
      </w:r>
    </w:p>
    <w:p w:rsidR="000E1B07" w:rsidRDefault="000E1B07" w:rsidP="000E1B07">
      <w:pPr>
        <w:pStyle w:val="29"/>
      </w:pPr>
      <w:r>
        <w:rPr>
          <w:rStyle w:val="af4"/>
          <w:szCs w:val="28"/>
        </w:rPr>
        <w:t xml:space="preserve">                         сосудов</w:t>
      </w:r>
      <w:r>
        <w:rPr>
          <w:webHidden/>
        </w:rPr>
        <w:tab/>
        <w:t>9</w:t>
      </w:r>
      <w:r>
        <w:t>2</w:t>
      </w:r>
    </w:p>
    <w:p w:rsidR="000E1B07" w:rsidRDefault="000E1B07" w:rsidP="000E1B07">
      <w:pPr>
        <w:pStyle w:val="29"/>
        <w:rPr>
          <w:rStyle w:val="af4"/>
          <w:szCs w:val="28"/>
        </w:rPr>
      </w:pPr>
      <w:r>
        <w:rPr>
          <w:rStyle w:val="af4"/>
          <w:szCs w:val="28"/>
        </w:rPr>
        <w:t xml:space="preserve">                  5.2. Дисбаланс содержания гонадотропных и половых стероидных </w:t>
      </w:r>
    </w:p>
    <w:p w:rsidR="000E1B07" w:rsidRDefault="000E1B07" w:rsidP="000E1B07">
      <w:pPr>
        <w:pStyle w:val="29"/>
        <w:rPr>
          <w:rStyle w:val="af4"/>
          <w:szCs w:val="28"/>
        </w:rPr>
      </w:pPr>
      <w:r>
        <w:rPr>
          <w:rStyle w:val="af4"/>
          <w:szCs w:val="28"/>
        </w:rPr>
        <w:t xml:space="preserve">                         гормонов и тестостерон-зависимая функциональная </w:t>
      </w:r>
    </w:p>
    <w:p w:rsidR="000E1B07" w:rsidRDefault="000E1B07" w:rsidP="000E1B07">
      <w:pPr>
        <w:pStyle w:val="29"/>
        <w:rPr>
          <w:rStyle w:val="af4"/>
          <w:szCs w:val="28"/>
        </w:rPr>
      </w:pPr>
      <w:r>
        <w:rPr>
          <w:rStyle w:val="af4"/>
          <w:szCs w:val="28"/>
        </w:rPr>
        <w:t xml:space="preserve">                         активность клеточного иммунитета у больных псориазом </w:t>
      </w:r>
    </w:p>
    <w:p w:rsidR="000E1B07" w:rsidRDefault="000E1B07" w:rsidP="000E1B07">
      <w:pPr>
        <w:pStyle w:val="29"/>
      </w:pPr>
      <w:r>
        <w:rPr>
          <w:rStyle w:val="af4"/>
          <w:szCs w:val="28"/>
        </w:rPr>
        <w:t xml:space="preserve">                         на фоне метаболического синдрома</w:t>
      </w:r>
      <w:r>
        <w:rPr>
          <w:webHidden/>
        </w:rPr>
        <w:tab/>
        <w:t>1</w:t>
      </w:r>
      <w:r>
        <w:t>10</w:t>
      </w:r>
    </w:p>
    <w:p w:rsidR="000E1B07" w:rsidRDefault="000E1B07" w:rsidP="000E1B07">
      <w:pPr>
        <w:pStyle w:val="1c"/>
        <w:rPr>
          <w:rStyle w:val="af4"/>
          <w:noProof/>
          <w:szCs w:val="28"/>
        </w:rPr>
      </w:pPr>
      <w:r>
        <w:rPr>
          <w:rStyle w:val="af4"/>
          <w:noProof/>
          <w:szCs w:val="28"/>
        </w:rPr>
        <w:t xml:space="preserve">РАЗДЕЛ 6. КЛИНИЧЕСКАЯ ЭФФЕКТИВНОСТЬ ИСПОЛЬЗОВАНИЯ </w:t>
      </w:r>
    </w:p>
    <w:p w:rsidR="000E1B07" w:rsidRDefault="000E1B07" w:rsidP="000E1B07">
      <w:pPr>
        <w:pStyle w:val="1c"/>
        <w:rPr>
          <w:rStyle w:val="af4"/>
          <w:noProof/>
          <w:szCs w:val="28"/>
        </w:rPr>
      </w:pPr>
      <w:r>
        <w:rPr>
          <w:rStyle w:val="af4"/>
          <w:noProof/>
          <w:szCs w:val="28"/>
        </w:rPr>
        <w:t xml:space="preserve">                    ЛИПОФЛАВОНА И КОРРЕКЦИИ ЦИТОКИНОВОГО </w:t>
      </w:r>
    </w:p>
    <w:p w:rsidR="000E1B07" w:rsidRDefault="000E1B07" w:rsidP="000E1B07">
      <w:pPr>
        <w:pStyle w:val="1c"/>
        <w:rPr>
          <w:rStyle w:val="af4"/>
          <w:noProof/>
          <w:szCs w:val="28"/>
        </w:rPr>
      </w:pPr>
      <w:r>
        <w:rPr>
          <w:rStyle w:val="af4"/>
          <w:noProof/>
          <w:szCs w:val="28"/>
        </w:rPr>
        <w:t xml:space="preserve">                    ДИСБАЛАНСА У БОЛЬНЫХ ПСОРИАЗОМ НА ФОНЕ </w:t>
      </w:r>
    </w:p>
    <w:p w:rsidR="000E1B07" w:rsidRDefault="000E1B07" w:rsidP="000E1B07">
      <w:pPr>
        <w:pStyle w:val="1c"/>
        <w:tabs>
          <w:tab w:val="left" w:pos="1440"/>
        </w:tabs>
        <w:rPr>
          <w:noProof/>
        </w:rPr>
      </w:pPr>
      <w:r>
        <w:rPr>
          <w:rStyle w:val="af4"/>
          <w:noProof/>
          <w:szCs w:val="28"/>
        </w:rPr>
        <w:t xml:space="preserve">                    МЕТАБОЛИЧЕСКОГО СИНДРОМА</w:t>
      </w:r>
      <w:r>
        <w:rPr>
          <w:noProof/>
          <w:webHidden/>
        </w:rPr>
        <w:tab/>
        <w:t>12</w:t>
      </w:r>
      <w:r>
        <w:rPr>
          <w:noProof/>
        </w:rPr>
        <w:t>4</w:t>
      </w:r>
    </w:p>
    <w:p w:rsidR="000E1B07" w:rsidRDefault="000E1B07" w:rsidP="000E1B07">
      <w:pPr>
        <w:pStyle w:val="1c"/>
        <w:rPr>
          <w:noProof/>
        </w:rPr>
      </w:pPr>
      <w:r>
        <w:rPr>
          <w:rStyle w:val="af4"/>
          <w:noProof/>
          <w:szCs w:val="28"/>
        </w:rPr>
        <w:t>АНАЛИЗ И ОБОБЩЕНИЕ РЕЗУЛЬТАТОВ ИССЛЕДОВАНИЯ</w:t>
      </w:r>
      <w:r>
        <w:rPr>
          <w:noProof/>
          <w:webHidden/>
        </w:rPr>
        <w:tab/>
        <w:t>13</w:t>
      </w:r>
      <w:r>
        <w:rPr>
          <w:noProof/>
        </w:rPr>
        <w:t>4</w:t>
      </w:r>
    </w:p>
    <w:p w:rsidR="000E1B07" w:rsidRDefault="000E1B07" w:rsidP="000E1B07">
      <w:pPr>
        <w:pStyle w:val="1c"/>
        <w:rPr>
          <w:noProof/>
        </w:rPr>
      </w:pPr>
      <w:r>
        <w:rPr>
          <w:rStyle w:val="af4"/>
          <w:noProof/>
          <w:szCs w:val="28"/>
        </w:rPr>
        <w:t>ВЫВОДЫ</w:t>
      </w:r>
      <w:r>
        <w:rPr>
          <w:noProof/>
          <w:webHidden/>
        </w:rPr>
        <w:tab/>
        <w:t>145</w:t>
      </w:r>
    </w:p>
    <w:p w:rsidR="000E1B07" w:rsidRDefault="000E1B07" w:rsidP="000E1B07">
      <w:pPr>
        <w:pStyle w:val="1c"/>
        <w:rPr>
          <w:noProof/>
        </w:rPr>
      </w:pPr>
      <w:r>
        <w:rPr>
          <w:rStyle w:val="af4"/>
          <w:noProof/>
          <w:szCs w:val="28"/>
        </w:rPr>
        <w:t>ПРАКТИЧЕСКИЕ РЕКОМЕНДАЦИИ</w:t>
      </w:r>
      <w:r>
        <w:rPr>
          <w:noProof/>
          <w:webHidden/>
        </w:rPr>
        <w:tab/>
        <w:t>14</w:t>
      </w:r>
      <w:r>
        <w:rPr>
          <w:noProof/>
        </w:rPr>
        <w:t>8</w:t>
      </w:r>
    </w:p>
    <w:p w:rsidR="000E1B07" w:rsidRDefault="000E1B07" w:rsidP="000E1B07">
      <w:pPr>
        <w:pStyle w:val="1c"/>
        <w:rPr>
          <w:noProof/>
        </w:rPr>
      </w:pPr>
      <w:r>
        <w:rPr>
          <w:rStyle w:val="af4"/>
          <w:noProof/>
          <w:szCs w:val="28"/>
        </w:rPr>
        <w:t>СПИСОК ИСПОЛЬЗОВАННЫХ ИСТОЧНИКОВ</w:t>
      </w:r>
      <w:r>
        <w:rPr>
          <w:noProof/>
          <w:webHidden/>
        </w:rPr>
        <w:tab/>
        <w:t>14</w:t>
      </w:r>
      <w:r>
        <w:rPr>
          <w:noProof/>
        </w:rPr>
        <w:t>9</w:t>
      </w:r>
    </w:p>
    <w:p w:rsidR="000E1B07" w:rsidRDefault="000E1B07" w:rsidP="000E1B07">
      <w:pPr>
        <w:pStyle w:val="af8"/>
      </w:pPr>
    </w:p>
    <w:p w:rsidR="000E1B07" w:rsidRDefault="000E1B07" w:rsidP="000E1B07">
      <w:pPr>
        <w:pStyle w:val="15"/>
        <w:rPr>
          <w:b/>
        </w:rPr>
      </w:pPr>
      <w:r>
        <w:br w:type="page"/>
      </w:r>
      <w:bookmarkStart w:id="3" w:name="_Toc237684233"/>
      <w:r>
        <w:rPr>
          <w:b/>
        </w:rPr>
        <w:lastRenderedPageBreak/>
        <w:t>ПЕРЕЧЕНЬ УСЛОВНЫХ ОБОЗНАЧЕНИЙ</w:t>
      </w:r>
      <w:bookmarkEnd w:id="3"/>
      <w:r>
        <w:rPr>
          <w:b/>
        </w:rPr>
        <w:t xml:space="preserve"> </w:t>
      </w:r>
    </w:p>
    <w:p w:rsidR="000E1B07" w:rsidRDefault="000E1B07" w:rsidP="000E1B07">
      <w:pPr>
        <w:spacing w:line="360" w:lineRule="auto"/>
      </w:pPr>
    </w:p>
    <w:p w:rsidR="000E1B07" w:rsidRDefault="000E1B07" w:rsidP="000E1B07">
      <w:pPr>
        <w:pStyle w:val="ad"/>
        <w:ind w:firstLine="9"/>
      </w:pPr>
    </w:p>
    <w:p w:rsidR="000E1B07" w:rsidRDefault="000E1B07" w:rsidP="000E1B07">
      <w:pPr>
        <w:pStyle w:val="ad"/>
        <w:spacing w:line="408" w:lineRule="auto"/>
        <w:ind w:firstLine="9"/>
      </w:pPr>
      <w:r>
        <w:t>АГ – артериальная гипертензия</w:t>
      </w:r>
    </w:p>
    <w:p w:rsidR="000E1B07" w:rsidRDefault="000E1B07" w:rsidP="000E1B07">
      <w:pPr>
        <w:pStyle w:val="ad"/>
        <w:spacing w:line="408" w:lineRule="auto"/>
        <w:ind w:firstLine="9"/>
      </w:pPr>
      <w:r>
        <w:t>АД – артериальное давление</w:t>
      </w:r>
    </w:p>
    <w:p w:rsidR="000E1B07" w:rsidRDefault="000E1B07" w:rsidP="000E1B07">
      <w:pPr>
        <w:pStyle w:val="ad"/>
        <w:spacing w:line="408" w:lineRule="auto"/>
        <w:ind w:firstLine="9"/>
      </w:pPr>
      <w:r>
        <w:t>ВР – время рекальцификации</w:t>
      </w:r>
    </w:p>
    <w:p w:rsidR="000E1B07" w:rsidRDefault="000E1B07" w:rsidP="000E1B07">
      <w:pPr>
        <w:pStyle w:val="ad"/>
        <w:spacing w:line="408" w:lineRule="auto"/>
        <w:ind w:firstLine="9"/>
      </w:pPr>
      <w:r>
        <w:t>ДАД – диастолическое артериальное давление</w:t>
      </w:r>
    </w:p>
    <w:p w:rsidR="000E1B07" w:rsidRDefault="000E1B07" w:rsidP="000E1B07">
      <w:pPr>
        <w:pStyle w:val="ad"/>
        <w:spacing w:line="408" w:lineRule="auto"/>
        <w:ind w:firstLine="9"/>
      </w:pPr>
      <w:r>
        <w:t>ИИНТ</w:t>
      </w:r>
      <w:r>
        <w:rPr>
          <w:vertAlign w:val="subscript"/>
        </w:rPr>
        <w:t>хелп.</w:t>
      </w:r>
      <w:r>
        <w:t xml:space="preserve"> – индекс индуцированной неспецифической Т-хелперной </w:t>
      </w:r>
    </w:p>
    <w:p w:rsidR="000E1B07" w:rsidRDefault="000E1B07" w:rsidP="000E1B07">
      <w:pPr>
        <w:pStyle w:val="ad"/>
        <w:spacing w:line="408" w:lineRule="auto"/>
        <w:ind w:firstLine="9"/>
      </w:pPr>
      <w:r>
        <w:t xml:space="preserve">                     функциональной активности</w:t>
      </w:r>
    </w:p>
    <w:p w:rsidR="000E1B07" w:rsidRDefault="000E1B07" w:rsidP="000E1B07">
      <w:pPr>
        <w:pStyle w:val="ad"/>
        <w:spacing w:line="408" w:lineRule="auto"/>
        <w:ind w:firstLine="9"/>
      </w:pPr>
      <w:r>
        <w:t>ИИНТ</w:t>
      </w:r>
      <w:r>
        <w:rPr>
          <w:vertAlign w:val="subscript"/>
        </w:rPr>
        <w:t>супр.</w:t>
      </w:r>
      <w:r>
        <w:t xml:space="preserve"> – индекс индуцированной неспецифической Т-супрессорной </w:t>
      </w:r>
    </w:p>
    <w:p w:rsidR="000E1B07" w:rsidRDefault="000E1B07" w:rsidP="000E1B07">
      <w:pPr>
        <w:pStyle w:val="ad"/>
        <w:spacing w:line="408" w:lineRule="auto"/>
        <w:ind w:firstLine="9"/>
      </w:pPr>
      <w:r>
        <w:t xml:space="preserve">                     функциональной активности</w:t>
      </w:r>
    </w:p>
    <w:p w:rsidR="000E1B07" w:rsidRDefault="000E1B07" w:rsidP="000E1B07">
      <w:pPr>
        <w:pStyle w:val="ad"/>
        <w:spacing w:line="408" w:lineRule="auto"/>
        <w:ind w:firstLine="9"/>
      </w:pPr>
      <w:r>
        <w:t>ИФА – иммуно-ферментный анализ</w:t>
      </w:r>
    </w:p>
    <w:p w:rsidR="000E1B07" w:rsidRDefault="000E1B07" w:rsidP="000E1B07">
      <w:pPr>
        <w:pStyle w:val="ad"/>
        <w:spacing w:line="408" w:lineRule="auto"/>
        <w:ind w:firstLine="9"/>
      </w:pPr>
      <w:r>
        <w:t>ЛГ – лютеинизирующий гормон</w:t>
      </w:r>
    </w:p>
    <w:p w:rsidR="000E1B07" w:rsidRDefault="000E1B07" w:rsidP="000E1B07">
      <w:pPr>
        <w:pStyle w:val="ad"/>
        <w:spacing w:line="408" w:lineRule="auto"/>
        <w:ind w:firstLine="9"/>
      </w:pPr>
      <w:r>
        <w:t>САД – систолическое артериальное давление</w:t>
      </w:r>
    </w:p>
    <w:p w:rsidR="000E1B07" w:rsidRDefault="000E1B07" w:rsidP="000E1B07">
      <w:pPr>
        <w:pStyle w:val="ad"/>
        <w:spacing w:line="408" w:lineRule="auto"/>
        <w:ind w:firstLine="9"/>
      </w:pPr>
      <w:r>
        <w:t>ТТГ – тиреотропный гормон</w:t>
      </w:r>
    </w:p>
    <w:p w:rsidR="000E1B07" w:rsidRDefault="000E1B07" w:rsidP="000E1B07">
      <w:pPr>
        <w:pStyle w:val="ad"/>
        <w:spacing w:line="408" w:lineRule="auto"/>
        <w:ind w:firstLine="9"/>
      </w:pPr>
      <w:r>
        <w:t>ФА – фибринолитическая активность</w:t>
      </w:r>
    </w:p>
    <w:p w:rsidR="000E1B07" w:rsidRDefault="000E1B07" w:rsidP="000E1B07">
      <w:pPr>
        <w:pStyle w:val="ad"/>
        <w:spacing w:line="408" w:lineRule="auto"/>
      </w:pPr>
      <w:r>
        <w:t>ФАТ – фактор активации тромбоцитов</w:t>
      </w:r>
    </w:p>
    <w:p w:rsidR="000E1B07" w:rsidRDefault="000E1B07" w:rsidP="000E1B07">
      <w:pPr>
        <w:pStyle w:val="ad"/>
        <w:spacing w:line="408" w:lineRule="auto"/>
        <w:ind w:firstLine="9"/>
      </w:pPr>
      <w:r>
        <w:t>ФВ – фактор Виллебранда</w:t>
      </w:r>
    </w:p>
    <w:p w:rsidR="000E1B07" w:rsidRDefault="000E1B07" w:rsidP="000E1B07">
      <w:pPr>
        <w:pStyle w:val="ad"/>
        <w:spacing w:line="408" w:lineRule="auto"/>
        <w:ind w:firstLine="9"/>
      </w:pPr>
      <w:r>
        <w:t xml:space="preserve">ФН – фибронектин </w:t>
      </w:r>
    </w:p>
    <w:p w:rsidR="000E1B07" w:rsidRDefault="000E1B07" w:rsidP="000E1B07">
      <w:pPr>
        <w:pStyle w:val="ad"/>
        <w:spacing w:line="408" w:lineRule="auto"/>
        <w:ind w:firstLine="9"/>
      </w:pPr>
      <w:r>
        <w:t>ФСГ – фолликулостимулирующий гормон</w:t>
      </w:r>
    </w:p>
    <w:p w:rsidR="000E1B07" w:rsidRDefault="000E1B07" w:rsidP="000E1B07">
      <w:pPr>
        <w:pStyle w:val="ad"/>
        <w:spacing w:line="408" w:lineRule="auto"/>
        <w:ind w:firstLine="9"/>
      </w:pPr>
      <w:r>
        <w:t>ХС-ЛПВП – холестерин-липопротеидов высокой плотности</w:t>
      </w:r>
    </w:p>
    <w:p w:rsidR="000E1B07" w:rsidRDefault="000E1B07" w:rsidP="000E1B07">
      <w:pPr>
        <w:pStyle w:val="ad"/>
        <w:spacing w:line="408" w:lineRule="auto"/>
        <w:ind w:firstLine="9"/>
      </w:pPr>
      <w:r>
        <w:t>ХС-ЛПНП – холестерин-липопротеидов низкой плотности</w:t>
      </w:r>
    </w:p>
    <w:p w:rsidR="000E1B07" w:rsidRDefault="000E1B07" w:rsidP="000E1B07">
      <w:pPr>
        <w:pStyle w:val="ad"/>
        <w:spacing w:line="408" w:lineRule="auto"/>
      </w:pPr>
      <w:r>
        <w:t>ЭТ – эндотоксин</w:t>
      </w:r>
    </w:p>
    <w:p w:rsidR="000E1B07" w:rsidRDefault="000E1B07" w:rsidP="000E1B07">
      <w:pPr>
        <w:pStyle w:val="ad"/>
        <w:spacing w:line="408" w:lineRule="auto"/>
        <w:ind w:firstLine="9"/>
      </w:pPr>
      <w:r>
        <w:t>ЭТ (ЛПС) – эндотоксин (липополисахариды)</w:t>
      </w:r>
    </w:p>
    <w:p w:rsidR="000E1B07" w:rsidRDefault="000E1B07" w:rsidP="000E1B07">
      <w:pPr>
        <w:pStyle w:val="ad"/>
        <w:spacing w:line="408" w:lineRule="auto"/>
        <w:ind w:firstLine="9"/>
        <w:rPr>
          <w:lang w:val="en-US"/>
        </w:rPr>
      </w:pPr>
      <w:r>
        <w:rPr>
          <w:lang w:val="en-US"/>
        </w:rPr>
        <w:t>CD – cluster of differentiation (</w:t>
      </w:r>
      <w:r>
        <w:t>кластер</w:t>
      </w:r>
      <w:r>
        <w:rPr>
          <w:lang w:val="en-US"/>
        </w:rPr>
        <w:t xml:space="preserve"> </w:t>
      </w:r>
      <w:r>
        <w:t>дифференц</w:t>
      </w:r>
      <w:r>
        <w:t>и</w:t>
      </w:r>
      <w:r>
        <w:t>ровки</w:t>
      </w:r>
      <w:r>
        <w:rPr>
          <w:lang w:val="en-US"/>
        </w:rPr>
        <w:t>)</w:t>
      </w:r>
    </w:p>
    <w:p w:rsidR="000E1B07" w:rsidRDefault="000E1B07" w:rsidP="000E1B07">
      <w:pPr>
        <w:pStyle w:val="ad"/>
        <w:spacing w:line="408" w:lineRule="auto"/>
        <w:rPr>
          <w:lang w:val="en-US"/>
        </w:rPr>
      </w:pPr>
      <w:r>
        <w:rPr>
          <w:lang w:val="en-US"/>
        </w:rPr>
        <w:t>CGRP – calcitonin gene-related peptide</w:t>
      </w:r>
    </w:p>
    <w:p w:rsidR="000E1B07" w:rsidRPr="0056323F" w:rsidRDefault="000E1B07" w:rsidP="000E1B07">
      <w:pPr>
        <w:pStyle w:val="ad"/>
        <w:spacing w:line="408" w:lineRule="auto"/>
        <w:rPr>
          <w:lang w:val="en-US"/>
        </w:rPr>
      </w:pPr>
      <w:r>
        <w:rPr>
          <w:lang w:val="en-US"/>
        </w:rPr>
        <w:lastRenderedPageBreak/>
        <w:t>EGF</w:t>
      </w:r>
      <w:r w:rsidRPr="0056323F">
        <w:rPr>
          <w:lang w:val="en-US"/>
        </w:rPr>
        <w:t xml:space="preserve"> – </w:t>
      </w:r>
      <w:r>
        <w:t>эпидермальный</w:t>
      </w:r>
      <w:r w:rsidRPr="0056323F">
        <w:rPr>
          <w:lang w:val="en-US"/>
        </w:rPr>
        <w:t xml:space="preserve"> </w:t>
      </w:r>
      <w:r>
        <w:t>фактор</w:t>
      </w:r>
      <w:r w:rsidRPr="0056323F">
        <w:rPr>
          <w:lang w:val="en-US"/>
        </w:rPr>
        <w:t xml:space="preserve"> </w:t>
      </w:r>
      <w:r>
        <w:t>роста</w:t>
      </w:r>
    </w:p>
    <w:p w:rsidR="000E1B07" w:rsidRDefault="000E1B07" w:rsidP="000E1B07">
      <w:pPr>
        <w:pStyle w:val="ad"/>
        <w:spacing w:line="408" w:lineRule="auto"/>
      </w:pPr>
      <w:r>
        <w:t>E</w:t>
      </w:r>
      <w:r>
        <w:rPr>
          <w:lang w:val="en-US"/>
        </w:rPr>
        <w:t>t</w:t>
      </w:r>
      <w:r>
        <w:t xml:space="preserve"> – эндотелин</w:t>
      </w:r>
    </w:p>
    <w:p w:rsidR="000E1B07" w:rsidRDefault="000E1B07" w:rsidP="000E1B07">
      <w:pPr>
        <w:pStyle w:val="ad"/>
        <w:spacing w:line="408" w:lineRule="auto"/>
      </w:pPr>
      <w:r>
        <w:rPr>
          <w:lang w:val="en-US"/>
        </w:rPr>
        <w:t>BMI</w:t>
      </w:r>
      <w:r>
        <w:t xml:space="preserve"> – индекс массы тела</w:t>
      </w:r>
    </w:p>
    <w:p w:rsidR="000E1B07" w:rsidRDefault="000E1B07" w:rsidP="000E1B07">
      <w:pPr>
        <w:pStyle w:val="ad"/>
        <w:spacing w:line="408" w:lineRule="auto"/>
      </w:pPr>
      <w:r>
        <w:rPr>
          <w:lang w:val="en-US"/>
        </w:rPr>
        <w:t>Fc</w:t>
      </w:r>
      <w:r>
        <w:t xml:space="preserve"> – константный фрагмент иммуно</w:t>
      </w:r>
      <w:r>
        <w:t>г</w:t>
      </w:r>
      <w:r>
        <w:t>лобулинов</w:t>
      </w:r>
    </w:p>
    <w:p w:rsidR="000E1B07" w:rsidRPr="0056323F" w:rsidRDefault="000E1B07" w:rsidP="000E1B07">
      <w:pPr>
        <w:pStyle w:val="ad"/>
        <w:spacing w:line="408" w:lineRule="auto"/>
      </w:pPr>
      <w:r>
        <w:rPr>
          <w:lang w:val="en-US"/>
        </w:rPr>
        <w:t>IGF</w:t>
      </w:r>
      <w:r w:rsidRPr="0056323F">
        <w:t xml:space="preserve">-1 – </w:t>
      </w:r>
      <w:r>
        <w:rPr>
          <w:lang w:val="en-US"/>
        </w:rPr>
        <w:t>insulin</w:t>
      </w:r>
      <w:r w:rsidRPr="0056323F">
        <w:t>-</w:t>
      </w:r>
      <w:r>
        <w:rPr>
          <w:lang w:val="en-US"/>
        </w:rPr>
        <w:t>like</w:t>
      </w:r>
      <w:r w:rsidRPr="0056323F">
        <w:t xml:space="preserve"> </w:t>
      </w:r>
      <w:r>
        <w:rPr>
          <w:lang w:val="en-US"/>
        </w:rPr>
        <w:t>growth</w:t>
      </w:r>
      <w:r w:rsidRPr="0056323F">
        <w:t xml:space="preserve"> </w:t>
      </w:r>
      <w:r>
        <w:rPr>
          <w:lang w:val="en-US"/>
        </w:rPr>
        <w:t>factor</w:t>
      </w:r>
      <w:r w:rsidRPr="0056323F">
        <w:t xml:space="preserve"> 1</w:t>
      </w:r>
    </w:p>
    <w:p w:rsidR="000E1B07" w:rsidRDefault="000E1B07" w:rsidP="000E1B07">
      <w:pPr>
        <w:pStyle w:val="ad"/>
        <w:spacing w:line="408" w:lineRule="auto"/>
        <w:rPr>
          <w:lang w:val="en-US"/>
        </w:rPr>
      </w:pPr>
      <w:r>
        <w:rPr>
          <w:lang w:val="en-US"/>
        </w:rPr>
        <w:t xml:space="preserve">IL – interleukin; </w:t>
      </w:r>
    </w:p>
    <w:p w:rsidR="000E1B07" w:rsidRDefault="000E1B07" w:rsidP="000E1B07">
      <w:pPr>
        <w:pStyle w:val="ad"/>
        <w:spacing w:line="408" w:lineRule="auto"/>
        <w:rPr>
          <w:lang w:val="en-US"/>
        </w:rPr>
      </w:pPr>
      <w:r>
        <w:rPr>
          <w:lang w:val="en-US"/>
        </w:rPr>
        <w:t>I</w:t>
      </w:r>
      <w:r>
        <w:t>κ</w:t>
      </w:r>
      <w:r>
        <w:rPr>
          <w:lang w:val="en-US"/>
        </w:rPr>
        <w:t>B – inhibitor of NF</w:t>
      </w:r>
      <w:r>
        <w:t>κ</w:t>
      </w:r>
      <w:r>
        <w:rPr>
          <w:lang w:val="en-US"/>
        </w:rPr>
        <w:t xml:space="preserve">B; </w:t>
      </w:r>
    </w:p>
    <w:p w:rsidR="000E1B07" w:rsidRDefault="000E1B07" w:rsidP="000E1B07">
      <w:pPr>
        <w:pStyle w:val="ad"/>
        <w:spacing w:line="408" w:lineRule="auto"/>
        <w:rPr>
          <w:lang w:val="en-US"/>
        </w:rPr>
      </w:pPr>
      <w:r>
        <w:rPr>
          <w:lang w:val="en-US"/>
        </w:rPr>
        <w:t>IKK – Ikappa</w:t>
      </w:r>
      <w:r w:rsidRPr="00B75F72">
        <w:rPr>
          <w:lang w:val="en-US"/>
        </w:rPr>
        <w:t xml:space="preserve"> </w:t>
      </w:r>
      <w:r>
        <w:rPr>
          <w:lang w:val="en-US"/>
        </w:rPr>
        <w:t>B kinase complex</w:t>
      </w:r>
    </w:p>
    <w:p w:rsidR="000E1B07" w:rsidRDefault="000E1B07" w:rsidP="000E1B07">
      <w:pPr>
        <w:pStyle w:val="ad"/>
        <w:spacing w:line="408" w:lineRule="auto"/>
        <w:rPr>
          <w:lang w:val="en-US"/>
        </w:rPr>
      </w:pPr>
      <w:r>
        <w:rPr>
          <w:lang w:val="en-US"/>
        </w:rPr>
        <w:t>LPS – lipopolysacharide</w:t>
      </w:r>
    </w:p>
    <w:p w:rsidR="000E1B07" w:rsidRDefault="000E1B07" w:rsidP="000E1B07">
      <w:pPr>
        <w:pStyle w:val="ad"/>
        <w:spacing w:line="408" w:lineRule="auto"/>
        <w:rPr>
          <w:lang w:val="en-US"/>
        </w:rPr>
      </w:pPr>
      <w:r>
        <w:rPr>
          <w:lang w:val="en-US"/>
        </w:rPr>
        <w:t>MAB</w:t>
      </w:r>
      <w:r>
        <w:rPr>
          <w:lang w:val="en-US"/>
        </w:rPr>
        <w:tab/>
        <w:t>– monoclonal</w:t>
      </w:r>
      <w:r>
        <w:rPr>
          <w:vertAlign w:val="superscript"/>
          <w:lang w:val="en-US"/>
        </w:rPr>
        <w:t xml:space="preserve"> </w:t>
      </w:r>
      <w:r>
        <w:rPr>
          <w:lang w:val="en-US"/>
        </w:rPr>
        <w:t>antibody</w:t>
      </w:r>
    </w:p>
    <w:p w:rsidR="000E1B07" w:rsidRDefault="000E1B07" w:rsidP="000E1B07">
      <w:pPr>
        <w:pStyle w:val="ad"/>
        <w:spacing w:line="408" w:lineRule="auto"/>
        <w:rPr>
          <w:lang w:val="en-US"/>
        </w:rPr>
      </w:pPr>
      <w:r>
        <w:rPr>
          <w:lang w:val="en-US"/>
        </w:rPr>
        <w:t>MAPK – mitogen-activated pr</w:t>
      </w:r>
      <w:r>
        <w:rPr>
          <w:lang w:val="en-US"/>
        </w:rPr>
        <w:t>o</w:t>
      </w:r>
      <w:r>
        <w:rPr>
          <w:lang w:val="en-US"/>
        </w:rPr>
        <w:t xml:space="preserve">tein kinase; </w:t>
      </w:r>
    </w:p>
    <w:p w:rsidR="000E1B07" w:rsidRDefault="000E1B07" w:rsidP="000E1B07">
      <w:pPr>
        <w:pStyle w:val="ad"/>
        <w:spacing w:line="408" w:lineRule="auto"/>
        <w:rPr>
          <w:lang w:val="en-US"/>
        </w:rPr>
      </w:pPr>
      <w:r>
        <w:rPr>
          <w:lang w:val="en-US"/>
        </w:rPr>
        <w:t>MCP-1 – monocyte chemoattractant protein-1</w:t>
      </w:r>
    </w:p>
    <w:p w:rsidR="000E1B07" w:rsidRDefault="000E1B07" w:rsidP="000E1B07">
      <w:pPr>
        <w:pStyle w:val="ad"/>
        <w:spacing w:line="408" w:lineRule="auto"/>
        <w:rPr>
          <w:lang w:val="de-DE"/>
        </w:rPr>
      </w:pPr>
      <w:r>
        <w:rPr>
          <w:lang w:val="de-DE"/>
        </w:rPr>
        <w:t>MIP-1</w:t>
      </w:r>
      <w:r>
        <w:t>α</w:t>
      </w:r>
      <w:r>
        <w:rPr>
          <w:lang w:val="de-DE"/>
        </w:rPr>
        <w:t xml:space="preserve"> – macrophage inflammatory</w:t>
      </w:r>
      <w:r>
        <w:rPr>
          <w:vertAlign w:val="superscript"/>
          <w:lang w:val="de-DE"/>
        </w:rPr>
        <w:t xml:space="preserve"> </w:t>
      </w:r>
      <w:r>
        <w:rPr>
          <w:lang w:val="de-DE"/>
        </w:rPr>
        <w:t>protein-1-</w:t>
      </w:r>
      <w:r>
        <w:t>α</w:t>
      </w:r>
    </w:p>
    <w:p w:rsidR="000E1B07" w:rsidRDefault="000E1B07" w:rsidP="000E1B07">
      <w:pPr>
        <w:pStyle w:val="ad"/>
        <w:spacing w:line="408" w:lineRule="auto"/>
      </w:pPr>
      <w:r>
        <w:rPr>
          <w:lang w:val="en-US"/>
        </w:rPr>
        <w:t>NF</w:t>
      </w:r>
      <w:r>
        <w:t>-</w:t>
      </w:r>
      <w:r>
        <w:rPr>
          <w:lang w:val="en-US"/>
        </w:rPr>
        <w:t>κB</w:t>
      </w:r>
      <w:r>
        <w:t xml:space="preserve"> – </w:t>
      </w:r>
      <w:r>
        <w:rPr>
          <w:lang w:val="en-US"/>
        </w:rPr>
        <w:t>nuclear</w:t>
      </w:r>
      <w:r>
        <w:t xml:space="preserve"> </w:t>
      </w:r>
      <w:r>
        <w:rPr>
          <w:lang w:val="en-US"/>
        </w:rPr>
        <w:t>factor</w:t>
      </w:r>
      <w:r>
        <w:t>-</w:t>
      </w:r>
      <w:r>
        <w:rPr>
          <w:lang w:val="en-US"/>
        </w:rPr>
        <w:t>kappa</w:t>
      </w:r>
      <w:r>
        <w:t xml:space="preserve"> </w:t>
      </w:r>
      <w:r>
        <w:rPr>
          <w:lang w:val="en-US"/>
        </w:rPr>
        <w:t>B</w:t>
      </w:r>
      <w:r>
        <w:t xml:space="preserve"> (фактор транскрипции, активирующийся при </w:t>
      </w:r>
    </w:p>
    <w:p w:rsidR="000E1B07" w:rsidRDefault="000E1B07" w:rsidP="000E1B07">
      <w:pPr>
        <w:pStyle w:val="ad"/>
        <w:spacing w:line="408" w:lineRule="auto"/>
      </w:pPr>
      <w:r>
        <w:t xml:space="preserve">               воспалении (транскрипция — образование молекулы РНК на основе </w:t>
      </w:r>
    </w:p>
    <w:p w:rsidR="000E1B07" w:rsidRDefault="000E1B07" w:rsidP="000E1B07">
      <w:pPr>
        <w:pStyle w:val="ad"/>
        <w:spacing w:line="408" w:lineRule="auto"/>
      </w:pPr>
      <w:r>
        <w:t xml:space="preserve">               инфо</w:t>
      </w:r>
      <w:r>
        <w:t>р</w:t>
      </w:r>
      <w:r>
        <w:t xml:space="preserve">мации, закодированной в ДНК) (Фактор транскрипции – </w:t>
      </w:r>
    </w:p>
    <w:p w:rsidR="000E1B07" w:rsidRDefault="000E1B07" w:rsidP="000E1B07">
      <w:pPr>
        <w:pStyle w:val="ad"/>
        <w:spacing w:line="408" w:lineRule="auto"/>
      </w:pPr>
      <w:r>
        <w:t xml:space="preserve">               б</w:t>
      </w:r>
      <w:r>
        <w:t>е</w:t>
      </w:r>
      <w:r>
        <w:t xml:space="preserve">лок, который связывается с регуляторными участками генов и </w:t>
      </w:r>
    </w:p>
    <w:p w:rsidR="000E1B07" w:rsidRDefault="000E1B07" w:rsidP="000E1B07">
      <w:pPr>
        <w:pStyle w:val="ad"/>
        <w:spacing w:line="408" w:lineRule="auto"/>
      </w:pPr>
      <w:r>
        <w:t xml:space="preserve">               влияет на ск</w:t>
      </w:r>
      <w:r>
        <w:t>о</w:t>
      </w:r>
      <w:r>
        <w:t>рость их транскрипции))</w:t>
      </w:r>
    </w:p>
    <w:p w:rsidR="000E1B07" w:rsidRDefault="000E1B07" w:rsidP="000E1B07">
      <w:pPr>
        <w:pStyle w:val="ad"/>
        <w:spacing w:line="408" w:lineRule="auto"/>
        <w:rPr>
          <w:lang w:val="en-US"/>
        </w:rPr>
      </w:pPr>
      <w:r>
        <w:rPr>
          <w:lang w:val="en-US"/>
        </w:rPr>
        <w:t xml:space="preserve">RANTES – </w:t>
      </w:r>
      <w:r>
        <w:rPr>
          <w:iCs/>
          <w:lang w:val="en-US"/>
        </w:rPr>
        <w:t>r</w:t>
      </w:r>
      <w:r>
        <w:rPr>
          <w:lang w:val="en-US"/>
        </w:rPr>
        <w:t xml:space="preserve">egulated on </w:t>
      </w:r>
      <w:r>
        <w:rPr>
          <w:iCs/>
          <w:lang w:val="en-US"/>
        </w:rPr>
        <w:t>a</w:t>
      </w:r>
      <w:r>
        <w:rPr>
          <w:lang w:val="en-US"/>
        </w:rPr>
        <w:t xml:space="preserve">ctivation </w:t>
      </w:r>
      <w:r>
        <w:rPr>
          <w:iCs/>
          <w:lang w:val="en-US"/>
        </w:rPr>
        <w:t>n</w:t>
      </w:r>
      <w:r>
        <w:rPr>
          <w:lang w:val="en-US"/>
        </w:rPr>
        <w:t xml:space="preserve">ormally </w:t>
      </w:r>
      <w:r>
        <w:rPr>
          <w:iCs/>
          <w:lang w:val="en-US"/>
        </w:rPr>
        <w:t>T</w:t>
      </w:r>
      <w:r>
        <w:rPr>
          <w:lang w:val="en-US"/>
        </w:rPr>
        <w:t>-cell</w:t>
      </w:r>
      <w:r>
        <w:rPr>
          <w:vertAlign w:val="superscript"/>
          <w:lang w:val="en-US"/>
        </w:rPr>
        <w:t xml:space="preserve"> </w:t>
      </w:r>
      <w:r>
        <w:rPr>
          <w:iCs/>
          <w:lang w:val="en-US"/>
        </w:rPr>
        <w:t>e</w:t>
      </w:r>
      <w:r>
        <w:rPr>
          <w:lang w:val="en-US"/>
        </w:rPr>
        <w:t>x</w:t>
      </w:r>
      <w:r>
        <w:rPr>
          <w:lang w:val="en-US"/>
        </w:rPr>
        <w:t xml:space="preserve">pressed and </w:t>
      </w:r>
      <w:r>
        <w:rPr>
          <w:iCs/>
          <w:lang w:val="en-US"/>
        </w:rPr>
        <w:t>s</w:t>
      </w:r>
      <w:r>
        <w:rPr>
          <w:lang w:val="en-US"/>
        </w:rPr>
        <w:t>ecreted</w:t>
      </w:r>
    </w:p>
    <w:p w:rsidR="000E1B07" w:rsidRDefault="000E1B07" w:rsidP="000E1B07">
      <w:pPr>
        <w:pStyle w:val="ad"/>
        <w:spacing w:line="408" w:lineRule="auto"/>
        <w:rPr>
          <w:lang w:val="en-US"/>
        </w:rPr>
      </w:pPr>
      <w:r>
        <w:rPr>
          <w:lang w:val="en-US"/>
        </w:rPr>
        <w:t xml:space="preserve">RECOVER – Research into Etanercept: Cytokine Antagonism in Ventricular </w:t>
      </w:r>
    </w:p>
    <w:p w:rsidR="000E1B07" w:rsidRDefault="000E1B07" w:rsidP="000E1B07">
      <w:pPr>
        <w:pStyle w:val="ad"/>
        <w:spacing w:line="408" w:lineRule="auto"/>
        <w:rPr>
          <w:lang w:val="en-US"/>
        </w:rPr>
      </w:pPr>
      <w:r>
        <w:rPr>
          <w:lang w:val="en-US"/>
        </w:rPr>
        <w:t xml:space="preserve">                      fun</w:t>
      </w:r>
      <w:r>
        <w:rPr>
          <w:lang w:val="en-US"/>
        </w:rPr>
        <w:t>c</w:t>
      </w:r>
      <w:r>
        <w:rPr>
          <w:lang w:val="en-US"/>
        </w:rPr>
        <w:t>tion.</w:t>
      </w:r>
    </w:p>
    <w:p w:rsidR="000E1B07" w:rsidRDefault="000E1B07" w:rsidP="000E1B07">
      <w:pPr>
        <w:pStyle w:val="ad"/>
        <w:spacing w:line="408" w:lineRule="auto"/>
        <w:rPr>
          <w:lang w:val="en-US"/>
        </w:rPr>
      </w:pPr>
      <w:r>
        <w:rPr>
          <w:lang w:val="en-US"/>
        </w:rPr>
        <w:t xml:space="preserve">RENAISSANCE – Randomized Etanercept North American Strategy to Study </w:t>
      </w:r>
    </w:p>
    <w:p w:rsidR="000E1B07" w:rsidRDefault="000E1B07" w:rsidP="000E1B07">
      <w:pPr>
        <w:pStyle w:val="ad"/>
        <w:spacing w:line="408" w:lineRule="auto"/>
        <w:rPr>
          <w:lang w:val="en-US"/>
        </w:rPr>
      </w:pPr>
      <w:r>
        <w:rPr>
          <w:lang w:val="en-US"/>
        </w:rPr>
        <w:t xml:space="preserve">                               A</w:t>
      </w:r>
      <w:r>
        <w:rPr>
          <w:lang w:val="en-US"/>
        </w:rPr>
        <w:t>n</w:t>
      </w:r>
      <w:r>
        <w:rPr>
          <w:lang w:val="en-US"/>
        </w:rPr>
        <w:t xml:space="preserve">tagonism of Cytokine. </w:t>
      </w:r>
    </w:p>
    <w:p w:rsidR="000E1B07" w:rsidRDefault="000E1B07" w:rsidP="000E1B07">
      <w:pPr>
        <w:pStyle w:val="ad"/>
        <w:spacing w:line="408" w:lineRule="auto"/>
        <w:rPr>
          <w:lang w:val="en-US"/>
        </w:rPr>
      </w:pPr>
      <w:r>
        <w:rPr>
          <w:lang w:val="en-US"/>
        </w:rPr>
        <w:t>ROS</w:t>
      </w:r>
      <w:r>
        <w:rPr>
          <w:lang w:val="en-US"/>
        </w:rPr>
        <w:tab/>
        <w:t>– reactive oxygen species</w:t>
      </w:r>
    </w:p>
    <w:p w:rsidR="000E1B07" w:rsidRDefault="000E1B07" w:rsidP="000E1B07">
      <w:pPr>
        <w:pStyle w:val="ad"/>
        <w:spacing w:line="408" w:lineRule="auto"/>
        <w:rPr>
          <w:lang w:val="en-US"/>
        </w:rPr>
      </w:pPr>
      <w:r>
        <w:rPr>
          <w:lang w:val="en-US"/>
        </w:rPr>
        <w:t xml:space="preserve">sICAM – soluble intercellular adhesion molecule; </w:t>
      </w:r>
    </w:p>
    <w:p w:rsidR="000E1B07" w:rsidRPr="0056323F" w:rsidRDefault="000E1B07" w:rsidP="000E1B07">
      <w:pPr>
        <w:pStyle w:val="ad"/>
        <w:spacing w:line="408" w:lineRule="auto"/>
        <w:rPr>
          <w:lang w:val="en-US"/>
        </w:rPr>
      </w:pPr>
      <w:r>
        <w:rPr>
          <w:lang w:val="en-US"/>
        </w:rPr>
        <w:lastRenderedPageBreak/>
        <w:t>TGF</w:t>
      </w:r>
      <w:r w:rsidRPr="0056323F">
        <w:rPr>
          <w:lang w:val="en-US"/>
        </w:rPr>
        <w:t>-</w:t>
      </w:r>
      <w:r>
        <w:t>β</w:t>
      </w:r>
      <w:r w:rsidRPr="0056323F">
        <w:rPr>
          <w:lang w:val="en-US"/>
        </w:rPr>
        <w:t xml:space="preserve"> – </w:t>
      </w:r>
      <w:r>
        <w:t>фактор</w:t>
      </w:r>
      <w:r w:rsidRPr="0056323F">
        <w:rPr>
          <w:lang w:val="en-US"/>
        </w:rPr>
        <w:t xml:space="preserve"> </w:t>
      </w:r>
      <w:r>
        <w:t>роста</w:t>
      </w:r>
      <w:r w:rsidRPr="0056323F">
        <w:rPr>
          <w:lang w:val="en-US"/>
        </w:rPr>
        <w:t>–</w:t>
      </w:r>
      <w:r>
        <w:t>β</w:t>
      </w:r>
      <w:r w:rsidRPr="0056323F">
        <w:rPr>
          <w:lang w:val="en-US"/>
        </w:rPr>
        <w:t xml:space="preserve"> </w:t>
      </w:r>
    </w:p>
    <w:p w:rsidR="000E1B07" w:rsidRDefault="000E1B07" w:rsidP="000E1B07">
      <w:pPr>
        <w:pStyle w:val="ad"/>
        <w:spacing w:line="408" w:lineRule="auto"/>
        <w:rPr>
          <w:lang w:val="en-US"/>
        </w:rPr>
      </w:pPr>
      <w:r>
        <w:rPr>
          <w:lang w:val="en-US"/>
        </w:rPr>
        <w:t>TNF-</w:t>
      </w:r>
      <w:r>
        <w:t>α</w:t>
      </w:r>
      <w:r>
        <w:rPr>
          <w:lang w:val="en-US"/>
        </w:rPr>
        <w:t xml:space="preserve"> – tumor</w:t>
      </w:r>
      <w:r>
        <w:rPr>
          <w:vertAlign w:val="superscript"/>
          <w:lang w:val="en-US"/>
        </w:rPr>
        <w:t xml:space="preserve"> </w:t>
      </w:r>
      <w:r>
        <w:rPr>
          <w:lang w:val="en-US"/>
        </w:rPr>
        <w:t>necrosis factor-</w:t>
      </w:r>
      <w:r>
        <w:t>α</w:t>
      </w:r>
    </w:p>
    <w:p w:rsidR="000E1B07" w:rsidRPr="000E1B07" w:rsidRDefault="000E1B07" w:rsidP="000E1B07">
      <w:pPr>
        <w:pStyle w:val="ad"/>
        <w:spacing w:line="408" w:lineRule="auto"/>
      </w:pPr>
      <w:r>
        <w:rPr>
          <w:lang w:val="en-US"/>
        </w:rPr>
        <w:t>VEGF</w:t>
      </w:r>
      <w:r w:rsidRPr="000E1B07">
        <w:t xml:space="preserve"> – </w:t>
      </w:r>
      <w:r>
        <w:t>сосудистый</w:t>
      </w:r>
      <w:r w:rsidRPr="000E1B07">
        <w:t xml:space="preserve"> </w:t>
      </w:r>
      <w:r>
        <w:t>эндотелиал</w:t>
      </w:r>
      <w:r>
        <w:t>ь</w:t>
      </w:r>
      <w:r>
        <w:t>ный</w:t>
      </w:r>
      <w:r w:rsidRPr="000E1B07">
        <w:t xml:space="preserve"> </w:t>
      </w:r>
      <w:r>
        <w:t>фактор</w:t>
      </w:r>
      <w:r w:rsidRPr="000E1B07">
        <w:t xml:space="preserve"> </w:t>
      </w:r>
      <w:r>
        <w:t>роста</w:t>
      </w:r>
      <w:r w:rsidRPr="000E1B07">
        <w:t xml:space="preserve"> </w:t>
      </w:r>
    </w:p>
    <w:p w:rsidR="000E1B07" w:rsidRDefault="000E1B07" w:rsidP="000E1B07">
      <w:pPr>
        <w:pStyle w:val="ad"/>
        <w:spacing w:line="408" w:lineRule="auto"/>
      </w:pPr>
      <w:r>
        <w:t xml:space="preserve">Клетки </w:t>
      </w:r>
      <w:r>
        <w:rPr>
          <w:lang w:val="en-US"/>
        </w:rPr>
        <w:t>Th</w:t>
      </w:r>
      <w:r>
        <w:t xml:space="preserve">1 – субпопуляция лимфоцитов </w:t>
      </w:r>
      <w:r>
        <w:rPr>
          <w:lang w:val="en-US"/>
        </w:rPr>
        <w:t>CD</w:t>
      </w:r>
      <w:r>
        <w:t xml:space="preserve">4+, продуцирующих </w:t>
      </w:r>
    </w:p>
    <w:p w:rsidR="000E1B07" w:rsidRDefault="000E1B07" w:rsidP="000E1B07">
      <w:pPr>
        <w:pStyle w:val="ad"/>
        <w:spacing w:line="408" w:lineRule="auto"/>
        <w:ind w:left="180" w:firstLine="9"/>
      </w:pPr>
      <w:r>
        <w:t xml:space="preserve">                     интерле</w:t>
      </w:r>
      <w:r>
        <w:t>й</w:t>
      </w:r>
      <w:r>
        <w:t>кин-2 и интерферон-</w:t>
      </w:r>
      <w:r>
        <w:rPr>
          <w:lang w:val="en-US"/>
        </w:rPr>
        <w:t>g</w:t>
      </w:r>
      <w:r>
        <w:t xml:space="preserve"> и способствующие тем самым </w:t>
      </w:r>
    </w:p>
    <w:p w:rsidR="000E1B07" w:rsidRDefault="000E1B07" w:rsidP="000E1B07">
      <w:pPr>
        <w:pStyle w:val="ad"/>
        <w:spacing w:line="408" w:lineRule="auto"/>
        <w:ind w:left="180" w:firstLine="9"/>
      </w:pPr>
      <w:r>
        <w:t xml:space="preserve">                     осуществлению клето</w:t>
      </w:r>
      <w:r>
        <w:t>ч</w:t>
      </w:r>
      <w:r>
        <w:t>ных и</w:t>
      </w:r>
      <w:r>
        <w:t>м</w:t>
      </w:r>
      <w:r>
        <w:t xml:space="preserve">мунных реакций. </w:t>
      </w:r>
    </w:p>
    <w:p w:rsidR="000E1B07" w:rsidRDefault="000E1B07" w:rsidP="000E1B07">
      <w:pPr>
        <w:pStyle w:val="ad"/>
        <w:spacing w:line="408" w:lineRule="auto"/>
      </w:pPr>
      <w:r>
        <w:t xml:space="preserve">Клетки </w:t>
      </w:r>
      <w:r>
        <w:rPr>
          <w:lang w:val="en-US"/>
        </w:rPr>
        <w:t>Th</w:t>
      </w:r>
      <w:r>
        <w:t xml:space="preserve">2 – субпопуляция лимфоцитов </w:t>
      </w:r>
      <w:r>
        <w:rPr>
          <w:lang w:val="en-US"/>
        </w:rPr>
        <w:t>CD</w:t>
      </w:r>
      <w:r>
        <w:t xml:space="preserve">4+, продуцирующих </w:t>
      </w:r>
    </w:p>
    <w:p w:rsidR="000E1B07" w:rsidRDefault="000E1B07" w:rsidP="000E1B07">
      <w:pPr>
        <w:pStyle w:val="ad"/>
        <w:spacing w:line="408" w:lineRule="auto"/>
        <w:ind w:left="180" w:firstLine="9"/>
      </w:pPr>
      <w:r>
        <w:t xml:space="preserve">                     интерле</w:t>
      </w:r>
      <w:r>
        <w:t>й</w:t>
      </w:r>
      <w:r>
        <w:t xml:space="preserve">кин-4 и способствующие тем самым осуществлению </w:t>
      </w:r>
    </w:p>
    <w:p w:rsidR="000E1B07" w:rsidRDefault="000E1B07" w:rsidP="000E1B07">
      <w:pPr>
        <w:pStyle w:val="ad"/>
        <w:spacing w:line="408" w:lineRule="auto"/>
        <w:ind w:left="180" w:firstLine="9"/>
      </w:pPr>
      <w:r>
        <w:t xml:space="preserve">                     гуморал</w:t>
      </w:r>
      <w:r>
        <w:t>ь</w:t>
      </w:r>
      <w:r>
        <w:t xml:space="preserve">ных иммунных реакций. Позже в эту группу были </w:t>
      </w:r>
    </w:p>
    <w:p w:rsidR="000E1B07" w:rsidRDefault="000E1B07" w:rsidP="000E1B07">
      <w:pPr>
        <w:pStyle w:val="ad"/>
        <w:spacing w:line="408" w:lineRule="auto"/>
        <w:ind w:left="180" w:firstLine="9"/>
      </w:pPr>
      <w:r>
        <w:t xml:space="preserve">                     включены клетки, которые продуцируют и другие цитокины, </w:t>
      </w:r>
    </w:p>
    <w:p w:rsidR="000E1B07" w:rsidRDefault="000E1B07" w:rsidP="000E1B07">
      <w:pPr>
        <w:pStyle w:val="ad"/>
        <w:spacing w:line="408" w:lineRule="auto"/>
        <w:ind w:left="180" w:firstLine="9"/>
      </w:pPr>
      <w:r>
        <w:t xml:space="preserve">                     участвующие в гуморальном иммунитете, в частности </w:t>
      </w:r>
    </w:p>
    <w:p w:rsidR="000E1B07" w:rsidRDefault="000E1B07" w:rsidP="000E1B07">
      <w:pPr>
        <w:pStyle w:val="ad"/>
        <w:spacing w:line="408" w:lineRule="auto"/>
        <w:ind w:left="180" w:firstLine="9"/>
      </w:pPr>
      <w:r>
        <w:t xml:space="preserve">                     и</w:t>
      </w:r>
      <w:r>
        <w:t>н</w:t>
      </w:r>
      <w:r>
        <w:t xml:space="preserve">терлейкин-5, интерлейкин-9, интерлейкин-11, </w:t>
      </w:r>
    </w:p>
    <w:p w:rsidR="000E1B07" w:rsidRDefault="000E1B07" w:rsidP="000E1B07">
      <w:pPr>
        <w:pStyle w:val="ad"/>
        <w:spacing w:line="408" w:lineRule="auto"/>
        <w:ind w:left="180" w:firstLine="9"/>
      </w:pPr>
      <w:r>
        <w:t xml:space="preserve">                     интерле</w:t>
      </w:r>
      <w:r>
        <w:t>й</w:t>
      </w:r>
      <w:r>
        <w:t xml:space="preserve">кин-13. </w:t>
      </w:r>
    </w:p>
    <w:p w:rsidR="000E1B07" w:rsidRDefault="000E1B07" w:rsidP="000E1B07">
      <w:pPr>
        <w:pStyle w:val="15"/>
        <w:rPr>
          <w:b/>
        </w:rPr>
      </w:pPr>
      <w:r>
        <w:br w:type="page"/>
      </w:r>
      <w:bookmarkStart w:id="4" w:name="_Toc237684234"/>
      <w:r>
        <w:rPr>
          <w:b/>
        </w:rPr>
        <w:lastRenderedPageBreak/>
        <w:t>ВВЕДЕНИЕ</w:t>
      </w:r>
      <w:bookmarkEnd w:id="4"/>
    </w:p>
    <w:p w:rsidR="000E1B07" w:rsidRDefault="000E1B07" w:rsidP="000E1B07">
      <w:pPr>
        <w:spacing w:line="360" w:lineRule="auto"/>
        <w:jc w:val="center"/>
        <w:rPr>
          <w:b/>
        </w:rPr>
      </w:pPr>
    </w:p>
    <w:p w:rsidR="000E1B07" w:rsidRDefault="000E1B07" w:rsidP="000E1B07">
      <w:pPr>
        <w:pStyle w:val="ad"/>
        <w:rPr>
          <w:b/>
        </w:rPr>
      </w:pPr>
    </w:p>
    <w:p w:rsidR="000E1B07" w:rsidRDefault="000E1B07" w:rsidP="000E1B07">
      <w:pPr>
        <w:pStyle w:val="ad"/>
        <w:rPr>
          <w:b/>
        </w:rPr>
      </w:pPr>
      <w:r>
        <w:rPr>
          <w:b/>
        </w:rPr>
        <w:t>Актуальность темы</w:t>
      </w:r>
    </w:p>
    <w:p w:rsidR="000E1B07" w:rsidRDefault="000E1B07" w:rsidP="000E1B07">
      <w:pPr>
        <w:pStyle w:val="ad"/>
      </w:pPr>
      <w:r>
        <w:t>Псориаз остается одной из основных проблем в ряду хронических дерм</w:t>
      </w:r>
      <w:r>
        <w:t>а</w:t>
      </w:r>
      <w:r>
        <w:t>тозов в связи с широкой распространенностью, отсутствием исчерпывающих пре</w:t>
      </w:r>
      <w:r>
        <w:t>д</w:t>
      </w:r>
      <w:r>
        <w:t>ставлений о механизмах развития болезни, увеличением числа больных с тяжел</w:t>
      </w:r>
      <w:r>
        <w:t>ы</w:t>
      </w:r>
      <w:r>
        <w:t>ми формами заболевания, быстро приводящими к инвал</w:t>
      </w:r>
      <w:r>
        <w:t>и</w:t>
      </w:r>
      <w:r>
        <w:t>дизации больного [</w:t>
      </w:r>
      <w:r>
        <w:fldChar w:fldCharType="begin"/>
      </w:r>
      <w:r>
        <w:instrText xml:space="preserve"> REF _Ref238278883 \r \h </w:instrText>
      </w:r>
      <w:r>
        <w:fldChar w:fldCharType="separate"/>
      </w:r>
      <w:r>
        <w:t>14</w:t>
      </w:r>
      <w:r>
        <w:fldChar w:fldCharType="end"/>
      </w:r>
      <w:r>
        <w:t xml:space="preserve">, </w:t>
      </w:r>
      <w:r>
        <w:fldChar w:fldCharType="begin"/>
      </w:r>
      <w:r>
        <w:instrText xml:space="preserve"> REF _Ref238278569 \r \h </w:instrText>
      </w:r>
      <w:r>
        <w:fldChar w:fldCharType="separate"/>
      </w:r>
      <w:r>
        <w:t>24</w:t>
      </w:r>
      <w:r>
        <w:fldChar w:fldCharType="end"/>
      </w:r>
      <w:r>
        <w:t xml:space="preserve">, 50, </w:t>
      </w:r>
      <w:r>
        <w:fldChar w:fldCharType="begin"/>
      </w:r>
      <w:r>
        <w:instrText xml:space="preserve"> REF _Ref237684918 \r \h </w:instrText>
      </w:r>
      <w:r>
        <w:fldChar w:fldCharType="separate"/>
      </w:r>
      <w:r>
        <w:t>60</w:t>
      </w:r>
      <w:r>
        <w:fldChar w:fldCharType="end"/>
      </w:r>
      <w:r>
        <w:t xml:space="preserve">, 68, 116, 158, 164]. </w:t>
      </w:r>
    </w:p>
    <w:p w:rsidR="000E1B07" w:rsidRDefault="000E1B07" w:rsidP="000E1B07">
      <w:pPr>
        <w:pStyle w:val="ad"/>
      </w:pPr>
      <w:r>
        <w:t>Современное учение о псориатической болезни предполагает, что псориаз –  генетически детерминированный хронический дерматоз многофакторной пр</w:t>
      </w:r>
      <w:r>
        <w:t>и</w:t>
      </w:r>
      <w:r>
        <w:t>роды, характеризующийся гиперпролиферацией эпидермальных клеток, нарушением к</w:t>
      </w:r>
      <w:r>
        <w:t>е</w:t>
      </w:r>
      <w:r>
        <w:t>ратинизации, во</w:t>
      </w:r>
      <w:r>
        <w:t>с</w:t>
      </w:r>
      <w:r>
        <w:t>палением в дерме, патологическими изменениями опорно-двигательного аппарата и внутренних органов [</w:t>
      </w:r>
      <w:r>
        <w:fldChar w:fldCharType="begin"/>
      </w:r>
      <w:r>
        <w:instrText xml:space="preserve"> REF _Ref238278610 \r \h </w:instrText>
      </w:r>
      <w:r>
        <w:fldChar w:fldCharType="separate"/>
      </w:r>
      <w:r>
        <w:t>29</w:t>
      </w:r>
      <w:r>
        <w:fldChar w:fldCharType="end"/>
      </w:r>
      <w:r>
        <w:t xml:space="preserve">, </w:t>
      </w:r>
      <w:r>
        <w:fldChar w:fldCharType="begin"/>
      </w:r>
      <w:r>
        <w:instrText xml:space="preserve"> REF _Ref237684918 \r \h </w:instrText>
      </w:r>
      <w:r>
        <w:fldChar w:fldCharType="separate"/>
      </w:r>
      <w:r>
        <w:t>60</w:t>
      </w:r>
      <w:r>
        <w:fldChar w:fldCharType="end"/>
      </w:r>
      <w:r>
        <w:t xml:space="preserve">, </w:t>
      </w:r>
      <w:r>
        <w:fldChar w:fldCharType="begin"/>
      </w:r>
      <w:r>
        <w:instrText xml:space="preserve"> REF _Ref238278649 \r \h </w:instrText>
      </w:r>
      <w:r>
        <w:fldChar w:fldCharType="separate"/>
      </w:r>
      <w:r>
        <w:t>114</w:t>
      </w:r>
      <w:r>
        <w:fldChar w:fldCharType="end"/>
      </w:r>
      <w:r>
        <w:t xml:space="preserve">, 125, 141, </w:t>
      </w:r>
      <w:r>
        <w:fldChar w:fldCharType="begin"/>
      </w:r>
      <w:r>
        <w:instrText xml:space="preserve"> REF _Ref237685001 \r \h </w:instrText>
      </w:r>
      <w:r>
        <w:fldChar w:fldCharType="separate"/>
      </w:r>
      <w:r>
        <w:t>301</w:t>
      </w:r>
      <w:r>
        <w:fldChar w:fldCharType="end"/>
      </w:r>
      <w:r>
        <w:t>]. Эти процессы опоср</w:t>
      </w:r>
      <w:r>
        <w:t>е</w:t>
      </w:r>
      <w:r>
        <w:t>дуются главным образом активированными Т-клетками и антигенпрезентирующ</w:t>
      </w:r>
      <w:r>
        <w:t>и</w:t>
      </w:r>
      <w:r>
        <w:t>ми клетками, которые выделяют различные хемокины и цитокины, вкл</w:t>
      </w:r>
      <w:r>
        <w:t>ю</w:t>
      </w:r>
      <w:r>
        <w:t xml:space="preserve">чающие IL-1β, IL-6, IL-8, IL-12, INF-α, </w:t>
      </w:r>
      <w:r>
        <w:rPr>
          <w:lang w:val="en-US"/>
        </w:rPr>
        <w:t>TNF</w:t>
      </w:r>
      <w:r>
        <w:t>-α, гранулоцитарно-макрофагальный колони</w:t>
      </w:r>
      <w:r>
        <w:t>е</w:t>
      </w:r>
      <w:r>
        <w:t xml:space="preserve">стимулирующий фактор [21, </w:t>
      </w:r>
      <w:r>
        <w:fldChar w:fldCharType="begin"/>
      </w:r>
      <w:r>
        <w:instrText xml:space="preserve"> REF _Ref238278697 \r \h </w:instrText>
      </w:r>
      <w:r>
        <w:fldChar w:fldCharType="separate"/>
      </w:r>
      <w:r>
        <w:t>56</w:t>
      </w:r>
      <w:r>
        <w:fldChar w:fldCharType="end"/>
      </w:r>
      <w:r>
        <w:t xml:space="preserve">, 91, </w:t>
      </w:r>
      <w:r>
        <w:fldChar w:fldCharType="begin"/>
      </w:r>
      <w:r>
        <w:instrText xml:space="preserve"> REF _Ref238278770 \r \h </w:instrText>
      </w:r>
      <w:r>
        <w:fldChar w:fldCharType="separate"/>
      </w:r>
      <w:r>
        <w:t>168</w:t>
      </w:r>
      <w:r>
        <w:fldChar w:fldCharType="end"/>
      </w:r>
      <w:r>
        <w:t xml:space="preserve">, </w:t>
      </w:r>
      <w:r>
        <w:fldChar w:fldCharType="begin"/>
      </w:r>
      <w:r>
        <w:instrText xml:space="preserve"> REF _Ref238278764 \r \h </w:instrText>
      </w:r>
      <w:r>
        <w:fldChar w:fldCharType="separate"/>
      </w:r>
      <w:r>
        <w:t>169</w:t>
      </w:r>
      <w:r>
        <w:fldChar w:fldCharType="end"/>
      </w:r>
      <w:r>
        <w:t xml:space="preserve">, </w:t>
      </w:r>
      <w:r>
        <w:fldChar w:fldCharType="begin"/>
      </w:r>
      <w:r>
        <w:instrText xml:space="preserve"> REF _Ref237685140 \r \h </w:instrText>
      </w:r>
      <w:r>
        <w:fldChar w:fldCharType="separate"/>
      </w:r>
      <w:r>
        <w:t>204</w:t>
      </w:r>
      <w:r>
        <w:fldChar w:fldCharType="end"/>
      </w:r>
      <w:r>
        <w:t>]. Расшифровка многих звеньев патогенеза пс</w:t>
      </w:r>
      <w:r>
        <w:t>о</w:t>
      </w:r>
      <w:r>
        <w:t>риаза позволила внести коррективы в протоколы лечения заболевания, включая применение современных препаратов, в том числе б</w:t>
      </w:r>
      <w:r>
        <w:rPr>
          <w:bCs/>
        </w:rPr>
        <w:t>иологических модификаторов иммунного ответа – антивоспалительных цитокинов, монокл</w:t>
      </w:r>
      <w:r>
        <w:rPr>
          <w:bCs/>
        </w:rPr>
        <w:t>о</w:t>
      </w:r>
      <w:r>
        <w:rPr>
          <w:bCs/>
        </w:rPr>
        <w:t>нальных антител, антагонистов рецепторов, растворимых реце</w:t>
      </w:r>
      <w:r>
        <w:rPr>
          <w:bCs/>
        </w:rPr>
        <w:t>п</w:t>
      </w:r>
      <w:r>
        <w:rPr>
          <w:bCs/>
        </w:rPr>
        <w:t>торов [</w:t>
      </w:r>
      <w:r>
        <w:rPr>
          <w:bCs/>
        </w:rPr>
        <w:fldChar w:fldCharType="begin"/>
      </w:r>
      <w:r>
        <w:rPr>
          <w:bCs/>
        </w:rPr>
        <w:instrText xml:space="preserve"> REF _Ref237685272 \r \h </w:instrText>
      </w:r>
      <w:r>
        <w:rPr>
          <w:bCs/>
        </w:rPr>
      </w:r>
      <w:r>
        <w:rPr>
          <w:bCs/>
        </w:rPr>
        <w:fldChar w:fldCharType="separate"/>
      </w:r>
      <w:r>
        <w:rPr>
          <w:bCs/>
        </w:rPr>
        <w:t>9</w:t>
      </w:r>
      <w:r>
        <w:rPr>
          <w:bCs/>
        </w:rPr>
        <w:fldChar w:fldCharType="end"/>
      </w:r>
      <w:r>
        <w:rPr>
          <w:bCs/>
        </w:rPr>
        <w:t xml:space="preserve">, 13, </w:t>
      </w:r>
      <w:r>
        <w:rPr>
          <w:bCs/>
        </w:rPr>
        <w:fldChar w:fldCharType="begin"/>
      </w:r>
      <w:r>
        <w:rPr>
          <w:bCs/>
        </w:rPr>
        <w:instrText xml:space="preserve"> REF _Ref237684918 \r \h </w:instrText>
      </w:r>
      <w:r>
        <w:rPr>
          <w:bCs/>
        </w:rPr>
      </w:r>
      <w:r>
        <w:rPr>
          <w:bCs/>
        </w:rPr>
        <w:fldChar w:fldCharType="separate"/>
      </w:r>
      <w:r>
        <w:rPr>
          <w:bCs/>
        </w:rPr>
        <w:t>60</w:t>
      </w:r>
      <w:r>
        <w:rPr>
          <w:bCs/>
        </w:rPr>
        <w:fldChar w:fldCharType="end"/>
      </w:r>
      <w:r>
        <w:rPr>
          <w:bCs/>
        </w:rPr>
        <w:t xml:space="preserve">, 64, 68, </w:t>
      </w:r>
      <w:r>
        <w:rPr>
          <w:bCs/>
        </w:rPr>
        <w:fldChar w:fldCharType="begin"/>
      </w:r>
      <w:r>
        <w:rPr>
          <w:bCs/>
        </w:rPr>
        <w:instrText xml:space="preserve"> REF _Ref238278838 \r \h </w:instrText>
      </w:r>
      <w:r>
        <w:rPr>
          <w:bCs/>
        </w:rPr>
      </w:r>
      <w:r>
        <w:rPr>
          <w:bCs/>
        </w:rPr>
        <w:fldChar w:fldCharType="separate"/>
      </w:r>
      <w:r>
        <w:rPr>
          <w:bCs/>
        </w:rPr>
        <w:t>70</w:t>
      </w:r>
      <w:r>
        <w:rPr>
          <w:bCs/>
        </w:rPr>
        <w:fldChar w:fldCharType="end"/>
      </w:r>
      <w:r>
        <w:rPr>
          <w:bCs/>
        </w:rPr>
        <w:t xml:space="preserve">, </w:t>
      </w:r>
      <w:r>
        <w:rPr>
          <w:bCs/>
        </w:rPr>
        <w:fldChar w:fldCharType="begin"/>
      </w:r>
      <w:r>
        <w:rPr>
          <w:bCs/>
        </w:rPr>
        <w:instrText xml:space="preserve"> REF _Ref237685318 \r \h </w:instrText>
      </w:r>
      <w:r>
        <w:rPr>
          <w:bCs/>
        </w:rPr>
      </w:r>
      <w:r>
        <w:rPr>
          <w:bCs/>
        </w:rPr>
        <w:fldChar w:fldCharType="separate"/>
      </w:r>
      <w:r>
        <w:rPr>
          <w:bCs/>
        </w:rPr>
        <w:t>102</w:t>
      </w:r>
      <w:r>
        <w:rPr>
          <w:bCs/>
        </w:rPr>
        <w:fldChar w:fldCharType="end"/>
      </w:r>
      <w:r>
        <w:rPr>
          <w:bCs/>
        </w:rPr>
        <w:t xml:space="preserve">, 106, 112, 133, </w:t>
      </w:r>
      <w:r>
        <w:rPr>
          <w:bCs/>
        </w:rPr>
        <w:fldChar w:fldCharType="begin"/>
      </w:r>
      <w:r>
        <w:rPr>
          <w:bCs/>
        </w:rPr>
        <w:instrText xml:space="preserve"> REF _Ref238278956 \r \h </w:instrText>
      </w:r>
      <w:r w:rsidRPr="000B0803">
        <w:rPr>
          <w:bCs/>
        </w:rPr>
      </w:r>
      <w:r>
        <w:rPr>
          <w:bCs/>
        </w:rPr>
        <w:fldChar w:fldCharType="separate"/>
      </w:r>
      <w:r>
        <w:rPr>
          <w:bCs/>
        </w:rPr>
        <w:t>151</w:t>
      </w:r>
      <w:r>
        <w:rPr>
          <w:bCs/>
        </w:rPr>
        <w:fldChar w:fldCharType="end"/>
      </w:r>
      <w:r>
        <w:rPr>
          <w:bCs/>
        </w:rPr>
        <w:t xml:space="preserve">, 172, 175, 178, </w:t>
      </w:r>
      <w:r>
        <w:rPr>
          <w:bCs/>
        </w:rPr>
        <w:fldChar w:fldCharType="begin"/>
      </w:r>
      <w:r>
        <w:rPr>
          <w:bCs/>
        </w:rPr>
        <w:instrText xml:space="preserve"> REF _Ref237686273 \r \h </w:instrText>
      </w:r>
      <w:r>
        <w:rPr>
          <w:bCs/>
        </w:rPr>
      </w:r>
      <w:r>
        <w:rPr>
          <w:bCs/>
        </w:rPr>
        <w:fldChar w:fldCharType="separate"/>
      </w:r>
      <w:r>
        <w:rPr>
          <w:bCs/>
        </w:rPr>
        <w:t>200</w:t>
      </w:r>
      <w:r>
        <w:rPr>
          <w:bCs/>
        </w:rPr>
        <w:fldChar w:fldCharType="end"/>
      </w:r>
      <w:r>
        <w:rPr>
          <w:bCs/>
        </w:rPr>
        <w:t xml:space="preserve">, </w:t>
      </w:r>
      <w:r>
        <w:rPr>
          <w:bCs/>
        </w:rPr>
        <w:fldChar w:fldCharType="begin"/>
      </w:r>
      <w:r>
        <w:rPr>
          <w:bCs/>
        </w:rPr>
        <w:instrText xml:space="preserve"> REF _Ref237686368 \r \h </w:instrText>
      </w:r>
      <w:r>
        <w:rPr>
          <w:bCs/>
        </w:rPr>
      </w:r>
      <w:r>
        <w:rPr>
          <w:bCs/>
        </w:rPr>
        <w:fldChar w:fldCharType="separate"/>
      </w:r>
      <w:r>
        <w:rPr>
          <w:bCs/>
        </w:rPr>
        <w:t>218</w:t>
      </w:r>
      <w:r>
        <w:rPr>
          <w:bCs/>
        </w:rPr>
        <w:fldChar w:fldCharType="end"/>
      </w:r>
      <w:r>
        <w:rPr>
          <w:bCs/>
        </w:rPr>
        <w:t xml:space="preserve">, </w:t>
      </w:r>
      <w:r>
        <w:rPr>
          <w:bCs/>
        </w:rPr>
        <w:fldChar w:fldCharType="begin"/>
      </w:r>
      <w:r>
        <w:rPr>
          <w:bCs/>
        </w:rPr>
        <w:instrText xml:space="preserve"> REF _Ref237686416 \r \h </w:instrText>
      </w:r>
      <w:r>
        <w:rPr>
          <w:bCs/>
        </w:rPr>
      </w:r>
      <w:r>
        <w:rPr>
          <w:bCs/>
        </w:rPr>
        <w:fldChar w:fldCharType="separate"/>
      </w:r>
      <w:r>
        <w:rPr>
          <w:bCs/>
        </w:rPr>
        <w:t>267</w:t>
      </w:r>
      <w:r>
        <w:rPr>
          <w:bCs/>
        </w:rPr>
        <w:fldChar w:fldCharType="end"/>
      </w:r>
      <w:r>
        <w:rPr>
          <w:bCs/>
        </w:rPr>
        <w:t xml:space="preserve">, </w:t>
      </w:r>
      <w:r>
        <w:fldChar w:fldCharType="begin"/>
      </w:r>
      <w:r>
        <w:instrText xml:space="preserve"> </w:instrText>
      </w:r>
      <w:r>
        <w:rPr>
          <w:lang w:val="en-US"/>
        </w:rPr>
        <w:instrText>REF</w:instrText>
      </w:r>
      <w:r>
        <w:instrText xml:space="preserve"> _</w:instrText>
      </w:r>
      <w:r>
        <w:rPr>
          <w:lang w:val="en-US"/>
        </w:rPr>
        <w:instrText>Ref</w:instrText>
      </w:r>
      <w:r>
        <w:instrText>237686449 \</w:instrText>
      </w:r>
      <w:r>
        <w:rPr>
          <w:lang w:val="en-US"/>
        </w:rPr>
        <w:instrText>r</w:instrText>
      </w:r>
      <w:r>
        <w:instrText xml:space="preserve"> \</w:instrText>
      </w:r>
      <w:r>
        <w:rPr>
          <w:lang w:val="en-US"/>
        </w:rPr>
        <w:instrText>h</w:instrText>
      </w:r>
      <w:r>
        <w:instrText xml:space="preserve"> </w:instrText>
      </w:r>
      <w:r>
        <w:fldChar w:fldCharType="separate"/>
      </w:r>
      <w:r w:rsidRPr="0056323F">
        <w:t>284</w:t>
      </w:r>
      <w:r>
        <w:fldChar w:fldCharType="end"/>
      </w:r>
      <w:r>
        <w:rPr>
          <w:bCs/>
        </w:rPr>
        <w:t xml:space="preserve">]. </w:t>
      </w:r>
      <w:r>
        <w:t>Существенно усложняет лечение псориаза высокая распростране</w:t>
      </w:r>
      <w:r>
        <w:t>н</w:t>
      </w:r>
      <w:r>
        <w:t>ность сердечно-сосудистой патологии, инсулинорезистентности, ожирения, гиперлип</w:t>
      </w:r>
      <w:r>
        <w:t>и</w:t>
      </w:r>
      <w:r>
        <w:t>демии, сахарного диабета, что формирует условия для активации генерализованного неспецифич</w:t>
      </w:r>
      <w:r>
        <w:t>е</w:t>
      </w:r>
      <w:r>
        <w:t>ского воспаления. Хотя причина ассоциаций указанных заболев</w:t>
      </w:r>
      <w:r>
        <w:t>а</w:t>
      </w:r>
      <w:r>
        <w:t>ний остается предметом научной дискуссии, формирование особой патофизиологически обосн</w:t>
      </w:r>
      <w:r>
        <w:t>о</w:t>
      </w:r>
      <w:r>
        <w:t>ванной стратегии лечения дерматологических заболеваний, ассоциированных с сердечно-сосудистой патологией, ожирением и инсулинорезистентностью признается важной з</w:t>
      </w:r>
      <w:r>
        <w:t>а</w:t>
      </w:r>
      <w:r>
        <w:t>дачей клинической дерматологии [</w:t>
      </w:r>
      <w:r>
        <w:fldChar w:fldCharType="begin"/>
      </w:r>
      <w:r>
        <w:instrText xml:space="preserve"> REF _Ref238278915 \r \h </w:instrText>
      </w:r>
      <w:r>
        <w:fldChar w:fldCharType="separate"/>
      </w:r>
      <w:r>
        <w:t>19</w:t>
      </w:r>
      <w:r>
        <w:fldChar w:fldCharType="end"/>
      </w:r>
      <w:r>
        <w:t xml:space="preserve">, 92, 124, 149, </w:t>
      </w:r>
      <w:r>
        <w:fldChar w:fldCharType="begin"/>
      </w:r>
      <w:r>
        <w:instrText xml:space="preserve"> REF _Ref238278956 \r \h </w:instrText>
      </w:r>
      <w:r>
        <w:fldChar w:fldCharType="separate"/>
      </w:r>
      <w:r>
        <w:t>151</w:t>
      </w:r>
      <w:r>
        <w:fldChar w:fldCharType="end"/>
      </w:r>
      <w:r>
        <w:t xml:space="preserve">, 162, </w:t>
      </w:r>
      <w:r>
        <w:fldChar w:fldCharType="begin"/>
      </w:r>
      <w:r>
        <w:instrText xml:space="preserve"> REF _Ref237686508 \r \h </w:instrText>
      </w:r>
      <w:r>
        <w:fldChar w:fldCharType="separate"/>
      </w:r>
      <w:r>
        <w:t>292</w:t>
      </w:r>
      <w:r>
        <w:fldChar w:fldCharType="end"/>
      </w:r>
      <w:r>
        <w:t xml:space="preserve">, </w:t>
      </w:r>
      <w:r>
        <w:fldChar w:fldCharType="begin"/>
      </w:r>
      <w:r>
        <w:instrText xml:space="preserve"> REF _Ref237686573 \r \h </w:instrText>
      </w:r>
      <w:r>
        <w:fldChar w:fldCharType="separate"/>
      </w:r>
      <w:r>
        <w:t>374</w:t>
      </w:r>
      <w:r>
        <w:fldChar w:fldCharType="end"/>
      </w:r>
      <w:r>
        <w:t>]. При этом практически все научные разработки, каса</w:t>
      </w:r>
      <w:r>
        <w:t>ю</w:t>
      </w:r>
      <w:r>
        <w:t>щиеся сочетанного течения псориаза и метаболического синдр</w:t>
      </w:r>
      <w:r>
        <w:t>о</w:t>
      </w:r>
      <w:r>
        <w:t>ма представляют собой эпизодические исследования, не затрагивающие патогенетич</w:t>
      </w:r>
      <w:r>
        <w:t>е</w:t>
      </w:r>
      <w:r>
        <w:t>ских связей этих патологических с</w:t>
      </w:r>
      <w:r>
        <w:t>о</w:t>
      </w:r>
      <w:r>
        <w:t xml:space="preserve">стояний [20, 54, 65, 83, </w:t>
      </w:r>
      <w:r>
        <w:fldChar w:fldCharType="begin"/>
      </w:r>
      <w:r>
        <w:instrText xml:space="preserve"> REF _Ref237686724 \r \h </w:instrText>
      </w:r>
      <w:r>
        <w:fldChar w:fldCharType="separate"/>
      </w:r>
      <w:r>
        <w:t>206</w:t>
      </w:r>
      <w:r>
        <w:fldChar w:fldCharType="end"/>
      </w:r>
      <w:r>
        <w:t>].</w:t>
      </w:r>
    </w:p>
    <w:p w:rsidR="000E1B07" w:rsidRDefault="000E1B07" w:rsidP="000E1B07">
      <w:pPr>
        <w:pStyle w:val="ad"/>
      </w:pPr>
      <w:r>
        <w:t>Расшифровка патогенетической роли провоспалительных цитокинов при псориазе позволила связать особые надежды на решение проблемы псориаза с ра</w:t>
      </w:r>
      <w:r>
        <w:t>з</w:t>
      </w:r>
      <w:r>
        <w:t>работкой новых перспективных направлений базисной терапии, включающей и</w:t>
      </w:r>
      <w:r>
        <w:t>с</w:t>
      </w:r>
      <w:r>
        <w:t>пользование лекарственных средств с антицитокиновой а</w:t>
      </w:r>
      <w:r>
        <w:t>к</w:t>
      </w:r>
      <w:r>
        <w:t>тивностью [</w:t>
      </w:r>
      <w:r>
        <w:fldChar w:fldCharType="begin"/>
      </w:r>
      <w:r>
        <w:instrText xml:space="preserve"> REF _Ref238279024 \r \h </w:instrText>
      </w:r>
      <w:r>
        <w:fldChar w:fldCharType="separate"/>
      </w:r>
      <w:r>
        <w:t>7</w:t>
      </w:r>
      <w:r>
        <w:fldChar w:fldCharType="end"/>
      </w:r>
      <w:r>
        <w:t xml:space="preserve">, 58, 70, </w:t>
      </w:r>
      <w:r>
        <w:fldChar w:fldCharType="begin"/>
      </w:r>
      <w:r>
        <w:instrText xml:space="preserve"> REF _Ref237686772 \r \h </w:instrText>
      </w:r>
      <w:r>
        <w:fldChar w:fldCharType="separate"/>
      </w:r>
      <w:r>
        <w:t>217</w:t>
      </w:r>
      <w:r>
        <w:fldChar w:fldCharType="end"/>
      </w:r>
      <w:r>
        <w:t>]. С другой ст</w:t>
      </w:r>
      <w:r>
        <w:t>о</w:t>
      </w:r>
      <w:r>
        <w:t>роны, в последние годы сформулирована научная концепция, согласно которой при метаболическом синдроме формируются цитокин-зависимые патог</w:t>
      </w:r>
      <w:r>
        <w:t>е</w:t>
      </w:r>
      <w:r>
        <w:t>нетические механизмы риска развития и прогрессирования как гипертонии, метаболической кардиомиопатии (кардиомиодистрофии), кор</w:t>
      </w:r>
      <w:r>
        <w:t>о</w:t>
      </w:r>
      <w:r>
        <w:t>нарной болезни сердца, так и псориаза, артритов и б</w:t>
      </w:r>
      <w:r>
        <w:t>о</w:t>
      </w:r>
      <w:r>
        <w:t>лезни Крона [</w:t>
      </w:r>
      <w:r>
        <w:fldChar w:fldCharType="begin"/>
      </w:r>
      <w:r>
        <w:instrText xml:space="preserve"> REF _Ref238279097 \r \h </w:instrText>
      </w:r>
      <w:r>
        <w:fldChar w:fldCharType="separate"/>
      </w:r>
      <w:r>
        <w:t>59</w:t>
      </w:r>
      <w:r>
        <w:fldChar w:fldCharType="end"/>
      </w:r>
      <w:r>
        <w:t xml:space="preserve">, </w:t>
      </w:r>
      <w:r>
        <w:fldChar w:fldCharType="begin"/>
      </w:r>
      <w:r>
        <w:instrText xml:space="preserve"> REF _Ref238279063 \r \h </w:instrText>
      </w:r>
      <w:r>
        <w:fldChar w:fldCharType="separate"/>
      </w:r>
      <w:r>
        <w:t>80</w:t>
      </w:r>
      <w:r>
        <w:fldChar w:fldCharType="end"/>
      </w:r>
      <w:r>
        <w:t xml:space="preserve">, </w:t>
      </w:r>
      <w:r>
        <w:fldChar w:fldCharType="begin"/>
      </w:r>
      <w:r>
        <w:instrText xml:space="preserve"> REF _Ref237686883 \r \h </w:instrText>
      </w:r>
      <w:r>
        <w:fldChar w:fldCharType="separate"/>
      </w:r>
      <w:r>
        <w:t>326</w:t>
      </w:r>
      <w:r>
        <w:fldChar w:fldCharType="end"/>
      </w:r>
      <w:r>
        <w:t xml:space="preserve">]. </w:t>
      </w:r>
    </w:p>
    <w:p w:rsidR="000E1B07" w:rsidRDefault="000E1B07" w:rsidP="000E1B07">
      <w:pPr>
        <w:pStyle w:val="ad"/>
        <w:ind w:firstLine="720"/>
      </w:pPr>
      <w:r>
        <w:t>Указанные научные факты свидетельствуют, что продолжение научного п</w:t>
      </w:r>
      <w:r>
        <w:t>о</w:t>
      </w:r>
      <w:r>
        <w:t>иска по расшифровке особенностей функционирования основных систем обеспеч</w:t>
      </w:r>
      <w:r>
        <w:t>е</w:t>
      </w:r>
      <w:r>
        <w:t>ния гомеостаза (включая цитокиновый гомеостаз) при псориазе у лиц с метабол</w:t>
      </w:r>
      <w:r>
        <w:t>и</w:t>
      </w:r>
      <w:r>
        <w:t>ческим синдромом является актуальной научной задачей, открывающей новые пе</w:t>
      </w:r>
      <w:r>
        <w:t>р</w:t>
      </w:r>
      <w:r>
        <w:t>спективы дифференцированной патогенетической терапии заболев</w:t>
      </w:r>
      <w:r>
        <w:t>а</w:t>
      </w:r>
      <w:r>
        <w:t>ния.</w:t>
      </w:r>
    </w:p>
    <w:p w:rsidR="000E1B07" w:rsidRDefault="000E1B07" w:rsidP="000E1B07">
      <w:pPr>
        <w:pStyle w:val="afffffffffffffffffff7"/>
        <w:ind w:firstLine="720"/>
        <w:jc w:val="left"/>
      </w:pPr>
      <w:r>
        <w:t>Связь работы с научными программами, планами, темами</w:t>
      </w:r>
    </w:p>
    <w:p w:rsidR="000E1B07" w:rsidRDefault="000E1B07" w:rsidP="000E1B07">
      <w:pPr>
        <w:pStyle w:val="ad"/>
        <w:ind w:firstLine="720"/>
      </w:pPr>
      <w:r>
        <w:lastRenderedPageBreak/>
        <w:t>Диссертационное исследование выполнено в рамках научно-исследовательской работы кафедры кожных и венерич</w:t>
      </w:r>
      <w:r>
        <w:t>е</w:t>
      </w:r>
      <w:r>
        <w:t>ских болезней Крымского государственного медицинского университета им. С.И. Георгиевского «</w:t>
      </w:r>
      <w:r>
        <w:rPr>
          <w:lang w:val="uk-UA" w:eastAsia="uk-UA"/>
        </w:rPr>
        <w:t>Разработка и внедрение нових методов діагностики, лечения и профілактики некоторых кожних и венерических болезней</w:t>
      </w:r>
      <w:r>
        <w:t>» (№ гос. регистрации 0100U003141). Диссертантом изучены  клинико-лабораторные ос</w:t>
      </w:r>
      <w:r>
        <w:t>о</w:t>
      </w:r>
      <w:r>
        <w:t>бенности течения псориаза на фоне метаболического синдрома, определены н</w:t>
      </w:r>
      <w:r>
        <w:t>а</w:t>
      </w:r>
      <w:r>
        <w:t>рушения иммунного, в том числе цитокинового гомеостаза, биохимические отклонения п</w:t>
      </w:r>
      <w:r>
        <w:t>о</w:t>
      </w:r>
      <w:r>
        <w:t>казателей системы гемокоагуляции/фибринолиза, дана оценка выраженности дисфункции эндотелия сосудов, дисбаланса эндо</w:t>
      </w:r>
      <w:r>
        <w:t>к</w:t>
      </w:r>
      <w:r>
        <w:t>ринной системы, а также проведена клиническая апробация внедренного метода патогенетической ко</w:t>
      </w:r>
      <w:r>
        <w:t>м</w:t>
      </w:r>
      <w:r>
        <w:t>плексной дифференцированной терапии больных, в которой автор выполнял о</w:t>
      </w:r>
      <w:r>
        <w:t>т</w:t>
      </w:r>
      <w:r>
        <w:t>дельные фрагме</w:t>
      </w:r>
      <w:r>
        <w:t>н</w:t>
      </w:r>
      <w:r>
        <w:t>ты.</w:t>
      </w:r>
    </w:p>
    <w:p w:rsidR="000E1B07" w:rsidRDefault="000E1B07" w:rsidP="000E1B07">
      <w:pPr>
        <w:pStyle w:val="ad"/>
        <w:ind w:firstLine="720"/>
        <w:rPr>
          <w:color w:val="993300"/>
        </w:rPr>
      </w:pPr>
      <w:r>
        <w:rPr>
          <w:b/>
        </w:rPr>
        <w:t>Цель исследования:</w:t>
      </w:r>
      <w:r>
        <w:t xml:space="preserve"> повышение эффективности терапии больных псори</w:t>
      </w:r>
      <w:r>
        <w:t>а</w:t>
      </w:r>
      <w:r>
        <w:t>зом на фоне метаболического синдрома путем коррекции иммунологического, цитокинового дисбаланса и эндот</w:t>
      </w:r>
      <w:r>
        <w:t>е</w:t>
      </w:r>
      <w:r>
        <w:t>лиальной дисфункции</w:t>
      </w:r>
      <w:r>
        <w:rPr>
          <w:color w:val="993300"/>
        </w:rPr>
        <w:t>.</w:t>
      </w:r>
    </w:p>
    <w:p w:rsidR="000E1B07" w:rsidRDefault="000E1B07" w:rsidP="000E1B07">
      <w:pPr>
        <w:pStyle w:val="ad"/>
        <w:ind w:firstLine="720"/>
        <w:rPr>
          <w:b/>
        </w:rPr>
      </w:pPr>
      <w:r>
        <w:rPr>
          <w:b/>
        </w:rPr>
        <w:t>Задачи исследования:</w:t>
      </w:r>
    </w:p>
    <w:p w:rsidR="000E1B07" w:rsidRDefault="000E1B07" w:rsidP="00287FCD">
      <w:pPr>
        <w:pStyle w:val="14pt"/>
        <w:numPr>
          <w:ilvl w:val="0"/>
          <w:numId w:val="39"/>
        </w:numPr>
        <w:rPr>
          <w:lang w:val="ru-RU"/>
        </w:rPr>
      </w:pPr>
      <w:r>
        <w:rPr>
          <w:lang w:val="ru-RU"/>
        </w:rPr>
        <w:t xml:space="preserve">Провести клинико-лабораторное обследование больных псориазом </w:t>
      </w:r>
      <w:r>
        <w:rPr>
          <w:szCs w:val="28"/>
          <w:lang w:val="ru-RU"/>
        </w:rPr>
        <w:t>и определить особенности течения заболевания</w:t>
      </w:r>
      <w:r>
        <w:rPr>
          <w:lang w:val="ru-RU"/>
        </w:rPr>
        <w:t xml:space="preserve"> на фоне м</w:t>
      </w:r>
      <w:r>
        <w:rPr>
          <w:lang w:val="ru-RU"/>
        </w:rPr>
        <w:t>е</w:t>
      </w:r>
      <w:r>
        <w:rPr>
          <w:lang w:val="ru-RU"/>
        </w:rPr>
        <w:t>таболического синдрома.</w:t>
      </w:r>
    </w:p>
    <w:p w:rsidR="000E1B07" w:rsidRDefault="000E1B07" w:rsidP="00287FCD">
      <w:pPr>
        <w:pStyle w:val="14pt"/>
        <w:numPr>
          <w:ilvl w:val="0"/>
          <w:numId w:val="39"/>
        </w:numPr>
        <w:rPr>
          <w:lang w:val="ru-RU"/>
        </w:rPr>
      </w:pPr>
      <w:r>
        <w:rPr>
          <w:lang w:val="ru-RU"/>
        </w:rPr>
        <w:t>Изучить особенности цитокинового гомеостаза, а также синтез пр</w:t>
      </w:r>
      <w:r>
        <w:rPr>
          <w:lang w:val="ru-RU"/>
        </w:rPr>
        <w:t>о</w:t>
      </w:r>
      <w:r>
        <w:rPr>
          <w:lang w:val="ru-RU"/>
        </w:rPr>
        <w:t>воспалительных цитокинов мононуклеарными лейкоцитами и клетками сосуд</w:t>
      </w:r>
      <w:r>
        <w:rPr>
          <w:lang w:val="ru-RU"/>
        </w:rPr>
        <w:t>и</w:t>
      </w:r>
      <w:r>
        <w:rPr>
          <w:lang w:val="ru-RU"/>
        </w:rPr>
        <w:t>стого эндотелия на экспериментальных моделях «</w:t>
      </w:r>
      <w:r>
        <w:t>in</w:t>
      </w:r>
      <w:r w:rsidRPr="00EA7B01">
        <w:rPr>
          <w:lang w:val="ru-RU"/>
        </w:rPr>
        <w:t xml:space="preserve"> </w:t>
      </w:r>
      <w:r>
        <w:t>vitro</w:t>
      </w:r>
      <w:r>
        <w:rPr>
          <w:lang w:val="ru-RU"/>
        </w:rPr>
        <w:t>»</w:t>
      </w:r>
      <w:r w:rsidRPr="00EA7B01">
        <w:rPr>
          <w:lang w:val="ru-RU"/>
        </w:rPr>
        <w:t xml:space="preserve"> </w:t>
      </w:r>
      <w:r>
        <w:rPr>
          <w:lang w:val="ru-RU"/>
        </w:rPr>
        <w:t>у больных пс</w:t>
      </w:r>
      <w:r>
        <w:rPr>
          <w:lang w:val="ru-RU"/>
        </w:rPr>
        <w:t>о</w:t>
      </w:r>
      <w:r>
        <w:rPr>
          <w:lang w:val="ru-RU"/>
        </w:rPr>
        <w:t>риазом с метаболическим синдромом.</w:t>
      </w:r>
    </w:p>
    <w:p w:rsidR="000E1B07" w:rsidRDefault="000E1B07" w:rsidP="00287FCD">
      <w:pPr>
        <w:pStyle w:val="14pt"/>
        <w:numPr>
          <w:ilvl w:val="0"/>
          <w:numId w:val="39"/>
        </w:numPr>
        <w:rPr>
          <w:lang w:val="ru-RU"/>
        </w:rPr>
      </w:pPr>
      <w:r>
        <w:rPr>
          <w:lang w:val="ru-RU"/>
        </w:rPr>
        <w:t>Вскрыть особенности функционального состояния иммунной системы и сист</w:t>
      </w:r>
      <w:r>
        <w:rPr>
          <w:lang w:val="ru-RU"/>
        </w:rPr>
        <w:t>е</w:t>
      </w:r>
      <w:r>
        <w:rPr>
          <w:lang w:val="ru-RU"/>
        </w:rPr>
        <w:t>мы гемостаза у больных псориазом, протекающим в сочетании с метаболич</w:t>
      </w:r>
      <w:r>
        <w:rPr>
          <w:lang w:val="ru-RU"/>
        </w:rPr>
        <w:t>е</w:t>
      </w:r>
      <w:r>
        <w:rPr>
          <w:lang w:val="ru-RU"/>
        </w:rPr>
        <w:t>ским синдромом.</w:t>
      </w:r>
    </w:p>
    <w:p w:rsidR="000E1B07" w:rsidRDefault="000E1B07" w:rsidP="00287FCD">
      <w:pPr>
        <w:pStyle w:val="14pt"/>
        <w:numPr>
          <w:ilvl w:val="0"/>
          <w:numId w:val="39"/>
        </w:numPr>
        <w:rPr>
          <w:lang w:val="ru-RU"/>
        </w:rPr>
      </w:pPr>
      <w:r>
        <w:rPr>
          <w:lang w:val="ru-RU"/>
        </w:rPr>
        <w:t>Дать сравнительную оценку цитокинпродуцирующей, фибринолитической и прокоаг</w:t>
      </w:r>
      <w:r>
        <w:rPr>
          <w:lang w:val="ru-RU"/>
        </w:rPr>
        <w:t>у</w:t>
      </w:r>
      <w:r>
        <w:rPr>
          <w:lang w:val="ru-RU"/>
        </w:rPr>
        <w:t>лянтной активности сосудистого эндотелия в зависимости от наличия метаб</w:t>
      </w:r>
      <w:r>
        <w:rPr>
          <w:lang w:val="ru-RU"/>
        </w:rPr>
        <w:t>о</w:t>
      </w:r>
      <w:r>
        <w:rPr>
          <w:lang w:val="ru-RU"/>
        </w:rPr>
        <w:t>лического синдрома.</w:t>
      </w:r>
    </w:p>
    <w:p w:rsidR="000E1B07" w:rsidRDefault="000E1B07" w:rsidP="00287FCD">
      <w:pPr>
        <w:pStyle w:val="14pt"/>
        <w:widowControl/>
        <w:numPr>
          <w:ilvl w:val="0"/>
          <w:numId w:val="39"/>
        </w:numPr>
        <w:ind w:left="357" w:hanging="357"/>
        <w:rPr>
          <w:lang w:val="ru-RU"/>
        </w:rPr>
      </w:pPr>
      <w:r>
        <w:rPr>
          <w:lang w:val="ru-RU"/>
        </w:rPr>
        <w:t>Изучить особенности влияния липофлавона на фун</w:t>
      </w:r>
      <w:r>
        <w:rPr>
          <w:lang w:val="ru-RU"/>
        </w:rPr>
        <w:t>к</w:t>
      </w:r>
      <w:r>
        <w:rPr>
          <w:lang w:val="ru-RU"/>
        </w:rPr>
        <w:t>циональную активность иммунокомпетентных клеток и сосудистого эндотелия, а также некоторые показатели цитокинового гомеостаза у больных псориазом с метаболическим синдромом.</w:t>
      </w:r>
    </w:p>
    <w:p w:rsidR="000E1B07" w:rsidRDefault="000E1B07" w:rsidP="00287FCD">
      <w:pPr>
        <w:pStyle w:val="14pt"/>
        <w:numPr>
          <w:ilvl w:val="0"/>
          <w:numId w:val="39"/>
        </w:numPr>
        <w:rPr>
          <w:lang w:val="ru-RU"/>
        </w:rPr>
      </w:pPr>
      <w:r>
        <w:rPr>
          <w:lang w:val="ru-RU"/>
        </w:rPr>
        <w:t>Провести исследование уровня эндогенного тестостерона и изучить его роль в механизме развития псориаза у больных с метаболическим синдромом</w:t>
      </w:r>
    </w:p>
    <w:p w:rsidR="000E1B07" w:rsidRDefault="000E1B07" w:rsidP="00287FCD">
      <w:pPr>
        <w:pStyle w:val="14pt"/>
        <w:numPr>
          <w:ilvl w:val="0"/>
          <w:numId w:val="39"/>
        </w:numPr>
        <w:rPr>
          <w:lang w:val="ru-RU"/>
        </w:rPr>
      </w:pPr>
      <w:r>
        <w:rPr>
          <w:lang w:val="ru-RU"/>
        </w:rPr>
        <w:lastRenderedPageBreak/>
        <w:t>Провести оценку клинической эффективности применения липофлавона в кач</w:t>
      </w:r>
      <w:r>
        <w:rPr>
          <w:lang w:val="ru-RU"/>
        </w:rPr>
        <w:t>е</w:t>
      </w:r>
      <w:r>
        <w:rPr>
          <w:lang w:val="ru-RU"/>
        </w:rPr>
        <w:t xml:space="preserve">стве препарата, корректирующего проявления метаболических нарушений (серлечно-сосулистая патология, инсулинорезистентность и др.) у больных псориазом  </w:t>
      </w:r>
    </w:p>
    <w:p w:rsidR="000E1B07" w:rsidRDefault="000E1B07" w:rsidP="000E1B07">
      <w:pPr>
        <w:pStyle w:val="ad"/>
        <w:ind w:firstLine="720"/>
        <w:rPr>
          <w:rFonts w:cs="Wingdings"/>
          <w:b/>
          <w:szCs w:val="24"/>
        </w:rPr>
      </w:pPr>
      <w:r>
        <w:rPr>
          <w:i/>
        </w:rPr>
        <w:t>Объект исследования –</w:t>
      </w:r>
      <w:r>
        <w:rPr>
          <w:rFonts w:cs="Wingdings"/>
          <w:szCs w:val="24"/>
        </w:rPr>
        <w:t xml:space="preserve"> патогенез и лечение псориаза у больных с метабол</w:t>
      </w:r>
      <w:r>
        <w:rPr>
          <w:rFonts w:cs="Wingdings"/>
          <w:szCs w:val="24"/>
        </w:rPr>
        <w:t>и</w:t>
      </w:r>
      <w:r>
        <w:rPr>
          <w:rFonts w:cs="Wingdings"/>
          <w:szCs w:val="24"/>
        </w:rPr>
        <w:t>ческим синдромом.</w:t>
      </w:r>
    </w:p>
    <w:p w:rsidR="000E1B07" w:rsidRDefault="000E1B07" w:rsidP="000E1B07">
      <w:pPr>
        <w:pStyle w:val="ad"/>
        <w:ind w:firstLine="720"/>
        <w:rPr>
          <w:rFonts w:cs="Wingdings"/>
          <w:szCs w:val="24"/>
        </w:rPr>
      </w:pPr>
      <w:r>
        <w:rPr>
          <w:i/>
        </w:rPr>
        <w:t>Предмет исследования –</w:t>
      </w:r>
      <w:r>
        <w:rPr>
          <w:rFonts w:cs="Wingdings"/>
          <w:szCs w:val="24"/>
        </w:rPr>
        <w:t xml:space="preserve"> особенности иммунного, в том числе цитокинового гомеостаза, </w:t>
      </w:r>
      <w:r>
        <w:rPr>
          <w:rFonts w:cs="Wingdings"/>
          <w:lang w:val="uk-UA"/>
        </w:rPr>
        <w:t>состояние гемостаза и сосудистого эндотелия</w:t>
      </w:r>
      <w:r w:rsidRPr="001872A8">
        <w:rPr>
          <w:lang w:val="uk-UA" w:eastAsia="uk-UA"/>
        </w:rPr>
        <w:t>;</w:t>
      </w:r>
      <w:r w:rsidRPr="001872A8">
        <w:rPr>
          <w:rFonts w:cs="Wingdings"/>
          <w:lang w:val="uk-UA"/>
        </w:rPr>
        <w:t xml:space="preserve"> </w:t>
      </w:r>
      <w:r>
        <w:rPr>
          <w:rFonts w:cs="Wingdings"/>
          <w:lang w:val="uk-UA"/>
        </w:rPr>
        <w:t xml:space="preserve">содержание гонадотропных и половых </w:t>
      </w:r>
      <w:r w:rsidRPr="001872A8">
        <w:rPr>
          <w:rFonts w:cs="Wingdings"/>
          <w:lang w:val="uk-UA"/>
        </w:rPr>
        <w:t>стеро</w:t>
      </w:r>
      <w:r>
        <w:rPr>
          <w:rFonts w:cs="Wingdings"/>
          <w:lang w:val="uk-UA"/>
        </w:rPr>
        <w:t>и</w:t>
      </w:r>
      <w:r w:rsidRPr="001872A8">
        <w:rPr>
          <w:rFonts w:cs="Wingdings"/>
          <w:lang w:val="uk-UA"/>
        </w:rPr>
        <w:t>дн</w:t>
      </w:r>
      <w:r>
        <w:rPr>
          <w:rFonts w:cs="Wingdings"/>
          <w:lang w:val="uk-UA"/>
        </w:rPr>
        <w:t>ы</w:t>
      </w:r>
      <w:r w:rsidRPr="001872A8">
        <w:rPr>
          <w:rFonts w:cs="Wingdings"/>
          <w:lang w:val="uk-UA"/>
        </w:rPr>
        <w:t>х гормон</w:t>
      </w:r>
      <w:r>
        <w:rPr>
          <w:rFonts w:cs="Wingdings"/>
          <w:lang w:val="uk-UA"/>
        </w:rPr>
        <w:t>о</w:t>
      </w:r>
      <w:r w:rsidRPr="001872A8">
        <w:rPr>
          <w:rFonts w:cs="Wingdings"/>
          <w:lang w:val="uk-UA"/>
        </w:rPr>
        <w:t xml:space="preserve">в </w:t>
      </w:r>
      <w:r>
        <w:t>у больных псориазом с метаболическим синдромом</w:t>
      </w:r>
      <w:r w:rsidRPr="001872A8">
        <w:rPr>
          <w:rFonts w:cs="Wingdings"/>
          <w:lang w:val="uk-UA"/>
        </w:rPr>
        <w:t xml:space="preserve">; </w:t>
      </w:r>
      <w:r>
        <w:rPr>
          <w:rFonts w:cs="Wingdings"/>
          <w:lang w:val="uk-UA"/>
        </w:rPr>
        <w:t>патогенетическое обоснование применения липофлавона для коррекции выявленных нарушений.</w:t>
      </w:r>
    </w:p>
    <w:p w:rsidR="000E1B07" w:rsidRDefault="000E1B07" w:rsidP="000E1B07">
      <w:pPr>
        <w:pStyle w:val="ad"/>
        <w:ind w:firstLine="720"/>
      </w:pPr>
      <w:r>
        <w:rPr>
          <w:i/>
        </w:rPr>
        <w:t xml:space="preserve">Методы исследования: </w:t>
      </w:r>
      <w:r>
        <w:rPr>
          <w:iCs/>
        </w:rPr>
        <w:t>общеклинические</w:t>
      </w:r>
      <w:r>
        <w:t>, иммунологические, биохимические, культуральные методы исследования функциональной активности иммунокомпетентных клеток, статистические методы исследования.</w:t>
      </w:r>
    </w:p>
    <w:p w:rsidR="000E1B07" w:rsidRDefault="000E1B07" w:rsidP="000E1B07">
      <w:pPr>
        <w:pStyle w:val="ad"/>
        <w:ind w:firstLine="720"/>
        <w:rPr>
          <w:b/>
        </w:rPr>
      </w:pPr>
      <w:r>
        <w:rPr>
          <w:b/>
        </w:rPr>
        <w:t xml:space="preserve">Научная новизна полученных результатов </w:t>
      </w:r>
    </w:p>
    <w:p w:rsidR="000E1B07" w:rsidRDefault="000E1B07" w:rsidP="000E1B07">
      <w:pPr>
        <w:pStyle w:val="ad"/>
        <w:ind w:firstLine="720"/>
      </w:pPr>
      <w:r>
        <w:t>Впервые установлено, что наличие метаболического синдрома у больных псориазом способствует достоверному увеличению системного уровня цитокинов IL-1β, TNF-α и IL-4, повышению цитокин-синтезирующей акти</w:t>
      </w:r>
      <w:r>
        <w:t>в</w:t>
      </w:r>
      <w:r>
        <w:t>ности лейкоцитов и лейкоцит-опосредованному синтезу цитокинов клетками сосуд</w:t>
      </w:r>
      <w:r>
        <w:t>и</w:t>
      </w:r>
      <w:r>
        <w:t>стого эндотелия.</w:t>
      </w:r>
    </w:p>
    <w:p w:rsidR="000E1B07" w:rsidRDefault="000E1B07" w:rsidP="000E1B07">
      <w:pPr>
        <w:pStyle w:val="ad"/>
        <w:ind w:firstLine="720"/>
      </w:pPr>
      <w:r>
        <w:t>Доказано, что течение псориаза при развитии у больных метаболического синдрома характеризуется прогрессированием эндотелиальной дисфункции, более гл</w:t>
      </w:r>
      <w:r>
        <w:t>у</w:t>
      </w:r>
      <w:r>
        <w:t>бокими нарушениями фибринолитической и прокоагулятной активности монону</w:t>
      </w:r>
      <w:r>
        <w:t>к</w:t>
      </w:r>
      <w:r>
        <w:t>леарных лейкоцитов и клеток эндотелия сосудов.</w:t>
      </w:r>
    </w:p>
    <w:p w:rsidR="000E1B07" w:rsidRDefault="000E1B07" w:rsidP="000E1B07">
      <w:pPr>
        <w:pStyle w:val="ad"/>
        <w:ind w:firstLine="720"/>
      </w:pPr>
      <w:r>
        <w:t>Впервые у больных псориазом установлена зависимость морфоген</w:t>
      </w:r>
      <w:r>
        <w:t>е</w:t>
      </w:r>
      <w:r>
        <w:t>тической активности лейкоцитов (лимфоцитов) от наличия метаболических нарушений (артериальной гипертензии, кардиомиопатии, стенокардии, инсулинорезестентности, а</w:t>
      </w:r>
      <w:r>
        <w:t>б</w:t>
      </w:r>
      <w:r>
        <w:t>доминального ожирения).</w:t>
      </w:r>
    </w:p>
    <w:p w:rsidR="000E1B07" w:rsidRDefault="000E1B07" w:rsidP="000E1B07">
      <w:pPr>
        <w:pStyle w:val="ad"/>
        <w:ind w:firstLine="720"/>
      </w:pPr>
      <w:r w:rsidRPr="00D341A9">
        <w:t>Научно обосновано в экспериментах «</w:t>
      </w:r>
      <w:r w:rsidRPr="00D341A9">
        <w:rPr>
          <w:lang w:val="en-US"/>
        </w:rPr>
        <w:t>in</w:t>
      </w:r>
      <w:r w:rsidRPr="00D341A9">
        <w:t xml:space="preserve"> </w:t>
      </w:r>
      <w:r w:rsidRPr="00D341A9">
        <w:rPr>
          <w:lang w:val="en-US"/>
        </w:rPr>
        <w:t>vitro</w:t>
      </w:r>
      <w:r w:rsidRPr="00D341A9">
        <w:t>» использование липофлавона в качестве модулятора а</w:t>
      </w:r>
      <w:r w:rsidRPr="00D341A9">
        <w:t>к</w:t>
      </w:r>
      <w:r w:rsidRPr="00D341A9">
        <w:t>тивности клеточного иммунитета и клеток сосудистого эндотелия в формировании цитокинового гомеостаза в комплексной терапии метаболических нарушений у бол</w:t>
      </w:r>
      <w:r w:rsidRPr="00D341A9">
        <w:t>ь</w:t>
      </w:r>
      <w:r w:rsidRPr="00D341A9">
        <w:t>ных псориазом.</w:t>
      </w:r>
    </w:p>
    <w:p w:rsidR="000E1B07" w:rsidRDefault="000E1B07" w:rsidP="000E1B07">
      <w:pPr>
        <w:pStyle w:val="afffffffffffffffffff7"/>
        <w:ind w:firstLine="720"/>
        <w:jc w:val="left"/>
      </w:pPr>
      <w:r>
        <w:t>Практическое значение полученных результатов</w:t>
      </w:r>
    </w:p>
    <w:p w:rsidR="000E1B07" w:rsidRDefault="000E1B07" w:rsidP="000E1B07">
      <w:pPr>
        <w:pStyle w:val="ad"/>
        <w:ind w:firstLine="720"/>
      </w:pPr>
      <w:r>
        <w:t>Результаты исследования расширяют понимание патогенетических особе</w:t>
      </w:r>
      <w:r>
        <w:t>н</w:t>
      </w:r>
      <w:r>
        <w:t>ностей псориаза на фоне метаболического синдрома путем определения особенн</w:t>
      </w:r>
      <w:r>
        <w:t>о</w:t>
      </w:r>
      <w:r>
        <w:t>стей дисбаланса цитокинового гомеостаза и функциональной (цитокинсинтез</w:t>
      </w:r>
      <w:r>
        <w:t>и</w:t>
      </w:r>
      <w:r>
        <w:t>рующей, прокоагулянтной, фибринолитической) активности мон</w:t>
      </w:r>
      <w:r>
        <w:t>о</w:t>
      </w:r>
      <w:r>
        <w:t>нуклеарных лейкоцитов. Последнее, в свою очередь, свидетельствует о том, что учет наличия метаболического синдрома существенен при выборе рационал</w:t>
      </w:r>
      <w:r>
        <w:t>ь</w:t>
      </w:r>
      <w:r>
        <w:t>ной комплексной терапии у больных псориазом с метаболич</w:t>
      </w:r>
      <w:r>
        <w:t>е</w:t>
      </w:r>
      <w:r>
        <w:t>ским синдромом.</w:t>
      </w:r>
    </w:p>
    <w:p w:rsidR="000E1B07" w:rsidRDefault="000E1B07" w:rsidP="000E1B07">
      <w:pPr>
        <w:pStyle w:val="ad"/>
        <w:ind w:firstLine="720"/>
      </w:pPr>
      <w:r>
        <w:t>Разработан и внедрен в клиническую практику патогенетически обоснова</w:t>
      </w:r>
      <w:r>
        <w:t>н</w:t>
      </w:r>
      <w:r>
        <w:t xml:space="preserve">ный, комплексный </w:t>
      </w:r>
      <w:r w:rsidRPr="00D341A9">
        <w:t>метод лечения больных псориазом с метаболическими нарушениями путем использования внутривенных инъе</w:t>
      </w:r>
      <w:r w:rsidRPr="00D341A9">
        <w:t>к</w:t>
      </w:r>
      <w:r w:rsidRPr="00D341A9">
        <w:t>ций липофлавона, существенно п</w:t>
      </w:r>
      <w:r>
        <w:t>овышающий клиническую эффективность и пр</w:t>
      </w:r>
      <w:r>
        <w:t>и</w:t>
      </w:r>
      <w:r>
        <w:t xml:space="preserve">водящий к нормализации уровня цитокинов IL-1β, TNF-α и IL-4, </w:t>
      </w:r>
      <w:r>
        <w:lastRenderedPageBreak/>
        <w:t xml:space="preserve">возобновляет функциональную активность сосудистого эндотелия и улучшает реологические показатели крови. </w:t>
      </w:r>
    </w:p>
    <w:p w:rsidR="000E1B07" w:rsidRPr="00567246" w:rsidRDefault="000E1B07" w:rsidP="000E1B07">
      <w:pPr>
        <w:pStyle w:val="ad"/>
        <w:ind w:firstLine="720"/>
        <w:rPr>
          <w:lang w:val="uk-UA"/>
        </w:rPr>
      </w:pPr>
      <w:r>
        <w:t xml:space="preserve">Результаты работы </w:t>
      </w:r>
      <w:r>
        <w:rPr>
          <w:lang w:val="uk-UA"/>
        </w:rPr>
        <w:t>внедрен</w:t>
      </w:r>
      <w:r>
        <w:t>ы в практику дерматовенеролог</w:t>
      </w:r>
      <w:r>
        <w:rPr>
          <w:lang w:val="uk-UA"/>
        </w:rPr>
        <w:t xml:space="preserve">ических </w:t>
      </w:r>
      <w:r>
        <w:t>диспанс</w:t>
      </w:r>
      <w:r>
        <w:t>е</w:t>
      </w:r>
      <w:r>
        <w:t>р</w:t>
      </w:r>
      <w:r>
        <w:rPr>
          <w:lang w:val="uk-UA"/>
        </w:rPr>
        <w:t>о</w:t>
      </w:r>
      <w:r>
        <w:t xml:space="preserve">в </w:t>
      </w:r>
      <w:r>
        <w:rPr>
          <w:lang w:val="uk-UA"/>
        </w:rPr>
        <w:t>г.г</w:t>
      </w:r>
      <w:r>
        <w:t>. С</w:t>
      </w:r>
      <w:r>
        <w:rPr>
          <w:lang w:val="uk-UA"/>
        </w:rPr>
        <w:t>и</w:t>
      </w:r>
      <w:r>
        <w:t>мферополя, Ялт</w:t>
      </w:r>
      <w:r>
        <w:rPr>
          <w:lang w:val="uk-UA"/>
        </w:rPr>
        <w:t>ы</w:t>
      </w:r>
      <w:r>
        <w:t xml:space="preserve">, Севастополя, </w:t>
      </w:r>
      <w:r>
        <w:rPr>
          <w:lang w:val="uk-UA"/>
        </w:rPr>
        <w:t>используются</w:t>
      </w:r>
      <w:r>
        <w:t xml:space="preserve"> в </w:t>
      </w:r>
      <w:r>
        <w:rPr>
          <w:lang w:val="uk-UA"/>
        </w:rPr>
        <w:t>учебном</w:t>
      </w:r>
      <w:r>
        <w:t xml:space="preserve"> процес</w:t>
      </w:r>
      <w:r>
        <w:rPr>
          <w:lang w:val="uk-UA"/>
        </w:rPr>
        <w:t>се</w:t>
      </w:r>
      <w:r>
        <w:t xml:space="preserve"> на кафедр</w:t>
      </w:r>
      <w:r>
        <w:rPr>
          <w:lang w:val="uk-UA"/>
        </w:rPr>
        <w:t>е кожн</w:t>
      </w:r>
      <w:r>
        <w:t>ы</w:t>
      </w:r>
      <w:r>
        <w:rPr>
          <w:lang w:val="uk-UA"/>
        </w:rPr>
        <w:t>х и венерических</w:t>
      </w:r>
      <w:r>
        <w:t xml:space="preserve"> </w:t>
      </w:r>
      <w:r>
        <w:rPr>
          <w:lang w:val="uk-UA"/>
        </w:rPr>
        <w:t>болезней</w:t>
      </w:r>
      <w:r w:rsidRPr="00567246">
        <w:rPr>
          <w:lang w:val="uk-UA"/>
        </w:rPr>
        <w:t xml:space="preserve"> Крымского </w:t>
      </w:r>
      <w:r>
        <w:rPr>
          <w:lang w:val="uk-UA"/>
        </w:rPr>
        <w:t>государственного</w:t>
      </w:r>
      <w:r w:rsidRPr="00567246">
        <w:rPr>
          <w:lang w:val="uk-UA"/>
        </w:rPr>
        <w:t xml:space="preserve"> медицинского ун</w:t>
      </w:r>
      <w:r>
        <w:rPr>
          <w:lang w:val="uk-UA"/>
        </w:rPr>
        <w:t>и</w:t>
      </w:r>
      <w:r w:rsidRPr="00567246">
        <w:rPr>
          <w:lang w:val="uk-UA"/>
        </w:rPr>
        <w:t>верс</w:t>
      </w:r>
      <w:r w:rsidRPr="00567246">
        <w:rPr>
          <w:lang w:val="uk-UA"/>
        </w:rPr>
        <w:t>и</w:t>
      </w:r>
      <w:r w:rsidRPr="00567246">
        <w:rPr>
          <w:lang w:val="uk-UA"/>
        </w:rPr>
        <w:t>тет</w:t>
      </w:r>
      <w:r>
        <w:rPr>
          <w:lang w:val="uk-UA"/>
        </w:rPr>
        <w:t>а</w:t>
      </w:r>
      <w:r w:rsidRPr="00567246">
        <w:rPr>
          <w:lang w:val="uk-UA"/>
        </w:rPr>
        <w:t xml:space="preserve"> </w:t>
      </w:r>
      <w:r>
        <w:rPr>
          <w:lang w:val="uk-UA"/>
        </w:rPr>
        <w:t>и</w:t>
      </w:r>
      <w:r w:rsidRPr="00567246">
        <w:rPr>
          <w:lang w:val="uk-UA"/>
        </w:rPr>
        <w:t>м. С.</w:t>
      </w:r>
      <w:r>
        <w:rPr>
          <w:lang w:val="uk-UA"/>
        </w:rPr>
        <w:t>И</w:t>
      </w:r>
      <w:r w:rsidRPr="00567246">
        <w:rPr>
          <w:lang w:val="uk-UA"/>
        </w:rPr>
        <w:t>. Георгиевского МОЗ Украины.</w:t>
      </w:r>
    </w:p>
    <w:p w:rsidR="000E1B07" w:rsidRDefault="000E1B07" w:rsidP="000E1B07">
      <w:pPr>
        <w:pStyle w:val="ad"/>
        <w:ind w:firstLine="720"/>
        <w:rPr>
          <w:b/>
        </w:rPr>
      </w:pPr>
      <w:r>
        <w:rPr>
          <w:b/>
        </w:rPr>
        <w:t>Личный вклад соискателя</w:t>
      </w:r>
    </w:p>
    <w:p w:rsidR="000E1B07" w:rsidRDefault="000E1B07" w:rsidP="000E1B07">
      <w:pPr>
        <w:pStyle w:val="ad"/>
        <w:ind w:firstLine="720"/>
      </w:pPr>
      <w:r>
        <w:t>Автором выполнен патентный поиск, результаты которого освещены в ра</w:t>
      </w:r>
      <w:r>
        <w:t>з</w:t>
      </w:r>
      <w:r>
        <w:t>деле "Обзор литературы", свидетельствующий об отсутствии аналогов н</w:t>
      </w:r>
      <w:r>
        <w:t>а</w:t>
      </w:r>
      <w:r>
        <w:t>учных разработок. Основные публикации по теме диссертации носят приоритетный х</w:t>
      </w:r>
      <w:r>
        <w:t>а</w:t>
      </w:r>
      <w:r>
        <w:t>рактер. Автором самостоятельно проводился отбор больных, их комплексное о</w:t>
      </w:r>
      <w:r>
        <w:t>б</w:t>
      </w:r>
      <w:r>
        <w:t>следование, лечение больных псориазом с метаболическими нарушениями и контроль над эффекти</w:t>
      </w:r>
      <w:r>
        <w:t>в</w:t>
      </w:r>
      <w:r>
        <w:t>ностью терапии. Произведен также научный анализ полученных результатов, их м</w:t>
      </w:r>
      <w:r>
        <w:t>а</w:t>
      </w:r>
      <w:r>
        <w:t>тематическая обработка, сформулированы основные положения, выводы и практические р</w:t>
      </w:r>
      <w:r>
        <w:t>е</w:t>
      </w:r>
      <w:r>
        <w:t xml:space="preserve">комендации. </w:t>
      </w:r>
    </w:p>
    <w:p w:rsidR="000E1B07" w:rsidRDefault="000E1B07" w:rsidP="000E1B07">
      <w:pPr>
        <w:pStyle w:val="af5"/>
        <w:spacing w:after="0" w:line="360" w:lineRule="auto"/>
        <w:ind w:firstLine="709"/>
        <w:rPr>
          <w:b/>
        </w:rPr>
      </w:pPr>
      <w:r>
        <w:rPr>
          <w:b/>
        </w:rPr>
        <w:t>Апробация результатов диссертации</w:t>
      </w:r>
    </w:p>
    <w:p w:rsidR="000E1B07" w:rsidRDefault="000E1B07" w:rsidP="000E1B07">
      <w:pPr>
        <w:pStyle w:val="af5"/>
        <w:spacing w:after="0" w:line="360" w:lineRule="auto"/>
        <w:ind w:firstLine="709"/>
        <w:rPr>
          <w:szCs w:val="28"/>
        </w:rPr>
      </w:pPr>
      <w:r>
        <w:t xml:space="preserve">Материалы диссертационного исследования докладывались на: </w:t>
      </w:r>
      <w:r>
        <w:rPr>
          <w:szCs w:val="28"/>
          <w:lang w:val="uk-UA" w:eastAsia="uk-UA"/>
        </w:rPr>
        <w:t>научно-практической конференции «Сучасний менеджмент в дерматовенерології: Діагно</w:t>
      </w:r>
      <w:r>
        <w:rPr>
          <w:szCs w:val="28"/>
          <w:lang w:val="uk-UA" w:eastAsia="uk-UA"/>
        </w:rPr>
        <w:t>с</w:t>
      </w:r>
      <w:r>
        <w:rPr>
          <w:szCs w:val="28"/>
          <w:lang w:val="uk-UA" w:eastAsia="uk-UA"/>
        </w:rPr>
        <w:t>тичні, лікувальні та організаційно-правові аспекти» (Киев, 2007); научно-практической конференции «Розробка молодих вчених дерматовенерологів післ</w:t>
      </w:r>
      <w:r>
        <w:rPr>
          <w:szCs w:val="28"/>
          <w:lang w:val="uk-UA" w:eastAsia="uk-UA"/>
        </w:rPr>
        <w:t>я</w:t>
      </w:r>
      <w:r>
        <w:rPr>
          <w:szCs w:val="28"/>
          <w:lang w:val="uk-UA" w:eastAsia="uk-UA"/>
        </w:rPr>
        <w:t>дипломної освіти» (Киев, 2007); Першій Львівській медичній науково-практичній конференції за міжнародною участю «Актуальні питання вну</w:t>
      </w:r>
      <w:r>
        <w:rPr>
          <w:szCs w:val="28"/>
          <w:lang w:val="uk-UA" w:eastAsia="uk-UA"/>
        </w:rPr>
        <w:t>т</w:t>
      </w:r>
      <w:r>
        <w:rPr>
          <w:szCs w:val="28"/>
          <w:lang w:val="uk-UA" w:eastAsia="uk-UA"/>
        </w:rPr>
        <w:t>рішньої медицини: міжфахова інтеграція» (Львів, 2008); научно-практической конференции с международным участием «Новые перспективные технологии диа</w:t>
      </w:r>
      <w:r>
        <w:rPr>
          <w:szCs w:val="28"/>
          <w:lang w:val="uk-UA" w:eastAsia="uk-UA"/>
        </w:rPr>
        <w:t>г</w:t>
      </w:r>
      <w:r>
        <w:rPr>
          <w:szCs w:val="28"/>
          <w:lang w:val="uk-UA" w:eastAsia="uk-UA"/>
        </w:rPr>
        <w:t>ностики и лечения в дерматовенерологии и косметологии» ( Донецк, 2008); науково-практичній конференції «Захворювання шк</w:t>
      </w:r>
      <w:r>
        <w:rPr>
          <w:szCs w:val="28"/>
          <w:lang w:val="en-US" w:eastAsia="uk-UA"/>
        </w:rPr>
        <w:t>i</w:t>
      </w:r>
      <w:r>
        <w:rPr>
          <w:szCs w:val="28"/>
          <w:lang w:eastAsia="uk-UA"/>
        </w:rPr>
        <w:t xml:space="preserve">ри та </w:t>
      </w:r>
      <w:r>
        <w:rPr>
          <w:szCs w:val="28"/>
          <w:lang w:val="uk-UA" w:eastAsia="uk-UA"/>
        </w:rPr>
        <w:t>її</w:t>
      </w:r>
      <w:r>
        <w:rPr>
          <w:szCs w:val="28"/>
          <w:lang w:eastAsia="uk-UA"/>
        </w:rPr>
        <w:t xml:space="preserve"> пох</w:t>
      </w:r>
      <w:r>
        <w:rPr>
          <w:szCs w:val="28"/>
          <w:lang w:val="en-US" w:eastAsia="uk-UA"/>
        </w:rPr>
        <w:t>i</w:t>
      </w:r>
      <w:r>
        <w:rPr>
          <w:szCs w:val="28"/>
          <w:lang w:eastAsia="uk-UA"/>
        </w:rPr>
        <w:t>дних. Проблеми ст</w:t>
      </w:r>
      <w:r>
        <w:rPr>
          <w:szCs w:val="28"/>
          <w:lang w:eastAsia="uk-UA"/>
        </w:rPr>
        <w:t>а</w:t>
      </w:r>
      <w:r>
        <w:rPr>
          <w:szCs w:val="28"/>
          <w:lang w:eastAsia="uk-UA"/>
        </w:rPr>
        <w:t>р</w:t>
      </w:r>
      <w:r>
        <w:rPr>
          <w:szCs w:val="28"/>
          <w:lang w:val="en-US" w:eastAsia="uk-UA"/>
        </w:rPr>
        <w:t>i</w:t>
      </w:r>
      <w:r>
        <w:rPr>
          <w:szCs w:val="28"/>
          <w:lang w:eastAsia="uk-UA"/>
        </w:rPr>
        <w:t>ння шк</w:t>
      </w:r>
      <w:r>
        <w:rPr>
          <w:szCs w:val="28"/>
          <w:lang w:val="en-US" w:eastAsia="uk-UA"/>
        </w:rPr>
        <w:t>i</w:t>
      </w:r>
      <w:r>
        <w:rPr>
          <w:szCs w:val="28"/>
          <w:lang w:eastAsia="uk-UA"/>
        </w:rPr>
        <w:t>ри</w:t>
      </w:r>
      <w:r>
        <w:rPr>
          <w:szCs w:val="28"/>
          <w:lang w:val="uk-UA" w:eastAsia="uk-UA"/>
        </w:rPr>
        <w:t>» (Київ, 2009).</w:t>
      </w:r>
    </w:p>
    <w:p w:rsidR="000E1B07" w:rsidRDefault="000E1B07" w:rsidP="000E1B07">
      <w:pPr>
        <w:pStyle w:val="ad"/>
        <w:ind w:firstLine="720"/>
        <w:rPr>
          <w:b/>
        </w:rPr>
      </w:pPr>
      <w:r>
        <w:rPr>
          <w:b/>
        </w:rPr>
        <w:t>Публикации</w:t>
      </w:r>
    </w:p>
    <w:p w:rsidR="000E1B07" w:rsidRDefault="000E1B07" w:rsidP="000E1B07">
      <w:pPr>
        <w:pStyle w:val="ad"/>
        <w:ind w:firstLine="720"/>
      </w:pPr>
      <w:r>
        <w:t>По теме диссертации опубликовано 12 работ, в том числе 7 работ (4 – в м</w:t>
      </w:r>
      <w:r>
        <w:t>о</w:t>
      </w:r>
      <w:r>
        <w:t>ноавторстве) в специализированных медицинских научных изданиях, аттестова</w:t>
      </w:r>
      <w:r>
        <w:t>н</w:t>
      </w:r>
      <w:r>
        <w:t>ных ВАК Украины</w:t>
      </w:r>
      <w:r>
        <w:rPr>
          <w:lang w:val="uk-UA"/>
        </w:rPr>
        <w:t>, 5</w:t>
      </w:r>
      <w:r>
        <w:t xml:space="preserve"> тезисов в материалах научных конференций.</w:t>
      </w:r>
    </w:p>
    <w:p w:rsidR="000E1B07" w:rsidRDefault="000E1B07" w:rsidP="000E1B07">
      <w:pPr>
        <w:pStyle w:val="15"/>
      </w:pPr>
    </w:p>
    <w:p w:rsidR="000E1B07" w:rsidRDefault="000E1B07" w:rsidP="000E1B07">
      <w:pPr>
        <w:pStyle w:val="15"/>
      </w:pPr>
    </w:p>
    <w:p w:rsidR="000E1B07" w:rsidRDefault="000E1B07" w:rsidP="000E1B07">
      <w:pPr>
        <w:pStyle w:val="15"/>
      </w:pPr>
    </w:p>
    <w:p w:rsidR="000E1B07" w:rsidRDefault="000E1B07" w:rsidP="000E1B07">
      <w:pPr>
        <w:pStyle w:val="15"/>
        <w:rPr>
          <w:b/>
        </w:rPr>
      </w:pPr>
      <w:r>
        <w:rPr>
          <w:b/>
        </w:rPr>
        <w:t>ВЫВОДЫ</w:t>
      </w:r>
    </w:p>
    <w:p w:rsidR="000E1B07" w:rsidRDefault="000E1B07" w:rsidP="000E1B07">
      <w:pPr>
        <w:spacing w:line="360" w:lineRule="auto"/>
      </w:pPr>
    </w:p>
    <w:p w:rsidR="000E1B07" w:rsidRDefault="000E1B07" w:rsidP="000E1B07">
      <w:pPr>
        <w:pStyle w:val="ad"/>
      </w:pPr>
      <w:r>
        <w:t xml:space="preserve">В диссертации изложено теоретическое обоснование и новое решение научной проблемы, которое заключается в </w:t>
      </w:r>
      <w:r w:rsidRPr="00D341A9">
        <w:t xml:space="preserve">повышении эффективности лечения больных псориазом </w:t>
      </w:r>
      <w:r>
        <w:t xml:space="preserve">с проявлениями метаболического синдрома (преимущественно сердечно-сосудистой патологии </w:t>
      </w:r>
      <w:r>
        <w:lastRenderedPageBreak/>
        <w:t>и инсулино-резистентности) с учетом иммунологических и патофизиологических изменений на основании применения липофлавона, благодаря предотвращению повышения содержания про</w:t>
      </w:r>
      <w:r w:rsidRPr="00D341A9">
        <w:t>тивово</w:t>
      </w:r>
      <w:r>
        <w:t>спалительных цитокинов, возобновлению активности сосудистого эндотелия и улучшению реологических показателей крови, наряду с торможением процессов перекисного окисления липидов и поддержкой активности антиоксидантных систем.</w:t>
      </w:r>
    </w:p>
    <w:p w:rsidR="000E1B07" w:rsidRDefault="000E1B07" w:rsidP="00287FCD">
      <w:pPr>
        <w:pStyle w:val="a"/>
        <w:widowControl w:val="0"/>
        <w:numPr>
          <w:ilvl w:val="0"/>
          <w:numId w:val="40"/>
        </w:numPr>
        <w:tabs>
          <w:tab w:val="clear" w:pos="720"/>
          <w:tab w:val="num" w:pos="0"/>
          <w:tab w:val="left" w:pos="1080"/>
        </w:tabs>
        <w:autoSpaceDE w:val="0"/>
        <w:autoSpaceDN w:val="0"/>
        <w:adjustRightInd w:val="0"/>
        <w:spacing w:line="360" w:lineRule="auto"/>
        <w:ind w:left="0" w:firstLine="720"/>
        <w:jc w:val="both"/>
      </w:pPr>
      <w:r>
        <w:t>В связи с высокой распространенносью дерматоза, противоречивостью и отсутствием системности в трактовке метаболических нарушений у больных псориазом, дисбаланса цитокин</w:t>
      </w:r>
      <w:r>
        <w:t>о</w:t>
      </w:r>
      <w:r>
        <w:t>вого гомеостаза и системы гемостаза, а также иммунозависимой дисфункции сосудистого эндотелия, недостаточным изучением молекулярных факторов в патогенезе заболевания и неэффективностью общепринятой терапии, углубленное исследование патогенетических механизмов, оптимизация диагностики и разработка дифференцированых алгоритмов лечения является на современном этапе одной из актуальнейших проблем дерматологии.</w:t>
      </w:r>
    </w:p>
    <w:p w:rsidR="000E1B07" w:rsidRDefault="000E1B07" w:rsidP="00287FCD">
      <w:pPr>
        <w:pStyle w:val="a"/>
        <w:widowControl w:val="0"/>
        <w:numPr>
          <w:ilvl w:val="0"/>
          <w:numId w:val="40"/>
        </w:numPr>
        <w:tabs>
          <w:tab w:val="clear" w:pos="720"/>
          <w:tab w:val="left" w:pos="1080"/>
        </w:tabs>
        <w:autoSpaceDE w:val="0"/>
        <w:autoSpaceDN w:val="0"/>
        <w:adjustRightInd w:val="0"/>
        <w:spacing w:line="360" w:lineRule="auto"/>
        <w:ind w:left="0" w:firstLine="720"/>
        <w:jc w:val="both"/>
      </w:pPr>
      <w:r>
        <w:rPr>
          <w:szCs w:val="28"/>
        </w:rPr>
        <w:t>Клинико-лабораторное обследование 74 больных псориазом позволило выявить клинические</w:t>
      </w:r>
      <w:r>
        <w:t xml:space="preserve"> </w:t>
      </w:r>
      <w:r>
        <w:rPr>
          <w:szCs w:val="28"/>
        </w:rPr>
        <w:t>особенности течения псориаза на фоне метаболич</w:t>
      </w:r>
      <w:r>
        <w:rPr>
          <w:szCs w:val="28"/>
        </w:rPr>
        <w:t>е</w:t>
      </w:r>
      <w:r>
        <w:rPr>
          <w:szCs w:val="28"/>
        </w:rPr>
        <w:t xml:space="preserve">ского синдрома: наиболее частое </w:t>
      </w:r>
      <w:r>
        <w:t>присутствие экссудативного компонента в области выс</w:t>
      </w:r>
      <w:r>
        <w:t>ы</w:t>
      </w:r>
      <w:r>
        <w:t>паний, образование плотных чешуйко-корок, излюбленность локализации в области крупных складок, более редкое поражение ногтевых пластинок, а также позднее начало заболевания, слабая связь с генеалог</w:t>
      </w:r>
      <w:r>
        <w:t>и</w:t>
      </w:r>
      <w:r>
        <w:t>ческим анамнезом, торпидность к проводимой терапии, выраженность сопутствующей патологии со стор</w:t>
      </w:r>
      <w:r>
        <w:t>о</w:t>
      </w:r>
      <w:r>
        <w:t>ны сердечно-сосудистой, гепатобилиарной, эндокринной системы, а также инсулинорезистентности, что необходимо включать в обязательный план диагностических меропри</w:t>
      </w:r>
      <w:r>
        <w:t>я</w:t>
      </w:r>
      <w:r>
        <w:t>тий и для целенаправленной дальнейшей тактики лечения различных проявлений метаболическ</w:t>
      </w:r>
      <w:r>
        <w:t>о</w:t>
      </w:r>
      <w:r>
        <w:t>го синдрома у больных пс</w:t>
      </w:r>
      <w:r>
        <w:t>о</w:t>
      </w:r>
      <w:r>
        <w:t>риазом.</w:t>
      </w:r>
    </w:p>
    <w:p w:rsidR="000E1B07" w:rsidRDefault="000E1B07" w:rsidP="00287FCD">
      <w:pPr>
        <w:pStyle w:val="a"/>
        <w:widowControl w:val="0"/>
        <w:numPr>
          <w:ilvl w:val="0"/>
          <w:numId w:val="40"/>
        </w:numPr>
        <w:tabs>
          <w:tab w:val="clear" w:pos="720"/>
          <w:tab w:val="num" w:pos="0"/>
          <w:tab w:val="left" w:pos="1080"/>
        </w:tabs>
        <w:autoSpaceDE w:val="0"/>
        <w:autoSpaceDN w:val="0"/>
        <w:adjustRightInd w:val="0"/>
        <w:spacing w:line="360" w:lineRule="auto"/>
        <w:ind w:left="0" w:firstLine="720"/>
        <w:jc w:val="both"/>
      </w:pPr>
      <w:r>
        <w:t>Особенностью патогенеза заболевания у больных псориазом на фоне м</w:t>
      </w:r>
      <w:r>
        <w:t>е</w:t>
      </w:r>
      <w:r>
        <w:t>таболического синдрома является достоверно более высокий (в сравн</w:t>
      </w:r>
      <w:r>
        <w:t>е</w:t>
      </w:r>
      <w:r>
        <w:t>нии с больными без метаболического синдрома) цитокиновый потенциал (IL-1β, IL-4, TNF-α), в частности, повышены уровни IL-1β (у больных 1-й группы на 16 %, а у больных 2-й гру</w:t>
      </w:r>
      <w:r>
        <w:t>п</w:t>
      </w:r>
      <w:r>
        <w:t>пы – на 38 %), IL-4 (у больных 1-й гру</w:t>
      </w:r>
      <w:r>
        <w:t>п</w:t>
      </w:r>
      <w:r>
        <w:t>пы на 15 %, у больных 2-й группы – на 32 %) и TNF-α (у больных 1-й группы на 71 %, у больных 2-й гру</w:t>
      </w:r>
      <w:r>
        <w:t>п</w:t>
      </w:r>
      <w:r>
        <w:t>пы – на 100 %), повышенный синтез провосп</w:t>
      </w:r>
      <w:r>
        <w:t>а</w:t>
      </w:r>
      <w:r>
        <w:t xml:space="preserve">лительных цитокинов мононуклеарными лейкоцитами, </w:t>
      </w:r>
      <w:r>
        <w:rPr>
          <w:szCs w:val="28"/>
        </w:rPr>
        <w:t>завис</w:t>
      </w:r>
      <w:r>
        <w:rPr>
          <w:szCs w:val="28"/>
        </w:rPr>
        <w:t>и</w:t>
      </w:r>
      <w:r>
        <w:rPr>
          <w:szCs w:val="28"/>
        </w:rPr>
        <w:t>мый от наличия инс</w:t>
      </w:r>
      <w:r>
        <w:rPr>
          <w:szCs w:val="28"/>
        </w:rPr>
        <w:t>у</w:t>
      </w:r>
      <w:r>
        <w:rPr>
          <w:szCs w:val="28"/>
        </w:rPr>
        <w:t xml:space="preserve">линорезистентности, дефицит </w:t>
      </w:r>
      <w:r>
        <w:t>основного фактора нейтрализации ЛПС – анти-ЛПС-IgM, сочетающийся с дисбалансом в системе анти-Re-антител, а также развитием глубокого дисбаланса в фибронектин-опосредованной системы элиминации ЛПС – истощение системы циркулирующих комплексов ЛПС-фибронектин.</w:t>
      </w:r>
    </w:p>
    <w:p w:rsidR="000E1B07" w:rsidRDefault="000E1B07" w:rsidP="00287FCD">
      <w:pPr>
        <w:pStyle w:val="a"/>
        <w:widowControl w:val="0"/>
        <w:numPr>
          <w:ilvl w:val="0"/>
          <w:numId w:val="40"/>
        </w:numPr>
        <w:tabs>
          <w:tab w:val="clear" w:pos="720"/>
          <w:tab w:val="num" w:pos="0"/>
          <w:tab w:val="left" w:pos="1080"/>
        </w:tabs>
        <w:autoSpaceDE w:val="0"/>
        <w:autoSpaceDN w:val="0"/>
        <w:adjustRightInd w:val="0"/>
        <w:spacing w:line="360" w:lineRule="auto"/>
        <w:ind w:left="0" w:firstLine="720"/>
        <w:jc w:val="both"/>
      </w:pPr>
      <w:r>
        <w:t>Установлено, что у больных псориазом на фоне сердечно-сосудистой патологии и инсулинорезистентности</w:t>
      </w:r>
      <w:r>
        <w:rPr>
          <w:szCs w:val="28"/>
        </w:rPr>
        <w:t xml:space="preserve"> имеет место н</w:t>
      </w:r>
      <w:r>
        <w:t xml:space="preserve">аличие повышенного уровня антител CD14, что </w:t>
      </w:r>
      <w:r>
        <w:lastRenderedPageBreak/>
        <w:t>формирует условия для индукции синтеза и реализации биологических э</w:t>
      </w:r>
      <w:r>
        <w:t>ф</w:t>
      </w:r>
      <w:r>
        <w:t>фектов провоспалительных цитокинов. Установлена возможность липофлавон-зависимой регуляции уровня провоспалительных антител CD14.</w:t>
      </w:r>
    </w:p>
    <w:p w:rsidR="000E1B07" w:rsidRDefault="000E1B07" w:rsidP="00287FCD">
      <w:pPr>
        <w:pStyle w:val="14pt"/>
        <w:numPr>
          <w:ilvl w:val="0"/>
          <w:numId w:val="40"/>
        </w:numPr>
        <w:tabs>
          <w:tab w:val="clear" w:pos="720"/>
          <w:tab w:val="num" w:pos="0"/>
          <w:tab w:val="left" w:pos="1080"/>
        </w:tabs>
        <w:ind w:left="0" w:firstLine="720"/>
        <w:rPr>
          <w:lang w:val="ru-RU"/>
        </w:rPr>
      </w:pPr>
      <w:r>
        <w:rPr>
          <w:lang w:val="ru-RU"/>
        </w:rPr>
        <w:t>Выявлено, что наличие метаболического синдрома у больных псориазом сопровождается дисбалансом в системе гемокоагуляция/фибринолиз в сторону преобладания гиперкоагуляционных сдвигов на уровне очага воспаления за счет нарушений фибринолитической и прокоагулянтной активности мононуклеарных лейкоцитов. Доказано модулирующее влияние липофлавона на функциональную активность мононуклеаров (синтез активаторов и ингибиторов фибринолиза).</w:t>
      </w:r>
    </w:p>
    <w:p w:rsidR="000E1B07" w:rsidRDefault="000E1B07" w:rsidP="00287FCD">
      <w:pPr>
        <w:pStyle w:val="14pt"/>
        <w:numPr>
          <w:ilvl w:val="0"/>
          <w:numId w:val="40"/>
        </w:numPr>
        <w:tabs>
          <w:tab w:val="clear" w:pos="720"/>
          <w:tab w:val="num" w:pos="0"/>
          <w:tab w:val="left" w:pos="1080"/>
        </w:tabs>
        <w:ind w:left="0" w:firstLine="720"/>
        <w:rPr>
          <w:szCs w:val="28"/>
          <w:lang w:val="ru-RU"/>
        </w:rPr>
      </w:pPr>
      <w:r>
        <w:rPr>
          <w:lang w:val="ru-RU"/>
        </w:rPr>
        <w:t xml:space="preserve">Течение псориаза характеризуется нарушением лимфоидной регуляции функциональной активности эндотелиальных клеток сосудов (включая синтез цитокинов, прокоагулянтный и фибринолитический потенциал), что наиболее выражено у больных с метаболическим синдромом. Показана возможность липофлавон-зависимой ингибиции синтеза провоспалительных цитокинов (или активации синтеза антицитокиновых субстанций) эндотелиальными клетками сосудов, что регламентируется начальным (до постановки эксперимента </w:t>
      </w:r>
      <w:r w:rsidRPr="001872A8">
        <w:rPr>
          <w:szCs w:val="28"/>
          <w:lang w:val="uk-UA"/>
        </w:rPr>
        <w:t>«</w:t>
      </w:r>
      <w:r w:rsidRPr="001872A8">
        <w:rPr>
          <w:szCs w:val="28"/>
        </w:rPr>
        <w:t>in</w:t>
      </w:r>
      <w:r w:rsidRPr="001872A8">
        <w:rPr>
          <w:szCs w:val="28"/>
          <w:lang w:val="uk-UA"/>
        </w:rPr>
        <w:t xml:space="preserve"> </w:t>
      </w:r>
      <w:r w:rsidRPr="001872A8">
        <w:rPr>
          <w:szCs w:val="28"/>
        </w:rPr>
        <w:t>vitro</w:t>
      </w:r>
      <w:r w:rsidRPr="001872A8">
        <w:rPr>
          <w:szCs w:val="28"/>
          <w:lang w:val="uk-UA"/>
        </w:rPr>
        <w:t>»</w:t>
      </w:r>
      <w:r>
        <w:rPr>
          <w:lang w:val="ru-RU"/>
        </w:rPr>
        <w:t>) уровнем цитокинов.</w:t>
      </w:r>
    </w:p>
    <w:p w:rsidR="000E1B07" w:rsidRDefault="000E1B07" w:rsidP="00287FCD">
      <w:pPr>
        <w:pStyle w:val="a"/>
        <w:widowControl w:val="0"/>
        <w:numPr>
          <w:ilvl w:val="0"/>
          <w:numId w:val="40"/>
        </w:numPr>
        <w:tabs>
          <w:tab w:val="clear" w:pos="720"/>
          <w:tab w:val="num" w:pos="0"/>
          <w:tab w:val="left" w:pos="1080"/>
        </w:tabs>
        <w:autoSpaceDE w:val="0"/>
        <w:autoSpaceDN w:val="0"/>
        <w:adjustRightInd w:val="0"/>
        <w:spacing w:line="360" w:lineRule="auto"/>
        <w:ind w:left="0" w:firstLine="720"/>
        <w:jc w:val="both"/>
      </w:pPr>
      <w:r>
        <w:t xml:space="preserve">Комплексная оценка содержания гормонов репродуктивной сферы у больных псориазом, который протекает на фоне метаболического синдрома, свидетельствует о формировании у них особенной формы эндокринного дисбаланса – эугонадотропного гипогонадизма (в плазме крови определяется достоверное снижение уровня эндогенного тестостерона до </w:t>
      </w:r>
      <w:r w:rsidRPr="001872A8">
        <w:rPr>
          <w:szCs w:val="28"/>
          <w:lang w:val="uk-UA"/>
        </w:rPr>
        <w:t>4,13</w:t>
      </w:r>
      <w:r w:rsidRPr="001872A8">
        <w:rPr>
          <w:szCs w:val="28"/>
          <w:lang w:val="uk-UA"/>
        </w:rPr>
        <w:sym w:font="Symbol" w:char="F0B1"/>
      </w:r>
      <w:r w:rsidRPr="001872A8">
        <w:rPr>
          <w:szCs w:val="28"/>
          <w:lang w:val="uk-UA"/>
        </w:rPr>
        <w:t xml:space="preserve"> 0,24 нг/мл, р &lt; 0,001</w:t>
      </w:r>
      <w:r>
        <w:rPr>
          <w:szCs w:val="28"/>
          <w:lang w:val="uk-UA"/>
        </w:rPr>
        <w:t xml:space="preserve"> по сравнению с контрольной группой</w:t>
      </w:r>
      <w:r>
        <w:t xml:space="preserve">), установлено иммуноактивное влияние системы тестостерон-зависимой регуляции на функциональную активность клеточного иммунитета. </w:t>
      </w:r>
    </w:p>
    <w:p w:rsidR="000E1B07" w:rsidRDefault="000E1B07" w:rsidP="00287FCD">
      <w:pPr>
        <w:pStyle w:val="a"/>
        <w:widowControl w:val="0"/>
        <w:numPr>
          <w:ilvl w:val="0"/>
          <w:numId w:val="40"/>
        </w:numPr>
        <w:tabs>
          <w:tab w:val="clear" w:pos="720"/>
          <w:tab w:val="num" w:pos="0"/>
          <w:tab w:val="left" w:pos="1080"/>
        </w:tabs>
        <w:autoSpaceDE w:val="0"/>
        <w:autoSpaceDN w:val="0"/>
        <w:adjustRightInd w:val="0"/>
        <w:spacing w:line="360" w:lineRule="auto"/>
        <w:ind w:left="0" w:firstLine="720"/>
        <w:jc w:val="both"/>
      </w:pPr>
      <w:r>
        <w:rPr>
          <w:szCs w:val="28"/>
        </w:rPr>
        <w:t xml:space="preserve"> </w:t>
      </w:r>
      <w:r>
        <w:t xml:space="preserve">Разработан патогенетически обоснованный, комплексный метод лечения </w:t>
      </w:r>
      <w:r w:rsidRPr="00D341A9">
        <w:t>больных псориазом с метаболическими нарушениями</w:t>
      </w:r>
      <w:r>
        <w:t xml:space="preserve">, включающий, наряду с традиционной терапией, липофлавон (по 2 флакона в 20 мл физиологического раствора 1 раз в сутки внутривенно курсом № 3-7 в зависимости от степени тяжести заболевания.), позволивший повысить эффективность терапии в 2,4 раза, сократить количество рецидивов в 1,7 раза и достичь стойкой клинико-терапевтической ремиссии, благодаря нормализации уровня цитокинов </w:t>
      </w:r>
      <w:r w:rsidRPr="001872A8">
        <w:rPr>
          <w:szCs w:val="28"/>
          <w:lang w:val="uk-UA" w:eastAsia="uk-UA"/>
        </w:rPr>
        <w:t xml:space="preserve">IL-1β, TNF-α </w:t>
      </w:r>
      <w:r>
        <w:rPr>
          <w:szCs w:val="28"/>
          <w:lang w:val="uk-UA" w:eastAsia="uk-UA"/>
        </w:rPr>
        <w:t>и</w:t>
      </w:r>
      <w:r w:rsidRPr="001872A8">
        <w:rPr>
          <w:szCs w:val="28"/>
          <w:lang w:val="uk-UA" w:eastAsia="uk-UA"/>
        </w:rPr>
        <w:t xml:space="preserve"> IL-4</w:t>
      </w:r>
      <w:r>
        <w:rPr>
          <w:szCs w:val="28"/>
          <w:lang w:val="uk-UA" w:eastAsia="uk-UA"/>
        </w:rPr>
        <w:t xml:space="preserve">, восстановлению функциональной активности </w:t>
      </w:r>
      <w:r>
        <w:rPr>
          <w:szCs w:val="28"/>
          <w:lang w:val="uk-UA" w:eastAsia="uk-UA"/>
        </w:rPr>
        <w:lastRenderedPageBreak/>
        <w:t>сосудистого эндотелия и улучшению реологических показателей крови</w:t>
      </w:r>
      <w:r>
        <w:t>.</w:t>
      </w:r>
    </w:p>
    <w:p w:rsidR="000E1B07" w:rsidRDefault="000E1B07" w:rsidP="000E1B07">
      <w:pPr>
        <w:pStyle w:val="af8"/>
        <w:rPr>
          <w:szCs w:val="28"/>
        </w:rPr>
      </w:pPr>
    </w:p>
    <w:p w:rsidR="000E1B07" w:rsidRDefault="000E1B07" w:rsidP="000E1B07">
      <w:pPr>
        <w:pStyle w:val="15"/>
        <w:rPr>
          <w:b/>
        </w:rPr>
      </w:pPr>
      <w:r>
        <w:br w:type="page"/>
      </w:r>
      <w:bookmarkStart w:id="5" w:name="_Toc237684262"/>
      <w:r>
        <w:rPr>
          <w:b/>
        </w:rPr>
        <w:lastRenderedPageBreak/>
        <w:t>ПРАКТИЧЕСКИЕ РЕКОМЕНДАЦИИ</w:t>
      </w:r>
      <w:bookmarkEnd w:id="5"/>
    </w:p>
    <w:p w:rsidR="000E1B07" w:rsidRDefault="000E1B07" w:rsidP="000E1B07">
      <w:pPr>
        <w:pStyle w:val="af8"/>
        <w:jc w:val="both"/>
        <w:rPr>
          <w:szCs w:val="28"/>
          <w:lang w:val="uk-UA"/>
        </w:rPr>
      </w:pPr>
    </w:p>
    <w:p w:rsidR="000E1B07" w:rsidRDefault="000E1B07" w:rsidP="00287FCD">
      <w:pPr>
        <w:pStyle w:val="afffffffffffffffffff7"/>
        <w:numPr>
          <w:ilvl w:val="0"/>
          <w:numId w:val="41"/>
        </w:numPr>
        <w:tabs>
          <w:tab w:val="clear" w:pos="720"/>
          <w:tab w:val="num" w:pos="360"/>
          <w:tab w:val="left" w:pos="1080"/>
        </w:tabs>
        <w:autoSpaceDE w:val="0"/>
        <w:autoSpaceDN w:val="0"/>
        <w:adjustRightInd w:val="0"/>
        <w:ind w:left="0" w:firstLine="720"/>
        <w:jc w:val="both"/>
        <w:rPr>
          <w:b w:val="0"/>
        </w:rPr>
      </w:pPr>
      <w:r>
        <w:rPr>
          <w:b w:val="0"/>
        </w:rPr>
        <w:t>Особенностью течения псориаза на фоне метаболического си</w:t>
      </w:r>
      <w:r>
        <w:rPr>
          <w:b w:val="0"/>
        </w:rPr>
        <w:t>н</w:t>
      </w:r>
      <w:r>
        <w:rPr>
          <w:b w:val="0"/>
        </w:rPr>
        <w:t>дрома является: позднее начало заболевания, в основном п</w:t>
      </w:r>
      <w:r>
        <w:rPr>
          <w:b w:val="0"/>
        </w:rPr>
        <w:t>о</w:t>
      </w:r>
      <w:r>
        <w:rPr>
          <w:b w:val="0"/>
        </w:rPr>
        <w:t>сле 40 лет, слабая связь с генеалогическим анамнезом, отсутствие сезонности, торпидность к проводимой терапии, выраженность сопутствующей патологии со стороны серде</w:t>
      </w:r>
      <w:r>
        <w:rPr>
          <w:b w:val="0"/>
        </w:rPr>
        <w:t>ч</w:t>
      </w:r>
      <w:r>
        <w:rPr>
          <w:b w:val="0"/>
        </w:rPr>
        <w:t>но-сосудистой, гепатобилиарной, эндокринной системы, а также со стороны нарушений минерального обмена (подагрическая болезнь), что необходимо включать в обязательный план диагностических мероприятий при дифференц</w:t>
      </w:r>
      <w:r>
        <w:rPr>
          <w:b w:val="0"/>
        </w:rPr>
        <w:t>и</w:t>
      </w:r>
      <w:r>
        <w:rPr>
          <w:b w:val="0"/>
        </w:rPr>
        <w:t>альной диагностике с псориатической артропатией и для целенаправленной дал</w:t>
      </w:r>
      <w:r>
        <w:rPr>
          <w:b w:val="0"/>
        </w:rPr>
        <w:t>ь</w:t>
      </w:r>
      <w:r>
        <w:rPr>
          <w:b w:val="0"/>
        </w:rPr>
        <w:t>нейшей тактики лечения метаблического синдрома у больных псориазом.</w:t>
      </w:r>
    </w:p>
    <w:p w:rsidR="000E1B07" w:rsidRDefault="000E1B07" w:rsidP="00287FCD">
      <w:pPr>
        <w:pStyle w:val="afffffffffffffffffff7"/>
        <w:numPr>
          <w:ilvl w:val="0"/>
          <w:numId w:val="41"/>
        </w:numPr>
        <w:tabs>
          <w:tab w:val="clear" w:pos="720"/>
          <w:tab w:val="num" w:pos="0"/>
          <w:tab w:val="left" w:pos="1080"/>
        </w:tabs>
        <w:autoSpaceDE w:val="0"/>
        <w:autoSpaceDN w:val="0"/>
        <w:adjustRightInd w:val="0"/>
        <w:ind w:left="0" w:firstLine="720"/>
        <w:jc w:val="both"/>
        <w:rPr>
          <w:b w:val="0"/>
        </w:rPr>
      </w:pPr>
      <w:r>
        <w:rPr>
          <w:b w:val="0"/>
        </w:rPr>
        <w:t xml:space="preserve">Показатели уровня цитокинов IL-1β, IL-4 и TNF-α указывают не только на тяжесть клинических проявлений псориаза, но и непосредственно отображают выраженность иммунопатологических изменений, поэтому могут быть рекомендованы для более широкого использования в дерматологической практике при оценке эффективности лечения больных псориазом на фоне метаболического синдрома. </w:t>
      </w:r>
    </w:p>
    <w:p w:rsidR="000E1B07" w:rsidRDefault="000E1B07" w:rsidP="00287FCD">
      <w:pPr>
        <w:pStyle w:val="afffffffffffffffffff7"/>
        <w:numPr>
          <w:ilvl w:val="0"/>
          <w:numId w:val="41"/>
        </w:numPr>
        <w:tabs>
          <w:tab w:val="clear" w:pos="720"/>
          <w:tab w:val="num" w:pos="0"/>
          <w:tab w:val="left" w:pos="1080"/>
        </w:tabs>
        <w:autoSpaceDE w:val="0"/>
        <w:autoSpaceDN w:val="0"/>
        <w:adjustRightInd w:val="0"/>
        <w:ind w:left="0" w:firstLine="720"/>
        <w:jc w:val="both"/>
        <w:rPr>
          <w:b w:val="0"/>
        </w:rPr>
      </w:pPr>
      <w:r>
        <w:rPr>
          <w:b w:val="0"/>
        </w:rPr>
        <w:t>У больных псориазом формирование лечебной тактики необходимо проводить с учетом наличия метаболического синдрома. Коррекция последнего в комплексной терапии псориаза позволит повысить эффективность традиционной терапии заболевания.</w:t>
      </w:r>
    </w:p>
    <w:p w:rsidR="000E1B07" w:rsidRDefault="000E1B07" w:rsidP="00287FCD">
      <w:pPr>
        <w:pStyle w:val="afffffffffffffffffff7"/>
        <w:numPr>
          <w:ilvl w:val="0"/>
          <w:numId w:val="41"/>
        </w:numPr>
        <w:tabs>
          <w:tab w:val="clear" w:pos="720"/>
          <w:tab w:val="num" w:pos="0"/>
          <w:tab w:val="left" w:pos="1080"/>
        </w:tabs>
        <w:autoSpaceDE w:val="0"/>
        <w:autoSpaceDN w:val="0"/>
        <w:adjustRightInd w:val="0"/>
        <w:ind w:left="0" w:firstLine="720"/>
        <w:jc w:val="both"/>
        <w:rPr>
          <w:b w:val="0"/>
        </w:rPr>
      </w:pPr>
      <w:r>
        <w:rPr>
          <w:b w:val="0"/>
        </w:rPr>
        <w:t>У больных псориазом с метаболическим синдромом рекомендуется использов</w:t>
      </w:r>
      <w:r>
        <w:rPr>
          <w:b w:val="0"/>
        </w:rPr>
        <w:t>а</w:t>
      </w:r>
      <w:r>
        <w:rPr>
          <w:b w:val="0"/>
        </w:rPr>
        <w:t>ние курса внутривенных инъекций липофлавона по 2 фл</w:t>
      </w:r>
      <w:r>
        <w:rPr>
          <w:b w:val="0"/>
        </w:rPr>
        <w:t>а</w:t>
      </w:r>
      <w:r>
        <w:rPr>
          <w:b w:val="0"/>
        </w:rPr>
        <w:t>кона в 20 мл физиологического раствора (предварительно н</w:t>
      </w:r>
      <w:r>
        <w:rPr>
          <w:b w:val="0"/>
        </w:rPr>
        <w:t>а</w:t>
      </w:r>
      <w:r>
        <w:rPr>
          <w:b w:val="0"/>
        </w:rPr>
        <w:t>гретого до 37-39˚ С) 1 раз в с</w:t>
      </w:r>
      <w:r>
        <w:rPr>
          <w:b w:val="0"/>
        </w:rPr>
        <w:t>у</w:t>
      </w:r>
      <w:r>
        <w:rPr>
          <w:b w:val="0"/>
        </w:rPr>
        <w:t>тки № 3-7 в зависимости от степени тяжести заболевания, что позитивно влияет на основные звенья патогенеза метаболического синдрома и псориаза, а также повышает клиническую эффективность разработанного метода.</w:t>
      </w:r>
    </w:p>
    <w:p w:rsidR="000E1B07" w:rsidRDefault="000E1B07" w:rsidP="000E1B07">
      <w:pPr>
        <w:pStyle w:val="15"/>
        <w:rPr>
          <w:b/>
        </w:rPr>
      </w:pPr>
      <w:r>
        <w:br w:type="page"/>
      </w:r>
      <w:bookmarkStart w:id="6" w:name="_Toc237684263"/>
      <w:r>
        <w:rPr>
          <w:b/>
        </w:rPr>
        <w:lastRenderedPageBreak/>
        <w:t>СПИСОК ИСПОЛЬЗОВАННЫХ</w:t>
      </w:r>
      <w:bookmarkEnd w:id="6"/>
      <w:r>
        <w:rPr>
          <w:b/>
        </w:rPr>
        <w:t xml:space="preserve"> ИСТОЧНИКОВ</w:t>
      </w:r>
    </w:p>
    <w:p w:rsidR="000E1B07" w:rsidRDefault="000E1B07" w:rsidP="000E1B07">
      <w:pPr>
        <w:spacing w:line="360" w:lineRule="auto"/>
      </w:pPr>
    </w:p>
    <w:p w:rsidR="000E1B07" w:rsidRDefault="000E1B07" w:rsidP="00287FCD">
      <w:pPr>
        <w:numPr>
          <w:ilvl w:val="0"/>
          <w:numId w:val="42"/>
        </w:numPr>
        <w:tabs>
          <w:tab w:val="num" w:pos="360"/>
        </w:tabs>
        <w:spacing w:after="0" w:line="360" w:lineRule="auto"/>
        <w:ind w:left="360"/>
        <w:jc w:val="both"/>
        <w:rPr>
          <w:sz w:val="28"/>
        </w:rPr>
      </w:pPr>
      <w:bookmarkStart w:id="7" w:name="_Ref237691652"/>
      <w:r>
        <w:rPr>
          <w:sz w:val="28"/>
        </w:rPr>
        <w:t>Абрамов В.В. Возможные принципы интеграции иммунной и нейр</w:t>
      </w:r>
      <w:r>
        <w:rPr>
          <w:sz w:val="28"/>
        </w:rPr>
        <w:t>о</w:t>
      </w:r>
      <w:r>
        <w:rPr>
          <w:sz w:val="28"/>
        </w:rPr>
        <w:t>эндо</w:t>
      </w:r>
      <w:r>
        <w:rPr>
          <w:sz w:val="28"/>
        </w:rPr>
        <w:t>к</w:t>
      </w:r>
      <w:r>
        <w:rPr>
          <w:sz w:val="28"/>
        </w:rPr>
        <w:t>ринной систем / В.В. Абрамов // Иммунология. – 1996. – № 1. – С. 60–61.</w:t>
      </w:r>
      <w:bookmarkEnd w:id="7"/>
    </w:p>
    <w:p w:rsidR="000E1B07" w:rsidRDefault="000E1B07" w:rsidP="00287FCD">
      <w:pPr>
        <w:numPr>
          <w:ilvl w:val="0"/>
          <w:numId w:val="42"/>
        </w:numPr>
        <w:tabs>
          <w:tab w:val="num" w:pos="360"/>
        </w:tabs>
        <w:spacing w:after="0" w:line="360" w:lineRule="auto"/>
        <w:ind w:left="360"/>
        <w:jc w:val="both"/>
        <w:rPr>
          <w:sz w:val="28"/>
        </w:rPr>
      </w:pPr>
      <w:r>
        <w:rPr>
          <w:sz w:val="28"/>
        </w:rPr>
        <w:t>Александров А.В. Анализ механизма модуляции межклето</w:t>
      </w:r>
      <w:r>
        <w:rPr>
          <w:sz w:val="28"/>
        </w:rPr>
        <w:t>ч</w:t>
      </w:r>
      <w:r>
        <w:rPr>
          <w:sz w:val="28"/>
        </w:rPr>
        <w:t>ных м</w:t>
      </w:r>
      <w:r>
        <w:rPr>
          <w:sz w:val="28"/>
        </w:rPr>
        <w:t>о</w:t>
      </w:r>
      <w:r>
        <w:rPr>
          <w:sz w:val="28"/>
        </w:rPr>
        <w:t>лекул а</w:t>
      </w:r>
      <w:r>
        <w:rPr>
          <w:sz w:val="28"/>
        </w:rPr>
        <w:t>д</w:t>
      </w:r>
      <w:r>
        <w:rPr>
          <w:sz w:val="28"/>
        </w:rPr>
        <w:t>гезии ICAM / А.В. Александров, А.М. Джексон, А.Г. Румя</w:t>
      </w:r>
      <w:r>
        <w:rPr>
          <w:sz w:val="28"/>
        </w:rPr>
        <w:t>н</w:t>
      </w:r>
      <w:r>
        <w:rPr>
          <w:sz w:val="28"/>
        </w:rPr>
        <w:t>цев // Иммунол</w:t>
      </w:r>
      <w:r>
        <w:rPr>
          <w:sz w:val="28"/>
        </w:rPr>
        <w:t>о</w:t>
      </w:r>
      <w:r>
        <w:rPr>
          <w:sz w:val="28"/>
        </w:rPr>
        <w:t>гия. – 1997. – № 1. – С. 4–13.</w:t>
      </w:r>
    </w:p>
    <w:p w:rsidR="000E1B07" w:rsidRDefault="000E1B07" w:rsidP="00287FCD">
      <w:pPr>
        <w:numPr>
          <w:ilvl w:val="0"/>
          <w:numId w:val="42"/>
        </w:numPr>
        <w:tabs>
          <w:tab w:val="num" w:pos="360"/>
        </w:tabs>
        <w:spacing w:after="0" w:line="360" w:lineRule="auto"/>
        <w:ind w:left="360"/>
        <w:jc w:val="both"/>
        <w:rPr>
          <w:sz w:val="28"/>
        </w:rPr>
      </w:pPr>
      <w:bookmarkStart w:id="8" w:name="_Ref237692631"/>
      <w:r>
        <w:rPr>
          <w:sz w:val="28"/>
        </w:rPr>
        <w:t>Ашмарин И.П. Торможение системы фибринолиза интерле</w:t>
      </w:r>
      <w:r>
        <w:rPr>
          <w:sz w:val="28"/>
        </w:rPr>
        <w:t>й</w:t>
      </w:r>
      <w:r>
        <w:rPr>
          <w:sz w:val="28"/>
        </w:rPr>
        <w:t>кином-1 :  (экспериментальное исследование) / И.П. Ашмарин, Л.В. Л</w:t>
      </w:r>
      <w:r>
        <w:rPr>
          <w:sz w:val="28"/>
        </w:rPr>
        <w:t>ю</w:t>
      </w:r>
      <w:r>
        <w:rPr>
          <w:sz w:val="28"/>
        </w:rPr>
        <w:t>това, М.А. Карабасова // Противотромботическая терапия в клинич</w:t>
      </w:r>
      <w:r>
        <w:rPr>
          <w:sz w:val="28"/>
        </w:rPr>
        <w:t>е</w:t>
      </w:r>
      <w:r>
        <w:rPr>
          <w:sz w:val="28"/>
        </w:rPr>
        <w:t>ской практике:  вопросы фибринолиза и тромболилиза. – М., 1995. – С. 27–28.</w:t>
      </w:r>
      <w:bookmarkEnd w:id="8"/>
    </w:p>
    <w:p w:rsidR="000E1B07" w:rsidRDefault="000E1B07" w:rsidP="00287FCD">
      <w:pPr>
        <w:numPr>
          <w:ilvl w:val="0"/>
          <w:numId w:val="42"/>
        </w:numPr>
        <w:tabs>
          <w:tab w:val="num" w:pos="360"/>
        </w:tabs>
        <w:spacing w:after="0" w:line="360" w:lineRule="auto"/>
        <w:ind w:left="360"/>
        <w:jc w:val="both"/>
        <w:rPr>
          <w:sz w:val="28"/>
        </w:rPr>
      </w:pPr>
      <w:bookmarkStart w:id="9" w:name="_Ref237927829"/>
      <w:r>
        <w:rPr>
          <w:sz w:val="28"/>
        </w:rPr>
        <w:t>Бабаева А.Г. Иммунология процессов адаптивного роста, пролиферации и их нарушений ./ А.Г. Бабаева, Е.А. Зотиков. – М.: Наука, 1987. – 207 с.</w:t>
      </w:r>
      <w:bookmarkEnd w:id="9"/>
    </w:p>
    <w:p w:rsidR="000E1B07" w:rsidRDefault="000E1B07" w:rsidP="00287FCD">
      <w:pPr>
        <w:numPr>
          <w:ilvl w:val="0"/>
          <w:numId w:val="42"/>
        </w:numPr>
        <w:tabs>
          <w:tab w:val="num" w:pos="360"/>
        </w:tabs>
        <w:spacing w:after="0" w:line="360" w:lineRule="auto"/>
        <w:ind w:left="360"/>
        <w:jc w:val="both"/>
        <w:rPr>
          <w:sz w:val="28"/>
        </w:rPr>
      </w:pPr>
      <w:r>
        <w:rPr>
          <w:sz w:val="28"/>
        </w:rPr>
        <w:t>Бадокин В.В. Избранные лекции по клинической ревматологии / В.В. Бад</w:t>
      </w:r>
      <w:r>
        <w:rPr>
          <w:sz w:val="28"/>
        </w:rPr>
        <w:t>о</w:t>
      </w:r>
      <w:r>
        <w:rPr>
          <w:sz w:val="28"/>
        </w:rPr>
        <w:t>кин ; под ред. : В.А. Насоновой, Н.В. Бунчука. – М., 2001. – С. 82–90.</w:t>
      </w:r>
    </w:p>
    <w:p w:rsidR="000E1B07" w:rsidRDefault="000E1B07" w:rsidP="00287FCD">
      <w:pPr>
        <w:numPr>
          <w:ilvl w:val="0"/>
          <w:numId w:val="42"/>
        </w:numPr>
        <w:tabs>
          <w:tab w:val="num" w:pos="360"/>
        </w:tabs>
        <w:spacing w:after="0" w:line="360" w:lineRule="auto"/>
        <w:ind w:left="360"/>
        <w:jc w:val="both"/>
        <w:rPr>
          <w:sz w:val="28"/>
        </w:rPr>
      </w:pPr>
      <w:r>
        <w:rPr>
          <w:sz w:val="28"/>
        </w:rPr>
        <w:t>Бадокин В.В. К вопросу о классификации псориатичекого ар</w:t>
      </w:r>
      <w:r>
        <w:rPr>
          <w:sz w:val="28"/>
        </w:rPr>
        <w:t>т</w:t>
      </w:r>
      <w:r>
        <w:rPr>
          <w:sz w:val="28"/>
        </w:rPr>
        <w:t>рита / В.В. Б</w:t>
      </w:r>
      <w:r>
        <w:rPr>
          <w:sz w:val="28"/>
        </w:rPr>
        <w:t>а</w:t>
      </w:r>
      <w:r>
        <w:rPr>
          <w:sz w:val="28"/>
        </w:rPr>
        <w:t>докин  // Клин. ревматол. – 1995. – № 1. – С. 53–56.</w:t>
      </w:r>
    </w:p>
    <w:p w:rsidR="000E1B07" w:rsidRDefault="000E1B07" w:rsidP="00287FCD">
      <w:pPr>
        <w:pStyle w:val="14pt"/>
        <w:widowControl/>
        <w:numPr>
          <w:ilvl w:val="0"/>
          <w:numId w:val="42"/>
        </w:numPr>
        <w:tabs>
          <w:tab w:val="num" w:pos="360"/>
        </w:tabs>
        <w:ind w:left="360"/>
        <w:rPr>
          <w:bCs/>
          <w:szCs w:val="24"/>
          <w:lang w:val="ru-RU"/>
        </w:rPr>
      </w:pPr>
      <w:bookmarkStart w:id="10" w:name="_Ref238279024"/>
      <w:r>
        <w:rPr>
          <w:bCs/>
          <w:szCs w:val="24"/>
          <w:lang w:val="ru-RU"/>
        </w:rPr>
        <w:t>Бадокин В.В. Медикаментозная терапия псориатического ар</w:t>
      </w:r>
      <w:r>
        <w:rPr>
          <w:bCs/>
          <w:szCs w:val="24"/>
          <w:lang w:val="ru-RU"/>
        </w:rPr>
        <w:t>т</w:t>
      </w:r>
      <w:r>
        <w:rPr>
          <w:bCs/>
          <w:szCs w:val="24"/>
          <w:lang w:val="ru-RU"/>
        </w:rPr>
        <w:t xml:space="preserve">рита / В.В. Бадокин // Рус. мед. журн. – 2004. – Т. 12, № 6. – С. </w:t>
      </w:r>
      <w:bookmarkEnd w:id="10"/>
      <w:r>
        <w:rPr>
          <w:bCs/>
          <w:szCs w:val="24"/>
          <w:lang w:val="ru-RU"/>
        </w:rPr>
        <w:t>35</w:t>
      </w:r>
      <w:r>
        <w:rPr>
          <w:lang w:val="ru-RU"/>
        </w:rPr>
        <w:t>–</w:t>
      </w:r>
      <w:r>
        <w:rPr>
          <w:bCs/>
          <w:szCs w:val="24"/>
          <w:lang w:val="ru-RU"/>
        </w:rPr>
        <w:t>39.  </w:t>
      </w:r>
    </w:p>
    <w:p w:rsidR="000E1B07" w:rsidRDefault="000E1B07" w:rsidP="00287FCD">
      <w:pPr>
        <w:numPr>
          <w:ilvl w:val="0"/>
          <w:numId w:val="42"/>
        </w:numPr>
        <w:tabs>
          <w:tab w:val="num" w:pos="360"/>
        </w:tabs>
        <w:spacing w:after="0" w:line="360" w:lineRule="auto"/>
        <w:ind w:left="360"/>
        <w:jc w:val="both"/>
        <w:rPr>
          <w:bCs/>
          <w:sz w:val="28"/>
        </w:rPr>
      </w:pPr>
      <w:bookmarkStart w:id="11" w:name="_Ref237687007"/>
      <w:r>
        <w:rPr>
          <w:bCs/>
          <w:sz w:val="28"/>
        </w:rPr>
        <w:t>Бадокин В.В. Псориатический артрит : клиника, диагностика, леч</w:t>
      </w:r>
      <w:r>
        <w:rPr>
          <w:bCs/>
          <w:sz w:val="28"/>
        </w:rPr>
        <w:t>е</w:t>
      </w:r>
      <w:r>
        <w:rPr>
          <w:bCs/>
          <w:sz w:val="28"/>
        </w:rPr>
        <w:t>ние : авт</w:t>
      </w:r>
      <w:r>
        <w:rPr>
          <w:bCs/>
          <w:sz w:val="28"/>
        </w:rPr>
        <w:t>о</w:t>
      </w:r>
      <w:r>
        <w:rPr>
          <w:bCs/>
          <w:sz w:val="28"/>
        </w:rPr>
        <w:t xml:space="preserve">реф. дис. на соискание ученой степени доктора мед. наук : спец. </w:t>
      </w:r>
      <w:r>
        <w:rPr>
          <w:bCs/>
          <w:sz w:val="28"/>
          <w:szCs w:val="28"/>
        </w:rPr>
        <w:t>14.01.20</w:t>
      </w:r>
      <w:r>
        <w:rPr>
          <w:bCs/>
          <w:sz w:val="28"/>
        </w:rPr>
        <w:t xml:space="preserve"> «Дерм</w:t>
      </w:r>
      <w:r>
        <w:rPr>
          <w:bCs/>
          <w:sz w:val="28"/>
        </w:rPr>
        <w:t>а</w:t>
      </w:r>
      <w:r>
        <w:rPr>
          <w:bCs/>
          <w:sz w:val="28"/>
        </w:rPr>
        <w:t>тология» / В.В. Бадокин. – М., 2003. – 32 с.</w:t>
      </w:r>
      <w:bookmarkEnd w:id="11"/>
    </w:p>
    <w:p w:rsidR="000E1B07" w:rsidRDefault="000E1B07" w:rsidP="00287FCD">
      <w:pPr>
        <w:numPr>
          <w:ilvl w:val="0"/>
          <w:numId w:val="42"/>
        </w:numPr>
        <w:tabs>
          <w:tab w:val="num" w:pos="360"/>
        </w:tabs>
        <w:spacing w:after="0" w:line="360" w:lineRule="auto"/>
        <w:ind w:left="360"/>
        <w:jc w:val="both"/>
        <w:rPr>
          <w:sz w:val="28"/>
        </w:rPr>
      </w:pPr>
      <w:bookmarkStart w:id="12" w:name="_Ref237685272"/>
      <w:r>
        <w:rPr>
          <w:sz w:val="28"/>
        </w:rPr>
        <w:t>Бадокин В.В. Современная терапия псориатического артрита / В.В. Бадокин  // Consilium medicum. – 2005. – Т. 7, № 3. – С. 65–68.</w:t>
      </w:r>
      <w:bookmarkEnd w:id="12"/>
    </w:p>
    <w:p w:rsidR="000E1B07" w:rsidRDefault="000E1B07" w:rsidP="00287FCD">
      <w:pPr>
        <w:numPr>
          <w:ilvl w:val="0"/>
          <w:numId w:val="42"/>
        </w:numPr>
        <w:tabs>
          <w:tab w:val="num" w:pos="360"/>
        </w:tabs>
        <w:spacing w:after="0" w:line="360" w:lineRule="auto"/>
        <w:ind w:left="360"/>
        <w:jc w:val="both"/>
        <w:rPr>
          <w:sz w:val="28"/>
        </w:rPr>
      </w:pPr>
      <w:r>
        <w:rPr>
          <w:sz w:val="28"/>
        </w:rPr>
        <w:t>Базыка Д.А. Ионизирующие излучения и нейроиммунология / Д.А.  Базыка // Укр. мед. часопис. – 1998. – № 2. – С. 22–29.</w:t>
      </w:r>
    </w:p>
    <w:p w:rsidR="000E1B07" w:rsidRDefault="000E1B07" w:rsidP="00287FCD">
      <w:pPr>
        <w:numPr>
          <w:ilvl w:val="0"/>
          <w:numId w:val="42"/>
        </w:numPr>
        <w:tabs>
          <w:tab w:val="num" w:pos="360"/>
        </w:tabs>
        <w:spacing w:after="0" w:line="360" w:lineRule="auto"/>
        <w:ind w:left="360"/>
        <w:jc w:val="both"/>
        <w:rPr>
          <w:sz w:val="28"/>
        </w:rPr>
      </w:pPr>
      <w:r>
        <w:rPr>
          <w:sz w:val="28"/>
        </w:rPr>
        <w:lastRenderedPageBreak/>
        <w:t>Балтабаев: М.К. Состояние клеточного иммунитета у больных пс</w:t>
      </w:r>
      <w:r>
        <w:rPr>
          <w:sz w:val="28"/>
        </w:rPr>
        <w:t>о</w:t>
      </w:r>
      <w:r>
        <w:rPr>
          <w:sz w:val="28"/>
        </w:rPr>
        <w:t>риазом и хроническим гепатитом / М.К.Балтабаев, Ш.А.Хамидов // Вестник дермат</w:t>
      </w:r>
      <w:r>
        <w:rPr>
          <w:sz w:val="28"/>
        </w:rPr>
        <w:t>о</w:t>
      </w:r>
      <w:r>
        <w:rPr>
          <w:sz w:val="28"/>
        </w:rPr>
        <w:t>логии и венерологии. – 1996. – № 1. – С.41–45.</w:t>
      </w:r>
    </w:p>
    <w:p w:rsidR="000E1B07" w:rsidRDefault="000E1B07" w:rsidP="00287FCD">
      <w:pPr>
        <w:numPr>
          <w:ilvl w:val="0"/>
          <w:numId w:val="42"/>
        </w:numPr>
        <w:tabs>
          <w:tab w:val="num" w:pos="360"/>
        </w:tabs>
        <w:spacing w:after="0" w:line="360" w:lineRule="auto"/>
        <w:ind w:left="360"/>
        <w:jc w:val="both"/>
        <w:rPr>
          <w:sz w:val="28"/>
        </w:rPr>
      </w:pPr>
      <w:bookmarkStart w:id="13" w:name="_Ref238168902"/>
      <w:r>
        <w:rPr>
          <w:sz w:val="28"/>
        </w:rPr>
        <w:t>Баранов А.А. Антиген фактора Виллебранда у больных ревматоидным васкулитом: метод определения и клиническое зн</w:t>
      </w:r>
      <w:r>
        <w:rPr>
          <w:sz w:val="28"/>
        </w:rPr>
        <w:t>а</w:t>
      </w:r>
      <w:r>
        <w:rPr>
          <w:sz w:val="28"/>
        </w:rPr>
        <w:t>чение / А.А. Баранов, Е.Л. Насонов, Н.П. Шилкин // Тер. архив. – 1993. – № 4. – С. 69–72.</w:t>
      </w:r>
      <w:bookmarkEnd w:id="13"/>
    </w:p>
    <w:p w:rsidR="000E1B07" w:rsidRDefault="000E1B07" w:rsidP="00287FCD">
      <w:pPr>
        <w:numPr>
          <w:ilvl w:val="0"/>
          <w:numId w:val="42"/>
        </w:numPr>
        <w:tabs>
          <w:tab w:val="num" w:pos="360"/>
        </w:tabs>
        <w:spacing w:after="0" w:line="360" w:lineRule="auto"/>
        <w:ind w:left="360"/>
        <w:jc w:val="both"/>
        <w:rPr>
          <w:sz w:val="28"/>
        </w:rPr>
      </w:pPr>
      <w:bookmarkStart w:id="14" w:name="_Ref238278545"/>
      <w:r>
        <w:rPr>
          <w:sz w:val="28"/>
        </w:rPr>
        <w:t>Беляев Г.М. Псориаз. Псориатическая артропатия (этиология, пат</w:t>
      </w:r>
      <w:r>
        <w:rPr>
          <w:sz w:val="28"/>
        </w:rPr>
        <w:t>о</w:t>
      </w:r>
      <w:r>
        <w:rPr>
          <w:sz w:val="28"/>
        </w:rPr>
        <w:t>генез, диагностика, лечение, профилактика) / Г.М. Беляев, П.П. Ры</w:t>
      </w:r>
      <w:r>
        <w:rPr>
          <w:sz w:val="28"/>
        </w:rPr>
        <w:t>ж</w:t>
      </w:r>
      <w:r>
        <w:rPr>
          <w:sz w:val="28"/>
        </w:rPr>
        <w:t>ко. – СПб: Ореол, 1996.– 291с.</w:t>
      </w:r>
      <w:bookmarkEnd w:id="14"/>
    </w:p>
    <w:p w:rsidR="000E1B07" w:rsidRDefault="000E1B07" w:rsidP="00287FCD">
      <w:pPr>
        <w:numPr>
          <w:ilvl w:val="0"/>
          <w:numId w:val="42"/>
        </w:numPr>
        <w:tabs>
          <w:tab w:val="num" w:pos="360"/>
        </w:tabs>
        <w:spacing w:after="0" w:line="360" w:lineRule="auto"/>
        <w:ind w:left="360"/>
        <w:jc w:val="both"/>
        <w:rPr>
          <w:sz w:val="28"/>
        </w:rPr>
      </w:pPr>
      <w:bookmarkStart w:id="15" w:name="_Ref238278883"/>
      <w:r>
        <w:rPr>
          <w:sz w:val="28"/>
        </w:rPr>
        <w:t>Беляев Г.М. Стресс, адаптация, псориаз, планирование нау</w:t>
      </w:r>
      <w:r>
        <w:rPr>
          <w:sz w:val="28"/>
        </w:rPr>
        <w:t>ч</w:t>
      </w:r>
      <w:r>
        <w:rPr>
          <w:sz w:val="28"/>
        </w:rPr>
        <w:t>ных и</w:t>
      </w:r>
      <w:r>
        <w:rPr>
          <w:sz w:val="28"/>
        </w:rPr>
        <w:t>с</w:t>
      </w:r>
      <w:r>
        <w:rPr>
          <w:sz w:val="28"/>
        </w:rPr>
        <w:t>ледований / Г.М. Беляев // Дерматол. та венерол. – 2002. – № 2. – С.11–14.</w:t>
      </w:r>
      <w:bookmarkEnd w:id="15"/>
    </w:p>
    <w:p w:rsidR="000E1B07" w:rsidRDefault="000E1B07" w:rsidP="00287FCD">
      <w:pPr>
        <w:numPr>
          <w:ilvl w:val="0"/>
          <w:numId w:val="42"/>
        </w:numPr>
        <w:tabs>
          <w:tab w:val="num" w:pos="360"/>
        </w:tabs>
        <w:spacing w:after="0" w:line="360" w:lineRule="auto"/>
        <w:ind w:left="360"/>
        <w:jc w:val="both"/>
        <w:rPr>
          <w:sz w:val="28"/>
        </w:rPr>
      </w:pPr>
      <w:r>
        <w:rPr>
          <w:sz w:val="28"/>
        </w:rPr>
        <w:t>Беляков И.М. Иммунная система слизистых / И.М. Беляков // Имм</w:t>
      </w:r>
      <w:r>
        <w:rPr>
          <w:sz w:val="28"/>
        </w:rPr>
        <w:t>у</w:t>
      </w:r>
      <w:r>
        <w:rPr>
          <w:sz w:val="28"/>
        </w:rPr>
        <w:t>нология. – 1997. – № 4. – С. 7–13.</w:t>
      </w:r>
    </w:p>
    <w:p w:rsidR="000E1B07" w:rsidRDefault="000E1B07" w:rsidP="00287FCD">
      <w:pPr>
        <w:numPr>
          <w:ilvl w:val="0"/>
          <w:numId w:val="42"/>
        </w:numPr>
        <w:tabs>
          <w:tab w:val="num" w:pos="360"/>
        </w:tabs>
        <w:spacing w:after="0" w:line="360" w:lineRule="auto"/>
        <w:ind w:left="360"/>
        <w:jc w:val="both"/>
        <w:rPr>
          <w:sz w:val="28"/>
        </w:rPr>
      </w:pPr>
      <w:r>
        <w:rPr>
          <w:sz w:val="28"/>
        </w:rPr>
        <w:t>Благосклонная Я.В. Метаболический сердечно-сосудистый си</w:t>
      </w:r>
      <w:r>
        <w:rPr>
          <w:sz w:val="28"/>
        </w:rPr>
        <w:t>н</w:t>
      </w:r>
      <w:r>
        <w:rPr>
          <w:sz w:val="28"/>
        </w:rPr>
        <w:t>дром / Я.В. Благосклонная, Е.И. Красильникова, Е.В.  Шляхто // Рус. мед. журн. – 2003. – № 4. – С. 58–62.</w:t>
      </w:r>
    </w:p>
    <w:p w:rsidR="000E1B07" w:rsidRDefault="000E1B07" w:rsidP="00287FCD">
      <w:pPr>
        <w:numPr>
          <w:ilvl w:val="0"/>
          <w:numId w:val="42"/>
        </w:numPr>
        <w:tabs>
          <w:tab w:val="num" w:pos="360"/>
        </w:tabs>
        <w:spacing w:after="0" w:line="360" w:lineRule="auto"/>
        <w:ind w:left="360"/>
        <w:jc w:val="both"/>
        <w:rPr>
          <w:sz w:val="28"/>
        </w:rPr>
      </w:pPr>
      <w:r>
        <w:rPr>
          <w:sz w:val="28"/>
        </w:rPr>
        <w:t>Бомк А. Iмуно-гормональні кореляції при нефропатіях / А. Бомк, О. Возниця // Акт. пробл. клін. імунол. та алергол. – 1996. – № 1, вип. 1. – С. 97–101.</w:t>
      </w:r>
    </w:p>
    <w:p w:rsidR="000E1B07" w:rsidRDefault="000E1B07" w:rsidP="00287FCD">
      <w:pPr>
        <w:numPr>
          <w:ilvl w:val="0"/>
          <w:numId w:val="42"/>
        </w:numPr>
        <w:tabs>
          <w:tab w:val="num" w:pos="360"/>
        </w:tabs>
        <w:spacing w:after="0" w:line="360" w:lineRule="auto"/>
        <w:ind w:left="360"/>
        <w:jc w:val="both"/>
        <w:rPr>
          <w:sz w:val="28"/>
        </w:rPr>
      </w:pPr>
      <w:bookmarkStart w:id="16" w:name="_Ref238189387"/>
      <w:r>
        <w:rPr>
          <w:sz w:val="28"/>
        </w:rPr>
        <w:t>Бувальцев В.И. Дисфункция эндотелия как новая концепция проф</w:t>
      </w:r>
      <w:r>
        <w:rPr>
          <w:sz w:val="28"/>
        </w:rPr>
        <w:t>и</w:t>
      </w:r>
      <w:r>
        <w:rPr>
          <w:sz w:val="28"/>
        </w:rPr>
        <w:t>лактики и лечения сердечно-сосудистых заболеваний / В.И. Бувал</w:t>
      </w:r>
      <w:r>
        <w:rPr>
          <w:sz w:val="28"/>
        </w:rPr>
        <w:t>ь</w:t>
      </w:r>
      <w:r>
        <w:rPr>
          <w:sz w:val="28"/>
        </w:rPr>
        <w:t>цев // Межд. мед. журн. – 2001. – № 3. – С. 202–208.</w:t>
      </w:r>
      <w:bookmarkEnd w:id="16"/>
    </w:p>
    <w:p w:rsidR="000E1B07" w:rsidRDefault="000E1B07" w:rsidP="00287FCD">
      <w:pPr>
        <w:numPr>
          <w:ilvl w:val="0"/>
          <w:numId w:val="42"/>
        </w:numPr>
        <w:tabs>
          <w:tab w:val="num" w:pos="360"/>
        </w:tabs>
        <w:spacing w:after="0" w:line="360" w:lineRule="auto"/>
        <w:ind w:left="360"/>
        <w:jc w:val="both"/>
        <w:rPr>
          <w:sz w:val="28"/>
        </w:rPr>
      </w:pPr>
      <w:bookmarkStart w:id="17" w:name="_Ref238278915"/>
      <w:r>
        <w:rPr>
          <w:sz w:val="28"/>
        </w:rPr>
        <w:t>Бутов Ю.С. Уровень липидов и показателей клеточного имм</w:t>
      </w:r>
      <w:r>
        <w:rPr>
          <w:sz w:val="28"/>
        </w:rPr>
        <w:t>у</w:t>
      </w:r>
      <w:r>
        <w:rPr>
          <w:sz w:val="28"/>
        </w:rPr>
        <w:t>нитета у больных псориазом / Ю.С. Бутов, Е.А. Хрусталев, Е.Г. Ф</w:t>
      </w:r>
      <w:r>
        <w:rPr>
          <w:sz w:val="28"/>
        </w:rPr>
        <w:t>е</w:t>
      </w:r>
      <w:r>
        <w:rPr>
          <w:sz w:val="28"/>
        </w:rPr>
        <w:t>дорова // Рос. журн. кожных и венерич. болезней. – 1999. – № 2. – С.11–14.</w:t>
      </w:r>
      <w:bookmarkEnd w:id="17"/>
    </w:p>
    <w:p w:rsidR="000E1B07" w:rsidRDefault="000E1B07" w:rsidP="00287FCD">
      <w:pPr>
        <w:numPr>
          <w:ilvl w:val="0"/>
          <w:numId w:val="42"/>
        </w:numPr>
        <w:tabs>
          <w:tab w:val="num" w:pos="360"/>
        </w:tabs>
        <w:spacing w:after="0" w:line="360" w:lineRule="auto"/>
        <w:ind w:left="360"/>
        <w:jc w:val="both"/>
        <w:rPr>
          <w:sz w:val="28"/>
        </w:rPr>
      </w:pPr>
      <w:r>
        <w:rPr>
          <w:sz w:val="28"/>
        </w:rPr>
        <w:t>Бутрова С.А. Метаболический синдром: патогенез, клиника, диагн</w:t>
      </w:r>
      <w:r>
        <w:rPr>
          <w:sz w:val="28"/>
        </w:rPr>
        <w:t>о</w:t>
      </w:r>
      <w:r>
        <w:rPr>
          <w:sz w:val="28"/>
        </w:rPr>
        <w:t>стика, подходы к лечению / С.А. Бутрова // Рус. мед. журн. – 2001. – № 2. – С. 78–83.</w:t>
      </w:r>
    </w:p>
    <w:p w:rsidR="000E1B07" w:rsidRDefault="000E1B07" w:rsidP="00287FCD">
      <w:pPr>
        <w:numPr>
          <w:ilvl w:val="0"/>
          <w:numId w:val="42"/>
        </w:numPr>
        <w:tabs>
          <w:tab w:val="num" w:pos="360"/>
        </w:tabs>
        <w:spacing w:after="0" w:line="360" w:lineRule="auto"/>
        <w:ind w:left="360"/>
        <w:jc w:val="both"/>
        <w:rPr>
          <w:sz w:val="28"/>
        </w:rPr>
      </w:pPr>
      <w:r>
        <w:rPr>
          <w:sz w:val="28"/>
        </w:rPr>
        <w:lastRenderedPageBreak/>
        <w:t>Вавилов В.А Иммуноморфологические исследования Т-лимфоцитов в коже больных псориазом / В.А. Вавилов, В.А.Самсонов, Л.Е. Д</w:t>
      </w:r>
      <w:r>
        <w:rPr>
          <w:sz w:val="28"/>
        </w:rPr>
        <w:t>и</w:t>
      </w:r>
      <w:r>
        <w:rPr>
          <w:sz w:val="28"/>
        </w:rPr>
        <w:t>мант // Вестник дерматологии и венерологии. – 2000. – №4. – С.4–5.</w:t>
      </w:r>
    </w:p>
    <w:p w:rsidR="000E1B07" w:rsidRDefault="000E1B07" w:rsidP="00287FCD">
      <w:pPr>
        <w:numPr>
          <w:ilvl w:val="0"/>
          <w:numId w:val="42"/>
        </w:numPr>
        <w:tabs>
          <w:tab w:val="num" w:pos="360"/>
        </w:tabs>
        <w:spacing w:after="0" w:line="360" w:lineRule="auto"/>
        <w:ind w:left="360"/>
        <w:jc w:val="both"/>
        <w:rPr>
          <w:sz w:val="28"/>
        </w:rPr>
      </w:pPr>
      <w:bookmarkStart w:id="18" w:name="_Ref237710928"/>
      <w:r>
        <w:rPr>
          <w:sz w:val="28"/>
        </w:rPr>
        <w:t>Владимиров В.В. Современные представления о псориазе и м</w:t>
      </w:r>
      <w:r>
        <w:rPr>
          <w:sz w:val="28"/>
        </w:rPr>
        <w:t>е</w:t>
      </w:r>
      <w:r>
        <w:rPr>
          <w:sz w:val="28"/>
        </w:rPr>
        <w:t>тоды его леч</w:t>
      </w:r>
      <w:r>
        <w:rPr>
          <w:sz w:val="28"/>
        </w:rPr>
        <w:t>е</w:t>
      </w:r>
      <w:r>
        <w:rPr>
          <w:sz w:val="28"/>
        </w:rPr>
        <w:t>ния / В.В. Владимиров, Л.В. Меньшикова // Рус. мед. журн. – 1998. –Т. 6, № 20. – С. 63–66.</w:t>
      </w:r>
      <w:bookmarkEnd w:id="18"/>
    </w:p>
    <w:p w:rsidR="000E1B07" w:rsidRDefault="000E1B07" w:rsidP="00287FCD">
      <w:pPr>
        <w:numPr>
          <w:ilvl w:val="0"/>
          <w:numId w:val="42"/>
        </w:numPr>
        <w:tabs>
          <w:tab w:val="num" w:pos="360"/>
        </w:tabs>
        <w:spacing w:after="0" w:line="360" w:lineRule="auto"/>
        <w:ind w:left="360"/>
        <w:jc w:val="both"/>
        <w:rPr>
          <w:sz w:val="28"/>
        </w:rPr>
      </w:pPr>
      <w:bookmarkStart w:id="19" w:name="_Ref237691589"/>
      <w:r>
        <w:rPr>
          <w:sz w:val="28"/>
        </w:rPr>
        <w:t>Воспаление : рук-во [для врачей] / под ред. В.В. Серова, В.С. Па</w:t>
      </w:r>
      <w:r>
        <w:rPr>
          <w:sz w:val="28"/>
        </w:rPr>
        <w:t>у</w:t>
      </w:r>
      <w:r>
        <w:rPr>
          <w:sz w:val="28"/>
        </w:rPr>
        <w:t>кова. – М. : Медицина, 1995. – 640 с.</w:t>
      </w:r>
      <w:bookmarkEnd w:id="19"/>
    </w:p>
    <w:p w:rsidR="000E1B07" w:rsidRDefault="000E1B07" w:rsidP="00287FCD">
      <w:pPr>
        <w:numPr>
          <w:ilvl w:val="0"/>
          <w:numId w:val="42"/>
        </w:numPr>
        <w:tabs>
          <w:tab w:val="num" w:pos="360"/>
        </w:tabs>
        <w:spacing w:after="0" w:line="360" w:lineRule="auto"/>
        <w:ind w:left="360"/>
        <w:jc w:val="both"/>
        <w:rPr>
          <w:sz w:val="28"/>
        </w:rPr>
      </w:pPr>
      <w:bookmarkStart w:id="20" w:name="_Ref238278569"/>
      <w:r>
        <w:rPr>
          <w:sz w:val="28"/>
        </w:rPr>
        <w:t>Глухенький Б.Т. Вопросы этиологии и патогенеза псориаза / Б.Т. Глухенький // Иммунитет и болезни: от теории к терапии. – М., 2005. – С.10– 12.</w:t>
      </w:r>
      <w:bookmarkEnd w:id="20"/>
    </w:p>
    <w:p w:rsidR="000E1B07" w:rsidRDefault="000E1B07" w:rsidP="00287FCD">
      <w:pPr>
        <w:numPr>
          <w:ilvl w:val="0"/>
          <w:numId w:val="42"/>
        </w:numPr>
        <w:tabs>
          <w:tab w:val="num" w:pos="360"/>
        </w:tabs>
        <w:spacing w:after="0" w:line="360" w:lineRule="auto"/>
        <w:ind w:left="360"/>
        <w:jc w:val="both"/>
        <w:rPr>
          <w:sz w:val="28"/>
        </w:rPr>
      </w:pPr>
      <w:r>
        <w:rPr>
          <w:sz w:val="28"/>
        </w:rPr>
        <w:t>Глыбочко Г.Х. Некоторые клинико-биохимические и иммунологич</w:t>
      </w:r>
      <w:r>
        <w:rPr>
          <w:sz w:val="28"/>
        </w:rPr>
        <w:t>е</w:t>
      </w:r>
      <w:r>
        <w:rPr>
          <w:sz w:val="28"/>
        </w:rPr>
        <w:t>ские аспекты эндогенного токсикоза при псориазе / Г.Х. Гл</w:t>
      </w:r>
      <w:r>
        <w:rPr>
          <w:sz w:val="28"/>
        </w:rPr>
        <w:t>ы</w:t>
      </w:r>
      <w:r>
        <w:rPr>
          <w:sz w:val="28"/>
        </w:rPr>
        <w:t>бочко, А.А.Свистунов // Актуальные вопросы дерматовенерологии. – Кем</w:t>
      </w:r>
      <w:r>
        <w:rPr>
          <w:sz w:val="28"/>
        </w:rPr>
        <w:t>е</w:t>
      </w:r>
      <w:r>
        <w:rPr>
          <w:sz w:val="28"/>
        </w:rPr>
        <w:t>р</w:t>
      </w:r>
      <w:r>
        <w:rPr>
          <w:sz w:val="28"/>
        </w:rPr>
        <w:t>о</w:t>
      </w:r>
      <w:r>
        <w:rPr>
          <w:sz w:val="28"/>
        </w:rPr>
        <w:t>во, 2000. – С. 65–67.</w:t>
      </w:r>
    </w:p>
    <w:p w:rsidR="000E1B07" w:rsidRDefault="000E1B07" w:rsidP="00287FCD">
      <w:pPr>
        <w:numPr>
          <w:ilvl w:val="0"/>
          <w:numId w:val="42"/>
        </w:numPr>
        <w:tabs>
          <w:tab w:val="num" w:pos="360"/>
        </w:tabs>
        <w:spacing w:after="0" w:line="360" w:lineRule="auto"/>
        <w:ind w:left="360"/>
        <w:jc w:val="both"/>
        <w:rPr>
          <w:sz w:val="28"/>
        </w:rPr>
      </w:pPr>
      <w:r>
        <w:rPr>
          <w:sz w:val="28"/>
        </w:rPr>
        <w:t>Готто А.М. Развитие концепций дислипидемии, атеросклероза и се</w:t>
      </w:r>
      <w:r>
        <w:rPr>
          <w:sz w:val="28"/>
        </w:rPr>
        <w:t>р</w:t>
      </w:r>
      <w:r>
        <w:rPr>
          <w:sz w:val="28"/>
        </w:rPr>
        <w:t>дечно-сосудистых заболеваний / А.М. Готто // Рус. мед. журн. – 2006. – № 17. – С. 1259–1264.</w:t>
      </w:r>
    </w:p>
    <w:p w:rsidR="000E1B07" w:rsidRDefault="000E1B07" w:rsidP="00287FCD">
      <w:pPr>
        <w:numPr>
          <w:ilvl w:val="0"/>
          <w:numId w:val="42"/>
        </w:numPr>
        <w:tabs>
          <w:tab w:val="num" w:pos="360"/>
        </w:tabs>
        <w:spacing w:after="0" w:line="360" w:lineRule="auto"/>
        <w:ind w:left="360"/>
        <w:jc w:val="both"/>
        <w:rPr>
          <w:sz w:val="28"/>
        </w:rPr>
      </w:pPr>
      <w:bookmarkStart w:id="21" w:name="_Ref237835616"/>
      <w:r>
        <w:rPr>
          <w:sz w:val="28"/>
        </w:rPr>
        <w:t>Грицюк А.И. Практическая гемостазиология / А.И. Грицюк, Е.Н. Амосова, И.А. Грицюк. – К.: Здоров’я, 1994. – 256 с.</w:t>
      </w:r>
      <w:bookmarkEnd w:id="21"/>
    </w:p>
    <w:p w:rsidR="000E1B07" w:rsidRDefault="000E1B07" w:rsidP="00287FCD">
      <w:pPr>
        <w:numPr>
          <w:ilvl w:val="0"/>
          <w:numId w:val="42"/>
        </w:numPr>
        <w:tabs>
          <w:tab w:val="num" w:pos="360"/>
        </w:tabs>
        <w:spacing w:after="0" w:line="360" w:lineRule="auto"/>
        <w:ind w:left="360"/>
        <w:jc w:val="both"/>
        <w:rPr>
          <w:sz w:val="28"/>
        </w:rPr>
      </w:pPr>
      <w:r>
        <w:rPr>
          <w:sz w:val="28"/>
        </w:rPr>
        <w:t>Дильман В.М. Эндокринологическая онкология / В.М. Дил</w:t>
      </w:r>
      <w:r>
        <w:rPr>
          <w:sz w:val="28"/>
        </w:rPr>
        <w:t>ь</w:t>
      </w:r>
      <w:r>
        <w:rPr>
          <w:sz w:val="28"/>
        </w:rPr>
        <w:t>ман. – М.-СПб. : ЗАО Изд-во БИНОМ, Невский диалект, 1995. – 947 с.</w:t>
      </w:r>
    </w:p>
    <w:p w:rsidR="000E1B07" w:rsidRDefault="000E1B07" w:rsidP="00287FCD">
      <w:pPr>
        <w:numPr>
          <w:ilvl w:val="0"/>
          <w:numId w:val="42"/>
        </w:numPr>
        <w:tabs>
          <w:tab w:val="num" w:pos="360"/>
        </w:tabs>
        <w:spacing w:after="0" w:line="360" w:lineRule="auto"/>
        <w:ind w:left="360"/>
        <w:jc w:val="both"/>
        <w:rPr>
          <w:sz w:val="28"/>
        </w:rPr>
      </w:pPr>
      <w:bookmarkStart w:id="22" w:name="_Ref238278610"/>
      <w:r>
        <w:rPr>
          <w:sz w:val="28"/>
        </w:rPr>
        <w:t>Довжанский С.И. Генетические и иммунные факторы в патоген</w:t>
      </w:r>
      <w:r>
        <w:rPr>
          <w:sz w:val="28"/>
        </w:rPr>
        <w:t>е</w:t>
      </w:r>
      <w:r>
        <w:rPr>
          <w:sz w:val="28"/>
        </w:rPr>
        <w:t>зе псориаза / С.И. Довжанский, И.Я. Пинсон // Рос. журн. ко</w:t>
      </w:r>
      <w:r>
        <w:rPr>
          <w:sz w:val="28"/>
        </w:rPr>
        <w:t>ж</w:t>
      </w:r>
      <w:r>
        <w:rPr>
          <w:sz w:val="28"/>
        </w:rPr>
        <w:t>ных и венерич. болезней. – 2006. – № 1 – С.14–19.</w:t>
      </w:r>
      <w:bookmarkEnd w:id="22"/>
    </w:p>
    <w:p w:rsidR="000E1B07" w:rsidRDefault="000E1B07" w:rsidP="00287FCD">
      <w:pPr>
        <w:numPr>
          <w:ilvl w:val="0"/>
          <w:numId w:val="42"/>
        </w:numPr>
        <w:tabs>
          <w:tab w:val="num" w:pos="360"/>
        </w:tabs>
        <w:spacing w:after="0" w:line="360" w:lineRule="auto"/>
        <w:ind w:left="360"/>
        <w:jc w:val="both"/>
        <w:rPr>
          <w:sz w:val="28"/>
        </w:rPr>
      </w:pPr>
      <w:bookmarkStart w:id="23" w:name="_Ref238191173"/>
      <w:r>
        <w:rPr>
          <w:sz w:val="28"/>
        </w:rPr>
        <w:t>Донцов В.И. Иммунобиология постнатального развития / В.И. До</w:t>
      </w:r>
      <w:r>
        <w:rPr>
          <w:sz w:val="28"/>
        </w:rPr>
        <w:t>н</w:t>
      </w:r>
      <w:r>
        <w:rPr>
          <w:sz w:val="28"/>
        </w:rPr>
        <w:t>цов. – М. : РАН, МОИП : Наука, 1990. – 368 с.</w:t>
      </w:r>
      <w:bookmarkEnd w:id="23"/>
    </w:p>
    <w:p w:rsidR="000E1B07" w:rsidRDefault="000E1B07" w:rsidP="00287FCD">
      <w:pPr>
        <w:numPr>
          <w:ilvl w:val="0"/>
          <w:numId w:val="42"/>
        </w:numPr>
        <w:tabs>
          <w:tab w:val="num" w:pos="360"/>
        </w:tabs>
        <w:spacing w:after="0" w:line="360" w:lineRule="auto"/>
        <w:ind w:left="360"/>
        <w:jc w:val="both"/>
        <w:rPr>
          <w:sz w:val="28"/>
        </w:rPr>
      </w:pPr>
      <w:bookmarkStart w:id="24" w:name="_Ref238191192"/>
      <w:r>
        <w:rPr>
          <w:sz w:val="28"/>
        </w:rPr>
        <w:t>Донцов В.И. Системный подход к анализу процесса старения / В.И. Донцов // Физиол. человека. – 1998. – Т. 24, № 1. – С. 82–87.</w:t>
      </w:r>
      <w:bookmarkEnd w:id="24"/>
    </w:p>
    <w:p w:rsidR="000E1B07" w:rsidRDefault="000E1B07" w:rsidP="00287FCD">
      <w:pPr>
        <w:numPr>
          <w:ilvl w:val="0"/>
          <w:numId w:val="42"/>
        </w:numPr>
        <w:tabs>
          <w:tab w:val="num" w:pos="360"/>
        </w:tabs>
        <w:spacing w:after="0" w:line="360" w:lineRule="auto"/>
        <w:ind w:left="360"/>
        <w:jc w:val="both"/>
        <w:rPr>
          <w:sz w:val="28"/>
        </w:rPr>
      </w:pPr>
      <w:bookmarkStart w:id="25" w:name="_Ref238272175"/>
      <w:r>
        <w:rPr>
          <w:sz w:val="28"/>
        </w:rPr>
        <w:lastRenderedPageBreak/>
        <w:t>Донцов В.И. Старение : механизмы и пути преодоления / В.И. До</w:t>
      </w:r>
      <w:r>
        <w:rPr>
          <w:sz w:val="28"/>
        </w:rPr>
        <w:t>н</w:t>
      </w:r>
      <w:r>
        <w:rPr>
          <w:sz w:val="28"/>
        </w:rPr>
        <w:t>цов, В.Н. Крут</w:t>
      </w:r>
      <w:r>
        <w:rPr>
          <w:sz w:val="28"/>
        </w:rPr>
        <w:t>ь</w:t>
      </w:r>
      <w:r>
        <w:rPr>
          <w:sz w:val="28"/>
        </w:rPr>
        <w:t>ко, А.А. Подколзин. – М. : Ин-т систем. анализа РАН, 1997. – 360 с.</w:t>
      </w:r>
      <w:bookmarkEnd w:id="25"/>
    </w:p>
    <w:p w:rsidR="000E1B07" w:rsidRDefault="000E1B07" w:rsidP="00287FCD">
      <w:pPr>
        <w:numPr>
          <w:ilvl w:val="0"/>
          <w:numId w:val="42"/>
        </w:numPr>
        <w:tabs>
          <w:tab w:val="num" w:pos="360"/>
        </w:tabs>
        <w:spacing w:after="0" w:line="360" w:lineRule="auto"/>
        <w:ind w:left="360"/>
        <w:jc w:val="both"/>
        <w:rPr>
          <w:sz w:val="28"/>
        </w:rPr>
      </w:pPr>
      <w:bookmarkStart w:id="26" w:name="_Ref237748323"/>
      <w:r>
        <w:rPr>
          <w:sz w:val="28"/>
        </w:rPr>
        <w:t>Дранник Г.Н. Клиническая иммунология и аллергология / Г.Н. Дранник. – Одесса : Астроприн, 1999. – 604 с.</w:t>
      </w:r>
      <w:bookmarkEnd w:id="26"/>
    </w:p>
    <w:p w:rsidR="000E1B07" w:rsidRDefault="000E1B07" w:rsidP="00287FCD">
      <w:pPr>
        <w:numPr>
          <w:ilvl w:val="0"/>
          <w:numId w:val="42"/>
        </w:numPr>
        <w:tabs>
          <w:tab w:val="num" w:pos="360"/>
        </w:tabs>
        <w:spacing w:after="0" w:line="360" w:lineRule="auto"/>
        <w:ind w:left="360"/>
        <w:jc w:val="both"/>
        <w:rPr>
          <w:sz w:val="28"/>
        </w:rPr>
      </w:pPr>
      <w:bookmarkStart w:id="27" w:name="_Ref237696396"/>
      <w:r>
        <w:rPr>
          <w:sz w:val="28"/>
        </w:rPr>
        <w:t>Дудниченко А.С. Липосомальные лекарственные препараты в эксп</w:t>
      </w:r>
      <w:r>
        <w:rPr>
          <w:sz w:val="28"/>
        </w:rPr>
        <w:t>е</w:t>
      </w:r>
      <w:r>
        <w:rPr>
          <w:sz w:val="28"/>
        </w:rPr>
        <w:t>рименте и клинике / А.С. Дудниченко, Ю.М. Краснопольский, В.И. Швец – Харьков : Изд. группа РА-Каравелла, 2001. – 144 с.</w:t>
      </w:r>
      <w:bookmarkEnd w:id="27"/>
    </w:p>
    <w:p w:rsidR="000E1B07" w:rsidRDefault="000E1B07" w:rsidP="00287FCD">
      <w:pPr>
        <w:numPr>
          <w:ilvl w:val="0"/>
          <w:numId w:val="42"/>
        </w:numPr>
        <w:tabs>
          <w:tab w:val="num" w:pos="360"/>
        </w:tabs>
        <w:spacing w:after="0" w:line="360" w:lineRule="auto"/>
        <w:ind w:left="360"/>
        <w:jc w:val="both"/>
        <w:rPr>
          <w:sz w:val="28"/>
        </w:rPr>
      </w:pPr>
      <w:bookmarkStart w:id="28" w:name="_Ref237691838"/>
      <w:r>
        <w:rPr>
          <w:sz w:val="28"/>
        </w:rPr>
        <w:t>Ерюхин И.А. Воспаление как общебиологическая реакция / И.А. Ерюхин, В.Я. Б</w:t>
      </w:r>
      <w:r>
        <w:rPr>
          <w:sz w:val="28"/>
        </w:rPr>
        <w:t>е</w:t>
      </w:r>
      <w:r>
        <w:rPr>
          <w:sz w:val="28"/>
        </w:rPr>
        <w:t>лый, В.К. Вагнер. – Л. : Наука, 1990. – 262 с.</w:t>
      </w:r>
      <w:bookmarkEnd w:id="28"/>
    </w:p>
    <w:p w:rsidR="000E1B07" w:rsidRDefault="000E1B07" w:rsidP="00287FCD">
      <w:pPr>
        <w:numPr>
          <w:ilvl w:val="0"/>
          <w:numId w:val="42"/>
        </w:numPr>
        <w:tabs>
          <w:tab w:val="num" w:pos="360"/>
        </w:tabs>
        <w:spacing w:after="0" w:line="360" w:lineRule="auto"/>
        <w:ind w:left="360"/>
        <w:jc w:val="both"/>
        <w:rPr>
          <w:sz w:val="28"/>
        </w:rPr>
      </w:pPr>
      <w:bookmarkStart w:id="29" w:name="_Ref238189738"/>
      <w:r>
        <w:rPr>
          <w:sz w:val="28"/>
        </w:rPr>
        <w:t>Жарова Э.А., Эндотелин. Физиологическая активность. Роль в сердечно-сосудистой патологии / Э.А. Жарова, О.Н. Горбачева, Э.Л. Насонов // Тер. архив. – 1990. – № 8. – С. 140 – 145.</w:t>
      </w:r>
      <w:bookmarkEnd w:id="29"/>
    </w:p>
    <w:p w:rsidR="000E1B07" w:rsidRDefault="000E1B07" w:rsidP="00287FCD">
      <w:pPr>
        <w:numPr>
          <w:ilvl w:val="0"/>
          <w:numId w:val="42"/>
        </w:numPr>
        <w:tabs>
          <w:tab w:val="num" w:pos="360"/>
        </w:tabs>
        <w:spacing w:after="0" w:line="360" w:lineRule="auto"/>
        <w:ind w:left="360"/>
        <w:jc w:val="both"/>
        <w:rPr>
          <w:sz w:val="28"/>
        </w:rPr>
      </w:pPr>
      <w:r>
        <w:rPr>
          <w:sz w:val="28"/>
        </w:rPr>
        <w:t>Жилина А.Н. Комплексный анализ эффективности применения ато</w:t>
      </w:r>
      <w:r>
        <w:rPr>
          <w:sz w:val="28"/>
        </w:rPr>
        <w:t>р</w:t>
      </w:r>
      <w:r>
        <w:rPr>
          <w:sz w:val="28"/>
        </w:rPr>
        <w:t>вастатина в коррекции метаболического синдрома / А.Н. Жил</w:t>
      </w:r>
      <w:r>
        <w:rPr>
          <w:sz w:val="28"/>
        </w:rPr>
        <w:t>и</w:t>
      </w:r>
      <w:r>
        <w:rPr>
          <w:sz w:val="28"/>
        </w:rPr>
        <w:t>на, Л.А. Лисенкова, А.Л. Хохлов // Рус. мед. журн. – 2007. – № 6. – С. 501–507.</w:t>
      </w:r>
    </w:p>
    <w:p w:rsidR="000E1B07" w:rsidRDefault="000E1B07" w:rsidP="00287FCD">
      <w:pPr>
        <w:numPr>
          <w:ilvl w:val="0"/>
          <w:numId w:val="42"/>
        </w:numPr>
        <w:tabs>
          <w:tab w:val="num" w:pos="360"/>
        </w:tabs>
        <w:spacing w:after="0" w:line="360" w:lineRule="auto"/>
        <w:ind w:left="360"/>
        <w:jc w:val="both"/>
        <w:rPr>
          <w:sz w:val="28"/>
        </w:rPr>
      </w:pPr>
      <w:r>
        <w:rPr>
          <w:sz w:val="28"/>
        </w:rPr>
        <w:t>Захарова И.Я. Эндотоксины – О-антигены кишечной палочки / И.Я. Захарова. – К. : Наук. думка, 1980. – 207 с.</w:t>
      </w:r>
    </w:p>
    <w:p w:rsidR="000E1B07" w:rsidRDefault="000E1B07" w:rsidP="00287FCD">
      <w:pPr>
        <w:numPr>
          <w:ilvl w:val="0"/>
          <w:numId w:val="42"/>
        </w:numPr>
        <w:tabs>
          <w:tab w:val="num" w:pos="360"/>
        </w:tabs>
        <w:spacing w:after="0" w:line="360" w:lineRule="auto"/>
        <w:ind w:left="360"/>
        <w:jc w:val="both"/>
        <w:rPr>
          <w:sz w:val="28"/>
        </w:rPr>
      </w:pPr>
      <w:bookmarkStart w:id="30" w:name="_Ref237924819"/>
      <w:r>
        <w:rPr>
          <w:sz w:val="28"/>
        </w:rPr>
        <w:t>Земсков В.М. Принципы дифференцированной иммунокорре</w:t>
      </w:r>
      <w:r>
        <w:rPr>
          <w:sz w:val="28"/>
        </w:rPr>
        <w:t>к</w:t>
      </w:r>
      <w:r>
        <w:rPr>
          <w:sz w:val="28"/>
        </w:rPr>
        <w:t>ции / В.М. Земсков, А.М. Земсков // Иммунология. – 1996. – № 3. – С. 4–10.</w:t>
      </w:r>
      <w:bookmarkEnd w:id="30"/>
    </w:p>
    <w:p w:rsidR="000E1B07" w:rsidRDefault="000E1B07" w:rsidP="00287FCD">
      <w:pPr>
        <w:numPr>
          <w:ilvl w:val="0"/>
          <w:numId w:val="42"/>
        </w:numPr>
        <w:tabs>
          <w:tab w:val="num" w:pos="360"/>
        </w:tabs>
        <w:spacing w:after="0" w:line="360" w:lineRule="auto"/>
        <w:ind w:left="360"/>
        <w:jc w:val="both"/>
        <w:rPr>
          <w:sz w:val="28"/>
        </w:rPr>
      </w:pPr>
      <w:bookmarkStart w:id="31" w:name="_Ref237696962"/>
      <w:r>
        <w:rPr>
          <w:sz w:val="28"/>
        </w:rPr>
        <w:t>Зимин Ю.В. Метаболические расстройства в рамках метаболическ</w:t>
      </w:r>
      <w:r>
        <w:rPr>
          <w:sz w:val="28"/>
        </w:rPr>
        <w:t>о</w:t>
      </w:r>
      <w:r>
        <w:rPr>
          <w:sz w:val="28"/>
        </w:rPr>
        <w:t>го синдрома Х (синдрома инсулинорезистентности) : необх</w:t>
      </w:r>
      <w:r>
        <w:rPr>
          <w:sz w:val="28"/>
        </w:rPr>
        <w:t>о</w:t>
      </w:r>
      <w:r>
        <w:rPr>
          <w:sz w:val="28"/>
        </w:rPr>
        <w:t>димость строгого применения критерия диагностики синдрома / Ю.В. З</w:t>
      </w:r>
      <w:r>
        <w:rPr>
          <w:sz w:val="28"/>
        </w:rPr>
        <w:t>и</w:t>
      </w:r>
      <w:r>
        <w:rPr>
          <w:sz w:val="28"/>
        </w:rPr>
        <w:t>мин // Кардиология. – 1999. – № 8. – С. 37–38.</w:t>
      </w:r>
      <w:bookmarkEnd w:id="31"/>
    </w:p>
    <w:p w:rsidR="000E1B07" w:rsidRDefault="000E1B07" w:rsidP="00287FCD">
      <w:pPr>
        <w:numPr>
          <w:ilvl w:val="0"/>
          <w:numId w:val="42"/>
        </w:numPr>
        <w:tabs>
          <w:tab w:val="num" w:pos="360"/>
        </w:tabs>
        <w:spacing w:after="0" w:line="360" w:lineRule="auto"/>
        <w:ind w:left="360"/>
        <w:jc w:val="both"/>
        <w:rPr>
          <w:sz w:val="28"/>
        </w:rPr>
      </w:pPr>
      <w:bookmarkStart w:id="32" w:name="_Ref237927915"/>
      <w:r>
        <w:rPr>
          <w:sz w:val="28"/>
        </w:rPr>
        <w:t>Иммунобиология гормонов тимуса / под ред. Ю.А. Гриневича, В.Ф. Чебот</w:t>
      </w:r>
      <w:r>
        <w:rPr>
          <w:sz w:val="28"/>
        </w:rPr>
        <w:t>а</w:t>
      </w:r>
      <w:r>
        <w:rPr>
          <w:sz w:val="28"/>
        </w:rPr>
        <w:t>рева. – К. : Здоровья, 1989. – 152 с.</w:t>
      </w:r>
      <w:bookmarkEnd w:id="32"/>
    </w:p>
    <w:p w:rsidR="000E1B07" w:rsidRDefault="000E1B07" w:rsidP="00287FCD">
      <w:pPr>
        <w:numPr>
          <w:ilvl w:val="0"/>
          <w:numId w:val="42"/>
        </w:numPr>
        <w:tabs>
          <w:tab w:val="num" w:pos="360"/>
        </w:tabs>
        <w:spacing w:after="0" w:line="360" w:lineRule="auto"/>
        <w:ind w:left="360"/>
        <w:jc w:val="both"/>
        <w:rPr>
          <w:sz w:val="28"/>
        </w:rPr>
      </w:pPr>
      <w:r>
        <w:rPr>
          <w:sz w:val="28"/>
        </w:rPr>
        <w:t>Инсулинорезистентность и методы ее диагностики / К.Н. Яс</w:t>
      </w:r>
      <w:r>
        <w:rPr>
          <w:sz w:val="28"/>
        </w:rPr>
        <w:t>ь</w:t>
      </w:r>
      <w:r>
        <w:rPr>
          <w:sz w:val="28"/>
        </w:rPr>
        <w:t>кова, В.Б. Мычка, И.Е. Чазова, М.Г. Творогова // Лаборатор. медиц</w:t>
      </w:r>
      <w:r>
        <w:rPr>
          <w:sz w:val="28"/>
        </w:rPr>
        <w:t>и</w:t>
      </w:r>
      <w:r>
        <w:rPr>
          <w:sz w:val="28"/>
        </w:rPr>
        <w:t>на. – 2003. –     № 6. – С. 122–126.</w:t>
      </w:r>
    </w:p>
    <w:p w:rsidR="000E1B07" w:rsidRDefault="000E1B07" w:rsidP="00287FCD">
      <w:pPr>
        <w:numPr>
          <w:ilvl w:val="0"/>
          <w:numId w:val="42"/>
        </w:numPr>
        <w:tabs>
          <w:tab w:val="num" w:pos="360"/>
        </w:tabs>
        <w:spacing w:after="0" w:line="360" w:lineRule="auto"/>
        <w:ind w:left="360"/>
        <w:jc w:val="both"/>
        <w:rPr>
          <w:sz w:val="28"/>
        </w:rPr>
      </w:pPr>
      <w:bookmarkStart w:id="33" w:name="_Ref238274975"/>
      <w:r>
        <w:rPr>
          <w:sz w:val="28"/>
        </w:rPr>
        <w:lastRenderedPageBreak/>
        <w:t>Йена С.К. Репродуктивная эндокринология : в 2 т. / С.К. Йена, Р.Б.  Джаффе; [пер. с англ.]. − М. : Медицина, 1998. − Т. 1. – 702 с.</w:t>
      </w:r>
      <w:bookmarkEnd w:id="33"/>
    </w:p>
    <w:p w:rsidR="000E1B07" w:rsidRDefault="000E1B07" w:rsidP="00287FCD">
      <w:pPr>
        <w:numPr>
          <w:ilvl w:val="0"/>
          <w:numId w:val="42"/>
        </w:numPr>
        <w:tabs>
          <w:tab w:val="num" w:pos="360"/>
        </w:tabs>
        <w:spacing w:after="0" w:line="360" w:lineRule="auto"/>
        <w:ind w:left="360"/>
        <w:jc w:val="both"/>
        <w:rPr>
          <w:sz w:val="28"/>
        </w:rPr>
      </w:pPr>
      <w:bookmarkStart w:id="34" w:name="_Ref237934715"/>
      <w:r>
        <w:rPr>
          <w:sz w:val="28"/>
        </w:rPr>
        <w:t>Кауд Д. Влияние гормонов репродуктивной сферы на функционал</w:t>
      </w:r>
      <w:r>
        <w:rPr>
          <w:sz w:val="28"/>
        </w:rPr>
        <w:t>ь</w:t>
      </w:r>
      <w:r>
        <w:rPr>
          <w:sz w:val="28"/>
        </w:rPr>
        <w:t>ную актив- ность мононуклеарных лейкоцитов у больных псори</w:t>
      </w:r>
      <w:r>
        <w:rPr>
          <w:sz w:val="28"/>
        </w:rPr>
        <w:t>а</w:t>
      </w:r>
      <w:r>
        <w:rPr>
          <w:sz w:val="28"/>
        </w:rPr>
        <w:t>зом / Д. Кауд // Таврический медико-биологический вестн. – 2009. – Т.12, №1. – С.36 –39.</w:t>
      </w:r>
      <w:bookmarkEnd w:id="34"/>
    </w:p>
    <w:p w:rsidR="000E1B07" w:rsidRDefault="000E1B07" w:rsidP="00287FCD">
      <w:pPr>
        <w:numPr>
          <w:ilvl w:val="0"/>
          <w:numId w:val="42"/>
        </w:numPr>
        <w:tabs>
          <w:tab w:val="num" w:pos="360"/>
        </w:tabs>
        <w:spacing w:after="0" w:line="360" w:lineRule="auto"/>
        <w:ind w:left="360"/>
        <w:jc w:val="both"/>
        <w:rPr>
          <w:sz w:val="28"/>
        </w:rPr>
      </w:pPr>
      <w:bookmarkStart w:id="35" w:name="_Ref237934373"/>
      <w:r>
        <w:rPr>
          <w:sz w:val="28"/>
        </w:rPr>
        <w:t>Кауд Д. Особенности эндотоксин- и липофлавон-зависимой лимф</w:t>
      </w:r>
      <w:r>
        <w:rPr>
          <w:sz w:val="28"/>
        </w:rPr>
        <w:t>о</w:t>
      </w:r>
      <w:r>
        <w:rPr>
          <w:sz w:val="28"/>
        </w:rPr>
        <w:t>идной  р</w:t>
      </w:r>
      <w:r>
        <w:rPr>
          <w:sz w:val="28"/>
        </w:rPr>
        <w:t>е</w:t>
      </w:r>
      <w:r>
        <w:rPr>
          <w:sz w:val="28"/>
        </w:rPr>
        <w:t>гуляции синтеза цитокинов IL -1b, IL-4  и TNFα эндот</w:t>
      </w:r>
      <w:r>
        <w:rPr>
          <w:sz w:val="28"/>
        </w:rPr>
        <w:t>е</w:t>
      </w:r>
      <w:r>
        <w:rPr>
          <w:sz w:val="28"/>
        </w:rPr>
        <w:t>лиальными клетками сосудов у больных псориазом, прот</w:t>
      </w:r>
      <w:r>
        <w:rPr>
          <w:sz w:val="28"/>
        </w:rPr>
        <w:t>е</w:t>
      </w:r>
      <w:r>
        <w:rPr>
          <w:sz w:val="28"/>
        </w:rPr>
        <w:t>кающим в сочетании с метаболическим синдромом / Д. Кауд // Де</w:t>
      </w:r>
      <w:r>
        <w:rPr>
          <w:sz w:val="28"/>
        </w:rPr>
        <w:t>р</w:t>
      </w:r>
      <w:r>
        <w:rPr>
          <w:sz w:val="28"/>
        </w:rPr>
        <w:t>матологiя та венерологiя. –2008. – № 1 . – С. 34–39.</w:t>
      </w:r>
      <w:bookmarkEnd w:id="35"/>
    </w:p>
    <w:p w:rsidR="000E1B07" w:rsidRDefault="000E1B07" w:rsidP="00287FCD">
      <w:pPr>
        <w:numPr>
          <w:ilvl w:val="0"/>
          <w:numId w:val="42"/>
        </w:numPr>
        <w:tabs>
          <w:tab w:val="num" w:pos="360"/>
        </w:tabs>
        <w:spacing w:after="0" w:line="360" w:lineRule="auto"/>
        <w:ind w:left="360"/>
        <w:jc w:val="both"/>
        <w:rPr>
          <w:sz w:val="28"/>
        </w:rPr>
      </w:pPr>
      <w:bookmarkStart w:id="36" w:name="_Ref237934378"/>
      <w:r>
        <w:rPr>
          <w:sz w:val="28"/>
        </w:rPr>
        <w:t>Кауд Д. Системный цитокиновый потенциал и экспрессия а</w:t>
      </w:r>
      <w:r>
        <w:rPr>
          <w:sz w:val="28"/>
        </w:rPr>
        <w:t>н</w:t>
      </w:r>
      <w:r>
        <w:rPr>
          <w:sz w:val="28"/>
        </w:rPr>
        <w:t>тигена CD14  на CD19+ - лимфоцитах у больных псориазом, прот</w:t>
      </w:r>
      <w:r>
        <w:rPr>
          <w:sz w:val="28"/>
        </w:rPr>
        <w:t>е</w:t>
      </w:r>
      <w:r>
        <w:rPr>
          <w:sz w:val="28"/>
        </w:rPr>
        <w:t>кающим в сочетании с метаболическим синдромом / Д. Кауд // Таврич</w:t>
      </w:r>
      <w:r>
        <w:rPr>
          <w:sz w:val="28"/>
        </w:rPr>
        <w:t>е</w:t>
      </w:r>
      <w:r>
        <w:rPr>
          <w:sz w:val="28"/>
        </w:rPr>
        <w:t>ский медико-биологический вестн. – 2007. – Т.10, № 4. – С. 31 –33.</w:t>
      </w:r>
      <w:bookmarkEnd w:id="36"/>
    </w:p>
    <w:p w:rsidR="000E1B07" w:rsidRDefault="000E1B07" w:rsidP="00287FCD">
      <w:pPr>
        <w:numPr>
          <w:ilvl w:val="0"/>
          <w:numId w:val="42"/>
        </w:numPr>
        <w:tabs>
          <w:tab w:val="num" w:pos="360"/>
        </w:tabs>
        <w:spacing w:after="0" w:line="360" w:lineRule="auto"/>
        <w:ind w:left="360"/>
        <w:jc w:val="both"/>
        <w:rPr>
          <w:sz w:val="28"/>
        </w:rPr>
      </w:pPr>
      <w:bookmarkStart w:id="37" w:name="_Ref237934600"/>
      <w:r>
        <w:rPr>
          <w:sz w:val="28"/>
        </w:rPr>
        <w:t>Кауд Д. Уровень сывороточных антиэндотоксиновых антител у больных пс</w:t>
      </w:r>
      <w:r>
        <w:rPr>
          <w:sz w:val="28"/>
        </w:rPr>
        <w:t>о</w:t>
      </w:r>
      <w:r>
        <w:rPr>
          <w:sz w:val="28"/>
        </w:rPr>
        <w:t>риазом, протекающим на фоне инсулиорезистентености / Д. Кауд // Пробл</w:t>
      </w:r>
      <w:r>
        <w:rPr>
          <w:sz w:val="28"/>
        </w:rPr>
        <w:t>е</w:t>
      </w:r>
      <w:r>
        <w:rPr>
          <w:sz w:val="28"/>
        </w:rPr>
        <w:t>мы, достижения и перспективы развития медико-биологических наук и пра</w:t>
      </w:r>
      <w:r>
        <w:rPr>
          <w:sz w:val="28"/>
        </w:rPr>
        <w:t>к</w:t>
      </w:r>
      <w:r>
        <w:rPr>
          <w:sz w:val="28"/>
        </w:rPr>
        <w:t>тического здравоохранения : Тр. КГМУ. – Симферополь, 2007. – Т.143, Ч.VI. – С.45–47.</w:t>
      </w:r>
      <w:bookmarkEnd w:id="37"/>
    </w:p>
    <w:p w:rsidR="000E1B07" w:rsidRDefault="000E1B07" w:rsidP="00287FCD">
      <w:pPr>
        <w:numPr>
          <w:ilvl w:val="0"/>
          <w:numId w:val="42"/>
        </w:numPr>
        <w:tabs>
          <w:tab w:val="num" w:pos="360"/>
        </w:tabs>
        <w:spacing w:after="0" w:line="360" w:lineRule="auto"/>
        <w:ind w:left="360"/>
        <w:jc w:val="both"/>
        <w:rPr>
          <w:sz w:val="28"/>
        </w:rPr>
      </w:pPr>
      <w:bookmarkStart w:id="38" w:name="_Ref238272473"/>
      <w:r>
        <w:rPr>
          <w:sz w:val="28"/>
        </w:rPr>
        <w:t>Кетлинский С.А. Эндогенные иммуномодуляторы / С.А. Кетли</w:t>
      </w:r>
      <w:r>
        <w:rPr>
          <w:sz w:val="28"/>
        </w:rPr>
        <w:t>н</w:t>
      </w:r>
      <w:r>
        <w:rPr>
          <w:sz w:val="28"/>
        </w:rPr>
        <w:t>ский, А.С. Си</w:t>
      </w:r>
      <w:r>
        <w:rPr>
          <w:sz w:val="28"/>
        </w:rPr>
        <w:t>м</w:t>
      </w:r>
      <w:r>
        <w:rPr>
          <w:sz w:val="28"/>
        </w:rPr>
        <w:t>бирцев, А.А. Воробьев. – СПб. : Гиппократ, 1992. – 256 с.</w:t>
      </w:r>
      <w:bookmarkEnd w:id="38"/>
      <w:r>
        <w:rPr>
          <w:sz w:val="28"/>
        </w:rPr>
        <w:t xml:space="preserve"> </w:t>
      </w:r>
    </w:p>
    <w:p w:rsidR="000E1B07" w:rsidRDefault="000E1B07" w:rsidP="00287FCD">
      <w:pPr>
        <w:numPr>
          <w:ilvl w:val="0"/>
          <w:numId w:val="42"/>
        </w:numPr>
        <w:tabs>
          <w:tab w:val="num" w:pos="360"/>
        </w:tabs>
        <w:spacing w:after="0" w:line="360" w:lineRule="auto"/>
        <w:ind w:left="360"/>
        <w:jc w:val="both"/>
        <w:rPr>
          <w:sz w:val="28"/>
        </w:rPr>
      </w:pPr>
      <w:r>
        <w:rPr>
          <w:sz w:val="28"/>
        </w:rPr>
        <w:t>Кешилева З.Б. Транскапиллярный обмен холестерина при пс</w:t>
      </w:r>
      <w:r>
        <w:rPr>
          <w:sz w:val="28"/>
        </w:rPr>
        <w:t>о</w:t>
      </w:r>
      <w:r>
        <w:rPr>
          <w:sz w:val="28"/>
        </w:rPr>
        <w:t>риазе / З.Б. Кешилева, А.Б. Косухин, А.Д. Пак // Вестн. дерматол. и венерол. – 1993. – № 3. – С. 45–49.</w:t>
      </w:r>
    </w:p>
    <w:p w:rsidR="000E1B07" w:rsidRDefault="000E1B07" w:rsidP="00287FCD">
      <w:pPr>
        <w:numPr>
          <w:ilvl w:val="0"/>
          <w:numId w:val="42"/>
        </w:numPr>
        <w:tabs>
          <w:tab w:val="num" w:pos="360"/>
        </w:tabs>
        <w:spacing w:after="0" w:line="360" w:lineRule="auto"/>
        <w:ind w:left="360"/>
        <w:jc w:val="both"/>
        <w:rPr>
          <w:sz w:val="28"/>
        </w:rPr>
      </w:pPr>
      <w:r>
        <w:rPr>
          <w:sz w:val="28"/>
        </w:rPr>
        <w:t>Кислицын А.М. Все о псориазе : питание, лечение, профила</w:t>
      </w:r>
      <w:r>
        <w:rPr>
          <w:sz w:val="28"/>
        </w:rPr>
        <w:t>к</w:t>
      </w:r>
      <w:r>
        <w:rPr>
          <w:sz w:val="28"/>
        </w:rPr>
        <w:t>тика / А.М. Ки</w:t>
      </w:r>
      <w:r>
        <w:rPr>
          <w:sz w:val="28"/>
        </w:rPr>
        <w:t>с</w:t>
      </w:r>
      <w:r>
        <w:rPr>
          <w:sz w:val="28"/>
        </w:rPr>
        <w:t>лицин. – Ростов н/Д : Феникс, 2003. – 256 с.</w:t>
      </w:r>
    </w:p>
    <w:p w:rsidR="000E1B07" w:rsidRDefault="000E1B07" w:rsidP="00287FCD">
      <w:pPr>
        <w:numPr>
          <w:ilvl w:val="0"/>
          <w:numId w:val="42"/>
        </w:numPr>
        <w:tabs>
          <w:tab w:val="num" w:pos="360"/>
        </w:tabs>
        <w:spacing w:after="0" w:line="360" w:lineRule="auto"/>
        <w:ind w:left="360"/>
        <w:jc w:val="both"/>
        <w:rPr>
          <w:sz w:val="28"/>
        </w:rPr>
      </w:pPr>
      <w:bookmarkStart w:id="39" w:name="_Ref237691043"/>
      <w:r>
        <w:rPr>
          <w:sz w:val="28"/>
        </w:rPr>
        <w:lastRenderedPageBreak/>
        <w:t>Кишов М.Г. Функциональная характеристика лейкоцитов при стар</w:t>
      </w:r>
      <w:r>
        <w:rPr>
          <w:sz w:val="28"/>
        </w:rPr>
        <w:t>е</w:t>
      </w:r>
      <w:r>
        <w:rPr>
          <w:sz w:val="28"/>
        </w:rPr>
        <w:t>нии чел</w:t>
      </w:r>
      <w:r>
        <w:rPr>
          <w:sz w:val="28"/>
        </w:rPr>
        <w:t>о</w:t>
      </w:r>
      <w:r>
        <w:rPr>
          <w:sz w:val="28"/>
        </w:rPr>
        <w:t>века / М.Г. Кишов, В.С. Грабовский // Иммунология. – 1996. – № 4. – С. 4–9.</w:t>
      </w:r>
      <w:bookmarkEnd w:id="39"/>
    </w:p>
    <w:p w:rsidR="000E1B07" w:rsidRDefault="000E1B07" w:rsidP="00287FCD">
      <w:pPr>
        <w:numPr>
          <w:ilvl w:val="0"/>
          <w:numId w:val="42"/>
        </w:numPr>
        <w:tabs>
          <w:tab w:val="num" w:pos="360"/>
        </w:tabs>
        <w:spacing w:after="0" w:line="360" w:lineRule="auto"/>
        <w:ind w:left="360"/>
        <w:jc w:val="both"/>
        <w:rPr>
          <w:sz w:val="28"/>
        </w:rPr>
      </w:pPr>
      <w:r>
        <w:rPr>
          <w:sz w:val="28"/>
        </w:rPr>
        <w:t>Клинико-иммунологическая эффективность применения го</w:t>
      </w:r>
      <w:r>
        <w:rPr>
          <w:sz w:val="28"/>
        </w:rPr>
        <w:t>р</w:t>
      </w:r>
      <w:r>
        <w:rPr>
          <w:sz w:val="28"/>
        </w:rPr>
        <w:t>мона эпифиза мелатонина у больных с вегетативной патологией / О.А. Малышева, В.С. Ширинский, Г.Дж.М. Мастрони, A. Конти // International J.  Immunorehabil. – 1998. – № 10. – С. 200–204.</w:t>
      </w:r>
    </w:p>
    <w:p w:rsidR="000E1B07" w:rsidRDefault="000E1B07" w:rsidP="00287FCD">
      <w:pPr>
        <w:numPr>
          <w:ilvl w:val="0"/>
          <w:numId w:val="42"/>
        </w:numPr>
        <w:tabs>
          <w:tab w:val="num" w:pos="360"/>
        </w:tabs>
        <w:spacing w:after="0" w:line="360" w:lineRule="auto"/>
        <w:ind w:left="360"/>
        <w:jc w:val="both"/>
        <w:rPr>
          <w:sz w:val="28"/>
        </w:rPr>
      </w:pPr>
      <w:bookmarkStart w:id="40" w:name="_Ref237710070"/>
      <w:r>
        <w:rPr>
          <w:sz w:val="28"/>
        </w:rPr>
        <w:t>Ковальчук Л.В. Система цитокинов / Ковальчук Л.В., Ганко</w:t>
      </w:r>
      <w:r>
        <w:rPr>
          <w:sz w:val="28"/>
        </w:rPr>
        <w:t>в</w:t>
      </w:r>
      <w:r>
        <w:rPr>
          <w:sz w:val="28"/>
        </w:rPr>
        <w:t>ская Л.В., Руб</w:t>
      </w:r>
      <w:r>
        <w:rPr>
          <w:sz w:val="28"/>
        </w:rPr>
        <w:t>а</w:t>
      </w:r>
      <w:r>
        <w:rPr>
          <w:sz w:val="28"/>
        </w:rPr>
        <w:t>кова Э.И. – М. : Медицина, 1999. – 343 с.</w:t>
      </w:r>
      <w:bookmarkEnd w:id="40"/>
    </w:p>
    <w:p w:rsidR="000E1B07" w:rsidRDefault="000E1B07" w:rsidP="00287FCD">
      <w:pPr>
        <w:numPr>
          <w:ilvl w:val="0"/>
          <w:numId w:val="42"/>
        </w:numPr>
        <w:tabs>
          <w:tab w:val="num" w:pos="360"/>
        </w:tabs>
        <w:spacing w:after="0" w:line="360" w:lineRule="auto"/>
        <w:ind w:left="360"/>
        <w:jc w:val="both"/>
        <w:rPr>
          <w:sz w:val="28"/>
        </w:rPr>
      </w:pPr>
      <w:r>
        <w:rPr>
          <w:sz w:val="28"/>
        </w:rPr>
        <w:t>Козин В.М. Иммунологические и метаболические нарушения при псориазе и их коррекция / В.М. Козин. – Витебск, ВГМУ, 2001. – 38 с.</w:t>
      </w:r>
    </w:p>
    <w:p w:rsidR="000E1B07" w:rsidRDefault="000E1B07" w:rsidP="00287FCD">
      <w:pPr>
        <w:numPr>
          <w:ilvl w:val="0"/>
          <w:numId w:val="42"/>
        </w:numPr>
        <w:tabs>
          <w:tab w:val="num" w:pos="360"/>
        </w:tabs>
        <w:spacing w:after="0" w:line="360" w:lineRule="auto"/>
        <w:ind w:left="360"/>
        <w:jc w:val="both"/>
        <w:rPr>
          <w:sz w:val="28"/>
        </w:rPr>
      </w:pPr>
      <w:bookmarkStart w:id="41" w:name="_Ref237697164"/>
      <w:r>
        <w:rPr>
          <w:sz w:val="28"/>
        </w:rPr>
        <w:t>Колб В.Г., Камышников В.С. Справочник по клинической химии / В.Г. Колб, В.С. Камышников. – Минск : Беларусь, 1982. – 336 с.</w:t>
      </w:r>
      <w:bookmarkEnd w:id="41"/>
    </w:p>
    <w:p w:rsidR="000E1B07" w:rsidRDefault="000E1B07" w:rsidP="00287FCD">
      <w:pPr>
        <w:numPr>
          <w:ilvl w:val="0"/>
          <w:numId w:val="42"/>
        </w:numPr>
        <w:tabs>
          <w:tab w:val="num" w:pos="360"/>
        </w:tabs>
        <w:spacing w:after="0" w:line="360" w:lineRule="auto"/>
        <w:ind w:left="360"/>
        <w:jc w:val="both"/>
        <w:rPr>
          <w:sz w:val="28"/>
        </w:rPr>
      </w:pPr>
      <w:bookmarkStart w:id="42" w:name="_Ref238278697"/>
      <w:r>
        <w:rPr>
          <w:sz w:val="28"/>
        </w:rPr>
        <w:t>Коляденко В.Г. Характеристика клеточного иммунитета у больных псори</w:t>
      </w:r>
      <w:r>
        <w:rPr>
          <w:sz w:val="28"/>
        </w:rPr>
        <w:t>а</w:t>
      </w:r>
      <w:r>
        <w:rPr>
          <w:sz w:val="28"/>
        </w:rPr>
        <w:t>зом / В.Г. Коляденко, П.В. Чернышов // Сучасні інфекції. – 2000. – № 2. – С. 55–60.</w:t>
      </w:r>
      <w:bookmarkEnd w:id="42"/>
    </w:p>
    <w:p w:rsidR="000E1B07" w:rsidRDefault="000E1B07" w:rsidP="00287FCD">
      <w:pPr>
        <w:numPr>
          <w:ilvl w:val="0"/>
          <w:numId w:val="42"/>
        </w:numPr>
        <w:tabs>
          <w:tab w:val="num" w:pos="360"/>
        </w:tabs>
        <w:spacing w:after="0" w:line="360" w:lineRule="auto"/>
        <w:ind w:left="360"/>
        <w:jc w:val="both"/>
        <w:rPr>
          <w:sz w:val="28"/>
        </w:rPr>
      </w:pPr>
      <w:bookmarkStart w:id="43" w:name="_Ref238278702"/>
      <w:r>
        <w:rPr>
          <w:sz w:val="28"/>
        </w:rPr>
        <w:t>Коляденко Е.В. Недостатки современных методов лечения псориаза / Е.В. Коляденко // Укр. журн. дерматол., венер</w:t>
      </w:r>
      <w:r>
        <w:rPr>
          <w:sz w:val="28"/>
        </w:rPr>
        <w:t>о</w:t>
      </w:r>
      <w:r>
        <w:rPr>
          <w:sz w:val="28"/>
        </w:rPr>
        <w:t>л., косметол. – 2003. – № 4. – C. 25–26.</w:t>
      </w:r>
      <w:bookmarkEnd w:id="43"/>
    </w:p>
    <w:p w:rsidR="000E1B07" w:rsidRDefault="000E1B07" w:rsidP="00287FCD">
      <w:pPr>
        <w:numPr>
          <w:ilvl w:val="0"/>
          <w:numId w:val="42"/>
        </w:numPr>
        <w:tabs>
          <w:tab w:val="num" w:pos="360"/>
        </w:tabs>
        <w:spacing w:after="0" w:line="360" w:lineRule="auto"/>
        <w:ind w:left="360"/>
        <w:jc w:val="both"/>
        <w:rPr>
          <w:sz w:val="28"/>
        </w:rPr>
      </w:pPr>
      <w:bookmarkStart w:id="44" w:name="_Ref238272502"/>
      <w:r>
        <w:rPr>
          <w:sz w:val="28"/>
        </w:rPr>
        <w:t>Корнева Е.А. Гормоны и иммунная система / Е.А. Корнева, Э.К. Шхинек. – Л. : Наука, 1988. – 251 с.</w:t>
      </w:r>
      <w:bookmarkEnd w:id="44"/>
    </w:p>
    <w:p w:rsidR="000E1B07" w:rsidRDefault="000E1B07" w:rsidP="00287FCD">
      <w:pPr>
        <w:numPr>
          <w:ilvl w:val="0"/>
          <w:numId w:val="42"/>
        </w:numPr>
        <w:tabs>
          <w:tab w:val="num" w:pos="360"/>
        </w:tabs>
        <w:spacing w:after="0" w:line="360" w:lineRule="auto"/>
        <w:ind w:left="360"/>
        <w:jc w:val="both"/>
        <w:rPr>
          <w:sz w:val="28"/>
        </w:rPr>
      </w:pPr>
      <w:bookmarkStart w:id="45" w:name="_Ref238279097"/>
      <w:r>
        <w:rPr>
          <w:sz w:val="28"/>
        </w:rPr>
        <w:t>Короткий Н.Г. Комплексная иммуномодулирующая терапия больных пс</w:t>
      </w:r>
      <w:r>
        <w:rPr>
          <w:sz w:val="28"/>
        </w:rPr>
        <w:t>о</w:t>
      </w:r>
      <w:r>
        <w:rPr>
          <w:sz w:val="28"/>
        </w:rPr>
        <w:t>риазом / Н.Г. Короткий, В.Ю. Уджуху, А.Э. Абдулаева // Рос. журн. кожных и венерич. болезней. – 2001. – № 1. – С. 14–16.</w:t>
      </w:r>
      <w:bookmarkEnd w:id="45"/>
    </w:p>
    <w:p w:rsidR="000E1B07" w:rsidRDefault="000E1B07" w:rsidP="00287FCD">
      <w:pPr>
        <w:numPr>
          <w:ilvl w:val="0"/>
          <w:numId w:val="42"/>
        </w:numPr>
        <w:tabs>
          <w:tab w:val="num" w:pos="360"/>
        </w:tabs>
        <w:spacing w:after="0" w:line="360" w:lineRule="auto"/>
        <w:ind w:left="360"/>
        <w:jc w:val="both"/>
        <w:rPr>
          <w:sz w:val="28"/>
        </w:rPr>
      </w:pPr>
      <w:bookmarkStart w:id="46" w:name="_Ref237684918"/>
      <w:r>
        <w:rPr>
          <w:sz w:val="28"/>
        </w:rPr>
        <w:t xml:space="preserve">Короткий Н.Г. Современная терапия тяжелых форм псориаза / Н.Г. Короткий, А.А. Полякова // </w:t>
      </w:r>
      <w:r>
        <w:rPr>
          <w:sz w:val="28"/>
          <w:lang w:val="en-US"/>
        </w:rPr>
        <w:t>Consilium</w:t>
      </w:r>
      <w:r>
        <w:rPr>
          <w:sz w:val="28"/>
        </w:rPr>
        <w:t xml:space="preserve"> </w:t>
      </w:r>
      <w:r>
        <w:rPr>
          <w:sz w:val="28"/>
          <w:lang w:val="en-US"/>
        </w:rPr>
        <w:t>medicum</w:t>
      </w:r>
      <w:r>
        <w:rPr>
          <w:sz w:val="28"/>
        </w:rPr>
        <w:t>. – 2005. – Т. 7, № 1. – С. 64–67.</w:t>
      </w:r>
      <w:bookmarkEnd w:id="46"/>
    </w:p>
    <w:p w:rsidR="000E1B07" w:rsidRDefault="000E1B07" w:rsidP="00287FCD">
      <w:pPr>
        <w:numPr>
          <w:ilvl w:val="0"/>
          <w:numId w:val="42"/>
        </w:numPr>
        <w:tabs>
          <w:tab w:val="num" w:pos="360"/>
        </w:tabs>
        <w:spacing w:after="0" w:line="360" w:lineRule="auto"/>
        <w:ind w:left="360"/>
        <w:jc w:val="both"/>
        <w:rPr>
          <w:sz w:val="28"/>
        </w:rPr>
      </w:pPr>
      <w:r>
        <w:rPr>
          <w:sz w:val="28"/>
        </w:rPr>
        <w:lastRenderedPageBreak/>
        <w:t>Корпачев В.В. Oпыт применения метформина у больных с</w:t>
      </w:r>
      <w:r>
        <w:rPr>
          <w:sz w:val="28"/>
        </w:rPr>
        <w:t>а</w:t>
      </w:r>
      <w:r>
        <w:rPr>
          <w:sz w:val="28"/>
        </w:rPr>
        <w:t>харным диабетом 2 типа с ожирением / В.В. Корпачев, И.А. М</w:t>
      </w:r>
      <w:r>
        <w:rPr>
          <w:sz w:val="28"/>
        </w:rPr>
        <w:t>о</w:t>
      </w:r>
      <w:r>
        <w:rPr>
          <w:sz w:val="28"/>
        </w:rPr>
        <w:t>сендз, А.В. Ковальчук // У</w:t>
      </w:r>
      <w:r>
        <w:rPr>
          <w:sz w:val="28"/>
        </w:rPr>
        <w:t>к</w:t>
      </w:r>
      <w:r>
        <w:rPr>
          <w:sz w:val="28"/>
        </w:rPr>
        <w:t>р. мед. часопис. – 2000. – № 1 (15). – С. 61–65.</w:t>
      </w:r>
    </w:p>
    <w:p w:rsidR="000E1B07" w:rsidRDefault="000E1B07" w:rsidP="00287FCD">
      <w:pPr>
        <w:numPr>
          <w:ilvl w:val="0"/>
          <w:numId w:val="42"/>
        </w:numPr>
        <w:tabs>
          <w:tab w:val="num" w:pos="360"/>
        </w:tabs>
        <w:spacing w:after="0" w:line="360" w:lineRule="auto"/>
        <w:ind w:left="360"/>
        <w:jc w:val="both"/>
        <w:rPr>
          <w:sz w:val="28"/>
        </w:rPr>
      </w:pPr>
      <w:r>
        <w:rPr>
          <w:sz w:val="28"/>
        </w:rPr>
        <w:t>Корсунская И.М. Новое в патогенетической терапии псориаза / И.М. Корсу</w:t>
      </w:r>
      <w:r>
        <w:rPr>
          <w:sz w:val="28"/>
        </w:rPr>
        <w:t>н</w:t>
      </w:r>
      <w:r>
        <w:rPr>
          <w:sz w:val="28"/>
        </w:rPr>
        <w:t>ская, М.М. Резникова, Л.В. Тогоева // Доктор. – 2005. – № 3. – С. 1–4.</w:t>
      </w:r>
    </w:p>
    <w:p w:rsidR="000E1B07" w:rsidRDefault="000E1B07" w:rsidP="00287FCD">
      <w:pPr>
        <w:numPr>
          <w:ilvl w:val="0"/>
          <w:numId w:val="42"/>
        </w:numPr>
        <w:tabs>
          <w:tab w:val="num" w:pos="360"/>
        </w:tabs>
        <w:spacing w:after="0" w:line="360" w:lineRule="auto"/>
        <w:ind w:left="360"/>
        <w:jc w:val="both"/>
        <w:rPr>
          <w:sz w:val="28"/>
        </w:rPr>
      </w:pPr>
      <w:r>
        <w:rPr>
          <w:sz w:val="28"/>
        </w:rPr>
        <w:t>Косинец В.Н. Сочетанная иммунокорригирующая терапия аутол</w:t>
      </w:r>
      <w:r>
        <w:rPr>
          <w:sz w:val="28"/>
        </w:rPr>
        <w:t>о</w:t>
      </w:r>
      <w:r>
        <w:rPr>
          <w:sz w:val="28"/>
        </w:rPr>
        <w:t>гичными иммуноцитокинами и сывороткой крови в комплексном л</w:t>
      </w:r>
      <w:r>
        <w:rPr>
          <w:sz w:val="28"/>
        </w:rPr>
        <w:t>е</w:t>
      </w:r>
      <w:r>
        <w:rPr>
          <w:sz w:val="28"/>
        </w:rPr>
        <w:t>чении больных распространенным псориазом : автореф. дис. на сои</w:t>
      </w:r>
      <w:r>
        <w:rPr>
          <w:sz w:val="28"/>
        </w:rPr>
        <w:t>с</w:t>
      </w:r>
      <w:r>
        <w:rPr>
          <w:sz w:val="28"/>
        </w:rPr>
        <w:t>к</w:t>
      </w:r>
      <w:r>
        <w:rPr>
          <w:sz w:val="28"/>
        </w:rPr>
        <w:t>а</w:t>
      </w:r>
      <w:r>
        <w:rPr>
          <w:sz w:val="28"/>
        </w:rPr>
        <w:t>ние науч. степени канд. мед. наук: спец.: 14.01.20 “Кожные и вен</w:t>
      </w:r>
      <w:r>
        <w:rPr>
          <w:sz w:val="28"/>
        </w:rPr>
        <w:t>е</w:t>
      </w:r>
      <w:r>
        <w:rPr>
          <w:sz w:val="28"/>
        </w:rPr>
        <w:t>ричекие болезни” / В.Н. К</w:t>
      </w:r>
      <w:r>
        <w:rPr>
          <w:sz w:val="28"/>
        </w:rPr>
        <w:t>о</w:t>
      </w:r>
      <w:r>
        <w:rPr>
          <w:sz w:val="28"/>
        </w:rPr>
        <w:t>синец. – СПб., 1997. – 18 с.</w:t>
      </w:r>
    </w:p>
    <w:p w:rsidR="000E1B07" w:rsidRDefault="000E1B07" w:rsidP="00287FCD">
      <w:pPr>
        <w:numPr>
          <w:ilvl w:val="0"/>
          <w:numId w:val="42"/>
        </w:numPr>
        <w:tabs>
          <w:tab w:val="num" w:pos="360"/>
        </w:tabs>
        <w:spacing w:after="0" w:line="360" w:lineRule="auto"/>
        <w:ind w:left="360"/>
        <w:jc w:val="both"/>
        <w:rPr>
          <w:sz w:val="28"/>
        </w:rPr>
      </w:pPr>
      <w:r>
        <w:rPr>
          <w:sz w:val="28"/>
        </w:rPr>
        <w:t>Косухин А.Б. Связь клинических проявлений и течение пс</w:t>
      </w:r>
      <w:r>
        <w:rPr>
          <w:sz w:val="28"/>
        </w:rPr>
        <w:t>о</w:t>
      </w:r>
      <w:r>
        <w:rPr>
          <w:sz w:val="28"/>
        </w:rPr>
        <w:t>риаза с метаболическими нарушениями, их распространенность, распозн</w:t>
      </w:r>
      <w:r>
        <w:rPr>
          <w:sz w:val="28"/>
        </w:rPr>
        <w:t>о</w:t>
      </w:r>
      <w:r>
        <w:rPr>
          <w:sz w:val="28"/>
        </w:rPr>
        <w:t>вание и коррекция : автореф. дис. на соискание науч. степени. докт</w:t>
      </w:r>
      <w:r>
        <w:rPr>
          <w:sz w:val="28"/>
        </w:rPr>
        <w:t>о</w:t>
      </w:r>
      <w:r>
        <w:rPr>
          <w:sz w:val="28"/>
        </w:rPr>
        <w:t>ра мед. наук : спец.14 01 20 “Кожные и венерические болезни” / А.Б. К</w:t>
      </w:r>
      <w:r>
        <w:rPr>
          <w:sz w:val="28"/>
        </w:rPr>
        <w:t>о</w:t>
      </w:r>
      <w:r>
        <w:rPr>
          <w:sz w:val="28"/>
        </w:rPr>
        <w:t>сухин. – М., 1999. – 25 с.</w:t>
      </w:r>
    </w:p>
    <w:p w:rsidR="000E1B07" w:rsidRDefault="000E1B07" w:rsidP="00287FCD">
      <w:pPr>
        <w:numPr>
          <w:ilvl w:val="0"/>
          <w:numId w:val="42"/>
        </w:numPr>
        <w:tabs>
          <w:tab w:val="num" w:pos="360"/>
        </w:tabs>
        <w:spacing w:after="0" w:line="360" w:lineRule="auto"/>
        <w:ind w:left="360"/>
        <w:jc w:val="both"/>
        <w:rPr>
          <w:sz w:val="28"/>
        </w:rPr>
      </w:pPr>
      <w:bookmarkStart w:id="47" w:name="_Ref238272432"/>
      <w:r>
        <w:rPr>
          <w:sz w:val="28"/>
        </w:rPr>
        <w:t>Крутько В.Н. Проблемы старения с позиций системного по</w:t>
      </w:r>
      <w:r>
        <w:rPr>
          <w:sz w:val="28"/>
        </w:rPr>
        <w:t>д</w:t>
      </w:r>
      <w:r>
        <w:rPr>
          <w:sz w:val="28"/>
        </w:rPr>
        <w:t>хода / В.Н. Крутько, В.И.  Донцов // Системные исследования РАН. – М. : Ин-т систем. анализа РАН, 1996. – С. 329–348.</w:t>
      </w:r>
      <w:bookmarkEnd w:id="47"/>
    </w:p>
    <w:p w:rsidR="000E1B07" w:rsidRDefault="000E1B07" w:rsidP="00287FCD">
      <w:pPr>
        <w:numPr>
          <w:ilvl w:val="0"/>
          <w:numId w:val="42"/>
        </w:numPr>
        <w:tabs>
          <w:tab w:val="num" w:pos="360"/>
        </w:tabs>
        <w:spacing w:after="0" w:line="360" w:lineRule="auto"/>
        <w:ind w:left="360"/>
        <w:jc w:val="both"/>
        <w:rPr>
          <w:sz w:val="28"/>
        </w:rPr>
      </w:pPr>
      <w:bookmarkStart w:id="48" w:name="_Ref237691919"/>
      <w:r>
        <w:rPr>
          <w:sz w:val="28"/>
        </w:rPr>
        <w:t>Кульберг А.Я. Молекулярная иммунология / А.Я. Кульберг. – М. : Высшая шк., 1993. – 358 с.</w:t>
      </w:r>
      <w:bookmarkEnd w:id="48"/>
    </w:p>
    <w:p w:rsidR="000E1B07" w:rsidRDefault="000E1B07" w:rsidP="00287FCD">
      <w:pPr>
        <w:numPr>
          <w:ilvl w:val="0"/>
          <w:numId w:val="42"/>
        </w:numPr>
        <w:tabs>
          <w:tab w:val="num" w:pos="360"/>
        </w:tabs>
        <w:spacing w:after="0" w:line="360" w:lineRule="auto"/>
        <w:ind w:left="360"/>
        <w:jc w:val="both"/>
        <w:rPr>
          <w:sz w:val="28"/>
        </w:rPr>
      </w:pPr>
      <w:r>
        <w:rPr>
          <w:sz w:val="28"/>
        </w:rPr>
        <w:t>Кунгуров Н.В. Псориатическая болезнь / Н.В. Кунгуров, Н.Н. Фил</w:t>
      </w:r>
      <w:r>
        <w:rPr>
          <w:sz w:val="28"/>
        </w:rPr>
        <w:t>и</w:t>
      </w:r>
      <w:r>
        <w:rPr>
          <w:sz w:val="28"/>
        </w:rPr>
        <w:t>монкова, И.А. Тузанкина. – Екатеринбург, 2002. – 150 с.</w:t>
      </w:r>
    </w:p>
    <w:p w:rsidR="000E1B07" w:rsidRDefault="000E1B07" w:rsidP="00287FCD">
      <w:pPr>
        <w:numPr>
          <w:ilvl w:val="0"/>
          <w:numId w:val="42"/>
        </w:numPr>
        <w:tabs>
          <w:tab w:val="num" w:pos="360"/>
        </w:tabs>
        <w:spacing w:after="0" w:line="360" w:lineRule="auto"/>
        <w:ind w:left="360"/>
        <w:jc w:val="both"/>
        <w:rPr>
          <w:sz w:val="28"/>
        </w:rPr>
      </w:pPr>
      <w:r>
        <w:rPr>
          <w:sz w:val="28"/>
        </w:rPr>
        <w:t>Кунгуров Н.В. Сравнительная характеристика иммунологич</w:t>
      </w:r>
      <w:r>
        <w:rPr>
          <w:sz w:val="28"/>
        </w:rPr>
        <w:t>е</w:t>
      </w:r>
      <w:r>
        <w:rPr>
          <w:sz w:val="28"/>
        </w:rPr>
        <w:t>ских показат</w:t>
      </w:r>
      <w:r>
        <w:rPr>
          <w:sz w:val="28"/>
        </w:rPr>
        <w:t>е</w:t>
      </w:r>
      <w:r>
        <w:rPr>
          <w:sz w:val="28"/>
        </w:rPr>
        <w:t>лей у больных псориазом при наличии клинических призн</w:t>
      </w:r>
      <w:r>
        <w:rPr>
          <w:sz w:val="28"/>
        </w:rPr>
        <w:t>а</w:t>
      </w:r>
      <w:r>
        <w:rPr>
          <w:sz w:val="28"/>
        </w:rPr>
        <w:t>ков иммунодефицитного состояния / Н.В. Кунгуров, С.Л. М</w:t>
      </w:r>
      <w:r>
        <w:rPr>
          <w:sz w:val="28"/>
        </w:rPr>
        <w:t>а</w:t>
      </w:r>
      <w:r>
        <w:rPr>
          <w:sz w:val="28"/>
        </w:rPr>
        <w:t>тусевич // Вестн. дерматол. и венерол. – 2002. – № 2. – С. 33–36.</w:t>
      </w:r>
    </w:p>
    <w:p w:rsidR="000E1B07" w:rsidRDefault="000E1B07" w:rsidP="00287FCD">
      <w:pPr>
        <w:numPr>
          <w:ilvl w:val="0"/>
          <w:numId w:val="42"/>
        </w:numPr>
        <w:tabs>
          <w:tab w:val="num" w:pos="360"/>
        </w:tabs>
        <w:spacing w:after="0" w:line="360" w:lineRule="auto"/>
        <w:ind w:left="360"/>
        <w:jc w:val="both"/>
        <w:rPr>
          <w:sz w:val="28"/>
        </w:rPr>
      </w:pPr>
      <w:r>
        <w:rPr>
          <w:sz w:val="28"/>
        </w:rPr>
        <w:lastRenderedPageBreak/>
        <w:t>Курдина М.И. Антицитокиновая терапия – новое направление в л</w:t>
      </w:r>
      <w:r>
        <w:rPr>
          <w:sz w:val="28"/>
        </w:rPr>
        <w:t>е</w:t>
      </w:r>
      <w:r>
        <w:rPr>
          <w:sz w:val="28"/>
        </w:rPr>
        <w:t>чении псориаза / М.И. Курдина // Вестн. дерматол. и венерол. – 2005. – № 1. – С. 3–5.</w:t>
      </w:r>
    </w:p>
    <w:p w:rsidR="000E1B07" w:rsidRDefault="000E1B07" w:rsidP="00287FCD">
      <w:pPr>
        <w:numPr>
          <w:ilvl w:val="0"/>
          <w:numId w:val="42"/>
        </w:numPr>
        <w:tabs>
          <w:tab w:val="num" w:pos="360"/>
        </w:tabs>
        <w:spacing w:after="0" w:line="360" w:lineRule="auto"/>
        <w:ind w:left="360"/>
        <w:jc w:val="both"/>
        <w:rPr>
          <w:sz w:val="28"/>
        </w:rPr>
      </w:pPr>
      <w:bookmarkStart w:id="49" w:name="_Ref238278838"/>
      <w:r>
        <w:rPr>
          <w:sz w:val="28"/>
        </w:rPr>
        <w:t>Кутасевич Я.Ф. Современный взгляд на проблему псориаза / Я.Ф. Кутасевич // Дерматол. та венерол. – 2002.– № 2. – С. 3–11.</w:t>
      </w:r>
      <w:bookmarkEnd w:id="49"/>
    </w:p>
    <w:p w:rsidR="000E1B07" w:rsidRDefault="000E1B07" w:rsidP="00287FCD">
      <w:pPr>
        <w:numPr>
          <w:ilvl w:val="0"/>
          <w:numId w:val="42"/>
        </w:numPr>
        <w:tabs>
          <w:tab w:val="num" w:pos="360"/>
        </w:tabs>
        <w:spacing w:after="0" w:line="360" w:lineRule="auto"/>
        <w:ind w:left="360"/>
        <w:jc w:val="both"/>
        <w:rPr>
          <w:sz w:val="28"/>
        </w:rPr>
      </w:pPr>
      <w:bookmarkStart w:id="50" w:name="_Ref238189348"/>
      <w:r>
        <w:rPr>
          <w:sz w:val="28"/>
        </w:rPr>
        <w:t>Лабораторные методы исследования системы гомеостаза / [В.П. Б</w:t>
      </w:r>
      <w:r>
        <w:rPr>
          <w:sz w:val="28"/>
        </w:rPr>
        <w:t>а</w:t>
      </w:r>
      <w:r>
        <w:rPr>
          <w:sz w:val="28"/>
        </w:rPr>
        <w:t>луда, З.С.Баркаган, Е.Д. Гольдберг и др.]. – Томск, 1980. – С. 112 – 116.</w:t>
      </w:r>
      <w:bookmarkEnd w:id="50"/>
    </w:p>
    <w:p w:rsidR="000E1B07" w:rsidRDefault="000E1B07" w:rsidP="00287FCD">
      <w:pPr>
        <w:numPr>
          <w:ilvl w:val="0"/>
          <w:numId w:val="42"/>
        </w:numPr>
        <w:tabs>
          <w:tab w:val="num" w:pos="360"/>
        </w:tabs>
        <w:spacing w:after="0" w:line="360" w:lineRule="auto"/>
        <w:ind w:left="360"/>
        <w:jc w:val="both"/>
        <w:rPr>
          <w:sz w:val="28"/>
        </w:rPr>
      </w:pPr>
      <w:r>
        <w:rPr>
          <w:sz w:val="28"/>
        </w:rPr>
        <w:t>Латий О.В. Особенности аутоиммунных реакцией при псориатич</w:t>
      </w:r>
      <w:r>
        <w:rPr>
          <w:sz w:val="28"/>
        </w:rPr>
        <w:t>е</w:t>
      </w:r>
      <w:r>
        <w:rPr>
          <w:sz w:val="28"/>
        </w:rPr>
        <w:t>ской б</w:t>
      </w:r>
      <w:r>
        <w:rPr>
          <w:sz w:val="28"/>
        </w:rPr>
        <w:t>о</w:t>
      </w:r>
      <w:r>
        <w:rPr>
          <w:sz w:val="28"/>
        </w:rPr>
        <w:t>лезни : автореф. дис на соискание науч. степени. канд. мед. наук : спец. 14.00.11 “Кожные и венерические боезни” / О.В. Латий. – СПб., 1998.– 19с.</w:t>
      </w:r>
    </w:p>
    <w:p w:rsidR="000E1B07" w:rsidRDefault="000E1B07" w:rsidP="00287FCD">
      <w:pPr>
        <w:numPr>
          <w:ilvl w:val="0"/>
          <w:numId w:val="42"/>
        </w:numPr>
        <w:tabs>
          <w:tab w:val="num" w:pos="360"/>
        </w:tabs>
        <w:spacing w:after="0" w:line="360" w:lineRule="auto"/>
        <w:ind w:left="360"/>
        <w:jc w:val="both"/>
        <w:rPr>
          <w:sz w:val="28"/>
        </w:rPr>
      </w:pPr>
      <w:bookmarkStart w:id="51" w:name="_Ref237749347"/>
      <w:r>
        <w:rPr>
          <w:sz w:val="28"/>
        </w:rPr>
        <w:t>Лебедев К.А. Иммунограмма в клинической практике / К.А. Лебедев, И.Д. Понякина. – М. : Наука, 1990. – 224 с.</w:t>
      </w:r>
      <w:bookmarkEnd w:id="51"/>
    </w:p>
    <w:p w:rsidR="000E1B07" w:rsidRDefault="000E1B07" w:rsidP="00287FCD">
      <w:pPr>
        <w:numPr>
          <w:ilvl w:val="0"/>
          <w:numId w:val="42"/>
        </w:numPr>
        <w:tabs>
          <w:tab w:val="num" w:pos="360"/>
        </w:tabs>
        <w:spacing w:after="0" w:line="360" w:lineRule="auto"/>
        <w:ind w:left="360"/>
        <w:jc w:val="both"/>
        <w:rPr>
          <w:sz w:val="28"/>
        </w:rPr>
      </w:pPr>
      <w:r>
        <w:rPr>
          <w:sz w:val="28"/>
        </w:rPr>
        <w:t>Левашов И.Н. Опыт применения циклоферона в лечении пс</w:t>
      </w:r>
      <w:r>
        <w:rPr>
          <w:sz w:val="28"/>
        </w:rPr>
        <w:t>о</w:t>
      </w:r>
      <w:r>
        <w:rPr>
          <w:sz w:val="28"/>
        </w:rPr>
        <w:t>риаза / И.Н. Левашов, Ф.И. Ершов, А.Л. Тищенко // Вестн.. дерм</w:t>
      </w:r>
      <w:r>
        <w:rPr>
          <w:sz w:val="28"/>
        </w:rPr>
        <w:t>а</w:t>
      </w:r>
      <w:r>
        <w:rPr>
          <w:sz w:val="28"/>
        </w:rPr>
        <w:t>тол. и венерол. – 1999. – № 2. – С. 23–24.</w:t>
      </w:r>
    </w:p>
    <w:p w:rsidR="000E1B07" w:rsidRDefault="000E1B07" w:rsidP="00287FCD">
      <w:pPr>
        <w:numPr>
          <w:ilvl w:val="0"/>
          <w:numId w:val="42"/>
        </w:numPr>
        <w:tabs>
          <w:tab w:val="num" w:pos="360"/>
        </w:tabs>
        <w:spacing w:after="0" w:line="360" w:lineRule="auto"/>
        <w:ind w:left="360"/>
        <w:jc w:val="both"/>
        <w:rPr>
          <w:sz w:val="28"/>
        </w:rPr>
      </w:pPr>
      <w:r>
        <w:rPr>
          <w:sz w:val="28"/>
        </w:rPr>
        <w:t>Левин М.М. Характеристика аутоиммунных процессов при псориазе / М.М. Левин, И.С. Чернишев, В.М. Шубик // Вестн. дермат</w:t>
      </w:r>
      <w:r>
        <w:rPr>
          <w:sz w:val="28"/>
        </w:rPr>
        <w:t>о</w:t>
      </w:r>
      <w:r>
        <w:rPr>
          <w:sz w:val="28"/>
        </w:rPr>
        <w:t>л. и венерол. – 1995. – № 3. – С. 29–32.</w:t>
      </w:r>
    </w:p>
    <w:p w:rsidR="000E1B07" w:rsidRDefault="000E1B07" w:rsidP="00287FCD">
      <w:pPr>
        <w:numPr>
          <w:ilvl w:val="0"/>
          <w:numId w:val="42"/>
        </w:numPr>
        <w:tabs>
          <w:tab w:val="num" w:pos="360"/>
        </w:tabs>
        <w:spacing w:after="0" w:line="360" w:lineRule="auto"/>
        <w:ind w:left="360"/>
        <w:jc w:val="both"/>
        <w:rPr>
          <w:sz w:val="28"/>
        </w:rPr>
      </w:pPr>
      <w:r>
        <w:rPr>
          <w:sz w:val="28"/>
        </w:rPr>
        <w:t>Левин М.Я. Характеристика общих воспалительных процессов у больных распространенным псориазом и псориатическим артритом / М.Я. Левин, О.В. Латий // Журн. дерматовенерол. и косметол. – 1998. – № 1. – С. 29–30.</w:t>
      </w:r>
    </w:p>
    <w:p w:rsidR="000E1B07" w:rsidRDefault="000E1B07" w:rsidP="00287FCD">
      <w:pPr>
        <w:numPr>
          <w:ilvl w:val="0"/>
          <w:numId w:val="42"/>
        </w:numPr>
        <w:tabs>
          <w:tab w:val="num" w:pos="360"/>
        </w:tabs>
        <w:spacing w:after="0" w:line="360" w:lineRule="auto"/>
        <w:ind w:left="360"/>
        <w:jc w:val="both"/>
        <w:rPr>
          <w:sz w:val="28"/>
        </w:rPr>
      </w:pPr>
      <w:bookmarkStart w:id="52" w:name="_Ref237696436"/>
      <w:r>
        <w:rPr>
          <w:sz w:val="28"/>
        </w:rPr>
        <w:t>Липосомы в биологических системах / под ред. : Г. Григориад</w:t>
      </w:r>
      <w:r>
        <w:rPr>
          <w:sz w:val="28"/>
        </w:rPr>
        <w:t>и</w:t>
      </w:r>
      <w:r>
        <w:rPr>
          <w:sz w:val="28"/>
        </w:rPr>
        <w:t>са, А. Аллис</w:t>
      </w:r>
      <w:r>
        <w:rPr>
          <w:sz w:val="28"/>
        </w:rPr>
        <w:t>о</w:t>
      </w:r>
      <w:r>
        <w:rPr>
          <w:sz w:val="28"/>
        </w:rPr>
        <w:t>на. – М. : Медицина, 1991. – 511 с.</w:t>
      </w:r>
      <w:bookmarkEnd w:id="52"/>
    </w:p>
    <w:p w:rsidR="000E1B07" w:rsidRDefault="000E1B07" w:rsidP="00287FCD">
      <w:pPr>
        <w:numPr>
          <w:ilvl w:val="0"/>
          <w:numId w:val="42"/>
        </w:numPr>
        <w:tabs>
          <w:tab w:val="num" w:pos="360"/>
        </w:tabs>
        <w:spacing w:after="0" w:line="360" w:lineRule="auto"/>
        <w:ind w:left="360"/>
        <w:jc w:val="both"/>
        <w:rPr>
          <w:sz w:val="28"/>
        </w:rPr>
      </w:pPr>
      <w:r>
        <w:rPr>
          <w:sz w:val="28"/>
        </w:rPr>
        <w:t>Липсетт М.Б. Стероидные гормоны / М.Б. Липсетт // Репроду</w:t>
      </w:r>
      <w:r>
        <w:rPr>
          <w:sz w:val="28"/>
        </w:rPr>
        <w:t>к</w:t>
      </w:r>
      <w:r>
        <w:rPr>
          <w:sz w:val="28"/>
        </w:rPr>
        <w:t>тивная эндо</w:t>
      </w:r>
      <w:r>
        <w:rPr>
          <w:sz w:val="28"/>
        </w:rPr>
        <w:t>к</w:t>
      </w:r>
      <w:r>
        <w:rPr>
          <w:sz w:val="28"/>
        </w:rPr>
        <w:t>ринология : в 2 т. / под ред. С.С.К. Йена, Р.Б. Джаффе; [пер. с англ.].– М. : Медицина, 1998. – Т. 1. – С. 193−211.</w:t>
      </w:r>
    </w:p>
    <w:p w:rsidR="000E1B07" w:rsidRDefault="000E1B07" w:rsidP="00287FCD">
      <w:pPr>
        <w:numPr>
          <w:ilvl w:val="0"/>
          <w:numId w:val="42"/>
        </w:numPr>
        <w:tabs>
          <w:tab w:val="num" w:pos="360"/>
        </w:tabs>
        <w:spacing w:after="0" w:line="360" w:lineRule="auto"/>
        <w:ind w:left="360"/>
        <w:jc w:val="both"/>
        <w:rPr>
          <w:sz w:val="28"/>
        </w:rPr>
      </w:pPr>
      <w:bookmarkStart w:id="53" w:name="_Ref237748649"/>
      <w:r>
        <w:rPr>
          <w:sz w:val="28"/>
        </w:rPr>
        <w:lastRenderedPageBreak/>
        <w:t>Лиходед В.Г. Роль эндотоксина грамотрицательных бактерий в и</w:t>
      </w:r>
      <w:r>
        <w:rPr>
          <w:sz w:val="28"/>
        </w:rPr>
        <w:t>н</w:t>
      </w:r>
      <w:r>
        <w:rPr>
          <w:sz w:val="28"/>
        </w:rPr>
        <w:t>фекцио</w:t>
      </w:r>
      <w:r>
        <w:rPr>
          <w:sz w:val="28"/>
        </w:rPr>
        <w:t>н</w:t>
      </w:r>
      <w:r>
        <w:rPr>
          <w:sz w:val="28"/>
        </w:rPr>
        <w:t>ной и неинфекционной патологии / В.Г. Лиходед, Н.Д. Ющук, М.Ю. Яковлев // Архив патол. – 1996. – Т. 58, № 2. – С. 8–13.</w:t>
      </w:r>
      <w:bookmarkEnd w:id="53"/>
    </w:p>
    <w:p w:rsidR="000E1B07" w:rsidRDefault="000E1B07" w:rsidP="00287FCD">
      <w:pPr>
        <w:numPr>
          <w:ilvl w:val="0"/>
          <w:numId w:val="42"/>
        </w:numPr>
        <w:tabs>
          <w:tab w:val="num" w:pos="360"/>
        </w:tabs>
        <w:spacing w:after="0" w:line="360" w:lineRule="auto"/>
        <w:ind w:left="360"/>
        <w:jc w:val="both"/>
        <w:rPr>
          <w:bCs/>
          <w:sz w:val="28"/>
        </w:rPr>
      </w:pPr>
      <w:bookmarkStart w:id="54" w:name="_Ref238279063"/>
      <w:r>
        <w:rPr>
          <w:bCs/>
          <w:sz w:val="28"/>
        </w:rPr>
        <w:t>Лукина Г.В. Антицитокиновая терапия ревматоидного артрита : а</w:t>
      </w:r>
      <w:r>
        <w:rPr>
          <w:bCs/>
          <w:sz w:val="28"/>
        </w:rPr>
        <w:t>в</w:t>
      </w:r>
      <w:r>
        <w:rPr>
          <w:bCs/>
          <w:sz w:val="28"/>
        </w:rPr>
        <w:t xml:space="preserve">тореф. дис. на соискание науч. степени доктора мед. наук : спец. </w:t>
      </w:r>
      <w:r>
        <w:rPr>
          <w:bCs/>
          <w:sz w:val="28"/>
          <w:szCs w:val="28"/>
        </w:rPr>
        <w:t>14.01.20</w:t>
      </w:r>
      <w:r>
        <w:rPr>
          <w:bCs/>
          <w:sz w:val="28"/>
        </w:rPr>
        <w:t xml:space="preserve"> «Дерматология» / Г.В. Лукина. – М., 2004. – 48 с.</w:t>
      </w:r>
      <w:bookmarkEnd w:id="54"/>
    </w:p>
    <w:p w:rsidR="000E1B07" w:rsidRDefault="000E1B07" w:rsidP="00287FCD">
      <w:pPr>
        <w:pStyle w:val="14pt"/>
        <w:widowControl/>
        <w:numPr>
          <w:ilvl w:val="0"/>
          <w:numId w:val="42"/>
        </w:numPr>
        <w:tabs>
          <w:tab w:val="num" w:pos="360"/>
        </w:tabs>
        <w:ind w:left="360"/>
        <w:rPr>
          <w:bCs/>
          <w:szCs w:val="24"/>
          <w:lang w:val="ru-RU"/>
        </w:rPr>
      </w:pPr>
      <w:bookmarkStart w:id="55" w:name="_Ref238209036"/>
      <w:r>
        <w:rPr>
          <w:bCs/>
          <w:szCs w:val="24"/>
          <w:lang w:val="ru-RU"/>
        </w:rPr>
        <w:t>Лурия Е.А. Органные культуры кроветворной и лимфоидной ткани. автореф. дис. на соискание науч. степени доктора биол. наук : спец. 03.099  «Гистология и эмбриология» / Е.А. Лурия. – М., 1972. – 37 с.</w:t>
      </w:r>
      <w:bookmarkEnd w:id="55"/>
    </w:p>
    <w:p w:rsidR="000E1B07" w:rsidRDefault="000E1B07" w:rsidP="00287FCD">
      <w:pPr>
        <w:numPr>
          <w:ilvl w:val="0"/>
          <w:numId w:val="42"/>
        </w:numPr>
        <w:tabs>
          <w:tab w:val="num" w:pos="360"/>
        </w:tabs>
        <w:spacing w:after="0" w:line="360" w:lineRule="auto"/>
        <w:ind w:left="360"/>
        <w:jc w:val="both"/>
        <w:rPr>
          <w:sz w:val="28"/>
        </w:rPr>
      </w:pPr>
      <w:r>
        <w:rPr>
          <w:sz w:val="28"/>
        </w:rPr>
        <w:t>Лыкова С.Г. Некоторые аспекты взаимосвязи псориаза и метабол</w:t>
      </w:r>
      <w:r>
        <w:rPr>
          <w:sz w:val="28"/>
        </w:rPr>
        <w:t>и</w:t>
      </w:r>
      <w:r>
        <w:rPr>
          <w:sz w:val="28"/>
        </w:rPr>
        <w:t>ческого синдрома / С.Г. Лыкова, О.Б. Немчанинов, О.С.Петренко // Рос. журн. кожных и венерич. боле</w:t>
      </w:r>
      <w:r>
        <w:rPr>
          <w:sz w:val="28"/>
        </w:rPr>
        <w:t>з</w:t>
      </w:r>
      <w:r>
        <w:rPr>
          <w:sz w:val="28"/>
        </w:rPr>
        <w:t>ней. – 2003. – № 4. – С. 34–37.</w:t>
      </w:r>
    </w:p>
    <w:p w:rsidR="000E1B07" w:rsidRDefault="000E1B07" w:rsidP="00287FCD">
      <w:pPr>
        <w:numPr>
          <w:ilvl w:val="0"/>
          <w:numId w:val="42"/>
        </w:numPr>
        <w:tabs>
          <w:tab w:val="num" w:pos="360"/>
        </w:tabs>
        <w:spacing w:after="0" w:line="360" w:lineRule="auto"/>
        <w:ind w:left="360"/>
        <w:jc w:val="both"/>
        <w:rPr>
          <w:sz w:val="28"/>
        </w:rPr>
      </w:pPr>
      <w:bookmarkStart w:id="56" w:name="_Ref237694891"/>
      <w:r>
        <w:rPr>
          <w:sz w:val="28"/>
        </w:rPr>
        <w:t>Максютина Н.П. Використання нових лікарських форм кверцетину при ішемічних та радіаційних ушкодженнях : метод. рекоме</w:t>
      </w:r>
      <w:r>
        <w:rPr>
          <w:sz w:val="28"/>
        </w:rPr>
        <w:t>н</w:t>
      </w:r>
      <w:r>
        <w:rPr>
          <w:sz w:val="28"/>
        </w:rPr>
        <w:t>дації / Н.П. Максютина, О.О. Мойбенко, О.М. Пархоменко. – К., 2000. – 13 с.</w:t>
      </w:r>
      <w:bookmarkEnd w:id="56"/>
      <w:r>
        <w:rPr>
          <w:sz w:val="28"/>
        </w:rPr>
        <w:t xml:space="preserve"> </w:t>
      </w:r>
    </w:p>
    <w:p w:rsidR="000E1B07" w:rsidRDefault="000E1B07" w:rsidP="00287FCD">
      <w:pPr>
        <w:numPr>
          <w:ilvl w:val="0"/>
          <w:numId w:val="42"/>
        </w:numPr>
        <w:tabs>
          <w:tab w:val="num" w:pos="360"/>
        </w:tabs>
        <w:spacing w:after="0" w:line="360" w:lineRule="auto"/>
        <w:ind w:left="360"/>
        <w:jc w:val="both"/>
        <w:rPr>
          <w:sz w:val="28"/>
        </w:rPr>
      </w:pPr>
      <w:bookmarkStart w:id="57" w:name="_Ref237694892"/>
      <w:r>
        <w:rPr>
          <w:sz w:val="28"/>
        </w:rPr>
        <w:t>Максютина Н.П. Корвитин для инъекций – кардиопротектор нового покол</w:t>
      </w:r>
      <w:r>
        <w:rPr>
          <w:sz w:val="28"/>
        </w:rPr>
        <w:t>е</w:t>
      </w:r>
      <w:r>
        <w:rPr>
          <w:sz w:val="28"/>
        </w:rPr>
        <w:t>ния : материалы конф. [«Актуальные проблемы экспериментальной и кл</w:t>
      </w:r>
      <w:r>
        <w:rPr>
          <w:sz w:val="28"/>
        </w:rPr>
        <w:t>и</w:t>
      </w:r>
      <w:r>
        <w:rPr>
          <w:sz w:val="28"/>
        </w:rPr>
        <w:t>нич</w:t>
      </w:r>
      <w:r>
        <w:rPr>
          <w:sz w:val="28"/>
        </w:rPr>
        <w:t>е</w:t>
      </w:r>
      <w:r>
        <w:rPr>
          <w:sz w:val="28"/>
        </w:rPr>
        <w:t xml:space="preserve">ской фармации»], (Санкт-Петербург, 22-24 мая, </w:t>
      </w:r>
      <w:smartTag w:uri="urn:schemas-microsoft-com:office:smarttags" w:element="metricconverter">
        <w:smartTagPr>
          <w:attr w:name="ProductID" w:val="1999 г"/>
        </w:smartTagPr>
        <w:r>
          <w:rPr>
            <w:sz w:val="28"/>
          </w:rPr>
          <w:t>1999 г</w:t>
        </w:r>
      </w:smartTag>
      <w:r>
        <w:rPr>
          <w:sz w:val="28"/>
        </w:rPr>
        <w:t>.) / Н.П. Максютина, А.А. Мойбенко, Л.Б. Пилипчук – СПб., 1999. – С. 130–133.</w:t>
      </w:r>
      <w:bookmarkEnd w:id="57"/>
      <w:r>
        <w:rPr>
          <w:sz w:val="28"/>
        </w:rPr>
        <w:t xml:space="preserve"> </w:t>
      </w:r>
    </w:p>
    <w:p w:rsidR="000E1B07" w:rsidRDefault="000E1B07" w:rsidP="00287FCD">
      <w:pPr>
        <w:numPr>
          <w:ilvl w:val="0"/>
          <w:numId w:val="42"/>
        </w:numPr>
        <w:tabs>
          <w:tab w:val="num" w:pos="360"/>
        </w:tabs>
        <w:spacing w:after="0" w:line="360" w:lineRule="auto"/>
        <w:ind w:left="360"/>
        <w:jc w:val="both"/>
        <w:rPr>
          <w:sz w:val="28"/>
        </w:rPr>
      </w:pPr>
      <w:r>
        <w:rPr>
          <w:sz w:val="28"/>
        </w:rPr>
        <w:t>Малышева О.А. Физиологические свойства, патогенетическое знач</w:t>
      </w:r>
      <w:r>
        <w:rPr>
          <w:sz w:val="28"/>
        </w:rPr>
        <w:t>е</w:t>
      </w:r>
      <w:r>
        <w:rPr>
          <w:sz w:val="28"/>
        </w:rPr>
        <w:t>ние и клиническое применение гормона эпифиза – мелатонина / О.А. Малышева, В.С. Ширинский // International J. Immunorehabil. – 1998. –      № 9. – С. 80–92.</w:t>
      </w:r>
    </w:p>
    <w:p w:rsidR="000E1B07" w:rsidRDefault="000E1B07" w:rsidP="00287FCD">
      <w:pPr>
        <w:numPr>
          <w:ilvl w:val="0"/>
          <w:numId w:val="42"/>
        </w:numPr>
        <w:tabs>
          <w:tab w:val="num" w:pos="360"/>
        </w:tabs>
        <w:spacing w:after="0" w:line="360" w:lineRule="auto"/>
        <w:ind w:left="360"/>
        <w:jc w:val="both"/>
        <w:rPr>
          <w:sz w:val="28"/>
        </w:rPr>
      </w:pPr>
      <w:r>
        <w:rPr>
          <w:sz w:val="28"/>
        </w:rPr>
        <w:t>Мамедов М.Н. Метаболический синдром – больше, чем соч</w:t>
      </w:r>
      <w:r>
        <w:rPr>
          <w:sz w:val="28"/>
        </w:rPr>
        <w:t>е</w:t>
      </w:r>
      <w:r>
        <w:rPr>
          <w:sz w:val="28"/>
        </w:rPr>
        <w:t>тание факторов риска : принципы диагностики и лечения / М.Н. Мам</w:t>
      </w:r>
      <w:r>
        <w:rPr>
          <w:sz w:val="28"/>
        </w:rPr>
        <w:t>е</w:t>
      </w:r>
      <w:r>
        <w:rPr>
          <w:sz w:val="28"/>
        </w:rPr>
        <w:t>дов. – М., 2006. – 48 с.</w:t>
      </w:r>
    </w:p>
    <w:p w:rsidR="000E1B07" w:rsidRDefault="000E1B07" w:rsidP="00287FCD">
      <w:pPr>
        <w:numPr>
          <w:ilvl w:val="0"/>
          <w:numId w:val="42"/>
        </w:numPr>
        <w:tabs>
          <w:tab w:val="num" w:pos="360"/>
        </w:tabs>
        <w:spacing w:after="0" w:line="360" w:lineRule="auto"/>
        <w:ind w:left="360"/>
        <w:jc w:val="both"/>
        <w:rPr>
          <w:sz w:val="28"/>
        </w:rPr>
      </w:pPr>
      <w:bookmarkStart w:id="58" w:name="_Ref237688299"/>
      <w:r>
        <w:rPr>
          <w:sz w:val="28"/>
        </w:rPr>
        <w:t>Маньковский Б.Н. Современные принципы терапии лиц с метабол</w:t>
      </w:r>
      <w:r>
        <w:rPr>
          <w:sz w:val="28"/>
        </w:rPr>
        <w:t>и</w:t>
      </w:r>
      <w:r>
        <w:rPr>
          <w:sz w:val="28"/>
        </w:rPr>
        <w:t>ческим синдромом / Б.Н. Маньковский // Medicus Amicus. – 2005. – № 5. – С. 18–24.</w:t>
      </w:r>
      <w:bookmarkEnd w:id="58"/>
    </w:p>
    <w:p w:rsidR="000E1B07" w:rsidRDefault="000E1B07" w:rsidP="00287FCD">
      <w:pPr>
        <w:numPr>
          <w:ilvl w:val="0"/>
          <w:numId w:val="42"/>
        </w:numPr>
        <w:tabs>
          <w:tab w:val="num" w:pos="360"/>
        </w:tabs>
        <w:spacing w:after="0" w:line="360" w:lineRule="auto"/>
        <w:ind w:left="360"/>
        <w:jc w:val="both"/>
        <w:rPr>
          <w:sz w:val="28"/>
        </w:rPr>
      </w:pPr>
      <w:bookmarkStart w:id="59" w:name="_Ref237696485"/>
      <w:r>
        <w:rPr>
          <w:sz w:val="28"/>
        </w:rPr>
        <w:lastRenderedPageBreak/>
        <w:t>Марголис Л.Б. Липосомы / Л.Б. Марголис, Л.Д. Бергельсон. – М. : Изд. дом Рус. врач, 2001. – 396 с.</w:t>
      </w:r>
      <w:bookmarkEnd w:id="59"/>
    </w:p>
    <w:p w:rsidR="000E1B07" w:rsidRDefault="000E1B07" w:rsidP="00287FCD">
      <w:pPr>
        <w:numPr>
          <w:ilvl w:val="0"/>
          <w:numId w:val="42"/>
        </w:numPr>
        <w:tabs>
          <w:tab w:val="num" w:pos="360"/>
        </w:tabs>
        <w:spacing w:after="0" w:line="360" w:lineRule="auto"/>
        <w:ind w:left="360"/>
        <w:jc w:val="both"/>
        <w:rPr>
          <w:sz w:val="28"/>
        </w:rPr>
      </w:pPr>
      <w:r>
        <w:rPr>
          <w:sz w:val="28"/>
        </w:rPr>
        <w:t>Маринина Г.Н. Лечение псориаза / Г.Н. Маринина, В.С. Марин</w:t>
      </w:r>
      <w:r>
        <w:rPr>
          <w:sz w:val="28"/>
        </w:rPr>
        <w:t>и</w:t>
      </w:r>
      <w:r>
        <w:rPr>
          <w:sz w:val="28"/>
        </w:rPr>
        <w:t>на. – [4 изд. перераб.]. – Харьков: Спектор, 2000. – 104 с.</w:t>
      </w:r>
    </w:p>
    <w:p w:rsidR="000E1B07" w:rsidRDefault="000E1B07" w:rsidP="00287FCD">
      <w:pPr>
        <w:numPr>
          <w:ilvl w:val="0"/>
          <w:numId w:val="42"/>
        </w:numPr>
        <w:tabs>
          <w:tab w:val="num" w:pos="360"/>
        </w:tabs>
        <w:spacing w:after="0" w:line="360" w:lineRule="auto"/>
        <w:ind w:left="360"/>
        <w:jc w:val="both"/>
        <w:rPr>
          <w:sz w:val="28"/>
        </w:rPr>
      </w:pPr>
      <w:r>
        <w:rPr>
          <w:sz w:val="28"/>
        </w:rPr>
        <w:t>Маркушева Л.И. Концентрация фактора некроза опухолей в сыв</w:t>
      </w:r>
      <w:r>
        <w:rPr>
          <w:sz w:val="28"/>
        </w:rPr>
        <w:t>о</w:t>
      </w:r>
      <w:r>
        <w:rPr>
          <w:sz w:val="28"/>
        </w:rPr>
        <w:t>ротке крови больных псориазом / Л.И. Маркушева, Е.Е. Фом</w:t>
      </w:r>
      <w:r>
        <w:rPr>
          <w:sz w:val="28"/>
        </w:rPr>
        <w:t>и</w:t>
      </w:r>
      <w:r>
        <w:rPr>
          <w:sz w:val="28"/>
        </w:rPr>
        <w:t>на, Т.Е. Сафонова // Рос. съезд дерматологов и венерологов. – Казань, 1996. – T. 1. – C. 98.</w:t>
      </w:r>
    </w:p>
    <w:p w:rsidR="000E1B07" w:rsidRDefault="000E1B07" w:rsidP="00287FCD">
      <w:pPr>
        <w:numPr>
          <w:ilvl w:val="0"/>
          <w:numId w:val="42"/>
        </w:numPr>
        <w:tabs>
          <w:tab w:val="num" w:pos="360"/>
        </w:tabs>
        <w:spacing w:after="0" w:line="360" w:lineRule="auto"/>
        <w:ind w:left="360"/>
        <w:jc w:val="both"/>
        <w:rPr>
          <w:sz w:val="28"/>
        </w:rPr>
      </w:pPr>
      <w:r>
        <w:rPr>
          <w:sz w:val="28"/>
        </w:rPr>
        <w:t>Маркушева Л.И. Нарушения обмена веществ в лимфоцитах при пс</w:t>
      </w:r>
      <w:r>
        <w:rPr>
          <w:sz w:val="28"/>
        </w:rPr>
        <w:t>о</w:t>
      </w:r>
      <w:r>
        <w:rPr>
          <w:sz w:val="28"/>
        </w:rPr>
        <w:t>риазе / Л.И. Маркушева, М.И. Савина, Ю.В. Тихонов // Вес</w:t>
      </w:r>
      <w:r>
        <w:rPr>
          <w:sz w:val="28"/>
        </w:rPr>
        <w:t>т</w:t>
      </w:r>
      <w:r>
        <w:rPr>
          <w:sz w:val="28"/>
        </w:rPr>
        <w:t>н. де</w:t>
      </w:r>
      <w:r>
        <w:rPr>
          <w:sz w:val="28"/>
        </w:rPr>
        <w:t>р</w:t>
      </w:r>
      <w:r>
        <w:rPr>
          <w:sz w:val="28"/>
        </w:rPr>
        <w:t>матол. и в</w:t>
      </w:r>
      <w:r>
        <w:rPr>
          <w:sz w:val="28"/>
        </w:rPr>
        <w:t>е</w:t>
      </w:r>
      <w:r>
        <w:rPr>
          <w:sz w:val="28"/>
        </w:rPr>
        <w:t>нерол. – 2000. – № 5. – С.7–10.</w:t>
      </w:r>
    </w:p>
    <w:p w:rsidR="000E1B07" w:rsidRDefault="000E1B07" w:rsidP="00287FCD">
      <w:pPr>
        <w:numPr>
          <w:ilvl w:val="0"/>
          <w:numId w:val="42"/>
        </w:numPr>
        <w:tabs>
          <w:tab w:val="num" w:pos="360"/>
        </w:tabs>
        <w:spacing w:after="0" w:line="360" w:lineRule="auto"/>
        <w:ind w:left="360"/>
        <w:jc w:val="both"/>
        <w:rPr>
          <w:sz w:val="28"/>
        </w:rPr>
      </w:pPr>
      <w:r>
        <w:rPr>
          <w:sz w:val="28"/>
        </w:rPr>
        <w:t>Матусевич С.В. Влияние вторичного иммунодефицитного с</w:t>
      </w:r>
      <w:r>
        <w:rPr>
          <w:sz w:val="28"/>
        </w:rPr>
        <w:t>о</w:t>
      </w:r>
      <w:r>
        <w:rPr>
          <w:sz w:val="28"/>
        </w:rPr>
        <w:t>стояния на течение и клинические проявления распространённого псориаза / С.В. Матусевич, С.В. Гольцев, Н.В. Кунгуров // Рос. жу</w:t>
      </w:r>
      <w:r>
        <w:rPr>
          <w:sz w:val="28"/>
        </w:rPr>
        <w:t>р</w:t>
      </w:r>
      <w:r>
        <w:rPr>
          <w:sz w:val="28"/>
        </w:rPr>
        <w:t>н. кожных венерич. боле</w:t>
      </w:r>
      <w:r>
        <w:rPr>
          <w:sz w:val="28"/>
        </w:rPr>
        <w:t>з</w:t>
      </w:r>
      <w:r>
        <w:rPr>
          <w:sz w:val="28"/>
        </w:rPr>
        <w:t>ней. – 2000. – № 5. – С. 14–16.</w:t>
      </w:r>
    </w:p>
    <w:p w:rsidR="000E1B07" w:rsidRDefault="000E1B07" w:rsidP="00287FCD">
      <w:pPr>
        <w:numPr>
          <w:ilvl w:val="0"/>
          <w:numId w:val="42"/>
        </w:numPr>
        <w:tabs>
          <w:tab w:val="num" w:pos="360"/>
        </w:tabs>
        <w:spacing w:after="0" w:line="360" w:lineRule="auto"/>
        <w:ind w:left="360"/>
        <w:jc w:val="both"/>
        <w:rPr>
          <w:sz w:val="28"/>
        </w:rPr>
      </w:pPr>
      <w:bookmarkStart w:id="60" w:name="_Ref237748691"/>
      <w:r>
        <w:rPr>
          <w:sz w:val="28"/>
        </w:rPr>
        <w:t>Маянский А.Н. Проблема управления фагоцитарными мех</w:t>
      </w:r>
      <w:r>
        <w:rPr>
          <w:sz w:val="28"/>
        </w:rPr>
        <w:t>а</w:t>
      </w:r>
      <w:r>
        <w:rPr>
          <w:sz w:val="28"/>
        </w:rPr>
        <w:t>низмами иммунитета / А.Н. Маянский, А.Л. Невмятуллин, Н.А. М</w:t>
      </w:r>
      <w:r>
        <w:rPr>
          <w:sz w:val="28"/>
        </w:rPr>
        <w:t>а</w:t>
      </w:r>
      <w:r>
        <w:rPr>
          <w:sz w:val="28"/>
        </w:rPr>
        <w:t>янский // Журн. микр</w:t>
      </w:r>
      <w:r>
        <w:rPr>
          <w:sz w:val="28"/>
        </w:rPr>
        <w:t>о</w:t>
      </w:r>
      <w:r>
        <w:rPr>
          <w:sz w:val="28"/>
        </w:rPr>
        <w:t>биол., эпидемиол. и иммунобиол. – 1995. – № 3. – С. 21–26.</w:t>
      </w:r>
      <w:bookmarkEnd w:id="60"/>
    </w:p>
    <w:p w:rsidR="000E1B07" w:rsidRDefault="000E1B07" w:rsidP="00287FCD">
      <w:pPr>
        <w:numPr>
          <w:ilvl w:val="0"/>
          <w:numId w:val="42"/>
        </w:numPr>
        <w:tabs>
          <w:tab w:val="num" w:pos="360"/>
        </w:tabs>
        <w:spacing w:after="0" w:line="360" w:lineRule="auto"/>
        <w:ind w:left="360"/>
        <w:jc w:val="both"/>
        <w:rPr>
          <w:sz w:val="28"/>
        </w:rPr>
      </w:pPr>
      <w:bookmarkStart w:id="61" w:name="_Ref237691949"/>
      <w:r>
        <w:rPr>
          <w:sz w:val="28"/>
        </w:rPr>
        <w:t>Маянский Д.Н. Хроническое воспаление / Д.Н. Маянский. – М. : М</w:t>
      </w:r>
      <w:r>
        <w:rPr>
          <w:sz w:val="28"/>
        </w:rPr>
        <w:t>е</w:t>
      </w:r>
      <w:r>
        <w:rPr>
          <w:sz w:val="28"/>
        </w:rPr>
        <w:t>дицина, 1991. – 271 с.</w:t>
      </w:r>
      <w:bookmarkEnd w:id="61"/>
    </w:p>
    <w:p w:rsidR="000E1B07" w:rsidRDefault="000E1B07" w:rsidP="00287FCD">
      <w:pPr>
        <w:numPr>
          <w:ilvl w:val="0"/>
          <w:numId w:val="42"/>
        </w:numPr>
        <w:tabs>
          <w:tab w:val="num" w:pos="360"/>
        </w:tabs>
        <w:spacing w:after="0" w:line="360" w:lineRule="auto"/>
        <w:ind w:left="360"/>
        <w:jc w:val="both"/>
        <w:rPr>
          <w:sz w:val="28"/>
        </w:rPr>
      </w:pPr>
      <w:r>
        <w:rPr>
          <w:sz w:val="28"/>
        </w:rPr>
        <w:t>Метаболический сердечно-сосудистый синдром / [Алмазов В.А., Благ</w:t>
      </w:r>
      <w:r>
        <w:rPr>
          <w:sz w:val="28"/>
        </w:rPr>
        <w:t>о</w:t>
      </w:r>
      <w:r>
        <w:rPr>
          <w:sz w:val="28"/>
        </w:rPr>
        <w:t>склонная Я.В., Шляхто Е.В., Красильникова Е.И.]. – СПб. : Изд-во СПб. ГМУ, 1999. – 208 с.</w:t>
      </w:r>
    </w:p>
    <w:p w:rsidR="000E1B07" w:rsidRDefault="000E1B07" w:rsidP="00287FCD">
      <w:pPr>
        <w:numPr>
          <w:ilvl w:val="0"/>
          <w:numId w:val="42"/>
        </w:numPr>
        <w:tabs>
          <w:tab w:val="num" w:pos="360"/>
        </w:tabs>
        <w:spacing w:after="0" w:line="360" w:lineRule="auto"/>
        <w:ind w:left="360"/>
        <w:jc w:val="both"/>
        <w:rPr>
          <w:sz w:val="28"/>
        </w:rPr>
      </w:pPr>
      <w:bookmarkStart w:id="62" w:name="_Ref237697350"/>
      <w:r>
        <w:rPr>
          <w:sz w:val="28"/>
        </w:rPr>
        <w:t>Методы раннего выявления и коррекции метаболического си</w:t>
      </w:r>
      <w:r>
        <w:rPr>
          <w:sz w:val="28"/>
        </w:rPr>
        <w:t>н</w:t>
      </w:r>
      <w:r>
        <w:rPr>
          <w:sz w:val="28"/>
        </w:rPr>
        <w:t>дрома / Н.В. Перова, В.А. Метельская, М.Н. Мамедов, Р.Г. Оганов // Проф. заболеваний и укрепление здоровья. – 2001. – № 4 (1). – С. 18–34.</w:t>
      </w:r>
      <w:bookmarkEnd w:id="62"/>
    </w:p>
    <w:p w:rsidR="000E1B07" w:rsidRDefault="000E1B07" w:rsidP="00287FCD">
      <w:pPr>
        <w:numPr>
          <w:ilvl w:val="0"/>
          <w:numId w:val="42"/>
        </w:numPr>
        <w:tabs>
          <w:tab w:val="num" w:pos="360"/>
        </w:tabs>
        <w:spacing w:after="0" w:line="360" w:lineRule="auto"/>
        <w:ind w:left="360"/>
        <w:jc w:val="both"/>
        <w:rPr>
          <w:sz w:val="28"/>
        </w:rPr>
      </w:pPr>
      <w:bookmarkStart w:id="63" w:name="_Ref237694862"/>
      <w:r>
        <w:rPr>
          <w:sz w:val="28"/>
        </w:rPr>
        <w:t>Мойбенко О.О. Нові технології кардіопротекції / О.О. Мойбе</w:t>
      </w:r>
      <w:r>
        <w:rPr>
          <w:sz w:val="28"/>
        </w:rPr>
        <w:t>н</w:t>
      </w:r>
      <w:r>
        <w:rPr>
          <w:sz w:val="28"/>
        </w:rPr>
        <w:t>ко // Фізіол. журн. – 2002. – Т. 48, № 4. – С. 85–87.</w:t>
      </w:r>
      <w:bookmarkEnd w:id="63"/>
    </w:p>
    <w:p w:rsidR="000E1B07" w:rsidRDefault="000E1B07" w:rsidP="00287FCD">
      <w:pPr>
        <w:numPr>
          <w:ilvl w:val="0"/>
          <w:numId w:val="42"/>
        </w:numPr>
        <w:tabs>
          <w:tab w:val="num" w:pos="360"/>
        </w:tabs>
        <w:spacing w:after="0" w:line="360" w:lineRule="auto"/>
        <w:ind w:left="360"/>
        <w:jc w:val="both"/>
        <w:rPr>
          <w:sz w:val="28"/>
        </w:rPr>
      </w:pPr>
      <w:r>
        <w:rPr>
          <w:sz w:val="28"/>
        </w:rPr>
        <w:lastRenderedPageBreak/>
        <w:t>Молекулярные механизмы реализации начальных этапов глюкоко</w:t>
      </w:r>
      <w:r>
        <w:rPr>
          <w:sz w:val="28"/>
        </w:rPr>
        <w:t>р</w:t>
      </w:r>
      <w:r>
        <w:rPr>
          <w:sz w:val="28"/>
        </w:rPr>
        <w:t>тикоид-индуцированного апоптоза тимоцитов / П.В. Сергеев, А.С. Духанин, Д.В. Патрашев, В.Б. Никитин // Иммунология. – 1998. –    № 1. – С. 18–21.</w:t>
      </w:r>
    </w:p>
    <w:p w:rsidR="000E1B07" w:rsidRDefault="000E1B07" w:rsidP="00287FCD">
      <w:pPr>
        <w:numPr>
          <w:ilvl w:val="0"/>
          <w:numId w:val="42"/>
        </w:numPr>
        <w:tabs>
          <w:tab w:val="num" w:pos="360"/>
        </w:tabs>
        <w:spacing w:after="0" w:line="360" w:lineRule="auto"/>
        <w:ind w:left="360"/>
        <w:jc w:val="both"/>
        <w:rPr>
          <w:sz w:val="28"/>
        </w:rPr>
      </w:pPr>
      <w:bookmarkStart w:id="64" w:name="_Ref237692843"/>
      <w:r>
        <w:rPr>
          <w:sz w:val="28"/>
        </w:rPr>
        <w:t>Морозов В.Г. Влияние основных полипептидов на иммуног</w:t>
      </w:r>
      <w:r>
        <w:rPr>
          <w:sz w:val="28"/>
        </w:rPr>
        <w:t>е</w:t>
      </w:r>
      <w:r>
        <w:rPr>
          <w:sz w:val="28"/>
        </w:rPr>
        <w:t>нез и гемостаз / В.Г. Морозов // Стрептокиназа в регуляции сверт</w:t>
      </w:r>
      <w:r>
        <w:rPr>
          <w:sz w:val="28"/>
        </w:rPr>
        <w:t>ы</w:t>
      </w:r>
      <w:r>
        <w:rPr>
          <w:sz w:val="28"/>
        </w:rPr>
        <w:t>вающей и противосверт</w:t>
      </w:r>
      <w:r>
        <w:rPr>
          <w:sz w:val="28"/>
        </w:rPr>
        <w:t>ы</w:t>
      </w:r>
      <w:r>
        <w:rPr>
          <w:sz w:val="28"/>
        </w:rPr>
        <w:t>вающей систем крови. – Минск, 1991. – С. 146–150.</w:t>
      </w:r>
      <w:bookmarkEnd w:id="64"/>
    </w:p>
    <w:p w:rsidR="000E1B07" w:rsidRDefault="000E1B07" w:rsidP="00287FCD">
      <w:pPr>
        <w:numPr>
          <w:ilvl w:val="0"/>
          <w:numId w:val="42"/>
        </w:numPr>
        <w:spacing w:after="0" w:line="360" w:lineRule="auto"/>
        <w:ind w:hanging="540"/>
        <w:jc w:val="both"/>
        <w:rPr>
          <w:sz w:val="28"/>
        </w:rPr>
      </w:pPr>
      <w:r>
        <w:rPr>
          <w:sz w:val="28"/>
        </w:rPr>
        <w:t>Мохорт Т.В. Апоптоз: роль в развитии сахарного диабета типа 1 / Т.В. Мохорт, С.Б. Мельнов, В.А. Горанов // Проблемы эндокринол</w:t>
      </w:r>
      <w:r>
        <w:rPr>
          <w:sz w:val="28"/>
        </w:rPr>
        <w:t>о</w:t>
      </w:r>
      <w:r>
        <w:rPr>
          <w:sz w:val="28"/>
        </w:rPr>
        <w:t>гии. – 2000. – Т. 46, № 2. – С.8–13.</w:t>
      </w:r>
    </w:p>
    <w:p w:rsidR="000E1B07" w:rsidRDefault="000E1B07" w:rsidP="00287FCD">
      <w:pPr>
        <w:numPr>
          <w:ilvl w:val="0"/>
          <w:numId w:val="42"/>
        </w:numPr>
        <w:spacing w:after="0" w:line="360" w:lineRule="auto"/>
        <w:ind w:hanging="540"/>
        <w:jc w:val="both"/>
        <w:rPr>
          <w:sz w:val="28"/>
        </w:rPr>
      </w:pPr>
      <w:r>
        <w:rPr>
          <w:sz w:val="28"/>
        </w:rPr>
        <w:t>Мошкалов А.В. Генетика псориаза : Обзор литературы /А.В. Мошк</w:t>
      </w:r>
      <w:r>
        <w:rPr>
          <w:sz w:val="28"/>
        </w:rPr>
        <w:t>а</w:t>
      </w:r>
      <w:r>
        <w:rPr>
          <w:sz w:val="28"/>
        </w:rPr>
        <w:t>лов, Е.Н. Имянитов // Журн. дерматовенерол. и косм</w:t>
      </w:r>
      <w:r>
        <w:rPr>
          <w:sz w:val="28"/>
        </w:rPr>
        <w:t>е</w:t>
      </w:r>
      <w:r>
        <w:rPr>
          <w:sz w:val="28"/>
        </w:rPr>
        <w:t>тол. – 1995. – № 1. – С. 17–19.</w:t>
      </w:r>
    </w:p>
    <w:p w:rsidR="000E1B07" w:rsidRDefault="000E1B07" w:rsidP="00287FCD">
      <w:pPr>
        <w:numPr>
          <w:ilvl w:val="0"/>
          <w:numId w:val="42"/>
        </w:numPr>
        <w:spacing w:after="0" w:line="360" w:lineRule="auto"/>
        <w:ind w:hanging="540"/>
        <w:jc w:val="both"/>
        <w:rPr>
          <w:sz w:val="28"/>
        </w:rPr>
      </w:pPr>
      <w:bookmarkStart w:id="65" w:name="_Ref237685318"/>
      <w:r>
        <w:rPr>
          <w:sz w:val="28"/>
        </w:rPr>
        <w:t>Насонов Е.Л. Моноклональные антитела к фактору некроза опухоли-α в ре</w:t>
      </w:r>
      <w:r>
        <w:rPr>
          <w:sz w:val="28"/>
        </w:rPr>
        <w:t>в</w:t>
      </w:r>
      <w:r>
        <w:rPr>
          <w:sz w:val="28"/>
        </w:rPr>
        <w:t xml:space="preserve">матологии : </w:t>
      </w:r>
      <w:smartTag w:uri="urn:schemas-microsoft-com:office:smarttags" w:element="metricconverter">
        <w:smartTagPr>
          <w:attr w:name="ProductID" w:val="2003 г"/>
        </w:smartTagPr>
        <w:r>
          <w:rPr>
            <w:sz w:val="28"/>
          </w:rPr>
          <w:t>2003 г</w:t>
        </w:r>
      </w:smartTag>
      <w:r>
        <w:rPr>
          <w:sz w:val="28"/>
        </w:rPr>
        <w:t>. / Е.Л. Насонов // Рус. мед. журн. – 2003. – Т. 11,     № 7. – С. 78.</w:t>
      </w:r>
      <w:bookmarkEnd w:id="65"/>
    </w:p>
    <w:p w:rsidR="000E1B07" w:rsidRDefault="000E1B07" w:rsidP="00287FCD">
      <w:pPr>
        <w:numPr>
          <w:ilvl w:val="0"/>
          <w:numId w:val="42"/>
        </w:numPr>
        <w:spacing w:after="0" w:line="360" w:lineRule="auto"/>
        <w:ind w:hanging="540"/>
        <w:jc w:val="both"/>
        <w:rPr>
          <w:sz w:val="28"/>
        </w:rPr>
      </w:pPr>
      <w:bookmarkStart w:id="66" w:name="_Ref237694149"/>
      <w:r>
        <w:rPr>
          <w:sz w:val="28"/>
        </w:rPr>
        <w:t>Насонов Е.Л. Фактор некроза опухоли-α – новая мишень для прот</w:t>
      </w:r>
      <w:r>
        <w:rPr>
          <w:sz w:val="28"/>
        </w:rPr>
        <w:t>и</w:t>
      </w:r>
      <w:r>
        <w:rPr>
          <w:sz w:val="28"/>
        </w:rPr>
        <w:t>вовоспалительной терапии ревматоидного артрита // Клин. фарм</w:t>
      </w:r>
      <w:r>
        <w:rPr>
          <w:sz w:val="28"/>
        </w:rPr>
        <w:t>а</w:t>
      </w:r>
      <w:r>
        <w:rPr>
          <w:sz w:val="28"/>
        </w:rPr>
        <w:t>кол. терапия. – 2001. – № 1. – С. 64–70.</w:t>
      </w:r>
      <w:bookmarkEnd w:id="66"/>
      <w:r>
        <w:rPr>
          <w:sz w:val="28"/>
        </w:rPr>
        <w:t xml:space="preserve"> </w:t>
      </w:r>
    </w:p>
    <w:p w:rsidR="000E1B07" w:rsidRDefault="000E1B07" w:rsidP="00287FCD">
      <w:pPr>
        <w:numPr>
          <w:ilvl w:val="0"/>
          <w:numId w:val="42"/>
        </w:numPr>
        <w:spacing w:after="0" w:line="360" w:lineRule="auto"/>
        <w:ind w:hanging="540"/>
        <w:jc w:val="both"/>
        <w:rPr>
          <w:sz w:val="28"/>
        </w:rPr>
      </w:pPr>
      <w:r>
        <w:rPr>
          <w:sz w:val="28"/>
        </w:rPr>
        <w:t>Некипелова А.В. Комплексный метод лечения больных пс</w:t>
      </w:r>
      <w:r>
        <w:rPr>
          <w:sz w:val="28"/>
        </w:rPr>
        <w:t>о</w:t>
      </w:r>
      <w:r>
        <w:rPr>
          <w:sz w:val="28"/>
        </w:rPr>
        <w:t>риазом, страда</w:t>
      </w:r>
      <w:r>
        <w:rPr>
          <w:sz w:val="28"/>
        </w:rPr>
        <w:t>ю</w:t>
      </w:r>
      <w:r>
        <w:rPr>
          <w:sz w:val="28"/>
        </w:rPr>
        <w:t>щих нарушениями липидного обмена : автореф. дис. на сои</w:t>
      </w:r>
      <w:r>
        <w:rPr>
          <w:sz w:val="28"/>
        </w:rPr>
        <w:t>с</w:t>
      </w:r>
      <w:r>
        <w:rPr>
          <w:sz w:val="28"/>
        </w:rPr>
        <w:t>кание науч. степени канд. мед. наук : спец. 14.00.11 “Кожные и вен</w:t>
      </w:r>
      <w:r>
        <w:rPr>
          <w:sz w:val="28"/>
        </w:rPr>
        <w:t>е</w:t>
      </w:r>
      <w:r>
        <w:rPr>
          <w:sz w:val="28"/>
        </w:rPr>
        <w:t>рические болезни” / А.В. Некипелова. – Хабаровск, 1999. – 17 с.</w:t>
      </w:r>
    </w:p>
    <w:p w:rsidR="000E1B07" w:rsidRDefault="000E1B07" w:rsidP="00287FCD">
      <w:pPr>
        <w:numPr>
          <w:ilvl w:val="0"/>
          <w:numId w:val="42"/>
        </w:numPr>
        <w:spacing w:after="0" w:line="360" w:lineRule="auto"/>
        <w:ind w:hanging="540"/>
        <w:jc w:val="both"/>
        <w:rPr>
          <w:sz w:val="28"/>
        </w:rPr>
      </w:pPr>
      <w:r>
        <w:rPr>
          <w:sz w:val="28"/>
        </w:rPr>
        <w:t>Немчанинова О.Б. Патофизиологические и патоморфологические а</w:t>
      </w:r>
      <w:r>
        <w:rPr>
          <w:sz w:val="28"/>
        </w:rPr>
        <w:t>с</w:t>
      </w:r>
      <w:r>
        <w:rPr>
          <w:sz w:val="28"/>
        </w:rPr>
        <w:t>пекты псориаза / О.Б. Немчанинова // Консилиум. – 1999. – № 3. – С. 13–15.</w:t>
      </w:r>
    </w:p>
    <w:p w:rsidR="000E1B07" w:rsidRDefault="000E1B07" w:rsidP="00287FCD">
      <w:pPr>
        <w:numPr>
          <w:ilvl w:val="0"/>
          <w:numId w:val="42"/>
        </w:numPr>
        <w:spacing w:after="0" w:line="360" w:lineRule="auto"/>
        <w:ind w:hanging="540"/>
        <w:jc w:val="both"/>
        <w:rPr>
          <w:sz w:val="28"/>
        </w:rPr>
      </w:pPr>
      <w:r>
        <w:rPr>
          <w:sz w:val="28"/>
        </w:rPr>
        <w:t>Немчанинова О.Б. Системные нарушения гомеостаза при псориат</w:t>
      </w:r>
      <w:r>
        <w:rPr>
          <w:sz w:val="28"/>
        </w:rPr>
        <w:t>и</w:t>
      </w:r>
      <w:r>
        <w:rPr>
          <w:sz w:val="28"/>
        </w:rPr>
        <w:t xml:space="preserve">ческой болезни : принципы патогенетической терапии : автореф. дис. на </w:t>
      </w:r>
      <w:r>
        <w:rPr>
          <w:sz w:val="28"/>
        </w:rPr>
        <w:lastRenderedPageBreak/>
        <w:t>соискание науч. степени. канд. мед. наук : спец. 14.01.20 “Кожные и венерические болезни” / О.Б. Немчанинова. – Новос</w:t>
      </w:r>
      <w:r>
        <w:rPr>
          <w:sz w:val="28"/>
        </w:rPr>
        <w:t>и</w:t>
      </w:r>
      <w:r>
        <w:rPr>
          <w:sz w:val="28"/>
        </w:rPr>
        <w:t>бирск, 2004. – 19 с.</w:t>
      </w:r>
    </w:p>
    <w:p w:rsidR="000E1B07" w:rsidRDefault="000E1B07" w:rsidP="00287FCD">
      <w:pPr>
        <w:numPr>
          <w:ilvl w:val="0"/>
          <w:numId w:val="42"/>
        </w:numPr>
        <w:spacing w:after="0" w:line="360" w:lineRule="auto"/>
        <w:ind w:hanging="540"/>
        <w:jc w:val="both"/>
        <w:rPr>
          <w:sz w:val="28"/>
        </w:rPr>
      </w:pPr>
      <w:r>
        <w:rPr>
          <w:sz w:val="28"/>
        </w:rPr>
        <w:t>Никишова М.С. Применение Афобазола в комплексном леч</w:t>
      </w:r>
      <w:r>
        <w:rPr>
          <w:sz w:val="28"/>
        </w:rPr>
        <w:t>е</w:t>
      </w:r>
      <w:r>
        <w:rPr>
          <w:sz w:val="28"/>
        </w:rPr>
        <w:t>нии м</w:t>
      </w:r>
      <w:r>
        <w:rPr>
          <w:sz w:val="28"/>
        </w:rPr>
        <w:t>е</w:t>
      </w:r>
      <w:r>
        <w:rPr>
          <w:sz w:val="28"/>
        </w:rPr>
        <w:t>таболич</w:t>
      </w:r>
      <w:r>
        <w:rPr>
          <w:sz w:val="28"/>
        </w:rPr>
        <w:t>е</w:t>
      </w:r>
      <w:r>
        <w:rPr>
          <w:sz w:val="28"/>
        </w:rPr>
        <w:t>ского синдрома / М.С. Никишова // Рус. мед. журн. – 2007. – № 11. – С. 953–957.</w:t>
      </w:r>
    </w:p>
    <w:p w:rsidR="000E1B07" w:rsidRDefault="000E1B07" w:rsidP="00287FCD">
      <w:pPr>
        <w:numPr>
          <w:ilvl w:val="0"/>
          <w:numId w:val="42"/>
        </w:numPr>
        <w:spacing w:after="0" w:line="360" w:lineRule="auto"/>
        <w:ind w:hanging="540"/>
        <w:jc w:val="both"/>
        <w:rPr>
          <w:sz w:val="28"/>
        </w:rPr>
      </w:pPr>
      <w:r>
        <w:rPr>
          <w:sz w:val="28"/>
        </w:rPr>
        <w:t>Ніколаєва З.А. Удосконалена комлексна, індивідуалізована т</w:t>
      </w:r>
      <w:r>
        <w:rPr>
          <w:sz w:val="28"/>
        </w:rPr>
        <w:t>е</w:t>
      </w:r>
      <w:r>
        <w:rPr>
          <w:sz w:val="28"/>
        </w:rPr>
        <w:t>рапія псоріазу з урахуванням системних порушень в організмі хв</w:t>
      </w:r>
      <w:r>
        <w:rPr>
          <w:sz w:val="28"/>
        </w:rPr>
        <w:t>о</w:t>
      </w:r>
      <w:r>
        <w:rPr>
          <w:sz w:val="28"/>
        </w:rPr>
        <w:t>рих /З.А Ніколаєва, В.І. Стєпаненко, Т.С. Брюзгіна // Укр. журн. дерматол. венерол., косметол. – 2006. – № 3. – С. 41–55.</w:t>
      </w:r>
    </w:p>
    <w:p w:rsidR="000E1B07" w:rsidRDefault="000E1B07" w:rsidP="00287FCD">
      <w:pPr>
        <w:numPr>
          <w:ilvl w:val="0"/>
          <w:numId w:val="42"/>
        </w:numPr>
        <w:spacing w:after="0" w:line="360" w:lineRule="auto"/>
        <w:ind w:hanging="540"/>
        <w:jc w:val="both"/>
        <w:rPr>
          <w:sz w:val="28"/>
        </w:rPr>
      </w:pPr>
      <w:r>
        <w:rPr>
          <w:sz w:val="28"/>
        </w:rPr>
        <w:t>Нікольський I. Фiзiологiчно пов'язани системи / I. Нікольський // Акт. пробл. клін. імунол. та алергол. – 1996. – № 1, вип. 1. – С. 140.</w:t>
      </w:r>
    </w:p>
    <w:p w:rsidR="000E1B07" w:rsidRDefault="000E1B07" w:rsidP="00287FCD">
      <w:pPr>
        <w:numPr>
          <w:ilvl w:val="0"/>
          <w:numId w:val="42"/>
        </w:numPr>
        <w:spacing w:after="0" w:line="360" w:lineRule="auto"/>
        <w:ind w:hanging="540"/>
        <w:jc w:val="both"/>
        <w:rPr>
          <w:sz w:val="28"/>
        </w:rPr>
      </w:pPr>
      <w:r>
        <w:rPr>
          <w:sz w:val="28"/>
        </w:rPr>
        <w:t>Нікольський I. Чорнобиль-асоційований нейроендокринно-імунний синдром та його імунна нейроендокринна корекція / I. Нікольський // Акт. пробл. клін.імунол. та алергол. – 1996. – № 1, вип. 1. – С. 141.</w:t>
      </w:r>
    </w:p>
    <w:p w:rsidR="000E1B07" w:rsidRDefault="000E1B07" w:rsidP="00287FCD">
      <w:pPr>
        <w:numPr>
          <w:ilvl w:val="0"/>
          <w:numId w:val="42"/>
        </w:numPr>
        <w:spacing w:after="0" w:line="360" w:lineRule="auto"/>
        <w:ind w:hanging="540"/>
        <w:jc w:val="both"/>
        <w:rPr>
          <w:sz w:val="28"/>
        </w:rPr>
      </w:pPr>
      <w:r>
        <w:rPr>
          <w:sz w:val="28"/>
        </w:rPr>
        <w:t>Новиков А.И. Иммунохимические исследования при псориазе / А.И. Новиков, А.В. Кононов, В.А. Охлопков // Вестн. дерматол. и венерол. – 2003. – № 3. – С. 26–28.</w:t>
      </w:r>
    </w:p>
    <w:p w:rsidR="000E1B07" w:rsidRDefault="000E1B07" w:rsidP="00287FCD">
      <w:pPr>
        <w:numPr>
          <w:ilvl w:val="0"/>
          <w:numId w:val="42"/>
        </w:numPr>
        <w:spacing w:after="0" w:line="360" w:lineRule="auto"/>
        <w:ind w:hanging="540"/>
        <w:jc w:val="both"/>
        <w:rPr>
          <w:sz w:val="28"/>
        </w:rPr>
      </w:pPr>
      <w:r>
        <w:rPr>
          <w:sz w:val="28"/>
        </w:rPr>
        <w:t>Новиков А.И. Состояние популяции мононуклеарных фагоц</w:t>
      </w:r>
      <w:r>
        <w:rPr>
          <w:sz w:val="28"/>
        </w:rPr>
        <w:t>и</w:t>
      </w:r>
      <w:r>
        <w:rPr>
          <w:sz w:val="28"/>
        </w:rPr>
        <w:t>тов (CD68) в псориатической папуле под влиянием тимодепрессина / А.И. Новиков, В.А. Охлопков, Р.В. Городилов // Клин. дерм</w:t>
      </w:r>
      <w:r>
        <w:rPr>
          <w:sz w:val="28"/>
        </w:rPr>
        <w:t>а</w:t>
      </w:r>
      <w:r>
        <w:rPr>
          <w:sz w:val="28"/>
        </w:rPr>
        <w:t>тол. и венерол. – 2006. –      № 3. – С. 30–32.</w:t>
      </w:r>
    </w:p>
    <w:p w:rsidR="000E1B07" w:rsidRDefault="000E1B07" w:rsidP="00287FCD">
      <w:pPr>
        <w:numPr>
          <w:ilvl w:val="0"/>
          <w:numId w:val="42"/>
        </w:numPr>
        <w:spacing w:after="0" w:line="360" w:lineRule="auto"/>
        <w:ind w:hanging="540"/>
        <w:jc w:val="both"/>
        <w:rPr>
          <w:sz w:val="28"/>
        </w:rPr>
      </w:pPr>
      <w:bookmarkStart w:id="67" w:name="_Ref238276096"/>
      <w:r>
        <w:rPr>
          <w:sz w:val="28"/>
        </w:rPr>
        <w:t>Обоснование использования хорионического гонадотропина человека для рег</w:t>
      </w:r>
      <w:r>
        <w:rPr>
          <w:sz w:val="28"/>
        </w:rPr>
        <w:t>е</w:t>
      </w:r>
      <w:r>
        <w:rPr>
          <w:sz w:val="28"/>
        </w:rPr>
        <w:t>нерационной терапии хронических гепатитов / И.М. Солопаева, А.А. Волкова, Т.Ф. Жданова [и др.] // Успехи гепатологии. – Рига : РМИ, 1989. – Вып. Х. – С. 448–461.</w:t>
      </w:r>
      <w:bookmarkEnd w:id="67"/>
    </w:p>
    <w:p w:rsidR="000E1B07" w:rsidRDefault="000E1B07" w:rsidP="00287FCD">
      <w:pPr>
        <w:numPr>
          <w:ilvl w:val="0"/>
          <w:numId w:val="42"/>
        </w:numPr>
        <w:spacing w:after="0" w:line="360" w:lineRule="auto"/>
        <w:ind w:hanging="540"/>
        <w:jc w:val="both"/>
        <w:rPr>
          <w:sz w:val="28"/>
        </w:rPr>
      </w:pPr>
      <w:bookmarkStart w:id="68" w:name="_Ref238278649"/>
      <w:r>
        <w:rPr>
          <w:sz w:val="28"/>
        </w:rPr>
        <w:t>Олейник И.А. Псориатический артрит : алгоритм обследования и м</w:t>
      </w:r>
      <w:r>
        <w:rPr>
          <w:sz w:val="28"/>
        </w:rPr>
        <w:t>е</w:t>
      </w:r>
      <w:r>
        <w:rPr>
          <w:sz w:val="28"/>
        </w:rPr>
        <w:t>тоды лечения / И.А. Олейник // Doctor. (Журнал для практику</w:t>
      </w:r>
      <w:r>
        <w:rPr>
          <w:sz w:val="28"/>
        </w:rPr>
        <w:t>ю</w:t>
      </w:r>
      <w:r>
        <w:rPr>
          <w:sz w:val="28"/>
        </w:rPr>
        <w:t>щих врачей). – 2005. – № 1 (27). – С. 20–24.</w:t>
      </w:r>
      <w:bookmarkEnd w:id="68"/>
    </w:p>
    <w:p w:rsidR="000E1B07" w:rsidRDefault="000E1B07" w:rsidP="00287FCD">
      <w:pPr>
        <w:numPr>
          <w:ilvl w:val="0"/>
          <w:numId w:val="42"/>
        </w:numPr>
        <w:spacing w:after="0" w:line="360" w:lineRule="auto"/>
        <w:ind w:hanging="540"/>
        <w:jc w:val="both"/>
        <w:rPr>
          <w:sz w:val="28"/>
        </w:rPr>
      </w:pPr>
      <w:r>
        <w:rPr>
          <w:sz w:val="28"/>
        </w:rPr>
        <w:lastRenderedPageBreak/>
        <w:t>Олисова О.Ю. Современные подходы к ведению больных пс</w:t>
      </w:r>
      <w:r>
        <w:rPr>
          <w:sz w:val="28"/>
        </w:rPr>
        <w:t>о</w:t>
      </w:r>
      <w:r>
        <w:rPr>
          <w:sz w:val="28"/>
        </w:rPr>
        <w:t>риазом / О.Ю. Олисова // Рус. мед. журн. – 2004. – № 12 (4). – С. 182–185.</w:t>
      </w:r>
    </w:p>
    <w:p w:rsidR="000E1B07" w:rsidRDefault="000E1B07" w:rsidP="00287FCD">
      <w:pPr>
        <w:numPr>
          <w:ilvl w:val="0"/>
          <w:numId w:val="42"/>
        </w:numPr>
        <w:spacing w:after="0" w:line="360" w:lineRule="auto"/>
        <w:ind w:hanging="540"/>
        <w:jc w:val="both"/>
        <w:rPr>
          <w:sz w:val="28"/>
        </w:rPr>
      </w:pPr>
      <w:r>
        <w:rPr>
          <w:sz w:val="28"/>
        </w:rPr>
        <w:t>Орловская И.А. Коррекция индуцированных тестостероном измен</w:t>
      </w:r>
      <w:r>
        <w:rPr>
          <w:sz w:val="28"/>
        </w:rPr>
        <w:t>е</w:t>
      </w:r>
      <w:r>
        <w:rPr>
          <w:sz w:val="28"/>
        </w:rPr>
        <w:t>ний в популяциях гемопоэтических предшественников с п</w:t>
      </w:r>
      <w:r>
        <w:rPr>
          <w:sz w:val="28"/>
        </w:rPr>
        <w:t>о</w:t>
      </w:r>
      <w:r>
        <w:rPr>
          <w:sz w:val="28"/>
        </w:rPr>
        <w:t>мощью костномозгового ингибитора пролиферативной активности ствол</w:t>
      </w:r>
      <w:r>
        <w:rPr>
          <w:sz w:val="28"/>
        </w:rPr>
        <w:t>о</w:t>
      </w:r>
      <w:r>
        <w:rPr>
          <w:sz w:val="28"/>
        </w:rPr>
        <w:t>вой кроветворной клетки / И.А. Орловская, С.К. Халдояниди, Е.В. Шкло</w:t>
      </w:r>
      <w:r>
        <w:rPr>
          <w:sz w:val="28"/>
        </w:rPr>
        <w:t>в</w:t>
      </w:r>
      <w:r>
        <w:rPr>
          <w:sz w:val="28"/>
        </w:rPr>
        <w:t>ская // Бюл. эксперим. биол. и мед. – 1995. – № 10. – С. 394–397.</w:t>
      </w:r>
    </w:p>
    <w:p w:rsidR="000E1B07" w:rsidRDefault="000E1B07" w:rsidP="00287FCD">
      <w:pPr>
        <w:numPr>
          <w:ilvl w:val="0"/>
          <w:numId w:val="42"/>
        </w:numPr>
        <w:spacing w:after="0" w:line="360" w:lineRule="auto"/>
        <w:ind w:hanging="540"/>
        <w:jc w:val="both"/>
        <w:rPr>
          <w:sz w:val="28"/>
        </w:rPr>
      </w:pPr>
      <w:r>
        <w:rPr>
          <w:sz w:val="28"/>
        </w:rPr>
        <w:t>Павлова О. В. Новые аспекты патогенетической терапии пс</w:t>
      </w:r>
      <w:r>
        <w:rPr>
          <w:sz w:val="28"/>
        </w:rPr>
        <w:t>о</w:t>
      </w:r>
      <w:r>
        <w:rPr>
          <w:sz w:val="28"/>
        </w:rPr>
        <w:t>риаза / О.В. Па</w:t>
      </w:r>
      <w:r>
        <w:rPr>
          <w:sz w:val="28"/>
        </w:rPr>
        <w:t>в</w:t>
      </w:r>
      <w:r>
        <w:rPr>
          <w:sz w:val="28"/>
        </w:rPr>
        <w:t>лова // Вестн. дерматол. и венерол. – 2005 – № 6. – С. 36–39.</w:t>
      </w:r>
    </w:p>
    <w:p w:rsidR="000E1B07" w:rsidRDefault="000E1B07" w:rsidP="00287FCD">
      <w:pPr>
        <w:numPr>
          <w:ilvl w:val="0"/>
          <w:numId w:val="42"/>
        </w:numPr>
        <w:spacing w:after="0" w:line="360" w:lineRule="auto"/>
        <w:ind w:hanging="540"/>
        <w:jc w:val="both"/>
        <w:rPr>
          <w:sz w:val="28"/>
        </w:rPr>
      </w:pPr>
      <w:bookmarkStart w:id="69" w:name="_Ref237695006"/>
      <w:r>
        <w:rPr>
          <w:sz w:val="28"/>
        </w:rPr>
        <w:t>Пархоменко А.Н. Новые подходы к метаболической терапии у бол</w:t>
      </w:r>
      <w:r>
        <w:rPr>
          <w:sz w:val="28"/>
        </w:rPr>
        <w:t>ь</w:t>
      </w:r>
      <w:r>
        <w:rPr>
          <w:sz w:val="28"/>
        </w:rPr>
        <w:t>ных иш</w:t>
      </w:r>
      <w:r>
        <w:rPr>
          <w:sz w:val="28"/>
        </w:rPr>
        <w:t>е</w:t>
      </w:r>
      <w:r>
        <w:rPr>
          <w:sz w:val="28"/>
        </w:rPr>
        <w:t>мической болезнью сердца / А.Н. Пархоменко // Новые по</w:t>
      </w:r>
      <w:r>
        <w:rPr>
          <w:sz w:val="28"/>
        </w:rPr>
        <w:t>д</w:t>
      </w:r>
      <w:r>
        <w:rPr>
          <w:sz w:val="28"/>
        </w:rPr>
        <w:t>ходы к диагностике и лечению атеросклероза, ишемической боле</w:t>
      </w:r>
      <w:r>
        <w:rPr>
          <w:sz w:val="28"/>
        </w:rPr>
        <w:t>з</w:t>
      </w:r>
      <w:r>
        <w:rPr>
          <w:sz w:val="28"/>
        </w:rPr>
        <w:t>ни сердца и артериальной гипертензии : тезисы докл. конф. – Харьков, 1998. – С. 14–15.</w:t>
      </w:r>
      <w:bookmarkEnd w:id="69"/>
      <w:r>
        <w:rPr>
          <w:sz w:val="28"/>
        </w:rPr>
        <w:t xml:space="preserve"> </w:t>
      </w:r>
    </w:p>
    <w:p w:rsidR="000E1B07" w:rsidRDefault="000E1B07" w:rsidP="00287FCD">
      <w:pPr>
        <w:numPr>
          <w:ilvl w:val="0"/>
          <w:numId w:val="42"/>
        </w:numPr>
        <w:spacing w:after="0" w:line="360" w:lineRule="auto"/>
        <w:ind w:hanging="540"/>
        <w:jc w:val="both"/>
        <w:rPr>
          <w:sz w:val="28"/>
        </w:rPr>
      </w:pPr>
      <w:bookmarkStart w:id="70" w:name="_Ref237710609"/>
      <w:r>
        <w:rPr>
          <w:sz w:val="28"/>
        </w:rPr>
        <w:t>Пат. 35204А Украина, МПК 6 G01N33/00. Способ определения а</w:t>
      </w:r>
      <w:r>
        <w:rPr>
          <w:sz w:val="28"/>
        </w:rPr>
        <w:t>к</w:t>
      </w:r>
      <w:r>
        <w:rPr>
          <w:sz w:val="28"/>
        </w:rPr>
        <w:t>тивности фактора Виллебранда / Поливода С.М., Черепок А.А., С</w:t>
      </w:r>
      <w:r>
        <w:rPr>
          <w:sz w:val="28"/>
        </w:rPr>
        <w:t>е</w:t>
      </w:r>
      <w:r>
        <w:rPr>
          <w:sz w:val="28"/>
        </w:rPr>
        <w:t>реда Н.А. – № 99094907; заявл. 02.09.99; опубл. 15.03.01, Бюл. № 2.</w:t>
      </w:r>
      <w:bookmarkEnd w:id="70"/>
    </w:p>
    <w:p w:rsidR="000E1B07" w:rsidRDefault="000E1B07" w:rsidP="00287FCD">
      <w:pPr>
        <w:numPr>
          <w:ilvl w:val="0"/>
          <w:numId w:val="42"/>
        </w:numPr>
        <w:spacing w:after="0" w:line="360" w:lineRule="auto"/>
        <w:ind w:hanging="540"/>
        <w:jc w:val="both"/>
        <w:rPr>
          <w:sz w:val="28"/>
        </w:rPr>
      </w:pPr>
      <w:bookmarkStart w:id="71" w:name="_Ref237697367"/>
      <w:r>
        <w:rPr>
          <w:sz w:val="28"/>
        </w:rPr>
        <w:t>Передерий В.Г. Метаболический синдром: диагностика и леч</w:t>
      </w:r>
      <w:r>
        <w:rPr>
          <w:sz w:val="28"/>
        </w:rPr>
        <w:t>е</w:t>
      </w:r>
      <w:r>
        <w:rPr>
          <w:sz w:val="28"/>
        </w:rPr>
        <w:t>ние / В.Г. П</w:t>
      </w:r>
      <w:r>
        <w:rPr>
          <w:sz w:val="28"/>
        </w:rPr>
        <w:t>е</w:t>
      </w:r>
      <w:r>
        <w:rPr>
          <w:sz w:val="28"/>
        </w:rPr>
        <w:t>редерий, Н.В. Безюк // Лiки Укр. – 2002. – № 12 (65). – С. 26–28.</w:t>
      </w:r>
      <w:bookmarkEnd w:id="71"/>
    </w:p>
    <w:p w:rsidR="000E1B07" w:rsidRDefault="000E1B07" w:rsidP="00287FCD">
      <w:pPr>
        <w:numPr>
          <w:ilvl w:val="0"/>
          <w:numId w:val="42"/>
        </w:numPr>
        <w:spacing w:after="0" w:line="360" w:lineRule="auto"/>
        <w:ind w:hanging="540"/>
        <w:jc w:val="both"/>
        <w:rPr>
          <w:sz w:val="28"/>
        </w:rPr>
      </w:pPr>
      <w:r>
        <w:rPr>
          <w:sz w:val="28"/>
        </w:rPr>
        <w:t>Перехрестенко А. П. Иммунопатогенез псориатической боле</w:t>
      </w:r>
      <w:r>
        <w:rPr>
          <w:sz w:val="28"/>
        </w:rPr>
        <w:t>з</w:t>
      </w:r>
      <w:r>
        <w:rPr>
          <w:sz w:val="28"/>
        </w:rPr>
        <w:t>ни / А.П. Пер</w:t>
      </w:r>
      <w:r>
        <w:rPr>
          <w:sz w:val="28"/>
        </w:rPr>
        <w:t>е</w:t>
      </w:r>
      <w:r>
        <w:rPr>
          <w:sz w:val="28"/>
        </w:rPr>
        <w:t>хрестенко // Лікар. справа. – 2000. – № 5. – С.10–14.</w:t>
      </w:r>
    </w:p>
    <w:p w:rsidR="000E1B07" w:rsidRDefault="000E1B07" w:rsidP="00287FCD">
      <w:pPr>
        <w:numPr>
          <w:ilvl w:val="0"/>
          <w:numId w:val="42"/>
        </w:numPr>
        <w:spacing w:after="0" w:line="360" w:lineRule="auto"/>
        <w:ind w:hanging="540"/>
        <w:jc w:val="both"/>
        <w:rPr>
          <w:sz w:val="28"/>
        </w:rPr>
      </w:pPr>
      <w:bookmarkStart w:id="72" w:name="_Ref238276046"/>
      <w:r>
        <w:rPr>
          <w:sz w:val="28"/>
        </w:rPr>
        <w:t>Петров Р.В. Взаимодействие Т-лимфоцитов со стволовыми кроветворными клетками: влияние на процессы пролиферации и диффере</w:t>
      </w:r>
      <w:r>
        <w:rPr>
          <w:sz w:val="28"/>
        </w:rPr>
        <w:t>н</w:t>
      </w:r>
      <w:r>
        <w:rPr>
          <w:sz w:val="28"/>
        </w:rPr>
        <w:t>цировки гемопоэтических клеток-предшественников / Р.В. Петров, В.М. Манько // Итоги науки и техн</w:t>
      </w:r>
      <w:r>
        <w:rPr>
          <w:sz w:val="28"/>
        </w:rPr>
        <w:t>и</w:t>
      </w:r>
      <w:r>
        <w:rPr>
          <w:sz w:val="28"/>
        </w:rPr>
        <w:t>ки. Иммунология. – М. : ВИНИТИ, 1990. – Т. 15. – С. 109–154.</w:t>
      </w:r>
      <w:bookmarkEnd w:id="72"/>
    </w:p>
    <w:p w:rsidR="000E1B07" w:rsidRDefault="000E1B07" w:rsidP="00287FCD">
      <w:pPr>
        <w:numPr>
          <w:ilvl w:val="0"/>
          <w:numId w:val="42"/>
        </w:numPr>
        <w:spacing w:after="0" w:line="360" w:lineRule="auto"/>
        <w:ind w:hanging="540"/>
        <w:jc w:val="both"/>
        <w:rPr>
          <w:sz w:val="28"/>
        </w:rPr>
      </w:pPr>
      <w:r>
        <w:rPr>
          <w:sz w:val="28"/>
        </w:rPr>
        <w:lastRenderedPageBreak/>
        <w:t>Плотникова О.А. Диетическая коррекция н</w:t>
      </w:r>
      <w:r>
        <w:rPr>
          <w:sz w:val="28"/>
        </w:rPr>
        <w:t>а</w:t>
      </w:r>
      <w:r>
        <w:rPr>
          <w:sz w:val="28"/>
        </w:rPr>
        <w:t>рушений липидного обмена при метаболическом синдроме / О.А. Плотникова, Х.Х. Шарафетдинов // Рус. мед. журн. – 2007. – № 9. – С. 697–699.</w:t>
      </w:r>
    </w:p>
    <w:p w:rsidR="000E1B07" w:rsidRDefault="000E1B07" w:rsidP="00287FCD">
      <w:pPr>
        <w:numPr>
          <w:ilvl w:val="0"/>
          <w:numId w:val="42"/>
        </w:numPr>
        <w:spacing w:after="0" w:line="360" w:lineRule="auto"/>
        <w:ind w:hanging="540"/>
        <w:jc w:val="both"/>
        <w:rPr>
          <w:sz w:val="28"/>
        </w:rPr>
      </w:pPr>
      <w:r>
        <w:rPr>
          <w:sz w:val="28"/>
        </w:rPr>
        <w:t>Повалий К.Л. Количественный анализ холестерина мембран керат</w:t>
      </w:r>
      <w:r>
        <w:rPr>
          <w:sz w:val="28"/>
        </w:rPr>
        <w:t>и</w:t>
      </w:r>
      <w:r>
        <w:rPr>
          <w:sz w:val="28"/>
        </w:rPr>
        <w:t>ноцитов эпидермиса при псориазе / К.Л. Повалий, Т.К. Лог</w:t>
      </w:r>
      <w:r>
        <w:rPr>
          <w:sz w:val="28"/>
        </w:rPr>
        <w:t>и</w:t>
      </w:r>
      <w:r>
        <w:rPr>
          <w:sz w:val="28"/>
        </w:rPr>
        <w:t>нова, Г.Я. Шарапова // Вестн. дерматол. и венерол. – 1997. – № 1. – С. 4–6.</w:t>
      </w:r>
    </w:p>
    <w:p w:rsidR="000E1B07" w:rsidRDefault="000E1B07" w:rsidP="00287FCD">
      <w:pPr>
        <w:numPr>
          <w:ilvl w:val="0"/>
          <w:numId w:val="42"/>
        </w:numPr>
        <w:spacing w:after="0" w:line="360" w:lineRule="auto"/>
        <w:ind w:hanging="540"/>
        <w:jc w:val="both"/>
        <w:rPr>
          <w:sz w:val="28"/>
        </w:rPr>
      </w:pPr>
      <w:bookmarkStart w:id="73" w:name="_Ref238191220"/>
      <w:r>
        <w:rPr>
          <w:sz w:val="28"/>
        </w:rPr>
        <w:t>Подколзин А.А. Факторы малой интенсивности в биоактив</w:t>
      </w:r>
      <w:r>
        <w:rPr>
          <w:sz w:val="28"/>
        </w:rPr>
        <w:t>а</w:t>
      </w:r>
      <w:r>
        <w:rPr>
          <w:sz w:val="28"/>
        </w:rPr>
        <w:t>ции и иммун</w:t>
      </w:r>
      <w:r>
        <w:rPr>
          <w:sz w:val="28"/>
        </w:rPr>
        <w:t>о</w:t>
      </w:r>
      <w:r>
        <w:rPr>
          <w:sz w:val="28"/>
        </w:rPr>
        <w:t>коррекции / А.А. Подколзин, В.И. Донцов. – М. : Моск. учеб. и картолит</w:t>
      </w:r>
      <w:r>
        <w:rPr>
          <w:sz w:val="28"/>
        </w:rPr>
        <w:t>о</w:t>
      </w:r>
      <w:r>
        <w:rPr>
          <w:sz w:val="28"/>
        </w:rPr>
        <w:t>граф., 1995. – 286 с.</w:t>
      </w:r>
      <w:bookmarkEnd w:id="73"/>
    </w:p>
    <w:p w:rsidR="000E1B07" w:rsidRDefault="000E1B07" w:rsidP="00287FCD">
      <w:pPr>
        <w:numPr>
          <w:ilvl w:val="0"/>
          <w:numId w:val="42"/>
        </w:numPr>
        <w:spacing w:after="0" w:line="360" w:lineRule="auto"/>
        <w:ind w:hanging="540"/>
        <w:jc w:val="both"/>
        <w:rPr>
          <w:sz w:val="28"/>
        </w:rPr>
      </w:pPr>
      <w:bookmarkStart w:id="74" w:name="_Ref238169105"/>
      <w:r>
        <w:rPr>
          <w:sz w:val="28"/>
        </w:rPr>
        <w:t>Поливодa С.Н. Фактор Виллебранда как маркер эндотелиал</w:t>
      </w:r>
      <w:r>
        <w:rPr>
          <w:sz w:val="28"/>
        </w:rPr>
        <w:t>ь</w:t>
      </w:r>
      <w:r>
        <w:rPr>
          <w:sz w:val="28"/>
        </w:rPr>
        <w:t>ной дисфункции у пациентов с заболеваниями сердечно-сосудистой си</w:t>
      </w:r>
      <w:r>
        <w:rPr>
          <w:sz w:val="28"/>
        </w:rPr>
        <w:t>с</w:t>
      </w:r>
      <w:r>
        <w:rPr>
          <w:sz w:val="28"/>
        </w:rPr>
        <w:t>т</w:t>
      </w:r>
      <w:r>
        <w:rPr>
          <w:sz w:val="28"/>
        </w:rPr>
        <w:t>е</w:t>
      </w:r>
      <w:r>
        <w:rPr>
          <w:sz w:val="28"/>
        </w:rPr>
        <w:t>мы / С.Н. Поливодa, А.А. Черепок // Укр. ревматол. журн. – 2000. – № 1. – С. 13–18.</w:t>
      </w:r>
      <w:bookmarkEnd w:id="74"/>
    </w:p>
    <w:p w:rsidR="000E1B07" w:rsidRDefault="000E1B07" w:rsidP="00287FCD">
      <w:pPr>
        <w:numPr>
          <w:ilvl w:val="0"/>
          <w:numId w:val="42"/>
        </w:numPr>
        <w:spacing w:after="0" w:line="360" w:lineRule="auto"/>
        <w:ind w:hanging="540"/>
        <w:jc w:val="both"/>
        <w:rPr>
          <w:sz w:val="28"/>
        </w:rPr>
      </w:pPr>
      <w:bookmarkStart w:id="75" w:name="_Ref237934484"/>
      <w:r>
        <w:rPr>
          <w:sz w:val="28"/>
        </w:rPr>
        <w:t>Притуло О.А. Гормоно-зависимая функциональная активность кл</w:t>
      </w:r>
      <w:r>
        <w:rPr>
          <w:sz w:val="28"/>
        </w:rPr>
        <w:t>е</w:t>
      </w:r>
      <w:r>
        <w:rPr>
          <w:sz w:val="28"/>
        </w:rPr>
        <w:t>точного иммунитета у больных псоріазом / О.А. Притуло, Д. Кауд // Таврич</w:t>
      </w:r>
      <w:r>
        <w:rPr>
          <w:sz w:val="28"/>
        </w:rPr>
        <w:t>е</w:t>
      </w:r>
      <w:r>
        <w:rPr>
          <w:sz w:val="28"/>
        </w:rPr>
        <w:t>ский медико-биологический вестн. – 2006. – Т. 9, № 4. – С. 101 –105.</w:t>
      </w:r>
      <w:bookmarkEnd w:id="75"/>
    </w:p>
    <w:p w:rsidR="000E1B07" w:rsidRDefault="000E1B07" w:rsidP="00287FCD">
      <w:pPr>
        <w:numPr>
          <w:ilvl w:val="0"/>
          <w:numId w:val="42"/>
        </w:numPr>
        <w:spacing w:after="0" w:line="360" w:lineRule="auto"/>
        <w:ind w:hanging="540"/>
        <w:jc w:val="both"/>
        <w:rPr>
          <w:sz w:val="28"/>
        </w:rPr>
      </w:pPr>
      <w:bookmarkStart w:id="76" w:name="_Ref237935055"/>
      <w:r>
        <w:rPr>
          <w:sz w:val="28"/>
        </w:rPr>
        <w:t>Притуло О.А. Клиническая эффективность использования Липофл</w:t>
      </w:r>
      <w:r>
        <w:rPr>
          <w:sz w:val="28"/>
        </w:rPr>
        <w:t>а</w:t>
      </w:r>
      <w:r>
        <w:rPr>
          <w:sz w:val="28"/>
        </w:rPr>
        <w:t>вона для коррекции цитокинового дисбаланса у больных псори</w:t>
      </w:r>
      <w:r>
        <w:rPr>
          <w:sz w:val="28"/>
        </w:rPr>
        <w:t>а</w:t>
      </w:r>
      <w:r>
        <w:rPr>
          <w:sz w:val="28"/>
        </w:rPr>
        <w:t>зом / О.А. Притуло, Д. Кауд // Дерматовенерол. Косметол. Секс</w:t>
      </w:r>
      <w:r>
        <w:rPr>
          <w:sz w:val="28"/>
        </w:rPr>
        <w:t>о</w:t>
      </w:r>
      <w:r>
        <w:rPr>
          <w:sz w:val="28"/>
        </w:rPr>
        <w:t>п</w:t>
      </w:r>
      <w:r>
        <w:rPr>
          <w:sz w:val="28"/>
        </w:rPr>
        <w:t>а</w:t>
      </w:r>
      <w:r>
        <w:rPr>
          <w:sz w:val="28"/>
        </w:rPr>
        <w:t>тол. –2007. –    № 1-4. – С. 149 –151.</w:t>
      </w:r>
      <w:bookmarkEnd w:id="76"/>
    </w:p>
    <w:p w:rsidR="000E1B07" w:rsidRDefault="000E1B07" w:rsidP="00287FCD">
      <w:pPr>
        <w:numPr>
          <w:ilvl w:val="0"/>
          <w:numId w:val="42"/>
        </w:numPr>
        <w:spacing w:after="0" w:line="360" w:lineRule="auto"/>
        <w:ind w:hanging="540"/>
        <w:jc w:val="both"/>
        <w:rPr>
          <w:sz w:val="28"/>
        </w:rPr>
      </w:pPr>
      <w:r>
        <w:rPr>
          <w:sz w:val="28"/>
        </w:rPr>
        <w:t>Притуло О.А. Клинический эффект эсенциальных фосфолип</w:t>
      </w:r>
      <w:r>
        <w:rPr>
          <w:sz w:val="28"/>
        </w:rPr>
        <w:t>и</w:t>
      </w:r>
      <w:r>
        <w:rPr>
          <w:sz w:val="28"/>
        </w:rPr>
        <w:t>дов (препарат “Ливенциале Форте”) в комплексном лечении некот</w:t>
      </w:r>
      <w:r>
        <w:rPr>
          <w:sz w:val="28"/>
        </w:rPr>
        <w:t>о</w:t>
      </w:r>
      <w:r>
        <w:rPr>
          <w:sz w:val="28"/>
        </w:rPr>
        <w:t>рых форм псориаза / О.А. Притуло, Г.А. Винцерская, Н.Ю. Ткачев // У</w:t>
      </w:r>
      <w:r>
        <w:rPr>
          <w:sz w:val="28"/>
        </w:rPr>
        <w:t>к</w:t>
      </w:r>
      <w:r>
        <w:rPr>
          <w:sz w:val="28"/>
        </w:rPr>
        <w:t>р. журн. дерм</w:t>
      </w:r>
      <w:r>
        <w:rPr>
          <w:sz w:val="28"/>
        </w:rPr>
        <w:t>а</w:t>
      </w:r>
      <w:r>
        <w:rPr>
          <w:sz w:val="28"/>
        </w:rPr>
        <w:t>тол., венерол., косметол. – 2007.– № 2 – С. 39–40.</w:t>
      </w:r>
    </w:p>
    <w:p w:rsidR="000E1B07" w:rsidRDefault="000E1B07" w:rsidP="00287FCD">
      <w:pPr>
        <w:numPr>
          <w:ilvl w:val="0"/>
          <w:numId w:val="42"/>
        </w:numPr>
        <w:spacing w:after="0" w:line="360" w:lineRule="auto"/>
        <w:ind w:hanging="540"/>
        <w:jc w:val="both"/>
        <w:rPr>
          <w:sz w:val="28"/>
        </w:rPr>
      </w:pPr>
      <w:bookmarkStart w:id="77" w:name="_Ref237934488"/>
      <w:r>
        <w:rPr>
          <w:sz w:val="28"/>
        </w:rPr>
        <w:t>Притуло О.А. Цитокиновый потенциал и гуморальные факторы нейтрал</w:t>
      </w:r>
      <w:r>
        <w:rPr>
          <w:sz w:val="28"/>
        </w:rPr>
        <w:t>и</w:t>
      </w:r>
      <w:r>
        <w:rPr>
          <w:sz w:val="28"/>
        </w:rPr>
        <w:t>зации бактериальных липополисахаридов у больных псориазом с и</w:t>
      </w:r>
      <w:r>
        <w:rPr>
          <w:sz w:val="28"/>
        </w:rPr>
        <w:t>н</w:t>
      </w:r>
      <w:r>
        <w:rPr>
          <w:sz w:val="28"/>
        </w:rPr>
        <w:t>сулинорезистентностью / О.А. Притуло, Д. Кауд // Журн. де</w:t>
      </w:r>
      <w:r>
        <w:rPr>
          <w:sz w:val="28"/>
        </w:rPr>
        <w:t>р</w:t>
      </w:r>
      <w:r>
        <w:rPr>
          <w:sz w:val="28"/>
        </w:rPr>
        <w:t>мато- венерол. Косм</w:t>
      </w:r>
      <w:r>
        <w:rPr>
          <w:sz w:val="28"/>
        </w:rPr>
        <w:t>е</w:t>
      </w:r>
      <w:r>
        <w:rPr>
          <w:sz w:val="28"/>
        </w:rPr>
        <w:t>тол. ім. М.О. Торсуєва. –2008. – № 1–2 (16) . – С. 91–96 .</w:t>
      </w:r>
      <w:bookmarkEnd w:id="77"/>
    </w:p>
    <w:p w:rsidR="000E1B07" w:rsidRDefault="000E1B07" w:rsidP="00287FCD">
      <w:pPr>
        <w:numPr>
          <w:ilvl w:val="0"/>
          <w:numId w:val="42"/>
        </w:numPr>
        <w:spacing w:after="0" w:line="360" w:lineRule="auto"/>
        <w:ind w:hanging="540"/>
        <w:jc w:val="both"/>
        <w:rPr>
          <w:sz w:val="28"/>
        </w:rPr>
      </w:pPr>
      <w:r>
        <w:rPr>
          <w:sz w:val="28"/>
        </w:rPr>
        <w:lastRenderedPageBreak/>
        <w:t>Прокофьева В.В. Популяционный и субпопуляционный спектр ли</w:t>
      </w:r>
      <w:r>
        <w:rPr>
          <w:sz w:val="28"/>
        </w:rPr>
        <w:t>м</w:t>
      </w:r>
      <w:r>
        <w:rPr>
          <w:sz w:val="28"/>
        </w:rPr>
        <w:t>фоцитов у больных псориазом / В.В. Прокофьева // II Всерос. съезд иммунол</w:t>
      </w:r>
      <w:r>
        <w:rPr>
          <w:sz w:val="28"/>
        </w:rPr>
        <w:t>о</w:t>
      </w:r>
      <w:r>
        <w:rPr>
          <w:sz w:val="28"/>
        </w:rPr>
        <w:t>гов : тез. докл. – Екатеринбург, 2004.– С. 47.</w:t>
      </w:r>
    </w:p>
    <w:p w:rsidR="000E1B07" w:rsidRDefault="000E1B07" w:rsidP="00287FCD">
      <w:pPr>
        <w:numPr>
          <w:ilvl w:val="0"/>
          <w:numId w:val="42"/>
        </w:numPr>
        <w:spacing w:after="0" w:line="360" w:lineRule="auto"/>
        <w:ind w:hanging="540"/>
        <w:jc w:val="both"/>
        <w:rPr>
          <w:sz w:val="28"/>
        </w:rPr>
      </w:pPr>
      <w:r>
        <w:rPr>
          <w:sz w:val="28"/>
        </w:rPr>
        <w:t>Рахматов А.Б. Причины клинического полиморфизма и факт</w:t>
      </w:r>
      <w:r>
        <w:rPr>
          <w:sz w:val="28"/>
        </w:rPr>
        <w:t>о</w:t>
      </w:r>
      <w:r>
        <w:rPr>
          <w:sz w:val="28"/>
        </w:rPr>
        <w:t>ры риска пс</w:t>
      </w:r>
      <w:r>
        <w:rPr>
          <w:sz w:val="28"/>
        </w:rPr>
        <w:t>о</w:t>
      </w:r>
      <w:r>
        <w:rPr>
          <w:sz w:val="28"/>
        </w:rPr>
        <w:t>риаза : автореф. дис. на соскание ученой степени доктора мед. наук : спец. 14.00.11 “Кожные и венерические болезни” / А.Б. Рахм</w:t>
      </w:r>
      <w:r>
        <w:rPr>
          <w:sz w:val="28"/>
        </w:rPr>
        <w:t>а</w:t>
      </w:r>
      <w:r>
        <w:rPr>
          <w:sz w:val="28"/>
        </w:rPr>
        <w:t>тов. – М., 1990.– 34 с.</w:t>
      </w:r>
    </w:p>
    <w:p w:rsidR="000E1B07" w:rsidRDefault="000E1B07" w:rsidP="00287FCD">
      <w:pPr>
        <w:numPr>
          <w:ilvl w:val="0"/>
          <w:numId w:val="42"/>
        </w:numPr>
        <w:spacing w:after="0" w:line="360" w:lineRule="auto"/>
        <w:ind w:hanging="540"/>
        <w:jc w:val="both"/>
        <w:rPr>
          <w:sz w:val="28"/>
        </w:rPr>
      </w:pPr>
      <w:bookmarkStart w:id="78" w:name="_Ref237851721"/>
      <w:r>
        <w:rPr>
          <w:sz w:val="28"/>
        </w:rPr>
        <w:t>Рогов В.А. Воспаление в пожилом и старческом возрасте / В.А. Р</w:t>
      </w:r>
      <w:r>
        <w:rPr>
          <w:sz w:val="28"/>
        </w:rPr>
        <w:t>о</w:t>
      </w:r>
      <w:r>
        <w:rPr>
          <w:sz w:val="28"/>
        </w:rPr>
        <w:t>гов // Во</w:t>
      </w:r>
      <w:r>
        <w:rPr>
          <w:sz w:val="28"/>
        </w:rPr>
        <w:t>с</w:t>
      </w:r>
      <w:r>
        <w:rPr>
          <w:sz w:val="28"/>
        </w:rPr>
        <w:t>паление : рук-во [для врачей] / под ред. В.В. Серова, В.С. Паукова. – М. : М</w:t>
      </w:r>
      <w:r>
        <w:rPr>
          <w:sz w:val="28"/>
        </w:rPr>
        <w:t>е</w:t>
      </w:r>
      <w:r>
        <w:rPr>
          <w:sz w:val="28"/>
        </w:rPr>
        <w:t>дицина, 1995. – С. 297–325.</w:t>
      </w:r>
      <w:bookmarkEnd w:id="78"/>
    </w:p>
    <w:p w:rsidR="000E1B07" w:rsidRDefault="000E1B07" w:rsidP="00287FCD">
      <w:pPr>
        <w:numPr>
          <w:ilvl w:val="0"/>
          <w:numId w:val="42"/>
        </w:numPr>
        <w:spacing w:after="0" w:line="360" w:lineRule="auto"/>
        <w:ind w:hanging="540"/>
        <w:jc w:val="both"/>
        <w:rPr>
          <w:sz w:val="28"/>
        </w:rPr>
      </w:pPr>
      <w:bookmarkStart w:id="79" w:name="_Ref237710721"/>
      <w:r>
        <w:rPr>
          <w:sz w:val="28"/>
        </w:rPr>
        <w:t>Розен В.Б. Основы эндокринологии / В.Б. Розен. – М. : Мед</w:t>
      </w:r>
      <w:r>
        <w:rPr>
          <w:sz w:val="28"/>
        </w:rPr>
        <w:t>и</w:t>
      </w:r>
      <w:r>
        <w:rPr>
          <w:sz w:val="28"/>
        </w:rPr>
        <w:t>цина, 1994. – 461 с.</w:t>
      </w:r>
      <w:bookmarkEnd w:id="79"/>
    </w:p>
    <w:p w:rsidR="000E1B07" w:rsidRDefault="000E1B07" w:rsidP="00287FCD">
      <w:pPr>
        <w:numPr>
          <w:ilvl w:val="0"/>
          <w:numId w:val="42"/>
        </w:numPr>
        <w:spacing w:after="0" w:line="360" w:lineRule="auto"/>
        <w:ind w:hanging="540"/>
        <w:jc w:val="both"/>
        <w:rPr>
          <w:sz w:val="28"/>
        </w:rPr>
      </w:pPr>
      <w:r>
        <w:rPr>
          <w:sz w:val="28"/>
        </w:rPr>
        <w:t>Романцов М.Г. Псориаз: Эффективность лечения реамберином /М.Г. Рома</w:t>
      </w:r>
      <w:r>
        <w:rPr>
          <w:sz w:val="28"/>
        </w:rPr>
        <w:t>н</w:t>
      </w:r>
      <w:r>
        <w:rPr>
          <w:sz w:val="28"/>
        </w:rPr>
        <w:t>цов, А.Л. Коваленко, С.Б. Рыбалкин // Лечащий врач.– 2000. – № 2. – С. 52–54.</w:t>
      </w:r>
    </w:p>
    <w:p w:rsidR="000E1B07" w:rsidRDefault="000E1B07" w:rsidP="00287FCD">
      <w:pPr>
        <w:numPr>
          <w:ilvl w:val="0"/>
          <w:numId w:val="42"/>
        </w:numPr>
        <w:spacing w:after="0" w:line="360" w:lineRule="auto"/>
        <w:ind w:hanging="540"/>
        <w:jc w:val="both"/>
        <w:rPr>
          <w:sz w:val="28"/>
        </w:rPr>
      </w:pPr>
      <w:bookmarkStart w:id="80" w:name="_Ref238273146"/>
      <w:r>
        <w:rPr>
          <w:sz w:val="28"/>
        </w:rPr>
        <w:t>Руководство по клинической эндокринологии / под. ред. Н.Т. Ста</w:t>
      </w:r>
      <w:r>
        <w:rPr>
          <w:sz w:val="28"/>
        </w:rPr>
        <w:t>р</w:t>
      </w:r>
      <w:r>
        <w:rPr>
          <w:sz w:val="28"/>
        </w:rPr>
        <w:t>ковой. – СПб. : Питер Пресс, 1996. – 540 с.</w:t>
      </w:r>
      <w:bookmarkEnd w:id="80"/>
    </w:p>
    <w:p w:rsidR="000E1B07" w:rsidRDefault="000E1B07" w:rsidP="00287FCD">
      <w:pPr>
        <w:numPr>
          <w:ilvl w:val="0"/>
          <w:numId w:val="42"/>
        </w:numPr>
        <w:tabs>
          <w:tab w:val="left" w:pos="540"/>
        </w:tabs>
        <w:spacing w:after="0" w:line="360" w:lineRule="auto"/>
        <w:ind w:hanging="540"/>
        <w:jc w:val="both"/>
        <w:rPr>
          <w:sz w:val="28"/>
        </w:rPr>
      </w:pPr>
      <w:bookmarkStart w:id="81" w:name="_Ref238275160"/>
      <w:r>
        <w:rPr>
          <w:sz w:val="28"/>
        </w:rPr>
        <w:t>Руководство по эндокринной гинекологии / под ред. Е.М. Ви</w:t>
      </w:r>
      <w:r>
        <w:rPr>
          <w:sz w:val="28"/>
        </w:rPr>
        <w:t>х</w:t>
      </w:r>
      <w:r>
        <w:rPr>
          <w:sz w:val="28"/>
        </w:rPr>
        <w:t>ляевой. – М. : ООО Мед. информ. агентство, 1998. – 768 с.</w:t>
      </w:r>
      <w:bookmarkEnd w:id="81"/>
    </w:p>
    <w:p w:rsidR="000E1B07" w:rsidRDefault="000E1B07" w:rsidP="00287FCD">
      <w:pPr>
        <w:numPr>
          <w:ilvl w:val="0"/>
          <w:numId w:val="42"/>
        </w:numPr>
        <w:spacing w:after="0" w:line="360" w:lineRule="auto"/>
        <w:ind w:hanging="540"/>
        <w:jc w:val="both"/>
        <w:rPr>
          <w:sz w:val="28"/>
        </w:rPr>
      </w:pPr>
      <w:bookmarkStart w:id="82" w:name="_Ref238168628"/>
      <w:r>
        <w:rPr>
          <w:sz w:val="28"/>
        </w:rPr>
        <w:t>Савельева Г.М. Гемореология в акушерстве / Cавельева Г.М., Дж</w:t>
      </w:r>
      <w:r>
        <w:rPr>
          <w:sz w:val="28"/>
        </w:rPr>
        <w:t>и</w:t>
      </w:r>
      <w:r>
        <w:rPr>
          <w:sz w:val="28"/>
        </w:rPr>
        <w:t>велегова Г.В., Шалина Р.И. – М. : Медицина, 1990. – 256 с.</w:t>
      </w:r>
      <w:bookmarkEnd w:id="82"/>
    </w:p>
    <w:p w:rsidR="000E1B07" w:rsidRDefault="000E1B07" w:rsidP="00287FCD">
      <w:pPr>
        <w:numPr>
          <w:ilvl w:val="0"/>
          <w:numId w:val="42"/>
        </w:numPr>
        <w:spacing w:after="0" w:line="360" w:lineRule="auto"/>
        <w:ind w:hanging="540"/>
        <w:jc w:val="both"/>
        <w:rPr>
          <w:sz w:val="28"/>
        </w:rPr>
      </w:pPr>
      <w:r>
        <w:rPr>
          <w:sz w:val="28"/>
        </w:rPr>
        <w:t>Самцов А.В. Состояние иммунной системы и аутоиммунных реа</w:t>
      </w:r>
      <w:r>
        <w:rPr>
          <w:sz w:val="28"/>
        </w:rPr>
        <w:t>к</w:t>
      </w:r>
      <w:r>
        <w:rPr>
          <w:sz w:val="28"/>
        </w:rPr>
        <w:t>ций у бол</w:t>
      </w:r>
      <w:r>
        <w:rPr>
          <w:sz w:val="28"/>
        </w:rPr>
        <w:t>ь</w:t>
      </w:r>
      <w:r>
        <w:rPr>
          <w:sz w:val="28"/>
        </w:rPr>
        <w:t>ных псориазом / А.В. Самцов, М.Я. Левин, О.В. Латий // Журн. дерматов</w:t>
      </w:r>
      <w:r>
        <w:rPr>
          <w:sz w:val="28"/>
        </w:rPr>
        <w:t>е</w:t>
      </w:r>
      <w:r>
        <w:rPr>
          <w:sz w:val="28"/>
        </w:rPr>
        <w:t>нерол. и косметол. – 1998. – № 1. – С. 31–33.</w:t>
      </w:r>
    </w:p>
    <w:p w:rsidR="000E1B07" w:rsidRDefault="000E1B07" w:rsidP="00287FCD">
      <w:pPr>
        <w:numPr>
          <w:ilvl w:val="0"/>
          <w:numId w:val="42"/>
        </w:numPr>
        <w:spacing w:after="0" w:line="360" w:lineRule="auto"/>
        <w:ind w:hanging="540"/>
        <w:jc w:val="both"/>
        <w:rPr>
          <w:sz w:val="28"/>
        </w:rPr>
      </w:pPr>
      <w:r>
        <w:rPr>
          <w:sz w:val="28"/>
        </w:rPr>
        <w:t>Самцов А.В. Функциональные особенности интерлейкинов иммун</w:t>
      </w:r>
      <w:r>
        <w:rPr>
          <w:sz w:val="28"/>
        </w:rPr>
        <w:t>о</w:t>
      </w:r>
      <w:r>
        <w:rPr>
          <w:sz w:val="28"/>
        </w:rPr>
        <w:t>компетентных клеток кожи больных псориазом / А.В. Са</w:t>
      </w:r>
      <w:r>
        <w:rPr>
          <w:sz w:val="28"/>
        </w:rPr>
        <w:t>м</w:t>
      </w:r>
      <w:r>
        <w:rPr>
          <w:sz w:val="28"/>
        </w:rPr>
        <w:t>цов, В.Н. Косинец // Журн. дерматовенерол. и косметол. – 1997. – № 2. – С. 14–16.</w:t>
      </w:r>
    </w:p>
    <w:p w:rsidR="000E1B07" w:rsidRDefault="000E1B07" w:rsidP="00287FCD">
      <w:pPr>
        <w:numPr>
          <w:ilvl w:val="0"/>
          <w:numId w:val="42"/>
        </w:numPr>
        <w:spacing w:after="0" w:line="360" w:lineRule="auto"/>
        <w:ind w:hanging="540"/>
        <w:jc w:val="both"/>
        <w:rPr>
          <w:sz w:val="28"/>
        </w:rPr>
      </w:pPr>
      <w:r>
        <w:rPr>
          <w:sz w:val="28"/>
        </w:rPr>
        <w:lastRenderedPageBreak/>
        <w:t>Сафонов А.Д. Влияние глутоксима на систему антиперекисной з</w:t>
      </w:r>
      <w:r>
        <w:rPr>
          <w:sz w:val="28"/>
        </w:rPr>
        <w:t>а</w:t>
      </w:r>
      <w:r>
        <w:rPr>
          <w:sz w:val="28"/>
        </w:rPr>
        <w:t>щиты кл</w:t>
      </w:r>
      <w:r>
        <w:rPr>
          <w:sz w:val="28"/>
        </w:rPr>
        <w:t>е</w:t>
      </w:r>
      <w:r>
        <w:rPr>
          <w:sz w:val="28"/>
        </w:rPr>
        <w:t>ток у больных вирусными гепатитами / А.Д. Сафонов – Омск : Изд-во ОГМА, 2002. – С. 79–81.</w:t>
      </w:r>
    </w:p>
    <w:p w:rsidR="000E1B07" w:rsidRDefault="000E1B07" w:rsidP="00287FCD">
      <w:pPr>
        <w:numPr>
          <w:ilvl w:val="0"/>
          <w:numId w:val="42"/>
        </w:numPr>
        <w:spacing w:after="0" w:line="360" w:lineRule="auto"/>
        <w:ind w:hanging="540"/>
        <w:jc w:val="both"/>
        <w:rPr>
          <w:sz w:val="28"/>
        </w:rPr>
      </w:pPr>
      <w:r>
        <w:rPr>
          <w:sz w:val="28"/>
        </w:rPr>
        <w:t>Свистунов А.А. О биологических механизмах эндогенного токсикоза при псориазе // Социально значимые заболевания в дерм</w:t>
      </w:r>
      <w:r>
        <w:rPr>
          <w:sz w:val="28"/>
        </w:rPr>
        <w:t>а</w:t>
      </w:r>
      <w:r>
        <w:rPr>
          <w:sz w:val="28"/>
        </w:rPr>
        <w:t>тологии. Диагностика, терапия и профилактика. Новые лекарстве</w:t>
      </w:r>
      <w:r>
        <w:rPr>
          <w:sz w:val="28"/>
        </w:rPr>
        <w:t>н</w:t>
      </w:r>
      <w:r>
        <w:rPr>
          <w:sz w:val="28"/>
        </w:rPr>
        <w:t>ные преп</w:t>
      </w:r>
      <w:r>
        <w:rPr>
          <w:sz w:val="28"/>
        </w:rPr>
        <w:t>а</w:t>
      </w:r>
      <w:r>
        <w:rPr>
          <w:sz w:val="28"/>
        </w:rPr>
        <w:t>раты и средства в де</w:t>
      </w:r>
      <w:r>
        <w:rPr>
          <w:sz w:val="28"/>
        </w:rPr>
        <w:t>р</w:t>
      </w:r>
      <w:r>
        <w:rPr>
          <w:sz w:val="28"/>
        </w:rPr>
        <w:t>матологии и косметологии / А.А. Свистунов, Г.Х. Глыбочко. – Москва, 2006. – С. 112–113.</w:t>
      </w:r>
    </w:p>
    <w:p w:rsidR="000E1B07" w:rsidRDefault="000E1B07" w:rsidP="00287FCD">
      <w:pPr>
        <w:numPr>
          <w:ilvl w:val="0"/>
          <w:numId w:val="42"/>
        </w:numPr>
        <w:spacing w:after="0" w:line="360" w:lineRule="auto"/>
        <w:ind w:hanging="540"/>
        <w:jc w:val="both"/>
        <w:rPr>
          <w:sz w:val="28"/>
        </w:rPr>
      </w:pPr>
      <w:r>
        <w:rPr>
          <w:sz w:val="28"/>
        </w:rPr>
        <w:t>Свистунов А.А. Псориаз: эффективность фармакотерапии полиокс</w:t>
      </w:r>
      <w:r>
        <w:rPr>
          <w:sz w:val="28"/>
        </w:rPr>
        <w:t>и</w:t>
      </w:r>
      <w:r>
        <w:rPr>
          <w:sz w:val="28"/>
        </w:rPr>
        <w:t>донием / А.А. Свистунов, Г.Х. Глыбочко // Научно-практическая конференция, посвященная 85-летию кафедры дерм</w:t>
      </w:r>
      <w:r>
        <w:rPr>
          <w:sz w:val="28"/>
        </w:rPr>
        <w:t>а</w:t>
      </w:r>
      <w:r>
        <w:rPr>
          <w:sz w:val="28"/>
        </w:rPr>
        <w:t>товенерологии Омской мед. академии : тез. докл. – Омск, 2005. – С. 167–168.</w:t>
      </w:r>
    </w:p>
    <w:p w:rsidR="000E1B07" w:rsidRDefault="000E1B07" w:rsidP="00287FCD">
      <w:pPr>
        <w:numPr>
          <w:ilvl w:val="0"/>
          <w:numId w:val="42"/>
        </w:numPr>
        <w:spacing w:after="0" w:line="360" w:lineRule="auto"/>
        <w:ind w:hanging="540"/>
        <w:jc w:val="both"/>
        <w:rPr>
          <w:sz w:val="28"/>
        </w:rPr>
      </w:pPr>
      <w:r>
        <w:rPr>
          <w:sz w:val="28"/>
        </w:rPr>
        <w:t>Сергеев П.В. Плазматическая мембрана клетки-мишени и стерои</w:t>
      </w:r>
      <w:r>
        <w:rPr>
          <w:sz w:val="28"/>
        </w:rPr>
        <w:t>д</w:t>
      </w:r>
      <w:r>
        <w:rPr>
          <w:sz w:val="28"/>
        </w:rPr>
        <w:t>ные горм</w:t>
      </w:r>
      <w:r>
        <w:rPr>
          <w:sz w:val="28"/>
        </w:rPr>
        <w:t>о</w:t>
      </w:r>
      <w:r>
        <w:rPr>
          <w:sz w:val="28"/>
        </w:rPr>
        <w:t>ны: начало спора или его завершение? / П.В. Сергеев, А.С. Духанин, Н.Л. Шимановский // Бюл. эксперим. биол. и медиц</w:t>
      </w:r>
      <w:r>
        <w:rPr>
          <w:sz w:val="28"/>
        </w:rPr>
        <w:t>и</w:t>
      </w:r>
      <w:r>
        <w:rPr>
          <w:sz w:val="28"/>
        </w:rPr>
        <w:t>ны. – 1995. – № 10. – С. 342–348.</w:t>
      </w:r>
    </w:p>
    <w:p w:rsidR="000E1B07" w:rsidRDefault="000E1B07" w:rsidP="00287FCD">
      <w:pPr>
        <w:numPr>
          <w:ilvl w:val="0"/>
          <w:numId w:val="42"/>
        </w:numPr>
        <w:spacing w:after="0" w:line="360" w:lineRule="auto"/>
        <w:ind w:hanging="540"/>
        <w:jc w:val="both"/>
        <w:rPr>
          <w:sz w:val="28"/>
        </w:rPr>
      </w:pPr>
      <w:r>
        <w:rPr>
          <w:sz w:val="28"/>
        </w:rPr>
        <w:t>Сергеев П.В. Стероидные гормоны / П.В. Сергеев. – М. : М</w:t>
      </w:r>
      <w:r>
        <w:rPr>
          <w:sz w:val="28"/>
        </w:rPr>
        <w:t>е</w:t>
      </w:r>
      <w:r>
        <w:rPr>
          <w:sz w:val="28"/>
        </w:rPr>
        <w:t>дицина, 1990. – 349 с.</w:t>
      </w:r>
    </w:p>
    <w:p w:rsidR="000E1B07" w:rsidRDefault="000E1B07" w:rsidP="00287FCD">
      <w:pPr>
        <w:numPr>
          <w:ilvl w:val="0"/>
          <w:numId w:val="42"/>
        </w:numPr>
        <w:spacing w:after="0" w:line="360" w:lineRule="auto"/>
        <w:ind w:hanging="540"/>
        <w:jc w:val="both"/>
        <w:rPr>
          <w:sz w:val="28"/>
        </w:rPr>
      </w:pPr>
      <w:r>
        <w:rPr>
          <w:sz w:val="28"/>
        </w:rPr>
        <w:t>Сигидин Я.А. Инфликсимаб в современной ревматологии / Я.А. С</w:t>
      </w:r>
      <w:r>
        <w:rPr>
          <w:sz w:val="28"/>
        </w:rPr>
        <w:t>и</w:t>
      </w:r>
      <w:r>
        <w:rPr>
          <w:sz w:val="28"/>
        </w:rPr>
        <w:t xml:space="preserve">гидин, Г.В. Лукина // </w:t>
      </w:r>
      <w:r>
        <w:rPr>
          <w:sz w:val="28"/>
          <w:lang w:val="en-US"/>
        </w:rPr>
        <w:t>Consilium</w:t>
      </w:r>
      <w:r>
        <w:rPr>
          <w:sz w:val="28"/>
        </w:rPr>
        <w:t xml:space="preserve"> </w:t>
      </w:r>
      <w:r>
        <w:rPr>
          <w:sz w:val="28"/>
          <w:lang w:val="en-US"/>
        </w:rPr>
        <w:t>medicum</w:t>
      </w:r>
      <w:r>
        <w:rPr>
          <w:sz w:val="28"/>
        </w:rPr>
        <w:t>. – 2005. – Т. 7, № 2. – С. 78–81.</w:t>
      </w:r>
    </w:p>
    <w:p w:rsidR="000E1B07" w:rsidRDefault="000E1B07" w:rsidP="00287FCD">
      <w:pPr>
        <w:numPr>
          <w:ilvl w:val="0"/>
          <w:numId w:val="42"/>
        </w:numPr>
        <w:spacing w:after="0" w:line="360" w:lineRule="auto"/>
        <w:ind w:hanging="540"/>
        <w:jc w:val="both"/>
        <w:rPr>
          <w:sz w:val="28"/>
        </w:rPr>
      </w:pPr>
      <w:bookmarkStart w:id="83" w:name="_Ref237690090"/>
      <w:r>
        <w:rPr>
          <w:sz w:val="28"/>
        </w:rPr>
        <w:t>Симбирцев А.С. Биология семейства интерлейкина-1 человека / А.С. Си</w:t>
      </w:r>
      <w:r>
        <w:rPr>
          <w:sz w:val="28"/>
        </w:rPr>
        <w:t>м</w:t>
      </w:r>
      <w:r>
        <w:rPr>
          <w:sz w:val="28"/>
        </w:rPr>
        <w:t>бирцев // Иммунология. – 1998. – № 3. – С. 9–17.</w:t>
      </w:r>
      <w:bookmarkEnd w:id="83"/>
    </w:p>
    <w:p w:rsidR="000E1B07" w:rsidRDefault="000E1B07" w:rsidP="00287FCD">
      <w:pPr>
        <w:numPr>
          <w:ilvl w:val="0"/>
          <w:numId w:val="42"/>
        </w:numPr>
        <w:spacing w:after="0" w:line="360" w:lineRule="auto"/>
        <w:ind w:hanging="540"/>
        <w:jc w:val="both"/>
        <w:rPr>
          <w:sz w:val="28"/>
        </w:rPr>
      </w:pPr>
      <w:r>
        <w:rPr>
          <w:sz w:val="28"/>
        </w:rPr>
        <w:t>Синдром инсулинорезистентности / В.А. Алмазов, Я.В. Благоскло</w:t>
      </w:r>
      <w:r>
        <w:rPr>
          <w:sz w:val="28"/>
        </w:rPr>
        <w:t>н</w:t>
      </w:r>
      <w:r>
        <w:rPr>
          <w:sz w:val="28"/>
        </w:rPr>
        <w:t xml:space="preserve">ная, Е.В. Шляхто // Артериал. гипертензия. – 1997. – Т. 3, № 1. – С. 7–17. </w:t>
      </w:r>
    </w:p>
    <w:p w:rsidR="000E1B07" w:rsidRDefault="000E1B07" w:rsidP="00287FCD">
      <w:pPr>
        <w:numPr>
          <w:ilvl w:val="0"/>
          <w:numId w:val="42"/>
        </w:numPr>
        <w:spacing w:after="0" w:line="360" w:lineRule="auto"/>
        <w:ind w:hanging="540"/>
        <w:jc w:val="both"/>
        <w:rPr>
          <w:sz w:val="28"/>
        </w:rPr>
      </w:pPr>
      <w:bookmarkStart w:id="84" w:name="_Ref237844930"/>
      <w:r>
        <w:rPr>
          <w:sz w:val="28"/>
        </w:rPr>
        <w:t>Скипетров В.П. Гемокоагуляционные свойства слизистой оболочки желудочно-кишечного тракта / В.П. Скипетров, Н.А. Потапкина, В.А. Чернышев // Клин. хиру</w:t>
      </w:r>
      <w:r>
        <w:rPr>
          <w:sz w:val="28"/>
        </w:rPr>
        <w:t>р</w:t>
      </w:r>
      <w:r>
        <w:rPr>
          <w:sz w:val="28"/>
        </w:rPr>
        <w:t>гия. – 1976. – № 5. – С. 44−47.</w:t>
      </w:r>
      <w:bookmarkEnd w:id="84"/>
    </w:p>
    <w:p w:rsidR="000E1B07" w:rsidRDefault="000E1B07" w:rsidP="00287FCD">
      <w:pPr>
        <w:numPr>
          <w:ilvl w:val="0"/>
          <w:numId w:val="42"/>
        </w:numPr>
        <w:spacing w:after="0" w:line="360" w:lineRule="auto"/>
        <w:ind w:hanging="540"/>
        <w:jc w:val="both"/>
        <w:rPr>
          <w:sz w:val="28"/>
        </w:rPr>
      </w:pPr>
      <w:bookmarkStart w:id="85" w:name="_Ref237842974"/>
      <w:r>
        <w:rPr>
          <w:sz w:val="28"/>
        </w:rPr>
        <w:lastRenderedPageBreak/>
        <w:t>Соколов И.М. Фактор, активирующий тромбоциты – новое звено сопряж</w:t>
      </w:r>
      <w:r>
        <w:rPr>
          <w:sz w:val="28"/>
        </w:rPr>
        <w:t>е</w:t>
      </w:r>
      <w:r>
        <w:rPr>
          <w:sz w:val="28"/>
        </w:rPr>
        <w:t>ния между иммуногенезом и гемостазом // Успехи соврем. биол. – 1992. – № 2. – С. 413–419.</w:t>
      </w:r>
      <w:bookmarkEnd w:id="85"/>
    </w:p>
    <w:p w:rsidR="000E1B07" w:rsidRDefault="000E1B07" w:rsidP="00287FCD">
      <w:pPr>
        <w:numPr>
          <w:ilvl w:val="0"/>
          <w:numId w:val="42"/>
        </w:numPr>
        <w:spacing w:after="0" w:line="360" w:lineRule="auto"/>
        <w:ind w:hanging="540"/>
        <w:jc w:val="both"/>
        <w:rPr>
          <w:sz w:val="28"/>
        </w:rPr>
      </w:pPr>
      <w:bookmarkStart w:id="86" w:name="_Ref238278956"/>
      <w:r>
        <w:rPr>
          <w:sz w:val="28"/>
        </w:rPr>
        <w:t>Солошенко Э.Н. Об ассоциации псориаза и метаболического си</w:t>
      </w:r>
      <w:r>
        <w:rPr>
          <w:sz w:val="28"/>
        </w:rPr>
        <w:t>н</w:t>
      </w:r>
      <w:r>
        <w:rPr>
          <w:sz w:val="28"/>
        </w:rPr>
        <w:t>дрома / Э.Н. Солошенко, Н.В. Жукова // Межд. мед. журн. –2006. – Т. 12, № 3. – С. 134–138.</w:t>
      </w:r>
      <w:bookmarkEnd w:id="86"/>
    </w:p>
    <w:p w:rsidR="000E1B07" w:rsidRDefault="000E1B07" w:rsidP="00287FCD">
      <w:pPr>
        <w:numPr>
          <w:ilvl w:val="0"/>
          <w:numId w:val="42"/>
        </w:numPr>
        <w:spacing w:after="0" w:line="360" w:lineRule="auto"/>
        <w:ind w:hanging="540"/>
        <w:jc w:val="both"/>
        <w:rPr>
          <w:sz w:val="28"/>
        </w:rPr>
      </w:pPr>
      <w:bookmarkStart w:id="87" w:name="_Ref237696991"/>
      <w:r>
        <w:rPr>
          <w:sz w:val="28"/>
        </w:rPr>
        <w:t>Сочетание компонентов метаболического синдрома у лиц с артер</w:t>
      </w:r>
      <w:r>
        <w:rPr>
          <w:sz w:val="28"/>
        </w:rPr>
        <w:t>и</w:t>
      </w:r>
      <w:r>
        <w:rPr>
          <w:sz w:val="28"/>
        </w:rPr>
        <w:t>альной г</w:t>
      </w:r>
      <w:r>
        <w:rPr>
          <w:sz w:val="28"/>
        </w:rPr>
        <w:t>и</w:t>
      </w:r>
      <w:r>
        <w:rPr>
          <w:sz w:val="28"/>
        </w:rPr>
        <w:t>пертензией и их связь с дислипидемией / Р.Г. Оганов, Н.В. Перова, М.Н. М</w:t>
      </w:r>
      <w:r>
        <w:rPr>
          <w:sz w:val="28"/>
        </w:rPr>
        <w:t>а</w:t>
      </w:r>
      <w:r>
        <w:rPr>
          <w:sz w:val="28"/>
        </w:rPr>
        <w:t>медов, В.В. Метельская // Тер. архив. – 1997. –     № 12. – С. 19–23.</w:t>
      </w:r>
      <w:bookmarkEnd w:id="87"/>
    </w:p>
    <w:p w:rsidR="000E1B07" w:rsidRDefault="000E1B07" w:rsidP="00287FCD">
      <w:pPr>
        <w:numPr>
          <w:ilvl w:val="0"/>
          <w:numId w:val="42"/>
        </w:numPr>
        <w:spacing w:after="0" w:line="360" w:lineRule="auto"/>
        <w:ind w:hanging="540"/>
        <w:jc w:val="both"/>
        <w:rPr>
          <w:sz w:val="28"/>
        </w:rPr>
      </w:pPr>
      <w:bookmarkStart w:id="88" w:name="_Ref237748585"/>
      <w:r>
        <w:rPr>
          <w:sz w:val="28"/>
        </w:rPr>
        <w:t>Сравнительный анализ состояния антиэндотоксинового иммун</w:t>
      </w:r>
      <w:r>
        <w:rPr>
          <w:sz w:val="28"/>
        </w:rPr>
        <w:t>и</w:t>
      </w:r>
      <w:r>
        <w:rPr>
          <w:sz w:val="28"/>
        </w:rPr>
        <w:t>тета и его взаимосвязи с уровнями аутоантител к однонитевой и двунит</w:t>
      </w:r>
      <w:r>
        <w:rPr>
          <w:sz w:val="28"/>
        </w:rPr>
        <w:t>е</w:t>
      </w:r>
      <w:r>
        <w:rPr>
          <w:sz w:val="28"/>
        </w:rPr>
        <w:t>вой ДНК у больных красной волчанкой / А.И. Гордиенко, Е.И. Ч</w:t>
      </w:r>
      <w:r>
        <w:rPr>
          <w:sz w:val="28"/>
        </w:rPr>
        <w:t>е</w:t>
      </w:r>
      <w:r>
        <w:rPr>
          <w:sz w:val="28"/>
        </w:rPr>
        <w:t>моданова, О.А. Пр</w:t>
      </w:r>
      <w:r>
        <w:rPr>
          <w:sz w:val="28"/>
        </w:rPr>
        <w:t>и</w:t>
      </w:r>
      <w:r>
        <w:rPr>
          <w:sz w:val="28"/>
        </w:rPr>
        <w:t>туло, Н.В. Химич // Iмунол. та алергол. – 2003. – № 3. – С. 41–48.</w:t>
      </w:r>
      <w:bookmarkEnd w:id="88"/>
      <w:r>
        <w:rPr>
          <w:sz w:val="28"/>
        </w:rPr>
        <w:t xml:space="preserve"> </w:t>
      </w:r>
    </w:p>
    <w:p w:rsidR="000E1B07" w:rsidRDefault="000E1B07" w:rsidP="00287FCD">
      <w:pPr>
        <w:numPr>
          <w:ilvl w:val="0"/>
          <w:numId w:val="42"/>
        </w:numPr>
        <w:spacing w:after="0" w:line="360" w:lineRule="auto"/>
        <w:ind w:hanging="540"/>
        <w:jc w:val="both"/>
        <w:rPr>
          <w:sz w:val="28"/>
        </w:rPr>
      </w:pPr>
      <w:bookmarkStart w:id="89" w:name="_Ref237696623"/>
      <w:r>
        <w:rPr>
          <w:sz w:val="28"/>
        </w:rPr>
        <w:t>Степанов А.Е. Физиологически активные липиды / Степанов А.Е., Красн</w:t>
      </w:r>
      <w:r>
        <w:rPr>
          <w:sz w:val="28"/>
        </w:rPr>
        <w:t>о</w:t>
      </w:r>
      <w:r>
        <w:rPr>
          <w:sz w:val="28"/>
        </w:rPr>
        <w:t>польский Ю.М., Швец В.И. – М. : Изд. дом Рус. врач, 1998. –     296 с.</w:t>
      </w:r>
      <w:bookmarkEnd w:id="89"/>
    </w:p>
    <w:p w:rsidR="000E1B07" w:rsidRDefault="000E1B07" w:rsidP="00287FCD">
      <w:pPr>
        <w:numPr>
          <w:ilvl w:val="0"/>
          <w:numId w:val="42"/>
        </w:numPr>
        <w:spacing w:after="0" w:line="360" w:lineRule="auto"/>
        <w:ind w:hanging="540"/>
        <w:jc w:val="both"/>
        <w:rPr>
          <w:sz w:val="28"/>
        </w:rPr>
      </w:pPr>
      <w:bookmarkStart w:id="90" w:name="_Ref238272656"/>
      <w:r>
        <w:rPr>
          <w:sz w:val="28"/>
        </w:rPr>
        <w:t>Струков А.П. Воспаление / А.П. Струков, В.С. Пауков, О.Я. Кау</w:t>
      </w:r>
      <w:r>
        <w:rPr>
          <w:sz w:val="28"/>
        </w:rPr>
        <w:t>ф</w:t>
      </w:r>
      <w:r>
        <w:rPr>
          <w:sz w:val="28"/>
        </w:rPr>
        <w:t>ман // О</w:t>
      </w:r>
      <w:r>
        <w:rPr>
          <w:sz w:val="28"/>
        </w:rPr>
        <w:t>б</w:t>
      </w:r>
      <w:r>
        <w:rPr>
          <w:sz w:val="28"/>
        </w:rPr>
        <w:t>щая патология человека. – М. : Медицина, 1990. – С. 3–73.</w:t>
      </w:r>
      <w:bookmarkEnd w:id="90"/>
    </w:p>
    <w:p w:rsidR="000E1B07" w:rsidRDefault="000E1B07" w:rsidP="00287FCD">
      <w:pPr>
        <w:numPr>
          <w:ilvl w:val="0"/>
          <w:numId w:val="42"/>
        </w:numPr>
        <w:spacing w:after="0" w:line="360" w:lineRule="auto"/>
        <w:ind w:hanging="540"/>
        <w:jc w:val="both"/>
        <w:rPr>
          <w:sz w:val="28"/>
        </w:rPr>
      </w:pPr>
      <w:bookmarkStart w:id="91" w:name="_Ref237691878"/>
      <w:r>
        <w:rPr>
          <w:sz w:val="28"/>
        </w:rPr>
        <w:t>Струкова С.М. Гуморальные гомеостатические системы при восп</w:t>
      </w:r>
      <w:r>
        <w:rPr>
          <w:sz w:val="28"/>
        </w:rPr>
        <w:t>а</w:t>
      </w:r>
      <w:r>
        <w:rPr>
          <w:sz w:val="28"/>
        </w:rPr>
        <w:t>лении / С.М. Струкова // Воспаление. – М. : Медицина, 1995. – С. 52–80.</w:t>
      </w:r>
      <w:bookmarkEnd w:id="91"/>
    </w:p>
    <w:p w:rsidR="000E1B07" w:rsidRDefault="000E1B07" w:rsidP="00287FCD">
      <w:pPr>
        <w:numPr>
          <w:ilvl w:val="0"/>
          <w:numId w:val="42"/>
        </w:numPr>
        <w:spacing w:after="0" w:line="360" w:lineRule="auto"/>
        <w:ind w:hanging="540"/>
        <w:jc w:val="both"/>
        <w:rPr>
          <w:sz w:val="28"/>
        </w:rPr>
      </w:pPr>
      <w:r>
        <w:rPr>
          <w:sz w:val="28"/>
        </w:rPr>
        <w:t>Суворова К.Н. Некоторые особенности комплексной терапии тяж</w:t>
      </w:r>
      <w:r>
        <w:rPr>
          <w:sz w:val="28"/>
        </w:rPr>
        <w:t>е</w:t>
      </w:r>
      <w:r>
        <w:rPr>
          <w:sz w:val="28"/>
        </w:rPr>
        <w:t>лых форм псориаза / К.Н. Суворова, И.М. Корсунская, А.Ю. Путе</w:t>
      </w:r>
      <w:r>
        <w:rPr>
          <w:sz w:val="28"/>
        </w:rPr>
        <w:t>н</w:t>
      </w:r>
      <w:r>
        <w:rPr>
          <w:sz w:val="28"/>
        </w:rPr>
        <w:t>цев // Кожные и в</w:t>
      </w:r>
      <w:r>
        <w:rPr>
          <w:sz w:val="28"/>
        </w:rPr>
        <w:t>е</w:t>
      </w:r>
      <w:r>
        <w:rPr>
          <w:sz w:val="28"/>
        </w:rPr>
        <w:t>нерич. болезни. – 2002. – № 6. – С. 31–32.</w:t>
      </w:r>
    </w:p>
    <w:p w:rsidR="000E1B07" w:rsidRDefault="000E1B07" w:rsidP="00287FCD">
      <w:pPr>
        <w:numPr>
          <w:ilvl w:val="0"/>
          <w:numId w:val="42"/>
        </w:numPr>
        <w:spacing w:after="0" w:line="360" w:lineRule="auto"/>
        <w:ind w:hanging="540"/>
        <w:jc w:val="both"/>
        <w:rPr>
          <w:sz w:val="28"/>
        </w:rPr>
      </w:pPr>
      <w:r>
        <w:rPr>
          <w:sz w:val="28"/>
        </w:rPr>
        <w:t>Суколина О.Г. Роль оксида азота в патогенезе псориаза / О.Г. Сук</w:t>
      </w:r>
      <w:r>
        <w:rPr>
          <w:sz w:val="28"/>
        </w:rPr>
        <w:t>о</w:t>
      </w:r>
      <w:r>
        <w:rPr>
          <w:sz w:val="28"/>
        </w:rPr>
        <w:t>лина, Э.А. Баткаев // Рос. журн. кожных и венерич. б</w:t>
      </w:r>
      <w:r>
        <w:rPr>
          <w:sz w:val="28"/>
        </w:rPr>
        <w:t>о</w:t>
      </w:r>
      <w:r>
        <w:rPr>
          <w:sz w:val="28"/>
        </w:rPr>
        <w:t>лезней. – 2006. – № 1.– С. 21–24.</w:t>
      </w:r>
    </w:p>
    <w:p w:rsidR="000E1B07" w:rsidRDefault="000E1B07" w:rsidP="00287FCD">
      <w:pPr>
        <w:numPr>
          <w:ilvl w:val="0"/>
          <w:numId w:val="42"/>
        </w:numPr>
        <w:spacing w:after="0" w:line="360" w:lineRule="auto"/>
        <w:ind w:hanging="540"/>
        <w:jc w:val="both"/>
        <w:rPr>
          <w:sz w:val="28"/>
        </w:rPr>
      </w:pPr>
      <w:bookmarkStart w:id="92" w:name="_Ref237836115"/>
      <w:r>
        <w:rPr>
          <w:sz w:val="28"/>
        </w:rPr>
        <w:lastRenderedPageBreak/>
        <w:t>Тамарин И.В. Мононуклеарные фагоциты, система гемостаза и синдром внутрисосудистого свертывания крови // Тер. архив. – 1992. – № 9. – С. 130–137.</w:t>
      </w:r>
      <w:bookmarkEnd w:id="92"/>
    </w:p>
    <w:p w:rsidR="000E1B07" w:rsidRDefault="000E1B07" w:rsidP="00287FCD">
      <w:pPr>
        <w:numPr>
          <w:ilvl w:val="0"/>
          <w:numId w:val="42"/>
        </w:numPr>
        <w:spacing w:after="0" w:line="360" w:lineRule="auto"/>
        <w:ind w:hanging="540"/>
        <w:jc w:val="both"/>
        <w:rPr>
          <w:sz w:val="28"/>
        </w:rPr>
      </w:pPr>
      <w:r>
        <w:rPr>
          <w:sz w:val="28"/>
        </w:rPr>
        <w:t>Тарасенко Г.Н. Адаптогены в терапии псориаза с сопутству</w:t>
      </w:r>
      <w:r>
        <w:rPr>
          <w:sz w:val="28"/>
        </w:rPr>
        <w:t>ю</w:t>
      </w:r>
      <w:r>
        <w:rPr>
          <w:sz w:val="28"/>
        </w:rPr>
        <w:t>щей т</w:t>
      </w:r>
      <w:r>
        <w:rPr>
          <w:sz w:val="28"/>
        </w:rPr>
        <w:t>е</w:t>
      </w:r>
      <w:r>
        <w:rPr>
          <w:sz w:val="28"/>
        </w:rPr>
        <w:t>рапевтической патологией / Г.Н. Тарасенко, Ю.Н. Замотаев, В.А. К</w:t>
      </w:r>
      <w:r>
        <w:rPr>
          <w:sz w:val="28"/>
        </w:rPr>
        <w:t>о</w:t>
      </w:r>
      <w:r>
        <w:rPr>
          <w:sz w:val="28"/>
        </w:rPr>
        <w:t>сов // Рос. журн. кожных и венерич. болезней. – 2006. – № 4. – С. 4–8.</w:t>
      </w:r>
    </w:p>
    <w:p w:rsidR="000E1B07" w:rsidRDefault="000E1B07" w:rsidP="00287FCD">
      <w:pPr>
        <w:numPr>
          <w:ilvl w:val="0"/>
          <w:numId w:val="42"/>
        </w:numPr>
        <w:spacing w:after="0" w:line="360" w:lineRule="auto"/>
        <w:ind w:hanging="540"/>
        <w:jc w:val="both"/>
        <w:rPr>
          <w:sz w:val="28"/>
        </w:rPr>
      </w:pPr>
      <w:r>
        <w:rPr>
          <w:sz w:val="28"/>
        </w:rPr>
        <w:t>Теппермен Дж. Физиология обмена веществ и эндокринной си</w:t>
      </w:r>
      <w:r>
        <w:rPr>
          <w:sz w:val="28"/>
        </w:rPr>
        <w:t>с</w:t>
      </w:r>
      <w:r>
        <w:rPr>
          <w:sz w:val="28"/>
        </w:rPr>
        <w:t>темы / Дж. Теппермен, Х. Теппермен; [пер. с англ.]. – М. : Мир, 1989. – 653 с.</w:t>
      </w:r>
    </w:p>
    <w:p w:rsidR="000E1B07" w:rsidRDefault="000E1B07" w:rsidP="00287FCD">
      <w:pPr>
        <w:numPr>
          <w:ilvl w:val="0"/>
          <w:numId w:val="42"/>
        </w:numPr>
        <w:spacing w:after="0" w:line="360" w:lineRule="auto"/>
        <w:ind w:hanging="540"/>
        <w:jc w:val="both"/>
        <w:rPr>
          <w:sz w:val="28"/>
        </w:rPr>
      </w:pPr>
      <w:bookmarkStart w:id="93" w:name="_Ref237748550"/>
      <w:r>
        <w:rPr>
          <w:sz w:val="28"/>
        </w:rPr>
        <w:t>Уровни естественных антител к липополисахаридам энтер</w:t>
      </w:r>
      <w:r>
        <w:rPr>
          <w:sz w:val="28"/>
        </w:rPr>
        <w:t>о</w:t>
      </w:r>
      <w:r>
        <w:rPr>
          <w:sz w:val="28"/>
        </w:rPr>
        <w:t>бактерий у пост</w:t>
      </w:r>
      <w:r>
        <w:rPr>
          <w:sz w:val="28"/>
        </w:rPr>
        <w:t>о</w:t>
      </w:r>
      <w:r>
        <w:rPr>
          <w:sz w:val="28"/>
        </w:rPr>
        <w:t>янных доноров республики Крым / А.И. Гордиенко, А.А. Б</w:t>
      </w:r>
      <w:r>
        <w:rPr>
          <w:sz w:val="28"/>
        </w:rPr>
        <w:t>а</w:t>
      </w:r>
      <w:r>
        <w:rPr>
          <w:sz w:val="28"/>
        </w:rPr>
        <w:t>кова, Н.В. Х</w:t>
      </w:r>
      <w:r>
        <w:rPr>
          <w:sz w:val="28"/>
        </w:rPr>
        <w:t>и</w:t>
      </w:r>
      <w:r>
        <w:rPr>
          <w:sz w:val="28"/>
        </w:rPr>
        <w:t>мич, В.А. Белоглазов // Iмунол. та алергол. – 2003. – № 4. – С. 31–36.</w:t>
      </w:r>
      <w:bookmarkEnd w:id="93"/>
    </w:p>
    <w:p w:rsidR="000E1B07" w:rsidRDefault="000E1B07" w:rsidP="00287FCD">
      <w:pPr>
        <w:numPr>
          <w:ilvl w:val="0"/>
          <w:numId w:val="42"/>
        </w:numPr>
        <w:spacing w:after="0" w:line="360" w:lineRule="auto"/>
        <w:ind w:hanging="540"/>
        <w:jc w:val="both"/>
        <w:rPr>
          <w:sz w:val="28"/>
        </w:rPr>
      </w:pPr>
      <w:r>
        <w:rPr>
          <w:sz w:val="28"/>
        </w:rPr>
        <w:t>Федоров С.М. Псориаз / С.М. Федоров // Консилиум. – 2001. – Т. 3,       № 4.– С. 163–166.</w:t>
      </w:r>
    </w:p>
    <w:p w:rsidR="000E1B07" w:rsidRDefault="000E1B07" w:rsidP="00287FCD">
      <w:pPr>
        <w:numPr>
          <w:ilvl w:val="0"/>
          <w:numId w:val="42"/>
        </w:numPr>
        <w:spacing w:after="0" w:line="360" w:lineRule="auto"/>
        <w:ind w:hanging="540"/>
        <w:jc w:val="both"/>
        <w:rPr>
          <w:sz w:val="28"/>
        </w:rPr>
      </w:pPr>
      <w:r>
        <w:rPr>
          <w:sz w:val="28"/>
        </w:rPr>
        <w:t>Федотов В.П. Псориаз: этиопатогенез, клиника, методы леч</w:t>
      </w:r>
      <w:r>
        <w:rPr>
          <w:sz w:val="28"/>
        </w:rPr>
        <w:t>е</w:t>
      </w:r>
      <w:r>
        <w:rPr>
          <w:sz w:val="28"/>
        </w:rPr>
        <w:t>ния и профила</w:t>
      </w:r>
      <w:r>
        <w:rPr>
          <w:sz w:val="28"/>
        </w:rPr>
        <w:t>к</w:t>
      </w:r>
      <w:r>
        <w:rPr>
          <w:sz w:val="28"/>
        </w:rPr>
        <w:t>тики рецидивов /В.П. Федотов, Н.И. Ющишин // Харько</w:t>
      </w:r>
      <w:r>
        <w:rPr>
          <w:sz w:val="28"/>
        </w:rPr>
        <w:t>в</w:t>
      </w:r>
      <w:r>
        <w:rPr>
          <w:sz w:val="28"/>
        </w:rPr>
        <w:t>. мед. журн. – 1996. – № 4. – С. 27–30.</w:t>
      </w:r>
    </w:p>
    <w:p w:rsidR="000E1B07" w:rsidRDefault="000E1B07" w:rsidP="00287FCD">
      <w:pPr>
        <w:numPr>
          <w:ilvl w:val="0"/>
          <w:numId w:val="42"/>
        </w:numPr>
        <w:spacing w:after="0" w:line="360" w:lineRule="auto"/>
        <w:ind w:hanging="540"/>
        <w:jc w:val="both"/>
        <w:rPr>
          <w:sz w:val="28"/>
        </w:rPr>
      </w:pPr>
      <w:bookmarkStart w:id="94" w:name="_Ref238274808"/>
      <w:r>
        <w:rPr>
          <w:sz w:val="28"/>
        </w:rPr>
        <w:t>Фролькис В.В. Экспериментальные пути продления жизни / В.В. Фролькис, Х.К. Мурадян. – Л. : Наука, 1990. – 311 с.</w:t>
      </w:r>
      <w:bookmarkEnd w:id="94"/>
    </w:p>
    <w:p w:rsidR="000E1B07" w:rsidRDefault="000E1B07" w:rsidP="00287FCD">
      <w:pPr>
        <w:numPr>
          <w:ilvl w:val="0"/>
          <w:numId w:val="42"/>
        </w:numPr>
        <w:spacing w:after="0" w:line="360" w:lineRule="auto"/>
        <w:ind w:hanging="540"/>
        <w:jc w:val="both"/>
        <w:rPr>
          <w:sz w:val="28"/>
        </w:rPr>
      </w:pPr>
      <w:r>
        <w:rPr>
          <w:sz w:val="28"/>
        </w:rPr>
        <w:t>Целуйко В.И. Метаболический синдром Х / В.И. Целуйко, В.А. Че</w:t>
      </w:r>
      <w:r>
        <w:rPr>
          <w:sz w:val="28"/>
        </w:rPr>
        <w:t>р</w:t>
      </w:r>
      <w:r>
        <w:rPr>
          <w:sz w:val="28"/>
        </w:rPr>
        <w:t>нышов // Medicus Amicus. – 2003. – № 1. – С. 57–60.</w:t>
      </w:r>
    </w:p>
    <w:p w:rsidR="000E1B07" w:rsidRDefault="000E1B07" w:rsidP="00287FCD">
      <w:pPr>
        <w:numPr>
          <w:ilvl w:val="0"/>
          <w:numId w:val="42"/>
        </w:numPr>
        <w:spacing w:after="0" w:line="360" w:lineRule="auto"/>
        <w:ind w:hanging="540"/>
        <w:jc w:val="both"/>
        <w:rPr>
          <w:sz w:val="28"/>
        </w:rPr>
      </w:pPr>
      <w:bookmarkStart w:id="95" w:name="_Ref237687558"/>
      <w:r>
        <w:rPr>
          <w:sz w:val="28"/>
        </w:rPr>
        <w:t>Чазова И.Е. Метаболический синдром / И.Е. Чазова, В.Б. Мы</w:t>
      </w:r>
      <w:r>
        <w:rPr>
          <w:sz w:val="28"/>
        </w:rPr>
        <w:t>ч</w:t>
      </w:r>
      <w:r>
        <w:rPr>
          <w:sz w:val="28"/>
        </w:rPr>
        <w:t>ка. – М.: Медиа Медика, 2004. – 168 с.</w:t>
      </w:r>
      <w:bookmarkEnd w:id="95"/>
    </w:p>
    <w:p w:rsidR="000E1B07" w:rsidRDefault="000E1B07" w:rsidP="00287FCD">
      <w:pPr>
        <w:numPr>
          <w:ilvl w:val="0"/>
          <w:numId w:val="42"/>
        </w:numPr>
        <w:spacing w:after="0" w:line="360" w:lineRule="auto"/>
        <w:ind w:hanging="540"/>
        <w:jc w:val="both"/>
        <w:rPr>
          <w:sz w:val="28"/>
        </w:rPr>
      </w:pPr>
      <w:bookmarkStart w:id="96" w:name="_Ref238278770"/>
      <w:r>
        <w:rPr>
          <w:sz w:val="28"/>
        </w:rPr>
        <w:t>Чернишов П.В. Внутрiшньоклітинна продукція інтерферону – гамма Т-лимфоцитами-хелперами хворих на псоріаз, яких лікували уль</w:t>
      </w:r>
      <w:r>
        <w:rPr>
          <w:sz w:val="28"/>
        </w:rPr>
        <w:t>т</w:t>
      </w:r>
      <w:r>
        <w:rPr>
          <w:sz w:val="28"/>
        </w:rPr>
        <w:t>рафіолетовим опроміненням та метил преднізолону ацепонатом / П.В.Чернишов // Укр. журн. дерматол., венерол., ко</w:t>
      </w:r>
      <w:r>
        <w:rPr>
          <w:sz w:val="28"/>
        </w:rPr>
        <w:t>с</w:t>
      </w:r>
      <w:r>
        <w:rPr>
          <w:sz w:val="28"/>
        </w:rPr>
        <w:t>метол. – 2005. –№ 1. – С. 17–19.</w:t>
      </w:r>
      <w:bookmarkEnd w:id="96"/>
    </w:p>
    <w:p w:rsidR="000E1B07" w:rsidRDefault="000E1B07" w:rsidP="00287FCD">
      <w:pPr>
        <w:numPr>
          <w:ilvl w:val="0"/>
          <w:numId w:val="42"/>
        </w:numPr>
        <w:spacing w:after="0" w:line="360" w:lineRule="auto"/>
        <w:ind w:hanging="540"/>
        <w:jc w:val="both"/>
        <w:rPr>
          <w:sz w:val="28"/>
        </w:rPr>
      </w:pPr>
      <w:bookmarkStart w:id="97" w:name="_Ref238278764"/>
      <w:r>
        <w:rPr>
          <w:sz w:val="28"/>
        </w:rPr>
        <w:lastRenderedPageBreak/>
        <w:t>Чернишов П.В. Субпопуляціі лімфоцитів, молекули активаціі та а</w:t>
      </w:r>
      <w:r>
        <w:rPr>
          <w:sz w:val="28"/>
        </w:rPr>
        <w:t>д</w:t>
      </w:r>
      <w:r>
        <w:rPr>
          <w:sz w:val="28"/>
        </w:rPr>
        <w:t>гезіі на лімфоцитах периферичної крові у хворих на псоріаз / П.В. Чернишов // Укр. журн. дерматол., венерол., космет</w:t>
      </w:r>
      <w:r>
        <w:rPr>
          <w:sz w:val="28"/>
        </w:rPr>
        <w:t>о</w:t>
      </w:r>
      <w:r>
        <w:rPr>
          <w:sz w:val="28"/>
        </w:rPr>
        <w:t>л. – 2002. – № 4.– С. 6–9.</w:t>
      </w:r>
      <w:bookmarkEnd w:id="97"/>
    </w:p>
    <w:p w:rsidR="000E1B07" w:rsidRDefault="000E1B07" w:rsidP="00287FCD">
      <w:pPr>
        <w:numPr>
          <w:ilvl w:val="0"/>
          <w:numId w:val="42"/>
        </w:numPr>
        <w:spacing w:after="0" w:line="360" w:lineRule="auto"/>
        <w:ind w:hanging="540"/>
        <w:jc w:val="both"/>
        <w:rPr>
          <w:sz w:val="28"/>
        </w:rPr>
      </w:pPr>
      <w:r>
        <w:rPr>
          <w:sz w:val="28"/>
        </w:rPr>
        <w:t>Чуйко Н.А. Иммунопатогенетические аспекты развития пс</w:t>
      </w:r>
      <w:r>
        <w:rPr>
          <w:sz w:val="28"/>
        </w:rPr>
        <w:t>о</w:t>
      </w:r>
      <w:r>
        <w:rPr>
          <w:sz w:val="28"/>
        </w:rPr>
        <w:t>риаза / Н.А. Чуйко // Укр. журн. дерматол., венерол., космет</w:t>
      </w:r>
      <w:r>
        <w:rPr>
          <w:sz w:val="28"/>
        </w:rPr>
        <w:t>о</w:t>
      </w:r>
      <w:r>
        <w:rPr>
          <w:sz w:val="28"/>
        </w:rPr>
        <w:t>л. – 2004. – № 34. – С. 16–19.</w:t>
      </w:r>
    </w:p>
    <w:p w:rsidR="000E1B07" w:rsidRDefault="000E1B07" w:rsidP="00287FCD">
      <w:pPr>
        <w:numPr>
          <w:ilvl w:val="0"/>
          <w:numId w:val="42"/>
        </w:numPr>
        <w:spacing w:after="0" w:line="360" w:lineRule="auto"/>
        <w:ind w:hanging="540"/>
        <w:jc w:val="both"/>
        <w:rPr>
          <w:sz w:val="28"/>
        </w:rPr>
      </w:pPr>
      <w:r>
        <w:rPr>
          <w:sz w:val="28"/>
        </w:rPr>
        <w:t>Шарова Н.И. Влияние цитокинов и нетимусных гормонов на выр</w:t>
      </w:r>
      <w:r>
        <w:rPr>
          <w:sz w:val="28"/>
        </w:rPr>
        <w:t>а</w:t>
      </w:r>
      <w:r>
        <w:rPr>
          <w:sz w:val="28"/>
        </w:rPr>
        <w:t>ботку го</w:t>
      </w:r>
      <w:r>
        <w:rPr>
          <w:sz w:val="28"/>
        </w:rPr>
        <w:t>р</w:t>
      </w:r>
      <w:r>
        <w:rPr>
          <w:sz w:val="28"/>
        </w:rPr>
        <w:t>монов эпителиальными клетками тимуса человека in vitro / Н.И. Шарова, Т.Ю. Харченко, А.В. Балюра // Иммунол. – 1996. – № 4.– С. 10–12.</w:t>
      </w:r>
    </w:p>
    <w:p w:rsidR="000E1B07" w:rsidRDefault="000E1B07" w:rsidP="00287FCD">
      <w:pPr>
        <w:numPr>
          <w:ilvl w:val="0"/>
          <w:numId w:val="42"/>
        </w:numPr>
        <w:spacing w:after="0" w:line="360" w:lineRule="auto"/>
        <w:ind w:hanging="540"/>
        <w:jc w:val="both"/>
        <w:rPr>
          <w:sz w:val="28"/>
        </w:rPr>
      </w:pPr>
      <w:r>
        <w:rPr>
          <w:sz w:val="28"/>
        </w:rPr>
        <w:t>Шарова Н.М. Клиническая эффективность и иммунокорриг</w:t>
      </w:r>
      <w:r>
        <w:rPr>
          <w:sz w:val="28"/>
        </w:rPr>
        <w:t>и</w:t>
      </w:r>
      <w:r>
        <w:rPr>
          <w:sz w:val="28"/>
        </w:rPr>
        <w:t>рующее дейс</w:t>
      </w:r>
      <w:r>
        <w:rPr>
          <w:sz w:val="28"/>
        </w:rPr>
        <w:t>т</w:t>
      </w:r>
      <w:r>
        <w:rPr>
          <w:sz w:val="28"/>
        </w:rPr>
        <w:t>вие ликопида в терапии больных псориазом : автореф. дис. на соискание ученой степени канд. мед. наук : спец. 14.01.20 “Ко</w:t>
      </w:r>
      <w:r>
        <w:rPr>
          <w:sz w:val="28"/>
        </w:rPr>
        <w:t>ж</w:t>
      </w:r>
      <w:r>
        <w:rPr>
          <w:sz w:val="28"/>
        </w:rPr>
        <w:t>ные и в</w:t>
      </w:r>
      <w:r>
        <w:rPr>
          <w:sz w:val="28"/>
        </w:rPr>
        <w:t>е</w:t>
      </w:r>
      <w:r>
        <w:rPr>
          <w:sz w:val="28"/>
        </w:rPr>
        <w:t>нерические болезни” / Н.М. Шарова. – М., 1998. – 18 с.</w:t>
      </w:r>
    </w:p>
    <w:p w:rsidR="000E1B07" w:rsidRDefault="000E1B07" w:rsidP="00287FCD">
      <w:pPr>
        <w:numPr>
          <w:ilvl w:val="0"/>
          <w:numId w:val="42"/>
        </w:numPr>
        <w:spacing w:after="0" w:line="360" w:lineRule="auto"/>
        <w:ind w:hanging="540"/>
        <w:jc w:val="both"/>
        <w:rPr>
          <w:sz w:val="28"/>
        </w:rPr>
      </w:pPr>
      <w:bookmarkStart w:id="98" w:name="_Ref237687946"/>
      <w:r>
        <w:rPr>
          <w:sz w:val="28"/>
        </w:rPr>
        <w:t>Шевченко О.П. Метаболический синдром / О.П. Шевченко, Е.А. Пр</w:t>
      </w:r>
      <w:r>
        <w:rPr>
          <w:sz w:val="28"/>
        </w:rPr>
        <w:t>а</w:t>
      </w:r>
      <w:r>
        <w:rPr>
          <w:sz w:val="28"/>
        </w:rPr>
        <w:t>скурничий, А.О. Шевченко. – М. : Реафарм, 2004. – 319 с.</w:t>
      </w:r>
      <w:bookmarkEnd w:id="98"/>
    </w:p>
    <w:p w:rsidR="000E1B07" w:rsidRDefault="000E1B07" w:rsidP="00287FCD">
      <w:pPr>
        <w:numPr>
          <w:ilvl w:val="0"/>
          <w:numId w:val="42"/>
        </w:numPr>
        <w:spacing w:after="0" w:line="360" w:lineRule="auto"/>
        <w:ind w:hanging="540"/>
        <w:jc w:val="both"/>
        <w:rPr>
          <w:sz w:val="28"/>
        </w:rPr>
      </w:pPr>
      <w:r>
        <w:rPr>
          <w:sz w:val="28"/>
        </w:rPr>
        <w:t>Шегай М.М. Роль некоторых цитокинов в развитии псориаза / М.М. Шегай., З.Б. Кешилева, Г.Ф. Акышбаева // Вестн. дерматол. и венерол. – 1998. – № 5. – С. 7–13.</w:t>
      </w:r>
    </w:p>
    <w:p w:rsidR="000E1B07" w:rsidRDefault="000E1B07" w:rsidP="00287FCD">
      <w:pPr>
        <w:numPr>
          <w:ilvl w:val="0"/>
          <w:numId w:val="42"/>
        </w:numPr>
        <w:spacing w:after="0" w:line="360" w:lineRule="auto"/>
        <w:ind w:hanging="540"/>
        <w:jc w:val="both"/>
        <w:rPr>
          <w:sz w:val="28"/>
        </w:rPr>
      </w:pPr>
      <w:bookmarkStart w:id="99" w:name="_Ref238272680"/>
      <w:r>
        <w:rPr>
          <w:sz w:val="28"/>
        </w:rPr>
        <w:t>Шехтер А.Б. Репаративная регенерация и дисрегенерация (роль ме</w:t>
      </w:r>
      <w:r>
        <w:rPr>
          <w:sz w:val="28"/>
        </w:rPr>
        <w:t>ж</w:t>
      </w:r>
      <w:r>
        <w:rPr>
          <w:sz w:val="28"/>
        </w:rPr>
        <w:t>клеточных взаимодействий) / А.Б. Шехтер // Современные пробл</w:t>
      </w:r>
      <w:r>
        <w:rPr>
          <w:sz w:val="28"/>
        </w:rPr>
        <w:t>е</w:t>
      </w:r>
      <w:r>
        <w:rPr>
          <w:sz w:val="28"/>
        </w:rPr>
        <w:t>мы регенерации. – Йошкар-Ола, 1994. – С. 48–63.</w:t>
      </w:r>
      <w:bookmarkEnd w:id="99"/>
    </w:p>
    <w:p w:rsidR="000E1B07" w:rsidRDefault="000E1B07" w:rsidP="00287FCD">
      <w:pPr>
        <w:numPr>
          <w:ilvl w:val="0"/>
          <w:numId w:val="42"/>
        </w:numPr>
        <w:spacing w:after="0" w:line="360" w:lineRule="auto"/>
        <w:ind w:hanging="540"/>
        <w:jc w:val="both"/>
        <w:rPr>
          <w:sz w:val="28"/>
        </w:rPr>
      </w:pPr>
      <w:bookmarkStart w:id="100" w:name="_Ref238272783"/>
      <w:r>
        <w:rPr>
          <w:sz w:val="28"/>
        </w:rPr>
        <w:t>Шехтер А.Б. Склеротические процессы / А.Б. Шехтер // Общая пат</w:t>
      </w:r>
      <w:r>
        <w:rPr>
          <w:sz w:val="28"/>
        </w:rPr>
        <w:t>о</w:t>
      </w:r>
      <w:r>
        <w:rPr>
          <w:sz w:val="28"/>
        </w:rPr>
        <w:t>логия ч</w:t>
      </w:r>
      <w:r>
        <w:rPr>
          <w:sz w:val="28"/>
        </w:rPr>
        <w:t>е</w:t>
      </w:r>
      <w:r>
        <w:rPr>
          <w:sz w:val="28"/>
        </w:rPr>
        <w:t>ловека : в 2 т. – М. : Меди­цина, 1990. – Т. 2. – С. 124–150.</w:t>
      </w:r>
      <w:bookmarkEnd w:id="100"/>
    </w:p>
    <w:p w:rsidR="000E1B07" w:rsidRDefault="000E1B07" w:rsidP="00287FCD">
      <w:pPr>
        <w:numPr>
          <w:ilvl w:val="0"/>
          <w:numId w:val="42"/>
        </w:numPr>
        <w:spacing w:after="0" w:line="360" w:lineRule="auto"/>
        <w:ind w:hanging="540"/>
        <w:jc w:val="both"/>
        <w:rPr>
          <w:sz w:val="28"/>
        </w:rPr>
      </w:pPr>
      <w:r>
        <w:rPr>
          <w:sz w:val="28"/>
        </w:rPr>
        <w:t>Шилов В.Н. Окислительный стресс кератиноцитов – этиопатоген</w:t>
      </w:r>
      <w:r>
        <w:rPr>
          <w:sz w:val="28"/>
        </w:rPr>
        <w:t>е</w:t>
      </w:r>
      <w:r>
        <w:rPr>
          <w:sz w:val="28"/>
        </w:rPr>
        <w:t>тический фактор псориаза / В.Н. Шилов, В.И. Сергиенко // Бюл. эк</w:t>
      </w:r>
      <w:r>
        <w:rPr>
          <w:sz w:val="28"/>
        </w:rPr>
        <w:t>с</w:t>
      </w:r>
      <w:r>
        <w:rPr>
          <w:sz w:val="28"/>
        </w:rPr>
        <w:t>перим. биол. медицины. – 2000. – Т. 129, № 4. – С. 364–369.</w:t>
      </w:r>
    </w:p>
    <w:p w:rsidR="000E1B07" w:rsidRDefault="000E1B07" w:rsidP="00287FCD">
      <w:pPr>
        <w:numPr>
          <w:ilvl w:val="0"/>
          <w:numId w:val="42"/>
        </w:numPr>
        <w:spacing w:after="0" w:line="360" w:lineRule="auto"/>
        <w:ind w:hanging="540"/>
        <w:jc w:val="both"/>
        <w:rPr>
          <w:sz w:val="28"/>
        </w:rPr>
      </w:pPr>
      <w:r>
        <w:rPr>
          <w:sz w:val="28"/>
        </w:rPr>
        <w:lastRenderedPageBreak/>
        <w:t>Шинаев Н.Н. Иммунная система и нейрогормональные изм</w:t>
      </w:r>
      <w:r>
        <w:rPr>
          <w:sz w:val="28"/>
        </w:rPr>
        <w:t>е</w:t>
      </w:r>
      <w:r>
        <w:rPr>
          <w:sz w:val="28"/>
        </w:rPr>
        <w:t>нения у больных псориазом / Н.Н. Шинаев, М.С. Ермеев, Т.М. Ив</w:t>
      </w:r>
      <w:r>
        <w:rPr>
          <w:sz w:val="28"/>
        </w:rPr>
        <w:t>а</w:t>
      </w:r>
      <w:r>
        <w:rPr>
          <w:sz w:val="28"/>
        </w:rPr>
        <w:t>нова // Рос. журн. кожных и венерич. болезней. – 2000. – № 1. – С. 31–33.</w:t>
      </w:r>
    </w:p>
    <w:p w:rsidR="000E1B07" w:rsidRDefault="000E1B07" w:rsidP="00287FCD">
      <w:pPr>
        <w:numPr>
          <w:ilvl w:val="0"/>
          <w:numId w:val="42"/>
        </w:numPr>
        <w:spacing w:after="0" w:line="360" w:lineRule="auto"/>
        <w:ind w:hanging="540"/>
        <w:jc w:val="both"/>
        <w:rPr>
          <w:sz w:val="28"/>
        </w:rPr>
      </w:pPr>
      <w:bookmarkStart w:id="101" w:name="_Ref238278700"/>
      <w:r>
        <w:rPr>
          <w:sz w:val="28"/>
        </w:rPr>
        <w:t>Шкірн</w:t>
      </w:r>
      <w:r>
        <w:rPr>
          <w:sz w:val="28"/>
          <w:lang w:val="uk-UA"/>
        </w:rPr>
        <w:t>і</w:t>
      </w:r>
      <w:r>
        <w:rPr>
          <w:sz w:val="28"/>
        </w:rPr>
        <w:t xml:space="preserve"> та венеричні хвороби / В.Г. Коляденко, В.І. Степ</w:t>
      </w:r>
      <w:r>
        <w:rPr>
          <w:sz w:val="28"/>
        </w:rPr>
        <w:t>а</w:t>
      </w:r>
      <w:r>
        <w:rPr>
          <w:sz w:val="28"/>
        </w:rPr>
        <w:t>ненко, П.В. Федорич, С.І. Скляр. – Вінниця : Нова книга, 2006. – 424 с.</w:t>
      </w:r>
      <w:bookmarkEnd w:id="101"/>
    </w:p>
    <w:p w:rsidR="000E1B07" w:rsidRDefault="000E1B07" w:rsidP="00287FCD">
      <w:pPr>
        <w:numPr>
          <w:ilvl w:val="0"/>
          <w:numId w:val="42"/>
        </w:numPr>
        <w:spacing w:after="0" w:line="360" w:lineRule="auto"/>
        <w:ind w:hanging="540"/>
        <w:jc w:val="both"/>
        <w:rPr>
          <w:sz w:val="28"/>
        </w:rPr>
      </w:pPr>
      <w:bookmarkStart w:id="102" w:name="_Ref237835706"/>
      <w:r>
        <w:rPr>
          <w:sz w:val="28"/>
        </w:rPr>
        <w:t>Шхинек Э.К. Интерлейкин-1 в реализации иммунонейроэндокринных взаимосвязей / Э.К. Шхинек, Е.Г. Рыбакина, Е.А. Корнева // Успехи соврем. биол. – 1993. – Т. 113., вып. 1. – С. 95–104.</w:t>
      </w:r>
      <w:bookmarkEnd w:id="102"/>
    </w:p>
    <w:p w:rsidR="000E1B07" w:rsidRDefault="000E1B07" w:rsidP="00287FCD">
      <w:pPr>
        <w:numPr>
          <w:ilvl w:val="0"/>
          <w:numId w:val="42"/>
        </w:numPr>
        <w:spacing w:after="0" w:line="360" w:lineRule="auto"/>
        <w:ind w:hanging="540"/>
        <w:jc w:val="both"/>
        <w:rPr>
          <w:sz w:val="28"/>
        </w:rPr>
      </w:pPr>
      <w:bookmarkStart w:id="103" w:name="_Ref238275208"/>
      <w:r>
        <w:rPr>
          <w:sz w:val="28"/>
        </w:rPr>
        <w:t>Эндокринология / под ред. Н. Лавина; [пер. с англ.]. – М. : Пра</w:t>
      </w:r>
      <w:r>
        <w:rPr>
          <w:sz w:val="28"/>
        </w:rPr>
        <w:t>к</w:t>
      </w:r>
      <w:r>
        <w:rPr>
          <w:sz w:val="28"/>
        </w:rPr>
        <w:t>тика, 1999. – 1128 с.</w:t>
      </w:r>
      <w:bookmarkEnd w:id="103"/>
    </w:p>
    <w:p w:rsidR="000E1B07" w:rsidRDefault="000E1B07" w:rsidP="00287FCD">
      <w:pPr>
        <w:numPr>
          <w:ilvl w:val="0"/>
          <w:numId w:val="42"/>
        </w:numPr>
        <w:spacing w:after="0" w:line="360" w:lineRule="auto"/>
        <w:ind w:hanging="540"/>
        <w:jc w:val="both"/>
        <w:rPr>
          <w:sz w:val="28"/>
        </w:rPr>
      </w:pPr>
      <w:r>
        <w:rPr>
          <w:sz w:val="28"/>
        </w:rPr>
        <w:t>Юцковский А.Д. Об эффективности полиненасыщенных жирных к</w:t>
      </w:r>
      <w:r>
        <w:rPr>
          <w:sz w:val="28"/>
        </w:rPr>
        <w:t>и</w:t>
      </w:r>
      <w:r>
        <w:rPr>
          <w:sz w:val="28"/>
        </w:rPr>
        <w:t>слот в комбинированной амбулаторной терапии псориаза / А.Д. Ю</w:t>
      </w:r>
      <w:r>
        <w:rPr>
          <w:sz w:val="28"/>
        </w:rPr>
        <w:t>ц</w:t>
      </w:r>
      <w:r>
        <w:rPr>
          <w:sz w:val="28"/>
        </w:rPr>
        <w:t>ковский, К.А. Латышев, С.Н. Касьянов // Вестн. дерматол. и венерол. – 1999. – № 1. – С. 27–29.</w:t>
      </w:r>
    </w:p>
    <w:p w:rsidR="000E1B07" w:rsidRDefault="000E1B07" w:rsidP="00287FCD">
      <w:pPr>
        <w:numPr>
          <w:ilvl w:val="0"/>
          <w:numId w:val="42"/>
        </w:numPr>
        <w:spacing w:after="0" w:line="360" w:lineRule="auto"/>
        <w:ind w:hanging="540"/>
        <w:jc w:val="both"/>
        <w:rPr>
          <w:sz w:val="28"/>
          <w:lang w:val="en-US"/>
        </w:rPr>
      </w:pPr>
      <w:r>
        <w:rPr>
          <w:sz w:val="28"/>
        </w:rPr>
        <w:t>Ярилин А.А. Коррекция эндогенной выработки гормонов т</w:t>
      </w:r>
      <w:r>
        <w:rPr>
          <w:sz w:val="28"/>
        </w:rPr>
        <w:t>и</w:t>
      </w:r>
      <w:r>
        <w:rPr>
          <w:sz w:val="28"/>
        </w:rPr>
        <w:t>муса. Обоснование нового подхода к иммуномодуляции и иммунореаб</w:t>
      </w:r>
      <w:r>
        <w:rPr>
          <w:sz w:val="28"/>
        </w:rPr>
        <w:t>и</w:t>
      </w:r>
      <w:r>
        <w:rPr>
          <w:sz w:val="28"/>
        </w:rPr>
        <w:t>литации / А.А. Яр</w:t>
      </w:r>
      <w:r>
        <w:rPr>
          <w:sz w:val="28"/>
        </w:rPr>
        <w:t>и</w:t>
      </w:r>
      <w:r>
        <w:rPr>
          <w:sz w:val="28"/>
        </w:rPr>
        <w:t xml:space="preserve">лин // Internat. </w:t>
      </w:r>
      <w:r>
        <w:rPr>
          <w:sz w:val="28"/>
          <w:lang w:val="en-US"/>
        </w:rPr>
        <w:t xml:space="preserve">J. Immunorehabil. – 1998. – № 10. – </w:t>
      </w:r>
      <w:r>
        <w:rPr>
          <w:sz w:val="28"/>
        </w:rPr>
        <w:t>С</w:t>
      </w:r>
      <w:r>
        <w:rPr>
          <w:sz w:val="28"/>
          <w:lang w:val="en-US"/>
        </w:rPr>
        <w:t>. 8–17.</w:t>
      </w:r>
    </w:p>
    <w:p w:rsidR="000E1B07" w:rsidRDefault="000E1B07" w:rsidP="00287FCD">
      <w:pPr>
        <w:numPr>
          <w:ilvl w:val="0"/>
          <w:numId w:val="42"/>
        </w:numPr>
        <w:spacing w:after="0" w:line="360" w:lineRule="auto"/>
        <w:ind w:hanging="540"/>
        <w:jc w:val="both"/>
        <w:rPr>
          <w:sz w:val="28"/>
        </w:rPr>
      </w:pPr>
      <w:bookmarkStart w:id="104" w:name="_Ref237690128"/>
      <w:r>
        <w:rPr>
          <w:sz w:val="28"/>
        </w:rPr>
        <w:t>Ярилин А.А. Система цитокинов и принципы ее функциониров</w:t>
      </w:r>
      <w:r>
        <w:rPr>
          <w:sz w:val="28"/>
        </w:rPr>
        <w:t>а</w:t>
      </w:r>
      <w:r>
        <w:rPr>
          <w:sz w:val="28"/>
        </w:rPr>
        <w:t>ния в норме и при патологии / А.А. Ярилин // Иммунология. – 1997. – № 5. – С. 7–11.</w:t>
      </w:r>
      <w:bookmarkEnd w:id="104"/>
    </w:p>
    <w:p w:rsidR="000E1B07" w:rsidRDefault="000E1B07" w:rsidP="00287FCD">
      <w:pPr>
        <w:numPr>
          <w:ilvl w:val="0"/>
          <w:numId w:val="42"/>
        </w:numPr>
        <w:spacing w:after="0" w:line="360" w:lineRule="auto"/>
        <w:ind w:hanging="540"/>
        <w:jc w:val="both"/>
        <w:rPr>
          <w:sz w:val="28"/>
        </w:rPr>
      </w:pPr>
      <w:r>
        <w:rPr>
          <w:sz w:val="28"/>
        </w:rPr>
        <w:t>Ярилин А.А. Структура тимуса и дифференцировка Т-лимфоцитов / А.А. Ярилин, В.Г. Пинчук, Ю.А. Гриневич. – К. : Наук. думка, 1991. – 244 с.</w:t>
      </w:r>
    </w:p>
    <w:p w:rsidR="000E1B07" w:rsidRDefault="000E1B07" w:rsidP="00287FCD">
      <w:pPr>
        <w:numPr>
          <w:ilvl w:val="0"/>
          <w:numId w:val="42"/>
        </w:numPr>
        <w:spacing w:after="0" w:line="360" w:lineRule="auto"/>
        <w:ind w:hanging="540"/>
        <w:jc w:val="both"/>
        <w:rPr>
          <w:sz w:val="28"/>
        </w:rPr>
      </w:pPr>
      <w:r>
        <w:rPr>
          <w:sz w:val="28"/>
        </w:rPr>
        <w:t>Ярилин А.А. Тимус как орган эндокринной системы / А.А. Ярилин, И.М. Б</w:t>
      </w:r>
      <w:r>
        <w:rPr>
          <w:sz w:val="28"/>
        </w:rPr>
        <w:t>е</w:t>
      </w:r>
      <w:r>
        <w:rPr>
          <w:sz w:val="28"/>
        </w:rPr>
        <w:t>ляков // Иммунология. – 1996. – № 1. – С. 4–10.</w:t>
      </w:r>
    </w:p>
    <w:p w:rsidR="000E1B07" w:rsidRDefault="000E1B07" w:rsidP="00287FCD">
      <w:pPr>
        <w:numPr>
          <w:ilvl w:val="0"/>
          <w:numId w:val="42"/>
        </w:numPr>
        <w:spacing w:after="0" w:line="360" w:lineRule="auto"/>
        <w:ind w:hanging="540"/>
        <w:jc w:val="both"/>
        <w:rPr>
          <w:sz w:val="28"/>
          <w:lang w:val="en-US"/>
        </w:rPr>
      </w:pPr>
      <w:bookmarkStart w:id="105" w:name="_Ref238167835"/>
      <w:r>
        <w:rPr>
          <w:sz w:val="28"/>
          <w:lang w:val="en-US"/>
        </w:rPr>
        <w:t>Altered expression of angiopoietins and Tie2 endothelium receptor in ps</w:t>
      </w:r>
      <w:r>
        <w:rPr>
          <w:sz w:val="28"/>
          <w:lang w:val="en-US"/>
        </w:rPr>
        <w:t>o</w:t>
      </w:r>
      <w:r>
        <w:rPr>
          <w:sz w:val="28"/>
          <w:lang w:val="en-US"/>
        </w:rPr>
        <w:t>riasis / K. Kuroda, A. Sapadin, T. Shoji [et al.] // J. Invest. Dermatol. – 2001. – Vol. 116, N 6. – P. 713–720.</w:t>
      </w:r>
      <w:bookmarkEnd w:id="105"/>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06" w:name="_Ref237748268"/>
      <w:r>
        <w:rPr>
          <w:sz w:val="28"/>
          <w:lang w:val="en-US"/>
        </w:rPr>
        <w:lastRenderedPageBreak/>
        <w:t>Amnon A. Signaling differences betwen Th1 vs Th2 lymphocytes / A. Amnon // Postgraduate sylladus 56th Annual Meeting Am. Acad. of A</w:t>
      </w:r>
      <w:r>
        <w:rPr>
          <w:sz w:val="28"/>
          <w:lang w:val="en-US"/>
        </w:rPr>
        <w:t>l</w:t>
      </w:r>
      <w:r>
        <w:rPr>
          <w:sz w:val="28"/>
          <w:lang w:val="en-US"/>
        </w:rPr>
        <w:t>lergy Asthma and Immunol. (</w:t>
      </w:r>
      <w:smartTag w:uri="urn:schemas-microsoft-com:office:smarttags" w:element="City">
        <w:smartTag w:uri="urn:schemas-microsoft-com:office:smarttags" w:element="place">
          <w:r>
            <w:rPr>
              <w:sz w:val="28"/>
              <w:lang w:val="en-US"/>
            </w:rPr>
            <w:t>San Diego</w:t>
          </w:r>
        </w:smartTag>
      </w:smartTag>
      <w:r>
        <w:rPr>
          <w:sz w:val="28"/>
          <w:lang w:val="en-US"/>
        </w:rPr>
        <w:t xml:space="preserve">, </w:t>
      </w:r>
      <w:smartTag w:uri="urn:schemas-microsoft-com:office:smarttags" w:element="date">
        <w:smartTagPr>
          <w:attr w:name="Month" w:val="3"/>
          <w:attr w:name="Day" w:val="3"/>
          <w:attr w:name="Year" w:val="2000"/>
        </w:smartTagPr>
        <w:r>
          <w:rPr>
            <w:sz w:val="28"/>
            <w:lang w:val="en-US"/>
          </w:rPr>
          <w:t>March 3–8, 2000</w:t>
        </w:r>
      </w:smartTag>
      <w:r>
        <w:rPr>
          <w:sz w:val="28"/>
          <w:lang w:val="en-US"/>
        </w:rPr>
        <w:t xml:space="preserve">). – </w:t>
      </w:r>
      <w:smartTag w:uri="urn:schemas-microsoft-com:office:smarttags" w:element="City">
        <w:smartTag w:uri="urn:schemas-microsoft-com:office:smarttags" w:element="place">
          <w:r>
            <w:rPr>
              <w:sz w:val="28"/>
              <w:lang w:val="en-US"/>
            </w:rPr>
            <w:t>San Diego</w:t>
          </w:r>
        </w:smartTag>
      </w:smartTag>
      <w:r>
        <w:rPr>
          <w:sz w:val="28"/>
          <w:lang w:val="en-US"/>
        </w:rPr>
        <w:t>, 2000. – P. 227–250.</w:t>
      </w:r>
      <w:bookmarkEnd w:id="106"/>
    </w:p>
    <w:p w:rsidR="000E1B07" w:rsidRDefault="000E1B07" w:rsidP="00287FCD">
      <w:pPr>
        <w:numPr>
          <w:ilvl w:val="0"/>
          <w:numId w:val="42"/>
        </w:numPr>
        <w:spacing w:after="0" w:line="360" w:lineRule="auto"/>
        <w:ind w:hanging="540"/>
        <w:jc w:val="both"/>
        <w:rPr>
          <w:sz w:val="28"/>
          <w:lang w:val="en-US"/>
        </w:rPr>
      </w:pPr>
      <w:bookmarkStart w:id="107" w:name="_Ref238167524"/>
      <w:r>
        <w:rPr>
          <w:sz w:val="28"/>
          <w:lang w:val="en-US"/>
        </w:rPr>
        <w:t>Angiogenesis in psoriasis / D. Creamer, D. Sullivan, R. Bicknell, J. Barker // A</w:t>
      </w:r>
      <w:r>
        <w:rPr>
          <w:sz w:val="28"/>
          <w:lang w:val="en-US"/>
        </w:rPr>
        <w:t>n</w:t>
      </w:r>
      <w:r>
        <w:rPr>
          <w:sz w:val="28"/>
          <w:lang w:val="en-US"/>
        </w:rPr>
        <w:t>giogenesis. – 2002. – Vol. 5, N 1. – P. 231–236.</w:t>
      </w:r>
      <w:bookmarkEnd w:id="107"/>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08" w:name="_Ref238189675"/>
      <w:r>
        <w:rPr>
          <w:sz w:val="28"/>
          <w:lang w:val="en-US"/>
        </w:rPr>
        <w:t>A novel potent vasoconstrictor peptide prodused by vascular endothelial cells / M.Janagisawa, H.Kunihara, S.J.Tomobe // Nature. – 1988. – Vol. 332. – P. 411 – 415.</w:t>
      </w:r>
      <w:bookmarkEnd w:id="108"/>
    </w:p>
    <w:p w:rsidR="000E1B07" w:rsidRDefault="000E1B07" w:rsidP="00287FCD">
      <w:pPr>
        <w:numPr>
          <w:ilvl w:val="0"/>
          <w:numId w:val="42"/>
        </w:numPr>
        <w:spacing w:after="0" w:line="360" w:lineRule="auto"/>
        <w:ind w:hanging="540"/>
        <w:jc w:val="both"/>
        <w:rPr>
          <w:sz w:val="28"/>
          <w:lang w:val="en-US"/>
        </w:rPr>
      </w:pPr>
      <w:bookmarkStart w:id="109" w:name="_Ref237844795"/>
      <w:r>
        <w:rPr>
          <w:sz w:val="28"/>
          <w:lang w:val="en-US"/>
        </w:rPr>
        <w:t>Astrup T., Mullertz S. The fibrin plate methods for estimation fibrinolytic acti</w:t>
      </w:r>
      <w:r>
        <w:rPr>
          <w:sz w:val="28"/>
          <w:lang w:val="en-US"/>
        </w:rPr>
        <w:t>v</w:t>
      </w:r>
      <w:r>
        <w:rPr>
          <w:sz w:val="28"/>
          <w:lang w:val="en-US"/>
        </w:rPr>
        <w:t>ity // Arch. Bioch. Bioph. – 1952. – Vol.40. – P.346–351.</w:t>
      </w:r>
      <w:bookmarkEnd w:id="109"/>
    </w:p>
    <w:p w:rsidR="000E1B07" w:rsidRDefault="000E1B07" w:rsidP="00287FCD">
      <w:pPr>
        <w:numPr>
          <w:ilvl w:val="0"/>
          <w:numId w:val="42"/>
        </w:numPr>
        <w:spacing w:after="0" w:line="360" w:lineRule="auto"/>
        <w:ind w:hanging="540"/>
        <w:jc w:val="both"/>
        <w:rPr>
          <w:sz w:val="28"/>
          <w:lang w:val="en-US"/>
        </w:rPr>
      </w:pPr>
      <w:bookmarkStart w:id="110" w:name="_Ref237687876"/>
      <w:r>
        <w:rPr>
          <w:sz w:val="28"/>
          <w:lang w:val="en-US"/>
        </w:rPr>
        <w:t>Atkins J.D. Stress and metabolic syndrom / J.D. Atkins // B. M. J. – 2006. –   N 4. – P. 123–128.</w:t>
      </w:r>
      <w:bookmarkEnd w:id="110"/>
    </w:p>
    <w:p w:rsidR="000E1B07" w:rsidRDefault="000E1B07" w:rsidP="00287FCD">
      <w:pPr>
        <w:numPr>
          <w:ilvl w:val="0"/>
          <w:numId w:val="42"/>
        </w:numPr>
        <w:spacing w:after="0" w:line="360" w:lineRule="auto"/>
        <w:ind w:hanging="540"/>
        <w:jc w:val="both"/>
        <w:rPr>
          <w:sz w:val="28"/>
          <w:lang w:val="en-US"/>
        </w:rPr>
      </w:pPr>
      <w:bookmarkStart w:id="111" w:name="_Ref237846273"/>
      <w:r>
        <w:rPr>
          <w:sz w:val="28"/>
          <w:lang w:val="en-US"/>
        </w:rPr>
        <w:t>Belew P.W. Pathophysiology of psoriasis: coping endotoxins with bile acid therapy / P.W. Belew, E.W. Rosenberg, R.B. Skinner // Path</w:t>
      </w:r>
      <w:r>
        <w:rPr>
          <w:sz w:val="28"/>
          <w:lang w:val="en-US"/>
        </w:rPr>
        <w:t>o</w:t>
      </w:r>
      <w:r>
        <w:rPr>
          <w:sz w:val="28"/>
          <w:lang w:val="en-US"/>
        </w:rPr>
        <w:t>physiology. -2003. – Vol. 10, N 1. – P. 57-61.</w:t>
      </w:r>
      <w:bookmarkEnd w:id="111"/>
    </w:p>
    <w:p w:rsidR="000E1B07" w:rsidRDefault="000E1B07" w:rsidP="00287FCD">
      <w:pPr>
        <w:numPr>
          <w:ilvl w:val="0"/>
          <w:numId w:val="42"/>
        </w:numPr>
        <w:spacing w:after="0" w:line="360" w:lineRule="auto"/>
        <w:ind w:hanging="540"/>
        <w:jc w:val="both"/>
        <w:rPr>
          <w:sz w:val="28"/>
          <w:lang w:val="en-US"/>
        </w:rPr>
      </w:pPr>
      <w:bookmarkStart w:id="112" w:name="_Ref237844986"/>
      <w:r>
        <w:rPr>
          <w:sz w:val="28"/>
          <w:lang w:val="en-US"/>
        </w:rPr>
        <w:t>Bergerhof H. Estimation of plasma recalcification time / H. Bergerhof, L. Roca // Ztschr. Vit</w:t>
      </w:r>
      <w:r>
        <w:rPr>
          <w:sz w:val="28"/>
          <w:lang w:val="en-US"/>
        </w:rPr>
        <w:t>a</w:t>
      </w:r>
      <w:r>
        <w:rPr>
          <w:sz w:val="28"/>
          <w:lang w:val="en-US"/>
        </w:rPr>
        <w:t>min-Hormon u. Fermen</w:t>
      </w:r>
      <w:r>
        <w:rPr>
          <w:sz w:val="28"/>
          <w:lang w:val="en-US"/>
        </w:rPr>
        <w:t>t</w:t>
      </w:r>
      <w:r>
        <w:rPr>
          <w:sz w:val="28"/>
          <w:lang w:val="en-US"/>
        </w:rPr>
        <w:t>forsch. – 1954. – Bd. 6, № 1. – S. 25.</w:t>
      </w:r>
      <w:bookmarkEnd w:id="112"/>
    </w:p>
    <w:p w:rsidR="000E1B07" w:rsidRDefault="000E1B07" w:rsidP="00287FCD">
      <w:pPr>
        <w:numPr>
          <w:ilvl w:val="0"/>
          <w:numId w:val="42"/>
        </w:numPr>
        <w:spacing w:after="0" w:line="360" w:lineRule="auto"/>
        <w:ind w:hanging="540"/>
        <w:jc w:val="both"/>
        <w:rPr>
          <w:sz w:val="28"/>
          <w:lang w:val="en-US"/>
        </w:rPr>
      </w:pPr>
      <w:bookmarkStart w:id="113" w:name="_Ref237694474"/>
      <w:r>
        <w:rPr>
          <w:sz w:val="28"/>
          <w:lang w:val="en-US"/>
        </w:rPr>
        <w:t>Bioflavonoids quercetin scavenges superoxide and increases nitric oxide conce</w:t>
      </w:r>
      <w:r>
        <w:rPr>
          <w:sz w:val="28"/>
          <w:lang w:val="en-US"/>
        </w:rPr>
        <w:t>n</w:t>
      </w:r>
      <w:r>
        <w:rPr>
          <w:sz w:val="28"/>
          <w:lang w:val="en-US"/>
        </w:rPr>
        <w:t>tration in ischemic-reperfusion injury: an experimental study / I. Huk, V. Brov</w:t>
      </w:r>
      <w:r>
        <w:rPr>
          <w:sz w:val="28"/>
          <w:lang w:val="en-US"/>
        </w:rPr>
        <w:t>k</w:t>
      </w:r>
      <w:r>
        <w:rPr>
          <w:sz w:val="28"/>
          <w:lang w:val="en-US"/>
        </w:rPr>
        <w:t>ovich, I. Nanobashvili [et al.] // Br. J. Surg. – 1998. – Vol. 85, N 8. – P. 1080–1085.</w:t>
      </w:r>
      <w:bookmarkEnd w:id="113"/>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14" w:name="_Ref238168981"/>
      <w:r>
        <w:rPr>
          <w:sz w:val="28"/>
          <w:lang w:val="en-US"/>
        </w:rPr>
        <w:t>Blann A. Soluble markers of endothelial cell function / A. Blann, M. Se</w:t>
      </w:r>
      <w:r>
        <w:rPr>
          <w:sz w:val="28"/>
          <w:lang w:val="en-US"/>
        </w:rPr>
        <w:t>i</w:t>
      </w:r>
      <w:r>
        <w:rPr>
          <w:sz w:val="28"/>
          <w:lang w:val="en-US"/>
        </w:rPr>
        <w:t>gneur // J. Clin. Haemorhol. Microcirc. – 1997. – Vol. 17, N 1. – P. 3–11.</w:t>
      </w:r>
      <w:bookmarkEnd w:id="114"/>
    </w:p>
    <w:p w:rsidR="000E1B07" w:rsidRDefault="000E1B07" w:rsidP="00287FCD">
      <w:pPr>
        <w:numPr>
          <w:ilvl w:val="0"/>
          <w:numId w:val="42"/>
        </w:numPr>
        <w:spacing w:after="0" w:line="360" w:lineRule="auto"/>
        <w:ind w:hanging="540"/>
        <w:jc w:val="both"/>
        <w:rPr>
          <w:sz w:val="28"/>
          <w:lang w:val="en-US"/>
        </w:rPr>
      </w:pPr>
      <w:bookmarkStart w:id="115" w:name="_Ref237690212"/>
      <w:r>
        <w:rPr>
          <w:sz w:val="28"/>
          <w:lang w:val="en-US"/>
        </w:rPr>
        <w:t>Boelen A. Association between serum interleukin-6 and serum 3,5,3-triiodothyronine in nonthyroidal illness / A. Boelen, M.C. Schiphorst, W.M.  Wiersinga // J. Clin. Endocrinol. Metab. – 2001. – Vol. 77, N 15. – P. 1695–1699.</w:t>
      </w:r>
      <w:bookmarkEnd w:id="115"/>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16" w:name="_Ref237710966"/>
      <w:r>
        <w:rPr>
          <w:sz w:val="28"/>
          <w:lang w:val="en-US"/>
        </w:rPr>
        <w:t>Bonifati C. Cytokines in psoriasis / C. Bonifati, F. Ameglio // Int. J. De</w:t>
      </w:r>
      <w:r>
        <w:rPr>
          <w:sz w:val="28"/>
          <w:lang w:val="en-US"/>
        </w:rPr>
        <w:t>r</w:t>
      </w:r>
      <w:r>
        <w:rPr>
          <w:sz w:val="28"/>
          <w:lang w:val="en-US"/>
        </w:rPr>
        <w:t>m</w:t>
      </w:r>
      <w:r>
        <w:rPr>
          <w:sz w:val="28"/>
          <w:lang w:val="en-US"/>
        </w:rPr>
        <w:t>a</w:t>
      </w:r>
      <w:r>
        <w:rPr>
          <w:sz w:val="28"/>
          <w:lang w:val="en-US"/>
        </w:rPr>
        <w:t>tol. – 1999. – Vol. 38, N 2. – P. 241–251.</w:t>
      </w:r>
      <w:bookmarkEnd w:id="116"/>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17" w:name="_Ref237693225"/>
      <w:r>
        <w:rPr>
          <w:sz w:val="28"/>
          <w:lang w:val="en-US"/>
        </w:rPr>
        <w:lastRenderedPageBreak/>
        <w:t xml:space="preserve">Boswell D.R. </w:t>
      </w:r>
      <w:r>
        <w:rPr>
          <w:sz w:val="28"/>
        </w:rPr>
        <w:t>А</w:t>
      </w:r>
      <w:r>
        <w:rPr>
          <w:sz w:val="28"/>
          <w:lang w:val="en-US"/>
        </w:rPr>
        <w:t>ntithrombin and other inhibitors of coagulation an fibr</w:t>
      </w:r>
      <w:r>
        <w:rPr>
          <w:sz w:val="28"/>
          <w:lang w:val="en-US"/>
        </w:rPr>
        <w:t>i</w:t>
      </w:r>
      <w:r>
        <w:rPr>
          <w:sz w:val="28"/>
          <w:lang w:val="en-US"/>
        </w:rPr>
        <w:t>nol</w:t>
      </w:r>
      <w:r>
        <w:rPr>
          <w:sz w:val="28"/>
          <w:lang w:val="en-US"/>
        </w:rPr>
        <w:t>y</w:t>
      </w:r>
      <w:r>
        <w:rPr>
          <w:sz w:val="28"/>
          <w:lang w:val="en-US"/>
        </w:rPr>
        <w:t>sis / Boswell D.R., Carrel R.W., Christey P.B. // Thrombosis and Haemost</w:t>
      </w:r>
      <w:r>
        <w:rPr>
          <w:sz w:val="28"/>
          <w:lang w:val="en-US"/>
        </w:rPr>
        <w:t>a</w:t>
      </w:r>
      <w:r>
        <w:rPr>
          <w:sz w:val="28"/>
          <w:lang w:val="en-US"/>
        </w:rPr>
        <w:t xml:space="preserve">sis / eds. M. Verstrate et al. – </w:t>
      </w:r>
      <w:smartTag w:uri="urn:schemas-microsoft-com:office:smarttags" w:element="place">
        <w:r>
          <w:rPr>
            <w:sz w:val="28"/>
            <w:lang w:val="en-US"/>
          </w:rPr>
          <w:t>Leuven</w:t>
        </w:r>
      </w:smartTag>
      <w:r>
        <w:rPr>
          <w:sz w:val="28"/>
          <w:lang w:val="en-US"/>
        </w:rPr>
        <w:t xml:space="preserve"> : Univ. Press Leuven, 1997. – P. 1–15.</w:t>
      </w:r>
      <w:bookmarkEnd w:id="117"/>
    </w:p>
    <w:p w:rsidR="000E1B07" w:rsidRDefault="000E1B07" w:rsidP="00287FCD">
      <w:pPr>
        <w:numPr>
          <w:ilvl w:val="0"/>
          <w:numId w:val="42"/>
        </w:numPr>
        <w:spacing w:after="0" w:line="360" w:lineRule="auto"/>
        <w:ind w:hanging="540"/>
        <w:jc w:val="both"/>
        <w:rPr>
          <w:sz w:val="28"/>
          <w:lang w:val="en-US"/>
        </w:rPr>
      </w:pPr>
      <w:bookmarkStart w:id="118" w:name="_Ref237686273"/>
      <w:r>
        <w:rPr>
          <w:sz w:val="28"/>
          <w:lang w:val="en-US"/>
        </w:rPr>
        <w:t>Breedveld F. Therapeutic monoclonal antibodies / F. Breedveld // Lancet 2000. – Vol. 355, N 7. – P. 735–740.</w:t>
      </w:r>
      <w:bookmarkEnd w:id="118"/>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19" w:name="_Ref237832788"/>
      <w:r>
        <w:rPr>
          <w:sz w:val="28"/>
          <w:lang w:val="en-US"/>
        </w:rPr>
        <w:t>Breuninger L.M. Hydrocortisone regul</w:t>
      </w:r>
      <w:r>
        <w:rPr>
          <w:sz w:val="28"/>
          <w:lang w:val="en-US"/>
        </w:rPr>
        <w:t>a</w:t>
      </w:r>
      <w:r>
        <w:rPr>
          <w:sz w:val="28"/>
          <w:lang w:val="en-US"/>
        </w:rPr>
        <w:t>tion of interleukin protein production by a purified population of human perip</w:t>
      </w:r>
      <w:r>
        <w:rPr>
          <w:sz w:val="28"/>
          <w:lang w:val="en-US"/>
        </w:rPr>
        <w:t>h</w:t>
      </w:r>
      <w:r>
        <w:rPr>
          <w:sz w:val="28"/>
          <w:lang w:val="en-US"/>
        </w:rPr>
        <w:t>eral blood monocytes / L.M. Breuninger, W.L. Dempsey, J. Uhl, // Clin. Immunol. Immunopathol. 1993. – N 69. – P. 205–214.</w:t>
      </w:r>
      <w:bookmarkEnd w:id="119"/>
    </w:p>
    <w:p w:rsidR="000E1B07" w:rsidRDefault="000E1B07" w:rsidP="00287FCD">
      <w:pPr>
        <w:numPr>
          <w:ilvl w:val="0"/>
          <w:numId w:val="42"/>
        </w:numPr>
        <w:spacing w:after="0" w:line="360" w:lineRule="auto"/>
        <w:ind w:hanging="540"/>
        <w:jc w:val="both"/>
        <w:rPr>
          <w:sz w:val="28"/>
          <w:lang w:val="en-US"/>
        </w:rPr>
      </w:pPr>
      <w:bookmarkStart w:id="120" w:name="_Ref237696669"/>
      <w:r>
        <w:rPr>
          <w:sz w:val="28"/>
          <w:lang w:val="en-US"/>
        </w:rPr>
        <w:t xml:space="preserve">Bula D. Liposome delivery systems / D. Bula, </w:t>
      </w:r>
      <w:r>
        <w:rPr>
          <w:sz w:val="28"/>
        </w:rPr>
        <w:t>Е</w:t>
      </w:r>
      <w:r>
        <w:rPr>
          <w:sz w:val="28"/>
          <w:lang w:val="en-US"/>
        </w:rPr>
        <w:t xml:space="preserve">. Ghaly // Drug. Dev. Jud. Pharm. – 1999. – Vol. 21, N 14. – </w:t>
      </w:r>
      <w:r>
        <w:rPr>
          <w:sz w:val="28"/>
        </w:rPr>
        <w:t>Р</w:t>
      </w:r>
      <w:r>
        <w:rPr>
          <w:sz w:val="28"/>
          <w:lang w:val="en-US"/>
        </w:rPr>
        <w:t>. 1621–1629.</w:t>
      </w:r>
      <w:bookmarkEnd w:id="120"/>
    </w:p>
    <w:p w:rsidR="000E1B07" w:rsidRDefault="000E1B07" w:rsidP="00287FCD">
      <w:pPr>
        <w:numPr>
          <w:ilvl w:val="0"/>
          <w:numId w:val="42"/>
        </w:numPr>
        <w:spacing w:after="0" w:line="360" w:lineRule="auto"/>
        <w:ind w:hanging="540"/>
        <w:jc w:val="both"/>
        <w:rPr>
          <w:sz w:val="28"/>
          <w:lang w:val="en-US"/>
        </w:rPr>
      </w:pPr>
      <w:bookmarkStart w:id="121" w:name="_Ref237849361"/>
      <w:r>
        <w:rPr>
          <w:sz w:val="28"/>
          <w:lang w:val="en-US"/>
        </w:rPr>
        <w:t>Chang J.C. CD8+ T cells in psoriatic lesions preferentially use T-cell receptor V beta 3 and/or V beta 13.1 genes / J.C. Chang, L.R. Smith, K.J. Froning // Proc. Natl. Acad. Sci. USA. – 1994. – N 91. – P. 9282–9286.</w:t>
      </w:r>
      <w:bookmarkEnd w:id="121"/>
    </w:p>
    <w:p w:rsidR="000E1B07" w:rsidRDefault="000E1B07" w:rsidP="00287FCD">
      <w:pPr>
        <w:numPr>
          <w:ilvl w:val="0"/>
          <w:numId w:val="42"/>
        </w:numPr>
        <w:spacing w:after="0" w:line="360" w:lineRule="auto"/>
        <w:ind w:hanging="540"/>
        <w:jc w:val="both"/>
        <w:rPr>
          <w:sz w:val="28"/>
          <w:lang w:val="en-US"/>
        </w:rPr>
      </w:pPr>
      <w:bookmarkStart w:id="122" w:name="_Ref237685140"/>
      <w:r>
        <w:rPr>
          <w:sz w:val="28"/>
          <w:lang w:val="en-US"/>
        </w:rPr>
        <w:t>Christophers E. Psoriasis – epidemiology and clinical spectrum / E. Chri</w:t>
      </w:r>
      <w:r>
        <w:rPr>
          <w:sz w:val="28"/>
          <w:lang w:val="en-US"/>
        </w:rPr>
        <w:t>s</w:t>
      </w:r>
      <w:r>
        <w:rPr>
          <w:sz w:val="28"/>
          <w:lang w:val="en-US"/>
        </w:rPr>
        <w:t>t</w:t>
      </w:r>
      <w:r>
        <w:rPr>
          <w:sz w:val="28"/>
          <w:lang w:val="en-US"/>
        </w:rPr>
        <w:t>o</w:t>
      </w:r>
      <w:r>
        <w:rPr>
          <w:sz w:val="28"/>
          <w:lang w:val="en-US"/>
        </w:rPr>
        <w:t>phers // Clin. Exp. Dermatol. – 2001. – Vol. 26, N 2. – P. 314–320.</w:t>
      </w:r>
      <w:bookmarkEnd w:id="122"/>
    </w:p>
    <w:p w:rsidR="000E1B07" w:rsidRDefault="000E1B07" w:rsidP="00287FCD">
      <w:pPr>
        <w:numPr>
          <w:ilvl w:val="0"/>
          <w:numId w:val="42"/>
        </w:numPr>
        <w:spacing w:after="0" w:line="360" w:lineRule="auto"/>
        <w:ind w:hanging="540"/>
        <w:jc w:val="both"/>
        <w:rPr>
          <w:sz w:val="28"/>
          <w:lang w:val="en-US"/>
        </w:rPr>
      </w:pPr>
      <w:bookmarkStart w:id="123" w:name="_Ref237694642"/>
      <w:r>
        <w:rPr>
          <w:sz w:val="28"/>
          <w:lang w:val="en-US"/>
        </w:rPr>
        <w:t>Chronic inflammatory disease and intake of catechins, flavonols, and fl</w:t>
      </w:r>
      <w:r>
        <w:rPr>
          <w:sz w:val="28"/>
          <w:lang w:val="en-US"/>
        </w:rPr>
        <w:t>a</w:t>
      </w:r>
      <w:r>
        <w:rPr>
          <w:sz w:val="28"/>
          <w:lang w:val="en-US"/>
        </w:rPr>
        <w:t>vones: the MORGEN Study / C. Tabak, C. Ilja, C.W. Arts [et al.] // Am. J. Respir. Crit. Care Med. – 2001. – Vol. 164. – P. 61–64.</w:t>
      </w:r>
      <w:bookmarkEnd w:id="123"/>
    </w:p>
    <w:p w:rsidR="000E1B07" w:rsidRDefault="000E1B07" w:rsidP="00287FCD">
      <w:pPr>
        <w:numPr>
          <w:ilvl w:val="0"/>
          <w:numId w:val="42"/>
        </w:numPr>
        <w:spacing w:after="0" w:line="360" w:lineRule="auto"/>
        <w:ind w:hanging="540"/>
        <w:jc w:val="both"/>
        <w:rPr>
          <w:sz w:val="28"/>
          <w:lang w:val="en-US"/>
        </w:rPr>
      </w:pPr>
      <w:bookmarkStart w:id="124" w:name="_Ref237686724"/>
      <w:r>
        <w:rPr>
          <w:sz w:val="28"/>
          <w:lang w:val="en-US"/>
        </w:rPr>
        <w:t>Comparison of various insulin sensivity indices in psoriatic patients and their rel</w:t>
      </w:r>
      <w:r>
        <w:rPr>
          <w:sz w:val="28"/>
          <w:lang w:val="en-US"/>
        </w:rPr>
        <w:t>a</w:t>
      </w:r>
      <w:r>
        <w:rPr>
          <w:sz w:val="28"/>
          <w:lang w:val="en-US"/>
        </w:rPr>
        <w:t>tionship with type of psoriasis / S. Ucak, Tr. Ekmekci, O. Basat [et al.] // J. Eur. Acad. Dermatol. &amp; Venereol. – 2006. – Vol. 20, iss. 5. – P. 517–522.</w:t>
      </w:r>
      <w:bookmarkEnd w:id="124"/>
    </w:p>
    <w:p w:rsidR="000E1B07" w:rsidRDefault="000E1B07" w:rsidP="00287FCD">
      <w:pPr>
        <w:numPr>
          <w:ilvl w:val="0"/>
          <w:numId w:val="42"/>
        </w:numPr>
        <w:spacing w:after="0" w:line="360" w:lineRule="auto"/>
        <w:ind w:hanging="540"/>
        <w:jc w:val="both"/>
        <w:rPr>
          <w:sz w:val="28"/>
          <w:lang w:val="en-US"/>
        </w:rPr>
      </w:pPr>
      <w:bookmarkStart w:id="125" w:name="_Ref237695801"/>
      <w:r>
        <w:rPr>
          <w:sz w:val="28"/>
          <w:lang w:val="en-US"/>
        </w:rPr>
        <w:t>Complexation of quercetin with three kinds of cyclodextrins: An antiox</w:t>
      </w:r>
      <w:r>
        <w:rPr>
          <w:sz w:val="28"/>
          <w:lang w:val="en-US"/>
        </w:rPr>
        <w:t>i</w:t>
      </w:r>
      <w:r>
        <w:rPr>
          <w:sz w:val="28"/>
          <w:lang w:val="en-US"/>
        </w:rPr>
        <w:t>dant study / C. Janlian, L. Moyano, C.Y anez, C. Olea-Azar // Spectr</w:t>
      </w:r>
      <w:r>
        <w:rPr>
          <w:sz w:val="28"/>
          <w:lang w:val="en-US"/>
        </w:rPr>
        <w:t>o</w:t>
      </w:r>
      <w:r>
        <w:rPr>
          <w:sz w:val="28"/>
          <w:lang w:val="en-US"/>
        </w:rPr>
        <w:t xml:space="preserve">chim. Acta. A. Mol. Biomol. Spectrosc. – 2006. – Vol. 8. – </w:t>
      </w:r>
      <w:r>
        <w:rPr>
          <w:sz w:val="28"/>
        </w:rPr>
        <w:t>Р</w:t>
      </w:r>
      <w:r>
        <w:rPr>
          <w:sz w:val="28"/>
          <w:lang w:val="en-US"/>
        </w:rPr>
        <w:t>. 1214–1218.</w:t>
      </w:r>
      <w:bookmarkEnd w:id="125"/>
    </w:p>
    <w:p w:rsidR="000E1B07" w:rsidRDefault="000E1B07" w:rsidP="00287FCD">
      <w:pPr>
        <w:numPr>
          <w:ilvl w:val="0"/>
          <w:numId w:val="42"/>
        </w:numPr>
        <w:spacing w:after="0" w:line="360" w:lineRule="auto"/>
        <w:ind w:hanging="540"/>
        <w:jc w:val="both"/>
        <w:rPr>
          <w:sz w:val="28"/>
          <w:lang w:val="en-US"/>
        </w:rPr>
      </w:pPr>
      <w:bookmarkStart w:id="126" w:name="_Ref237849015"/>
      <w:r>
        <w:rPr>
          <w:sz w:val="28"/>
          <w:lang w:val="en-US"/>
        </w:rPr>
        <w:t>Costello P.J. Psoriatic arthritis joint fluids are characterized by CD8 and CD4 T cell clonal e</w:t>
      </w:r>
      <w:r>
        <w:rPr>
          <w:sz w:val="28"/>
          <w:lang w:val="en-US"/>
        </w:rPr>
        <w:t>x</w:t>
      </w:r>
      <w:r>
        <w:rPr>
          <w:sz w:val="28"/>
          <w:lang w:val="en-US"/>
        </w:rPr>
        <w:t>pansions appear antigen driven / P.J. Costello, R.J. Winchester, S.A. Curran // J. Immunol. – 2001. – Vol. 166, N 27. – P. 2878–2886.</w:t>
      </w:r>
      <w:bookmarkEnd w:id="126"/>
    </w:p>
    <w:p w:rsidR="000E1B07" w:rsidRDefault="000E1B07" w:rsidP="00287FCD">
      <w:pPr>
        <w:numPr>
          <w:ilvl w:val="0"/>
          <w:numId w:val="42"/>
        </w:numPr>
        <w:spacing w:after="0" w:line="360" w:lineRule="auto"/>
        <w:ind w:hanging="540"/>
        <w:jc w:val="both"/>
        <w:rPr>
          <w:sz w:val="28"/>
          <w:lang w:val="en-US"/>
        </w:rPr>
      </w:pPr>
      <w:bookmarkStart w:id="127" w:name="_Ref237695572"/>
      <w:r>
        <w:rPr>
          <w:sz w:val="28"/>
          <w:lang w:val="en-US"/>
        </w:rPr>
        <w:lastRenderedPageBreak/>
        <w:t xml:space="preserve">Crespo I. Neuroprotective effect of quercetin under experimental brain ischemia / I. Crespo // Fiziol. Zh. – 2006. – Vol. 52, N 5. – </w:t>
      </w:r>
      <w:r>
        <w:rPr>
          <w:sz w:val="28"/>
        </w:rPr>
        <w:t>Р</w:t>
      </w:r>
      <w:r>
        <w:rPr>
          <w:sz w:val="28"/>
          <w:lang w:val="en-US"/>
        </w:rPr>
        <w:t>. 21–27.</w:t>
      </w:r>
      <w:bookmarkEnd w:id="127"/>
    </w:p>
    <w:p w:rsidR="000E1B07" w:rsidRDefault="000E1B07" w:rsidP="00287FCD">
      <w:pPr>
        <w:numPr>
          <w:ilvl w:val="0"/>
          <w:numId w:val="42"/>
        </w:numPr>
        <w:spacing w:after="0" w:line="360" w:lineRule="auto"/>
        <w:ind w:hanging="540"/>
        <w:jc w:val="both"/>
        <w:rPr>
          <w:sz w:val="28"/>
          <w:lang w:val="en-US"/>
        </w:rPr>
      </w:pPr>
      <w:bookmarkStart w:id="128" w:name="_Ref237696722"/>
      <w:r>
        <w:rPr>
          <w:sz w:val="28"/>
          <w:lang w:val="en-US"/>
        </w:rPr>
        <w:t xml:space="preserve">Crowe I.H. Liposome Technology : in 3 vol. / I.H. Crowe, L.M. Crowe, G. Gregoriadis. – </w:t>
      </w:r>
      <w:smartTag w:uri="urn:schemas-microsoft-com:office:smarttags" w:element="place">
        <w:smartTag w:uri="urn:schemas-microsoft-com:office:smarttags" w:element="State">
          <w:r>
            <w:rPr>
              <w:sz w:val="28"/>
              <w:lang w:val="en-US"/>
            </w:rPr>
            <w:t>Florida</w:t>
          </w:r>
        </w:smartTag>
      </w:smartTag>
      <w:r>
        <w:rPr>
          <w:sz w:val="28"/>
          <w:lang w:val="en-US"/>
        </w:rPr>
        <w:t xml:space="preserve"> : CRC Press </w:t>
      </w:r>
      <w:r>
        <w:rPr>
          <w:sz w:val="28"/>
        </w:rPr>
        <w:t>Воса</w:t>
      </w:r>
      <w:r>
        <w:rPr>
          <w:sz w:val="28"/>
          <w:lang w:val="en-US"/>
        </w:rPr>
        <w:t xml:space="preserve"> Ratar, 1998. – Vol. 1. – </w:t>
      </w:r>
      <w:r>
        <w:rPr>
          <w:sz w:val="28"/>
        </w:rPr>
        <w:t>Р</w:t>
      </w:r>
      <w:r>
        <w:rPr>
          <w:sz w:val="28"/>
          <w:lang w:val="en-US"/>
        </w:rPr>
        <w:t>. 229–252.</w:t>
      </w:r>
      <w:bookmarkEnd w:id="128"/>
    </w:p>
    <w:p w:rsidR="000E1B07" w:rsidRDefault="000E1B07" w:rsidP="00287FCD">
      <w:pPr>
        <w:numPr>
          <w:ilvl w:val="0"/>
          <w:numId w:val="42"/>
        </w:numPr>
        <w:spacing w:after="0" w:line="360" w:lineRule="auto"/>
        <w:ind w:hanging="540"/>
        <w:jc w:val="both"/>
        <w:rPr>
          <w:sz w:val="28"/>
          <w:lang w:val="en-US"/>
        </w:rPr>
      </w:pPr>
      <w:bookmarkStart w:id="129" w:name="_Ref237696723"/>
      <w:r>
        <w:rPr>
          <w:sz w:val="28"/>
          <w:lang w:val="en-US"/>
        </w:rPr>
        <w:t xml:space="preserve">Crowe I.H. Liposomes: preparation, characterization and preservation / I.H. Crowe, L.M. Crowe, D. Chapman // Science. – 1998. – Vol. 223, N 5. – </w:t>
      </w:r>
      <w:r>
        <w:rPr>
          <w:sz w:val="28"/>
        </w:rPr>
        <w:t>Р</w:t>
      </w:r>
      <w:r>
        <w:rPr>
          <w:sz w:val="28"/>
          <w:lang w:val="en-US"/>
        </w:rPr>
        <w:t>. 701– 703.</w:t>
      </w:r>
      <w:bookmarkEnd w:id="129"/>
    </w:p>
    <w:p w:rsidR="000E1B07" w:rsidRDefault="000E1B07" w:rsidP="00287FCD">
      <w:pPr>
        <w:numPr>
          <w:ilvl w:val="0"/>
          <w:numId w:val="42"/>
        </w:numPr>
        <w:spacing w:after="0" w:line="360" w:lineRule="auto"/>
        <w:ind w:hanging="540"/>
        <w:jc w:val="both"/>
        <w:rPr>
          <w:sz w:val="28"/>
          <w:lang w:val="en-US"/>
        </w:rPr>
      </w:pPr>
      <w:bookmarkStart w:id="130" w:name="_Ref237851434"/>
      <w:r>
        <w:rPr>
          <w:sz w:val="28"/>
          <w:lang w:val="en-US"/>
        </w:rPr>
        <w:t>Curran S.A. Nucleotide sequencing of psoriatic arthritis tissue before and during methotrexate administration reveals a complex inflammatory T cell infiltrate with very few clones exhibiting features that suggest they drive the inflammatory process by re</w:t>
      </w:r>
      <w:r>
        <w:rPr>
          <w:sz w:val="28"/>
          <w:lang w:val="en-US"/>
        </w:rPr>
        <w:t>c</w:t>
      </w:r>
      <w:r>
        <w:rPr>
          <w:sz w:val="28"/>
          <w:lang w:val="en-US"/>
        </w:rPr>
        <w:t>ognizing autoantigens / S.A. Curran, O.M. FitzGerald, P.J. Costello // J. Immunol. – 2004. – Vol. 172, N 19. – P. 1935–1944.</w:t>
      </w:r>
      <w:bookmarkEnd w:id="130"/>
    </w:p>
    <w:p w:rsidR="000E1B07" w:rsidRDefault="000E1B07" w:rsidP="00287FCD">
      <w:pPr>
        <w:numPr>
          <w:ilvl w:val="0"/>
          <w:numId w:val="42"/>
        </w:numPr>
        <w:spacing w:after="0" w:line="360" w:lineRule="auto"/>
        <w:ind w:hanging="540"/>
        <w:jc w:val="both"/>
        <w:rPr>
          <w:sz w:val="28"/>
          <w:lang w:val="en-US"/>
        </w:rPr>
      </w:pPr>
      <w:bookmarkStart w:id="131" w:name="_Ref238312948"/>
      <w:r>
        <w:rPr>
          <w:sz w:val="28"/>
          <w:lang w:val="en-US"/>
        </w:rPr>
        <w:t>Cytokine appearance in human endotoxemia and primate bacteremia / D.G. Hesse, K.J. Tracey, Y. Fong [et al.] // Surg. Gynecol. Obstet. – 1998. – Vol. 166, N 1. – P. 147–153.</w:t>
      </w:r>
      <w:bookmarkEnd w:id="131"/>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32" w:name="_Ref238314157"/>
      <w:r>
        <w:rPr>
          <w:sz w:val="28"/>
          <w:lang w:val="en-US"/>
        </w:rPr>
        <w:t>Cytokine network in congestive heart failure secondary to ischemic or idi</w:t>
      </w:r>
      <w:r>
        <w:rPr>
          <w:sz w:val="28"/>
          <w:lang w:val="en-US"/>
        </w:rPr>
        <w:t>o</w:t>
      </w:r>
      <w:r>
        <w:rPr>
          <w:sz w:val="28"/>
          <w:lang w:val="en-US"/>
        </w:rPr>
        <w:t>pathic dilated cardiomyopathy / P. Aukrust, T. Ueland, E. Lien [et al.] // Am. J. Cardiol. – 1999. – Vol. 83, N 2. – P. 376–382.</w:t>
      </w:r>
      <w:bookmarkEnd w:id="132"/>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33" w:name="_Ref237843598"/>
      <w:r>
        <w:rPr>
          <w:sz w:val="28"/>
          <w:lang w:val="en-US"/>
        </w:rPr>
        <w:t>DECODE Study Group on behalf of the European Diabetes Epidemiology Group. Is fasting glucose sufficient to define diabetes? : Epidemiological data from 20 European Studies // Diabetologia. – 1999. – N 42. – P. 654–674.</w:t>
      </w:r>
      <w:bookmarkEnd w:id="133"/>
    </w:p>
    <w:p w:rsidR="000E1B07" w:rsidRDefault="000E1B07" w:rsidP="00287FCD">
      <w:pPr>
        <w:numPr>
          <w:ilvl w:val="0"/>
          <w:numId w:val="42"/>
        </w:numPr>
        <w:spacing w:after="0" w:line="360" w:lineRule="auto"/>
        <w:ind w:hanging="540"/>
        <w:jc w:val="both"/>
        <w:rPr>
          <w:sz w:val="28"/>
          <w:lang w:val="en-US"/>
        </w:rPr>
      </w:pPr>
      <w:bookmarkStart w:id="134" w:name="_Ref237848421"/>
      <w:r>
        <w:rPr>
          <w:sz w:val="28"/>
          <w:lang w:val="en-US"/>
        </w:rPr>
        <w:t xml:space="preserve">Differential Release and Impact of Antibiotic-Induced Endotoxin / ed. E. Faist. – </w:t>
      </w:r>
      <w:smartTag w:uri="urn:schemas-microsoft-com:office:smarttags" w:element="place">
        <w:smartTag w:uri="urn:schemas-microsoft-com:office:smarttags" w:element="State">
          <w:r>
            <w:rPr>
              <w:sz w:val="28"/>
              <w:lang w:val="en-US"/>
            </w:rPr>
            <w:t>New York</w:t>
          </w:r>
        </w:smartTag>
      </w:smartTag>
      <w:r>
        <w:rPr>
          <w:sz w:val="28"/>
          <w:lang w:val="en-US"/>
        </w:rPr>
        <w:t xml:space="preserve"> : Raven-Press, 1995. – 336 р.</w:t>
      </w:r>
      <w:bookmarkEnd w:id="134"/>
    </w:p>
    <w:p w:rsidR="000E1B07" w:rsidRDefault="000E1B07" w:rsidP="00287FCD">
      <w:pPr>
        <w:numPr>
          <w:ilvl w:val="0"/>
          <w:numId w:val="42"/>
        </w:numPr>
        <w:spacing w:after="0" w:line="360" w:lineRule="auto"/>
        <w:ind w:hanging="540"/>
        <w:jc w:val="both"/>
        <w:rPr>
          <w:sz w:val="28"/>
          <w:lang w:val="en-US"/>
        </w:rPr>
      </w:pPr>
      <w:bookmarkStart w:id="135" w:name="_Ref237686772"/>
      <w:r>
        <w:rPr>
          <w:sz w:val="28"/>
          <w:lang w:val="en-US"/>
        </w:rPr>
        <w:t>Dinarello C.A. Interleukin-18 and the pathogenesis of inflammatory di</w:t>
      </w:r>
      <w:r>
        <w:rPr>
          <w:sz w:val="28"/>
          <w:lang w:val="en-US"/>
        </w:rPr>
        <w:t>s</w:t>
      </w:r>
      <w:r>
        <w:rPr>
          <w:sz w:val="28"/>
          <w:lang w:val="en-US"/>
        </w:rPr>
        <w:t xml:space="preserve">eases / </w:t>
      </w:r>
      <w:smartTag w:uri="urn:schemas-microsoft-com:office:smarttags" w:element="place">
        <w:smartTag w:uri="urn:schemas-microsoft-com:office:smarttags" w:element="country-region">
          <w:r>
            <w:rPr>
              <w:sz w:val="28"/>
              <w:lang w:val="en-US"/>
            </w:rPr>
            <w:t>C.A.</w:t>
          </w:r>
        </w:smartTag>
      </w:smartTag>
      <w:r>
        <w:rPr>
          <w:sz w:val="28"/>
          <w:lang w:val="en-US"/>
        </w:rPr>
        <w:t xml:space="preserve">  Dinarello // Semin. Nephrol. – 2007. – Vol. 27, N 1. – P. 98–114.</w:t>
      </w:r>
      <w:bookmarkEnd w:id="135"/>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36" w:name="_Ref237686368"/>
      <w:r>
        <w:rPr>
          <w:sz w:val="28"/>
          <w:lang w:val="en-US"/>
        </w:rPr>
        <w:t>Dinarello C.A. Proinflammatory and anti–inflammatory cytokines in rheumatoid arthritis : A primar for clinicians / C.A. Dinarello, L.L. Mol</w:t>
      </w:r>
      <w:r>
        <w:rPr>
          <w:sz w:val="28"/>
          <w:lang w:val="en-US"/>
        </w:rPr>
        <w:t>d</w:t>
      </w:r>
      <w:r>
        <w:rPr>
          <w:sz w:val="28"/>
          <w:lang w:val="en-US"/>
        </w:rPr>
        <w:t>awer. – [3</w:t>
      </w:r>
      <w:r>
        <w:rPr>
          <w:sz w:val="28"/>
          <w:vertAlign w:val="superscript"/>
          <w:lang w:val="en-US"/>
        </w:rPr>
        <w:t>rd</w:t>
      </w:r>
      <w:r>
        <w:rPr>
          <w:sz w:val="28"/>
          <w:lang w:val="en-US"/>
        </w:rPr>
        <w:t xml:space="preserve"> ed.]. – Amgen, 2002. – 351 p.</w:t>
      </w:r>
      <w:bookmarkEnd w:id="136"/>
    </w:p>
    <w:p w:rsidR="000E1B07" w:rsidRDefault="000E1B07" w:rsidP="00287FCD">
      <w:pPr>
        <w:numPr>
          <w:ilvl w:val="0"/>
          <w:numId w:val="42"/>
        </w:numPr>
        <w:spacing w:after="0" w:line="360" w:lineRule="auto"/>
        <w:ind w:hanging="540"/>
        <w:jc w:val="both"/>
        <w:rPr>
          <w:sz w:val="28"/>
          <w:lang w:val="en-US"/>
        </w:rPr>
      </w:pPr>
      <w:bookmarkStart w:id="137" w:name="_Ref237695543"/>
      <w:r>
        <w:rPr>
          <w:sz w:val="28"/>
          <w:lang w:val="en-US"/>
        </w:rPr>
        <w:lastRenderedPageBreak/>
        <w:t xml:space="preserve">Divergent effects of quercetin conjugates on angiogenesis / </w:t>
      </w:r>
      <w:smartTag w:uri="urn:schemas-microsoft-com:office:smarttags" w:element="place">
        <w:r>
          <w:rPr>
            <w:sz w:val="28"/>
            <w:lang w:val="en-US"/>
          </w:rPr>
          <w:t>S. Donnini</w:t>
        </w:r>
      </w:smartTag>
      <w:r>
        <w:rPr>
          <w:sz w:val="28"/>
          <w:lang w:val="en-US"/>
        </w:rPr>
        <w:t xml:space="preserve">, F. Finetti, L. Lusini [et al.] // Br. J. Nutr. – 2006. – Vol. 95, N 5. – </w:t>
      </w:r>
      <w:r>
        <w:rPr>
          <w:sz w:val="28"/>
        </w:rPr>
        <w:t>Р</w:t>
      </w:r>
      <w:r>
        <w:rPr>
          <w:sz w:val="28"/>
          <w:lang w:val="en-US"/>
        </w:rPr>
        <w:t>. 1016–1023.</w:t>
      </w:r>
      <w:bookmarkEnd w:id="137"/>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38" w:name="_Ref237922337"/>
      <w:r>
        <w:rPr>
          <w:sz w:val="28"/>
          <w:lang w:val="en-US"/>
        </w:rPr>
        <w:t>Donor specific response of estrogen and progesterone on cultured human melan</w:t>
      </w:r>
      <w:r>
        <w:rPr>
          <w:sz w:val="28"/>
          <w:lang w:val="en-US"/>
        </w:rPr>
        <w:t>o</w:t>
      </w:r>
      <w:r>
        <w:rPr>
          <w:sz w:val="28"/>
          <w:lang w:val="en-US"/>
        </w:rPr>
        <w:t>cytes / S. Im, E.S. Lee, W. Kim, W. On // J. Korean Med. Sci. – 2002. –Vol. 17, N 1. – P. 58–64.</w:t>
      </w:r>
      <w:bookmarkEnd w:id="138"/>
    </w:p>
    <w:p w:rsidR="000E1B07" w:rsidRDefault="000E1B07" w:rsidP="00287FCD">
      <w:pPr>
        <w:numPr>
          <w:ilvl w:val="0"/>
          <w:numId w:val="42"/>
        </w:numPr>
        <w:spacing w:after="0" w:line="360" w:lineRule="auto"/>
        <w:ind w:hanging="540"/>
        <w:jc w:val="both"/>
        <w:rPr>
          <w:sz w:val="28"/>
          <w:lang w:val="en-US"/>
        </w:rPr>
      </w:pPr>
      <w:bookmarkStart w:id="139" w:name="_Ref238191039"/>
      <w:r>
        <w:rPr>
          <w:sz w:val="28"/>
          <w:lang w:val="en-US"/>
        </w:rPr>
        <w:t>Drexler H. Endothelial Dysfunction in Human Diseases / H. Drexler, B. Horing // J. Mol. Cell. – 1999. – Vol. 31, N 1. – P. 51–60.</w:t>
      </w:r>
      <w:bookmarkEnd w:id="139"/>
    </w:p>
    <w:p w:rsidR="000E1B07" w:rsidRDefault="000E1B07" w:rsidP="00287FCD">
      <w:pPr>
        <w:numPr>
          <w:ilvl w:val="0"/>
          <w:numId w:val="42"/>
        </w:numPr>
        <w:spacing w:after="0" w:line="360" w:lineRule="auto"/>
        <w:ind w:hanging="540"/>
        <w:jc w:val="both"/>
        <w:rPr>
          <w:sz w:val="28"/>
          <w:lang w:val="en-US"/>
        </w:rPr>
      </w:pPr>
      <w:bookmarkStart w:id="140" w:name="_Ref237842682"/>
      <w:r>
        <w:rPr>
          <w:sz w:val="28"/>
          <w:lang w:val="en-US"/>
        </w:rPr>
        <w:t>Edward T.G., Befus A.D. The role of complement in the induction and regul</w:t>
      </w:r>
      <w:r>
        <w:rPr>
          <w:sz w:val="28"/>
          <w:lang w:val="en-US"/>
        </w:rPr>
        <w:t>a</w:t>
      </w:r>
      <w:r>
        <w:rPr>
          <w:sz w:val="28"/>
          <w:lang w:val="en-US"/>
        </w:rPr>
        <w:t>tion of immune responses // Immunobiology. – 1995. – Vol.51 N 2. – P.207–224.</w:t>
      </w:r>
      <w:bookmarkEnd w:id="140"/>
    </w:p>
    <w:p w:rsidR="000E1B07" w:rsidRDefault="000E1B07" w:rsidP="00287FCD">
      <w:pPr>
        <w:numPr>
          <w:ilvl w:val="0"/>
          <w:numId w:val="42"/>
        </w:numPr>
        <w:spacing w:after="0" w:line="360" w:lineRule="auto"/>
        <w:ind w:hanging="540"/>
        <w:jc w:val="both"/>
        <w:rPr>
          <w:sz w:val="28"/>
          <w:lang w:val="en-US"/>
        </w:rPr>
      </w:pPr>
      <w:bookmarkStart w:id="141" w:name="_Ref237694678"/>
      <w:r>
        <w:rPr>
          <w:sz w:val="28"/>
          <w:lang w:val="en-US"/>
        </w:rPr>
        <w:t xml:space="preserve">Effect of thermal processing on the flavonols rutin and quercetin / N. Buchner, A. Krumbein, </w:t>
      </w:r>
      <w:smartTag w:uri="urn:schemas-microsoft-com:office:smarttags" w:element="place">
        <w:r>
          <w:rPr>
            <w:sz w:val="28"/>
            <w:lang w:val="en-US"/>
          </w:rPr>
          <w:t>S. Rohn</w:t>
        </w:r>
      </w:smartTag>
      <w:r>
        <w:rPr>
          <w:sz w:val="28"/>
          <w:lang w:val="en-US"/>
        </w:rPr>
        <w:t xml:space="preserve">, L.W. Kroh // Rapid. Commun. </w:t>
      </w:r>
      <w:smartTag w:uri="urn:schemas-microsoft-com:office:smarttags" w:element="place">
        <w:smartTag w:uri="urn:schemas-microsoft-com:office:smarttags" w:element="State">
          <w:r>
            <w:rPr>
              <w:sz w:val="28"/>
              <w:lang w:val="en-US"/>
            </w:rPr>
            <w:t>Mass.</w:t>
          </w:r>
        </w:smartTag>
      </w:smartTag>
      <w:r>
        <w:rPr>
          <w:sz w:val="28"/>
          <w:lang w:val="en-US"/>
        </w:rPr>
        <w:t xml:space="preserve"> Spe</w:t>
      </w:r>
      <w:r>
        <w:rPr>
          <w:sz w:val="28"/>
          <w:lang w:val="en-US"/>
        </w:rPr>
        <w:t>c</w:t>
      </w:r>
      <w:r>
        <w:rPr>
          <w:sz w:val="28"/>
          <w:lang w:val="en-US"/>
        </w:rPr>
        <w:t xml:space="preserve">trom. – 2006. – Vol. 20, N 21. – </w:t>
      </w:r>
      <w:r>
        <w:rPr>
          <w:sz w:val="28"/>
        </w:rPr>
        <w:t>Р</w:t>
      </w:r>
      <w:r>
        <w:rPr>
          <w:sz w:val="28"/>
          <w:lang w:val="en-US"/>
        </w:rPr>
        <w:t>. 3229–3235.</w:t>
      </w:r>
      <w:bookmarkEnd w:id="141"/>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42" w:name="_Ref237689035"/>
      <w:r>
        <w:rPr>
          <w:sz w:val="28"/>
          <w:lang w:val="en-US"/>
        </w:rPr>
        <w:t>Effects of retinoid therapy on insulin sensitivity, lipid profile and circula</w:t>
      </w:r>
      <w:r>
        <w:rPr>
          <w:sz w:val="28"/>
          <w:lang w:val="en-US"/>
        </w:rPr>
        <w:t>t</w:t>
      </w:r>
      <w:r>
        <w:rPr>
          <w:sz w:val="28"/>
          <w:lang w:val="en-US"/>
        </w:rPr>
        <w:t>ing ad</w:t>
      </w:r>
      <w:r>
        <w:rPr>
          <w:sz w:val="28"/>
          <w:lang w:val="en-US"/>
        </w:rPr>
        <w:t>i</w:t>
      </w:r>
      <w:r>
        <w:rPr>
          <w:sz w:val="28"/>
          <w:lang w:val="en-US"/>
        </w:rPr>
        <w:t>pocytokines / S. Corbetta, R. Angioni, A. Cattaneo [et al.] // Eur. J. E</w:t>
      </w:r>
      <w:r>
        <w:rPr>
          <w:sz w:val="28"/>
          <w:lang w:val="en-US"/>
        </w:rPr>
        <w:t>n</w:t>
      </w:r>
      <w:r>
        <w:rPr>
          <w:sz w:val="28"/>
          <w:lang w:val="en-US"/>
        </w:rPr>
        <w:t>docrinol. – 2001. – Vol. 154, iss. 1. – P. 83–86.</w:t>
      </w:r>
      <w:bookmarkEnd w:id="142"/>
    </w:p>
    <w:p w:rsidR="000E1B07" w:rsidRDefault="000E1B07" w:rsidP="00287FCD">
      <w:pPr>
        <w:numPr>
          <w:ilvl w:val="0"/>
          <w:numId w:val="42"/>
        </w:numPr>
        <w:spacing w:after="0" w:line="360" w:lineRule="auto"/>
        <w:ind w:hanging="540"/>
        <w:jc w:val="both"/>
        <w:rPr>
          <w:sz w:val="28"/>
          <w:lang w:val="en-US"/>
        </w:rPr>
      </w:pPr>
      <w:bookmarkStart w:id="143" w:name="_Ref238167303"/>
      <w:r>
        <w:rPr>
          <w:sz w:val="28"/>
          <w:lang w:val="en-US"/>
        </w:rPr>
        <w:t>Emerging therapeutic targets in psoriasis / A.I. Bayliffe, R.A. Brigandi, H.J. Wi</w:t>
      </w:r>
      <w:r>
        <w:rPr>
          <w:sz w:val="28"/>
          <w:lang w:val="en-US"/>
        </w:rPr>
        <w:t>l</w:t>
      </w:r>
      <w:r>
        <w:rPr>
          <w:sz w:val="28"/>
          <w:lang w:val="en-US"/>
        </w:rPr>
        <w:t>kins, M.P. Levick // Curr. Opin. Pharmacol. – 2004. – Vol. 4, N 3. – P. 306–310.</w:t>
      </w:r>
      <w:bookmarkEnd w:id="143"/>
    </w:p>
    <w:p w:rsidR="000E1B07" w:rsidRDefault="000E1B07" w:rsidP="00287FCD">
      <w:pPr>
        <w:numPr>
          <w:ilvl w:val="0"/>
          <w:numId w:val="42"/>
        </w:numPr>
        <w:spacing w:after="0" w:line="360" w:lineRule="auto"/>
        <w:ind w:hanging="540"/>
        <w:jc w:val="both"/>
        <w:rPr>
          <w:sz w:val="28"/>
          <w:lang w:val="en-US"/>
        </w:rPr>
      </w:pPr>
      <w:bookmarkStart w:id="144" w:name="_Ref237710786"/>
      <w:r>
        <w:rPr>
          <w:sz w:val="28"/>
          <w:lang w:val="en-US"/>
        </w:rPr>
        <w:t xml:space="preserve">Endocrinology and physiology of reproduction / ed. P. Leung. – New York–London : Plenum Press, 1997. – 672 </w:t>
      </w:r>
      <w:r>
        <w:rPr>
          <w:sz w:val="28"/>
        </w:rPr>
        <w:t>р</w:t>
      </w:r>
      <w:r>
        <w:rPr>
          <w:sz w:val="28"/>
          <w:lang w:val="en-US"/>
        </w:rPr>
        <w:t>.</w:t>
      </w:r>
      <w:bookmarkEnd w:id="144"/>
    </w:p>
    <w:p w:rsidR="000E1B07" w:rsidRDefault="000E1B07" w:rsidP="00287FCD">
      <w:pPr>
        <w:numPr>
          <w:ilvl w:val="0"/>
          <w:numId w:val="42"/>
        </w:numPr>
        <w:spacing w:after="0" w:line="360" w:lineRule="auto"/>
        <w:ind w:hanging="540"/>
        <w:jc w:val="both"/>
        <w:rPr>
          <w:sz w:val="28"/>
          <w:lang w:val="en-US"/>
        </w:rPr>
      </w:pPr>
      <w:bookmarkStart w:id="145" w:name="_Ref238168309"/>
      <w:r>
        <w:rPr>
          <w:sz w:val="28"/>
          <w:lang w:val="en-US"/>
        </w:rPr>
        <w:t>Endothelial cells in the blood in psoriasis / Sochorova R., Sinka L., Sv</w:t>
      </w:r>
      <w:r>
        <w:rPr>
          <w:sz w:val="28"/>
          <w:lang w:val="en-US"/>
        </w:rPr>
        <w:t>e</w:t>
      </w:r>
      <w:r>
        <w:rPr>
          <w:sz w:val="28"/>
          <w:lang w:val="en-US"/>
        </w:rPr>
        <w:t>cova D. [et al.] / Bratisl. Lek. Listy. – 2000. Vol. 101, N 9. – P. 529–530.</w:t>
      </w:r>
      <w:bookmarkEnd w:id="145"/>
    </w:p>
    <w:p w:rsidR="000E1B07" w:rsidRDefault="000E1B07" w:rsidP="00287FCD">
      <w:pPr>
        <w:numPr>
          <w:ilvl w:val="0"/>
          <w:numId w:val="42"/>
        </w:numPr>
        <w:spacing w:after="0" w:line="360" w:lineRule="auto"/>
        <w:ind w:hanging="540"/>
        <w:jc w:val="both"/>
        <w:rPr>
          <w:sz w:val="28"/>
          <w:lang w:val="en-US"/>
        </w:rPr>
      </w:pPr>
      <w:bookmarkStart w:id="146" w:name="_Ref238190389"/>
      <w:r>
        <w:rPr>
          <w:sz w:val="28"/>
          <w:lang w:val="en-US"/>
        </w:rPr>
        <w:t>Endothelin-derived contracting factors / Th.Luscher, C.Boulanger, Y.Dohi, Z.Yang // Hypertension. – 1991. – N.19. – P. 117.</w:t>
      </w:r>
      <w:bookmarkEnd w:id="146"/>
    </w:p>
    <w:p w:rsidR="000E1B07" w:rsidRDefault="000E1B07" w:rsidP="00287FCD">
      <w:pPr>
        <w:numPr>
          <w:ilvl w:val="0"/>
          <w:numId w:val="42"/>
        </w:numPr>
        <w:spacing w:after="0" w:line="360" w:lineRule="auto"/>
        <w:ind w:hanging="540"/>
        <w:jc w:val="both"/>
        <w:rPr>
          <w:sz w:val="28"/>
          <w:lang w:val="en-US"/>
        </w:rPr>
      </w:pPr>
      <w:bookmarkStart w:id="147" w:name="_Ref237846118"/>
      <w:r>
        <w:rPr>
          <w:sz w:val="28"/>
          <w:lang w:val="en-US"/>
        </w:rPr>
        <w:t>Endotoxemia in psoriasis / P.W. Belew, E.W. Rosenberg, R.B. Skinner, W.M. Marley // Arch Dermatol. – 1982. – Vol. 118, N 3. – P. 142–143.</w:t>
      </w:r>
      <w:bookmarkEnd w:id="147"/>
    </w:p>
    <w:p w:rsidR="000E1B07" w:rsidRDefault="000E1B07" w:rsidP="00287FCD">
      <w:pPr>
        <w:numPr>
          <w:ilvl w:val="0"/>
          <w:numId w:val="42"/>
        </w:numPr>
        <w:spacing w:after="0" w:line="360" w:lineRule="auto"/>
        <w:ind w:hanging="540"/>
        <w:jc w:val="both"/>
        <w:rPr>
          <w:sz w:val="28"/>
          <w:lang w:val="en-US"/>
        </w:rPr>
      </w:pPr>
      <w:bookmarkStart w:id="148" w:name="_Ref237693077"/>
      <w:r>
        <w:rPr>
          <w:sz w:val="28"/>
          <w:lang w:val="en-US"/>
        </w:rPr>
        <w:lastRenderedPageBreak/>
        <w:t>Etoh T. Role of macrophage plasminogen activator in the acute pulm</w:t>
      </w:r>
      <w:r>
        <w:rPr>
          <w:sz w:val="28"/>
          <w:lang w:val="en-US"/>
        </w:rPr>
        <w:t>o</w:t>
      </w:r>
      <w:r>
        <w:rPr>
          <w:sz w:val="28"/>
          <w:lang w:val="en-US"/>
        </w:rPr>
        <w:t>nary r</w:t>
      </w:r>
      <w:r>
        <w:rPr>
          <w:sz w:val="28"/>
          <w:lang w:val="en-US"/>
        </w:rPr>
        <w:t>e</w:t>
      </w:r>
      <w:r>
        <w:rPr>
          <w:sz w:val="28"/>
          <w:lang w:val="en-US"/>
        </w:rPr>
        <w:t xml:space="preserve">sponses to endotoxine / T. Etoh, </w:t>
      </w:r>
      <w:smartTag w:uri="urn:schemas-microsoft-com:office:smarttags" w:element="place">
        <w:r>
          <w:rPr>
            <w:sz w:val="28"/>
            <w:lang w:val="en-US"/>
          </w:rPr>
          <w:t>E. Kakishita</w:t>
        </w:r>
      </w:smartTag>
      <w:r>
        <w:rPr>
          <w:sz w:val="28"/>
          <w:lang w:val="en-US"/>
        </w:rPr>
        <w:t>, K. Nagai // Lang. – 2001. – Vol. 16, N 1. – P. 49–58.</w:t>
      </w:r>
      <w:bookmarkEnd w:id="148"/>
    </w:p>
    <w:p w:rsidR="000E1B07" w:rsidRDefault="000E1B07" w:rsidP="00287FCD">
      <w:pPr>
        <w:numPr>
          <w:ilvl w:val="0"/>
          <w:numId w:val="42"/>
        </w:numPr>
        <w:spacing w:after="0" w:line="360" w:lineRule="auto"/>
        <w:ind w:hanging="540"/>
        <w:jc w:val="both"/>
        <w:rPr>
          <w:sz w:val="28"/>
          <w:lang w:val="en-US"/>
        </w:rPr>
      </w:pPr>
      <w:bookmarkStart w:id="149" w:name="_Ref238190080"/>
      <w:r>
        <w:rPr>
          <w:sz w:val="28"/>
          <w:lang w:val="en-US"/>
        </w:rPr>
        <w:t>Faller D.V. Endothelial cells responses to hypoxic stress / D.V. Faller // Clin. Exp. Pharmacol. Physiol. – 1999. – N 26. – P. 74–84.</w:t>
      </w:r>
      <w:bookmarkEnd w:id="149"/>
    </w:p>
    <w:p w:rsidR="000E1B07" w:rsidRDefault="000E1B07" w:rsidP="00287FCD">
      <w:pPr>
        <w:numPr>
          <w:ilvl w:val="0"/>
          <w:numId w:val="42"/>
        </w:numPr>
        <w:spacing w:after="0" w:line="360" w:lineRule="auto"/>
        <w:ind w:hanging="540"/>
        <w:jc w:val="both"/>
        <w:rPr>
          <w:sz w:val="28"/>
          <w:lang w:val="en-US"/>
        </w:rPr>
      </w:pPr>
      <w:bookmarkStart w:id="150" w:name="_Ref238167458"/>
      <w:r>
        <w:rPr>
          <w:sz w:val="28"/>
          <w:lang w:val="en-US"/>
        </w:rPr>
        <w:t>Fearon U. Pathogenesis of psoriatic arthritis / U. Fearon, D.J.  Veale // Clin. Exp. Dermatol. – 2001. – Vol. 26, N 3. – P. 333–337.</w:t>
      </w:r>
      <w:bookmarkEnd w:id="150"/>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51" w:name="_Ref238189294"/>
      <w:r>
        <w:rPr>
          <w:sz w:val="28"/>
          <w:lang w:val="en-US"/>
        </w:rPr>
        <w:t>Fleming N.G. Von Willebrand factor: its functions and its measurement in lab</w:t>
      </w:r>
      <w:r>
        <w:rPr>
          <w:sz w:val="28"/>
          <w:lang w:val="en-US"/>
        </w:rPr>
        <w:t>o</w:t>
      </w:r>
      <w:r>
        <w:rPr>
          <w:sz w:val="28"/>
          <w:lang w:val="en-US"/>
        </w:rPr>
        <w:t>ratory // Brit. J. Biomed. Sci. – 1995. – Vol. 52. – P. 52 – 57.</w:t>
      </w:r>
      <w:bookmarkEnd w:id="151"/>
    </w:p>
    <w:p w:rsidR="000E1B07" w:rsidRDefault="000E1B07" w:rsidP="00287FCD">
      <w:pPr>
        <w:numPr>
          <w:ilvl w:val="0"/>
          <w:numId w:val="42"/>
        </w:numPr>
        <w:spacing w:after="0" w:line="360" w:lineRule="auto"/>
        <w:ind w:hanging="540"/>
        <w:jc w:val="both"/>
        <w:rPr>
          <w:sz w:val="28"/>
          <w:lang w:val="en-US"/>
        </w:rPr>
      </w:pPr>
      <w:bookmarkStart w:id="152" w:name="_Ref237690775"/>
      <w:r>
        <w:rPr>
          <w:sz w:val="28"/>
          <w:lang w:val="en-US"/>
        </w:rPr>
        <w:t xml:space="preserve">Fudenberg H. Basic and clinical immunology / H. Fudenberg. – </w:t>
      </w:r>
      <w:smartTag w:uri="urn:schemas-microsoft-com:office:smarttags" w:element="place">
        <w:smartTag w:uri="urn:schemas-microsoft-com:office:smarttags" w:element="City">
          <w:r>
            <w:rPr>
              <w:sz w:val="28"/>
              <w:lang w:val="en-US"/>
            </w:rPr>
            <w:t>Amste</w:t>
          </w:r>
          <w:r>
            <w:rPr>
              <w:sz w:val="28"/>
              <w:lang w:val="en-US"/>
            </w:rPr>
            <w:t>r</w:t>
          </w:r>
          <w:r>
            <w:rPr>
              <w:sz w:val="28"/>
              <w:lang w:val="en-US"/>
            </w:rPr>
            <w:t>dam</w:t>
          </w:r>
        </w:smartTag>
      </w:smartTag>
      <w:r>
        <w:rPr>
          <w:sz w:val="28"/>
          <w:lang w:val="en-US"/>
        </w:rPr>
        <w:t>, 1996. – 956 p.</w:t>
      </w:r>
      <w:bookmarkEnd w:id="152"/>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53" w:name="_Ref238189484"/>
      <w:r>
        <w:rPr>
          <w:sz w:val="28"/>
          <w:lang w:val="en-US"/>
        </w:rPr>
        <w:t>Furchgott R.E. The obligatory role of endothelial cells in the r</w:t>
      </w:r>
      <w:r>
        <w:rPr>
          <w:sz w:val="28"/>
          <w:lang w:val="en-US"/>
        </w:rPr>
        <w:t>e</w:t>
      </w:r>
      <w:r>
        <w:rPr>
          <w:sz w:val="28"/>
          <w:lang w:val="en-US"/>
        </w:rPr>
        <w:t>alization of arterial smooth muscles by acethylcholine / R.E. Furchgott, J.V. Zavadski // Nature. – 1993. – Vol. 288. – P. 373–376.</w:t>
      </w:r>
      <w:bookmarkEnd w:id="153"/>
    </w:p>
    <w:p w:rsidR="000E1B07" w:rsidRDefault="000E1B07" w:rsidP="00287FCD">
      <w:pPr>
        <w:numPr>
          <w:ilvl w:val="0"/>
          <w:numId w:val="42"/>
        </w:numPr>
        <w:spacing w:after="0" w:line="360" w:lineRule="auto"/>
        <w:ind w:hanging="540"/>
        <w:jc w:val="both"/>
        <w:rPr>
          <w:sz w:val="28"/>
          <w:lang w:val="en-US"/>
        </w:rPr>
      </w:pPr>
      <w:bookmarkStart w:id="154" w:name="_Ref238168354"/>
      <w:r>
        <w:rPr>
          <w:sz w:val="28"/>
          <w:lang w:val="en-US"/>
        </w:rPr>
        <w:t>Ghoreschi K. Immunopathogenesis of psoriasis / K. Ghoreschi, M. Rocken // J. Dtsch. Dermatol. Ges. – 2003. – Bd. 1, N 7. – S. 524–532.</w:t>
      </w:r>
      <w:bookmarkEnd w:id="154"/>
    </w:p>
    <w:p w:rsidR="000E1B07" w:rsidRDefault="000E1B07" w:rsidP="00287FCD">
      <w:pPr>
        <w:numPr>
          <w:ilvl w:val="0"/>
          <w:numId w:val="42"/>
        </w:numPr>
        <w:spacing w:after="0" w:line="360" w:lineRule="auto"/>
        <w:ind w:hanging="540"/>
        <w:jc w:val="both"/>
        <w:rPr>
          <w:sz w:val="28"/>
          <w:lang w:val="en-US"/>
        </w:rPr>
      </w:pPr>
      <w:bookmarkStart w:id="155" w:name="_Ref237689394"/>
      <w:r>
        <w:rPr>
          <w:sz w:val="28"/>
          <w:lang w:val="en-US"/>
        </w:rPr>
        <w:t>Gilliver S.C. Regulatory roles of androgens in cutaneous wound healing / S.C. Gi</w:t>
      </w:r>
      <w:r>
        <w:rPr>
          <w:sz w:val="28"/>
          <w:lang w:val="en-US"/>
        </w:rPr>
        <w:t>l</w:t>
      </w:r>
      <w:r>
        <w:rPr>
          <w:sz w:val="28"/>
          <w:lang w:val="en-US"/>
        </w:rPr>
        <w:t>liver, F. Wu, G.S. Ashcroft // Thromb. Haemost. – 2003. – Vol. 90, N 6. – P. 978–985.</w:t>
      </w:r>
      <w:bookmarkEnd w:id="155"/>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56" w:name="_Ref237687082"/>
      <w:r>
        <w:rPr>
          <w:sz w:val="28"/>
          <w:lang w:val="en-US"/>
        </w:rPr>
        <w:t xml:space="preserve">Gladman D.D. Psoriatic arthritis // </w:t>
      </w:r>
      <w:smartTag w:uri="urn:schemas-microsoft-com:office:smarttags" w:element="place">
        <w:smartTag w:uri="urn:schemas-microsoft-com:office:smarttags" w:element="City">
          <w:r>
            <w:rPr>
              <w:sz w:val="28"/>
              <w:lang w:val="en-US"/>
            </w:rPr>
            <w:t>Oxford</w:t>
          </w:r>
        </w:smartTag>
      </w:smartTag>
      <w:r>
        <w:rPr>
          <w:sz w:val="28"/>
          <w:lang w:val="en-US"/>
        </w:rPr>
        <w:t xml:space="preserve"> textbook of rheumatology / D.D. Gla</w:t>
      </w:r>
      <w:r>
        <w:rPr>
          <w:sz w:val="28"/>
          <w:lang w:val="en-US"/>
        </w:rPr>
        <w:t>d</w:t>
      </w:r>
      <w:r>
        <w:rPr>
          <w:sz w:val="28"/>
          <w:lang w:val="en-US"/>
        </w:rPr>
        <w:t xml:space="preserve">man; eds. : P.J. Maddison, D.A. Isenberg, P. Woo, D.N. Glass. – </w:t>
      </w:r>
      <w:smartTag w:uri="urn:schemas-microsoft-com:office:smarttags" w:element="State">
        <w:r>
          <w:rPr>
            <w:sz w:val="28"/>
            <w:lang w:val="en-US"/>
          </w:rPr>
          <w:t>New York</w:t>
        </w:r>
      </w:smartTag>
      <w:r>
        <w:rPr>
          <w:sz w:val="28"/>
          <w:lang w:val="en-US"/>
        </w:rPr>
        <w:t xml:space="preserve"> : </w:t>
      </w:r>
      <w:smartTag w:uri="urn:schemas-microsoft-com:office:smarttags" w:element="place">
        <w:smartTag w:uri="urn:schemas-microsoft-com:office:smarttags" w:element="PlaceName">
          <w:r>
            <w:rPr>
              <w:sz w:val="28"/>
              <w:lang w:val="en-US"/>
            </w:rPr>
            <w:t>O</w:t>
          </w:r>
          <w:r>
            <w:rPr>
              <w:sz w:val="28"/>
              <w:lang w:val="en-US"/>
            </w:rPr>
            <w:t>x</w:t>
          </w:r>
          <w:r>
            <w:rPr>
              <w:sz w:val="28"/>
              <w:lang w:val="en-US"/>
            </w:rPr>
            <w:t>ford</w:t>
          </w:r>
        </w:smartTag>
        <w:r>
          <w:rPr>
            <w:sz w:val="28"/>
            <w:lang w:val="en-US"/>
          </w:rPr>
          <w:t xml:space="preserve"> </w:t>
        </w:r>
        <w:smartTag w:uri="urn:schemas-microsoft-com:office:smarttags" w:element="PlaceType">
          <w:r>
            <w:rPr>
              <w:sz w:val="28"/>
              <w:lang w:val="en-US"/>
            </w:rPr>
            <w:t>Univ.</w:t>
          </w:r>
        </w:smartTag>
      </w:smartTag>
      <w:r>
        <w:rPr>
          <w:sz w:val="28"/>
          <w:lang w:val="en-US"/>
        </w:rPr>
        <w:t xml:space="preserve"> Press, 1998. – P. 1071–1084.</w:t>
      </w:r>
      <w:bookmarkEnd w:id="156"/>
    </w:p>
    <w:p w:rsidR="000E1B07" w:rsidRDefault="000E1B07" w:rsidP="00287FCD">
      <w:pPr>
        <w:numPr>
          <w:ilvl w:val="0"/>
          <w:numId w:val="42"/>
        </w:numPr>
        <w:spacing w:after="0" w:line="360" w:lineRule="auto"/>
        <w:ind w:hanging="540"/>
        <w:jc w:val="both"/>
        <w:rPr>
          <w:sz w:val="28"/>
          <w:lang w:val="en-US"/>
        </w:rPr>
      </w:pPr>
      <w:bookmarkStart w:id="157" w:name="_Ref237689569"/>
      <w:r>
        <w:rPr>
          <w:sz w:val="28"/>
          <w:lang w:val="en-US"/>
        </w:rPr>
        <w:t xml:space="preserve">Goldsmith </w:t>
      </w:r>
      <w:smartTag w:uri="urn:schemas-microsoft-com:office:smarttags" w:element="City">
        <w:r>
          <w:rPr>
            <w:sz w:val="28"/>
            <w:lang w:val="en-US"/>
          </w:rPr>
          <w:t>L.A.</w:t>
        </w:r>
      </w:smartTag>
      <w:r>
        <w:rPr>
          <w:sz w:val="28"/>
          <w:lang w:val="en-US"/>
        </w:rPr>
        <w:t xml:space="preserve"> Physiology, Biochemistry, and Molecular Biology of the Skin / </w:t>
      </w:r>
      <w:smartTag w:uri="urn:schemas-microsoft-com:office:smarttags" w:element="place">
        <w:smartTag w:uri="urn:schemas-microsoft-com:office:smarttags" w:element="City">
          <w:r>
            <w:rPr>
              <w:sz w:val="28"/>
              <w:lang w:val="en-US"/>
            </w:rPr>
            <w:t>L.A.</w:t>
          </w:r>
        </w:smartTag>
      </w:smartTag>
      <w:r>
        <w:rPr>
          <w:sz w:val="28"/>
          <w:lang w:val="en-US"/>
        </w:rPr>
        <w:t xml:space="preserve"> Goldsmith. – </w:t>
      </w:r>
      <w:smartTag w:uri="urn:schemas-microsoft-com:office:smarttags" w:element="State">
        <w:r>
          <w:rPr>
            <w:sz w:val="28"/>
            <w:lang w:val="en-US"/>
          </w:rPr>
          <w:t>New York</w:t>
        </w:r>
      </w:smartTag>
      <w:r>
        <w:rPr>
          <w:sz w:val="28"/>
          <w:lang w:val="en-US"/>
        </w:rPr>
        <w:t xml:space="preserve"> : </w:t>
      </w:r>
      <w:smartTag w:uri="urn:schemas-microsoft-com:office:smarttags" w:element="place">
        <w:smartTag w:uri="urn:schemas-microsoft-com:office:smarttags" w:element="PlaceName">
          <w:r>
            <w:rPr>
              <w:sz w:val="28"/>
              <w:lang w:val="en-US"/>
            </w:rPr>
            <w:t>Oxford</w:t>
          </w:r>
        </w:smartTag>
        <w:r>
          <w:rPr>
            <w:sz w:val="28"/>
            <w:lang w:val="en-US"/>
          </w:rPr>
          <w:t xml:space="preserve"> </w:t>
        </w:r>
        <w:smartTag w:uri="urn:schemas-microsoft-com:office:smarttags" w:element="PlaceType">
          <w:r>
            <w:rPr>
              <w:sz w:val="28"/>
              <w:lang w:val="en-US"/>
            </w:rPr>
            <w:t>Univ.</w:t>
          </w:r>
        </w:smartTag>
      </w:smartTag>
      <w:r>
        <w:rPr>
          <w:sz w:val="28"/>
          <w:lang w:val="en-US"/>
        </w:rPr>
        <w:t xml:space="preserve"> Press, 1997. – 864 </w:t>
      </w:r>
      <w:r>
        <w:rPr>
          <w:sz w:val="28"/>
        </w:rPr>
        <w:t>р</w:t>
      </w:r>
      <w:r>
        <w:rPr>
          <w:sz w:val="28"/>
          <w:lang w:val="en-US"/>
        </w:rPr>
        <w:t>.</w:t>
      </w:r>
      <w:bookmarkEnd w:id="157"/>
    </w:p>
    <w:p w:rsidR="000E1B07" w:rsidRDefault="000E1B07" w:rsidP="00287FCD">
      <w:pPr>
        <w:numPr>
          <w:ilvl w:val="0"/>
          <w:numId w:val="42"/>
        </w:numPr>
        <w:spacing w:after="0" w:line="360" w:lineRule="auto"/>
        <w:ind w:hanging="540"/>
        <w:jc w:val="both"/>
        <w:rPr>
          <w:sz w:val="28"/>
          <w:lang w:val="en-US"/>
        </w:rPr>
      </w:pPr>
      <w:bookmarkStart w:id="158" w:name="_Ref238127827"/>
      <w:r>
        <w:rPr>
          <w:sz w:val="28"/>
          <w:lang w:val="en-US"/>
        </w:rPr>
        <w:t>Gordon S. Bacilli Calmette–Gnirin infection in the mouse. Regul</w:t>
      </w:r>
      <w:r>
        <w:rPr>
          <w:sz w:val="28"/>
          <w:lang w:val="en-US"/>
        </w:rPr>
        <w:t>a</w:t>
      </w:r>
      <w:r>
        <w:rPr>
          <w:sz w:val="28"/>
          <w:lang w:val="en-US"/>
        </w:rPr>
        <w:t>tion of macrophage plasminogen activator by T–lymphocytes and specific antigen / S. Gordon, Z.A. Cohn // J. Exp. Med. – 1998. – Vol. 147, N 10. – P. 1175.</w:t>
      </w:r>
      <w:bookmarkEnd w:id="158"/>
    </w:p>
    <w:p w:rsidR="000E1B07" w:rsidRDefault="000E1B07" w:rsidP="00287FCD">
      <w:pPr>
        <w:numPr>
          <w:ilvl w:val="0"/>
          <w:numId w:val="42"/>
        </w:numPr>
        <w:spacing w:after="0" w:line="360" w:lineRule="auto"/>
        <w:ind w:hanging="540"/>
        <w:jc w:val="both"/>
        <w:rPr>
          <w:sz w:val="28"/>
          <w:lang w:val="en-US"/>
        </w:rPr>
      </w:pPr>
      <w:bookmarkStart w:id="159" w:name="_Ref237691626"/>
      <w:r>
        <w:rPr>
          <w:sz w:val="28"/>
          <w:lang w:val="en-US"/>
        </w:rPr>
        <w:lastRenderedPageBreak/>
        <w:t>Goya R.G. The immuno-neuroendocrine homeostatic network and aging / R.G. Goya // Gerontology. – 1999. – Vol. 37, N 2. – P. 346–351.</w:t>
      </w:r>
      <w:bookmarkEnd w:id="159"/>
    </w:p>
    <w:p w:rsidR="000E1B07" w:rsidRDefault="000E1B07" w:rsidP="00287FCD">
      <w:pPr>
        <w:numPr>
          <w:ilvl w:val="0"/>
          <w:numId w:val="42"/>
        </w:numPr>
        <w:spacing w:after="0" w:line="360" w:lineRule="auto"/>
        <w:ind w:hanging="540"/>
        <w:jc w:val="both"/>
        <w:rPr>
          <w:sz w:val="28"/>
          <w:lang w:val="en-US"/>
        </w:rPr>
      </w:pPr>
      <w:bookmarkStart w:id="160" w:name="_Ref238190633"/>
      <w:r>
        <w:rPr>
          <w:sz w:val="28"/>
          <w:lang w:val="en-US"/>
        </w:rPr>
        <w:t>Grossman J.D. Cardiovascular effects of endothelin / J.D. Grossman, J.P. Morgan // News Physiol. Lung Cell. Mol. Physiol. – 1997. – Vol. 12. – P. 1141–1148.</w:t>
      </w:r>
      <w:bookmarkEnd w:id="160"/>
    </w:p>
    <w:p w:rsidR="000E1B07" w:rsidRDefault="000E1B07" w:rsidP="00287FCD">
      <w:pPr>
        <w:numPr>
          <w:ilvl w:val="0"/>
          <w:numId w:val="42"/>
        </w:numPr>
        <w:spacing w:after="0" w:line="360" w:lineRule="auto"/>
        <w:ind w:hanging="540"/>
        <w:jc w:val="both"/>
        <w:rPr>
          <w:sz w:val="28"/>
          <w:lang w:val="en-US"/>
        </w:rPr>
      </w:pPr>
      <w:bookmarkStart w:id="161" w:name="_Ref238190680"/>
      <w:r>
        <w:rPr>
          <w:sz w:val="28"/>
          <w:lang w:val="en-US"/>
        </w:rPr>
        <w:t>Growth factor activity of vascular smooth muscle // Am. J. Physiol. (Cell Physiol.). – 1990. – Vol. 258, N 4. – P. 408 – 415.</w:t>
      </w:r>
      <w:bookmarkEnd w:id="161"/>
    </w:p>
    <w:p w:rsidR="000E1B07" w:rsidRDefault="000E1B07" w:rsidP="00287FCD">
      <w:pPr>
        <w:numPr>
          <w:ilvl w:val="0"/>
          <w:numId w:val="42"/>
        </w:numPr>
        <w:spacing w:after="0" w:line="360" w:lineRule="auto"/>
        <w:ind w:hanging="540"/>
        <w:jc w:val="both"/>
        <w:rPr>
          <w:sz w:val="28"/>
          <w:lang w:val="en-US"/>
        </w:rPr>
      </w:pPr>
      <w:bookmarkStart w:id="162" w:name="_Ref237843982"/>
      <w:r>
        <w:rPr>
          <w:sz w:val="28"/>
          <w:lang w:val="en-US"/>
        </w:rPr>
        <w:t>Gupta S. Subpopulation of human T–lymphocytes. – Cellular basis of Concanavalin A induced T–cell–mediated suppression of imm</w:t>
      </w:r>
      <w:r>
        <w:rPr>
          <w:sz w:val="28"/>
          <w:lang w:val="en-US"/>
        </w:rPr>
        <w:t>u</w:t>
      </w:r>
      <w:r>
        <w:rPr>
          <w:sz w:val="28"/>
          <w:lang w:val="en-US"/>
        </w:rPr>
        <w:t>noglobulin production by B–lymphocytes from normal humans / S. Gupta, S.A. Schwartz, R.A. Good // Cell. Imm</w:t>
      </w:r>
      <w:r>
        <w:rPr>
          <w:sz w:val="28"/>
          <w:lang w:val="en-US"/>
        </w:rPr>
        <w:t>u</w:t>
      </w:r>
      <w:r>
        <w:rPr>
          <w:sz w:val="28"/>
          <w:lang w:val="en-US"/>
        </w:rPr>
        <w:t>nol. – 1999. – Vol. 44, № 2. – P. 242–225.</w:t>
      </w:r>
      <w:bookmarkEnd w:id="162"/>
    </w:p>
    <w:p w:rsidR="000E1B07" w:rsidRDefault="000E1B07" w:rsidP="00287FCD">
      <w:pPr>
        <w:numPr>
          <w:ilvl w:val="0"/>
          <w:numId w:val="42"/>
        </w:numPr>
        <w:spacing w:after="0" w:line="360" w:lineRule="auto"/>
        <w:ind w:hanging="540"/>
        <w:jc w:val="both"/>
        <w:rPr>
          <w:sz w:val="28"/>
          <w:lang w:val="en-US"/>
        </w:rPr>
      </w:pPr>
      <w:bookmarkStart w:id="163" w:name="_Ref237711094"/>
      <w:r>
        <w:rPr>
          <w:sz w:val="28"/>
          <w:lang w:val="en-US"/>
        </w:rPr>
        <w:t>Gyurcsovics K. Role of bile acids and endotoxins in the pathogenesis and therapy of psoriasis / K. Gyurcsovics, L. Bertok // Orv. Hetil. – 2000. – Vol. 141, N 17. – P. 915–917.</w:t>
      </w:r>
      <w:bookmarkEnd w:id="163"/>
    </w:p>
    <w:p w:rsidR="000E1B07" w:rsidRDefault="000E1B07" w:rsidP="00287FCD">
      <w:pPr>
        <w:numPr>
          <w:ilvl w:val="0"/>
          <w:numId w:val="42"/>
        </w:numPr>
        <w:spacing w:after="0" w:line="360" w:lineRule="auto"/>
        <w:ind w:hanging="540"/>
        <w:jc w:val="both"/>
        <w:rPr>
          <w:sz w:val="28"/>
          <w:lang w:val="en-US"/>
        </w:rPr>
      </w:pPr>
      <w:bookmarkStart w:id="164" w:name="_Ref237922194"/>
      <w:r>
        <w:rPr>
          <w:sz w:val="28"/>
          <w:lang w:val="en-US"/>
        </w:rPr>
        <w:t xml:space="preserve">Hadley M. Endocrinology / M. Hadley. – </w:t>
      </w:r>
      <w:smartTag w:uri="urn:schemas-microsoft-com:office:smarttags" w:element="State">
        <w:r>
          <w:rPr>
            <w:sz w:val="28"/>
            <w:lang w:val="en-US"/>
          </w:rPr>
          <w:t>New York</w:t>
        </w:r>
      </w:smartTag>
      <w:r>
        <w:rPr>
          <w:sz w:val="28"/>
          <w:lang w:val="en-US"/>
        </w:rPr>
        <w:t xml:space="preserve"> : Prentice Hall, </w:t>
      </w:r>
      <w:smartTag w:uri="urn:schemas-microsoft-com:office:smarttags" w:element="place">
        <w:smartTag w:uri="urn:schemas-microsoft-com:office:smarttags" w:element="City">
          <w:r>
            <w:rPr>
              <w:sz w:val="28"/>
              <w:lang w:val="en-US"/>
            </w:rPr>
            <w:t>Engl</w:t>
          </w:r>
          <w:r>
            <w:rPr>
              <w:sz w:val="28"/>
              <w:lang w:val="en-US"/>
            </w:rPr>
            <w:t>e</w:t>
          </w:r>
          <w:r>
            <w:rPr>
              <w:sz w:val="28"/>
              <w:lang w:val="en-US"/>
            </w:rPr>
            <w:t>wood</w:t>
          </w:r>
        </w:smartTag>
      </w:smartTag>
      <w:r>
        <w:rPr>
          <w:sz w:val="28"/>
          <w:lang w:val="en-US"/>
        </w:rPr>
        <w:t xml:space="preserve"> Cliffs, 1999. – 1417 </w:t>
      </w:r>
      <w:r>
        <w:rPr>
          <w:sz w:val="28"/>
        </w:rPr>
        <w:t>р</w:t>
      </w:r>
      <w:r>
        <w:rPr>
          <w:sz w:val="28"/>
          <w:lang w:val="en-US"/>
        </w:rPr>
        <w:t>.</w:t>
      </w:r>
      <w:bookmarkEnd w:id="164"/>
    </w:p>
    <w:p w:rsidR="000E1B07" w:rsidRDefault="000E1B07" w:rsidP="00287FCD">
      <w:pPr>
        <w:numPr>
          <w:ilvl w:val="0"/>
          <w:numId w:val="42"/>
        </w:numPr>
        <w:spacing w:after="0" w:line="360" w:lineRule="auto"/>
        <w:ind w:hanging="540"/>
        <w:jc w:val="both"/>
        <w:rPr>
          <w:sz w:val="28"/>
          <w:lang w:val="en-US"/>
        </w:rPr>
      </w:pPr>
      <w:bookmarkStart w:id="165" w:name="_Ref237689086"/>
      <w:r>
        <w:rPr>
          <w:sz w:val="28"/>
          <w:lang w:val="en-US"/>
        </w:rPr>
        <w:t>Hahler B. An overview of dermatological conditions commonly assoc</w:t>
      </w:r>
      <w:r>
        <w:rPr>
          <w:sz w:val="28"/>
          <w:lang w:val="en-US"/>
        </w:rPr>
        <w:t>i</w:t>
      </w:r>
      <w:r>
        <w:rPr>
          <w:sz w:val="28"/>
          <w:lang w:val="en-US"/>
        </w:rPr>
        <w:t>ated with the obese patient / B. Hahler // Ostomy Wound Manage. – 2006. – Vol. 52, N 6. – P. 34–36.</w:t>
      </w:r>
      <w:bookmarkEnd w:id="165"/>
    </w:p>
    <w:p w:rsidR="000E1B07" w:rsidRDefault="000E1B07" w:rsidP="00287FCD">
      <w:pPr>
        <w:numPr>
          <w:ilvl w:val="0"/>
          <w:numId w:val="42"/>
        </w:numPr>
        <w:spacing w:after="0" w:line="360" w:lineRule="auto"/>
        <w:ind w:hanging="540"/>
        <w:jc w:val="both"/>
        <w:rPr>
          <w:sz w:val="28"/>
          <w:lang w:val="en-US"/>
        </w:rPr>
      </w:pPr>
      <w:bookmarkStart w:id="166" w:name="_Ref237689475"/>
      <w:r>
        <w:rPr>
          <w:sz w:val="28"/>
          <w:lang w:val="en-US"/>
        </w:rPr>
        <w:t>Hall G. Estrogen and skin: the effects of estrogen, menopause, and ho</w:t>
      </w:r>
      <w:r>
        <w:rPr>
          <w:sz w:val="28"/>
          <w:lang w:val="en-US"/>
        </w:rPr>
        <w:t>r</w:t>
      </w:r>
      <w:r>
        <w:rPr>
          <w:sz w:val="28"/>
          <w:lang w:val="en-US"/>
        </w:rPr>
        <w:t>mone r</w:t>
      </w:r>
      <w:r>
        <w:rPr>
          <w:sz w:val="28"/>
          <w:lang w:val="en-US"/>
        </w:rPr>
        <w:t>e</w:t>
      </w:r>
      <w:r>
        <w:rPr>
          <w:sz w:val="28"/>
          <w:lang w:val="en-US"/>
        </w:rPr>
        <w:t>placement therapy on the skin / G. Hall, T.J. Phillips // J. Am. Acad. De</w:t>
      </w:r>
      <w:r>
        <w:rPr>
          <w:sz w:val="28"/>
          <w:lang w:val="en-US"/>
        </w:rPr>
        <w:t>r</w:t>
      </w:r>
      <w:r>
        <w:rPr>
          <w:sz w:val="28"/>
          <w:lang w:val="en-US"/>
        </w:rPr>
        <w:t>matol. – 2005. – Vol. 53, N 4. – P. 555–568.</w:t>
      </w:r>
      <w:bookmarkEnd w:id="166"/>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67" w:name="_Ref237843663"/>
      <w:r>
        <w:rPr>
          <w:sz w:val="28"/>
          <w:lang w:val="en-US"/>
        </w:rPr>
        <w:t>Harik-Khan R.I. Body mass index and the risk of COPD / R.I. Harik-Khan, J.L. Fleg, R.A. Wise // Chest. – 2002. – Vol.121, N 3. – P. 370–376</w:t>
      </w:r>
      <w:bookmarkStart w:id="168" w:name="B22"/>
      <w:bookmarkEnd w:id="168"/>
      <w:r>
        <w:rPr>
          <w:sz w:val="28"/>
          <w:lang w:val="en-US"/>
        </w:rPr>
        <w:t>.</w:t>
      </w:r>
      <w:bookmarkEnd w:id="167"/>
    </w:p>
    <w:p w:rsidR="000E1B07" w:rsidRDefault="000E1B07" w:rsidP="00287FCD">
      <w:pPr>
        <w:numPr>
          <w:ilvl w:val="0"/>
          <w:numId w:val="42"/>
        </w:numPr>
        <w:spacing w:after="0" w:line="360" w:lineRule="auto"/>
        <w:ind w:hanging="540"/>
        <w:jc w:val="both"/>
        <w:rPr>
          <w:sz w:val="28"/>
          <w:lang w:val="en-US"/>
        </w:rPr>
      </w:pPr>
      <w:bookmarkStart w:id="169" w:name="_Ref237833302"/>
      <w:r>
        <w:rPr>
          <w:sz w:val="28"/>
          <w:lang w:val="en-US"/>
        </w:rPr>
        <w:t>Heinrich P.C., Castell J.V., Andus T. Interleukin-6 and the acute phase r</w:t>
      </w:r>
      <w:r>
        <w:rPr>
          <w:sz w:val="28"/>
          <w:lang w:val="en-US"/>
        </w:rPr>
        <w:t>e</w:t>
      </w:r>
      <w:r>
        <w:rPr>
          <w:sz w:val="28"/>
          <w:lang w:val="en-US"/>
        </w:rPr>
        <w:t>sponse / P.C. Heinrich, J.V. Castell, T. Andus // Biochem. J. – 1996. – Vol. 265, N 6. – P. 621–636.</w:t>
      </w:r>
      <w:bookmarkEnd w:id="169"/>
    </w:p>
    <w:p w:rsidR="000E1B07" w:rsidRDefault="000E1B07" w:rsidP="00287FCD">
      <w:pPr>
        <w:numPr>
          <w:ilvl w:val="0"/>
          <w:numId w:val="42"/>
        </w:numPr>
        <w:spacing w:after="0" w:line="360" w:lineRule="auto"/>
        <w:ind w:hanging="540"/>
        <w:jc w:val="both"/>
        <w:rPr>
          <w:sz w:val="28"/>
          <w:lang w:val="en-US"/>
        </w:rPr>
      </w:pPr>
      <w:bookmarkStart w:id="170" w:name="_Ref237832042"/>
      <w:r w:rsidRPr="0056323F">
        <w:rPr>
          <w:sz w:val="28"/>
          <w:lang w:val="de-DE"/>
        </w:rPr>
        <w:lastRenderedPageBreak/>
        <w:t xml:space="preserve">Henefeld V. Das metabolische Syndrome / V. Henefeld, W. Leonhardt // Deutsch. </w:t>
      </w:r>
      <w:r>
        <w:rPr>
          <w:sz w:val="28"/>
          <w:lang w:val="en-US"/>
        </w:rPr>
        <w:t>Ges. Wes. – 1980. – Bd. 36, N 5. – S. 545–551.</w:t>
      </w:r>
      <w:bookmarkEnd w:id="170"/>
    </w:p>
    <w:p w:rsidR="000E1B07" w:rsidRDefault="000E1B07" w:rsidP="00287FCD">
      <w:pPr>
        <w:numPr>
          <w:ilvl w:val="0"/>
          <w:numId w:val="42"/>
        </w:numPr>
        <w:spacing w:after="0" w:line="360" w:lineRule="auto"/>
        <w:ind w:hanging="540"/>
        <w:jc w:val="both"/>
        <w:rPr>
          <w:sz w:val="28"/>
          <w:lang w:val="en-US"/>
        </w:rPr>
      </w:pPr>
      <w:bookmarkStart w:id="171" w:name="_Ref237832369"/>
      <w:r>
        <w:rPr>
          <w:sz w:val="28"/>
          <w:lang w:val="en-US"/>
        </w:rPr>
        <w:t>Henseler T. Disease concomitance in psoriasis / T. Henseler, E. Christophers // J. Am. Acad. De</w:t>
      </w:r>
      <w:r>
        <w:rPr>
          <w:sz w:val="28"/>
          <w:lang w:val="en-US"/>
        </w:rPr>
        <w:t>r</w:t>
      </w:r>
      <w:r>
        <w:rPr>
          <w:sz w:val="28"/>
          <w:lang w:val="en-US"/>
        </w:rPr>
        <w:t>matol. – 1995. – Vol. 32, N 9. – P. 982–986.</w:t>
      </w:r>
      <w:bookmarkEnd w:id="171"/>
    </w:p>
    <w:p w:rsidR="000E1B07" w:rsidRDefault="000E1B07" w:rsidP="00287FCD">
      <w:pPr>
        <w:numPr>
          <w:ilvl w:val="0"/>
          <w:numId w:val="42"/>
        </w:numPr>
        <w:spacing w:after="0" w:line="360" w:lineRule="auto"/>
        <w:ind w:hanging="540"/>
        <w:jc w:val="both"/>
        <w:rPr>
          <w:sz w:val="28"/>
          <w:lang w:val="en-US"/>
        </w:rPr>
      </w:pPr>
      <w:bookmarkStart w:id="172" w:name="_Ref237692737"/>
      <w:r>
        <w:rPr>
          <w:sz w:val="28"/>
          <w:lang w:val="en-US"/>
        </w:rPr>
        <w:t>Hurley J.V. Acute inflammation / J.V. Hurley. – Baltimor : Williams &amp; Wilkins Co., 1999. – 250 p.</w:t>
      </w:r>
      <w:bookmarkEnd w:id="172"/>
    </w:p>
    <w:p w:rsidR="000E1B07" w:rsidRDefault="000E1B07" w:rsidP="00287FCD">
      <w:pPr>
        <w:numPr>
          <w:ilvl w:val="0"/>
          <w:numId w:val="42"/>
        </w:numPr>
        <w:spacing w:after="0" w:line="360" w:lineRule="auto"/>
        <w:ind w:hanging="540"/>
        <w:jc w:val="both"/>
        <w:rPr>
          <w:sz w:val="28"/>
          <w:lang w:val="en-US"/>
        </w:rPr>
      </w:pPr>
      <w:bookmarkStart w:id="173" w:name="_Ref238314221"/>
      <w:r>
        <w:rPr>
          <w:sz w:val="28"/>
          <w:lang w:val="en-US"/>
        </w:rPr>
        <w:t>Immunohistological study of entheses in spondyloarthropathies: compar</w:t>
      </w:r>
      <w:r>
        <w:rPr>
          <w:sz w:val="28"/>
          <w:lang w:val="en-US"/>
        </w:rPr>
        <w:t>i</w:t>
      </w:r>
      <w:r>
        <w:rPr>
          <w:sz w:val="28"/>
          <w:lang w:val="en-US"/>
        </w:rPr>
        <w:t>son in rheumatoid arthritis and osteoarthritis / L. Laloux, M.C. Voisin, J. Allain [et al.] // Ann. Rheum. Dis. – 2001. – Vol. 60, N 1. – P. 316–321.</w:t>
      </w:r>
      <w:bookmarkEnd w:id="173"/>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74" w:name="_Ref237851525"/>
      <w:r>
        <w:rPr>
          <w:sz w:val="28"/>
          <w:lang w:val="en-US"/>
        </w:rPr>
        <w:t>Immunomodulating cytokines in atopic dermatitis and psoriasis: produ</w:t>
      </w:r>
      <w:r>
        <w:rPr>
          <w:sz w:val="28"/>
          <w:lang w:val="en-US"/>
        </w:rPr>
        <w:t>c</w:t>
      </w:r>
      <w:r>
        <w:rPr>
          <w:sz w:val="28"/>
          <w:lang w:val="en-US"/>
        </w:rPr>
        <w:t>tion of t</w:t>
      </w:r>
      <w:r>
        <w:rPr>
          <w:sz w:val="28"/>
          <w:lang w:val="en-US"/>
        </w:rPr>
        <w:t>u</w:t>
      </w:r>
      <w:r>
        <w:rPr>
          <w:sz w:val="28"/>
          <w:lang w:val="en-US"/>
        </w:rPr>
        <w:t>mour necrosis factor and lymphotoxin by mononuclear cells in vitro / A. Kapp, A. Textor, J. Krutmann, A. Moller // Br. J. Dermatol. – 1997. – Vol. 122, N 5. – P. 587–592.</w:t>
      </w:r>
      <w:bookmarkEnd w:id="174"/>
    </w:p>
    <w:p w:rsidR="000E1B07" w:rsidRDefault="000E1B07" w:rsidP="00287FCD">
      <w:pPr>
        <w:numPr>
          <w:ilvl w:val="0"/>
          <w:numId w:val="42"/>
        </w:numPr>
        <w:spacing w:after="0" w:line="360" w:lineRule="auto"/>
        <w:ind w:hanging="540"/>
        <w:jc w:val="both"/>
        <w:rPr>
          <w:sz w:val="28"/>
          <w:lang w:val="en-US"/>
        </w:rPr>
      </w:pPr>
      <w:bookmarkStart w:id="175" w:name="_Ref237695471"/>
      <w:r>
        <w:rPr>
          <w:sz w:val="28"/>
          <w:lang w:val="en-US"/>
        </w:rPr>
        <w:t>In vitro and in vivo inhibitory activities of rutin, wogonin, and quercetin on lipopolysaccharide-induced nitric oxide and prostaglandin E(2) pr</w:t>
      </w:r>
      <w:r>
        <w:rPr>
          <w:sz w:val="28"/>
          <w:lang w:val="en-US"/>
        </w:rPr>
        <w:t>o</w:t>
      </w:r>
      <w:r>
        <w:rPr>
          <w:sz w:val="28"/>
          <w:lang w:val="en-US"/>
        </w:rPr>
        <w:t xml:space="preserve">duction / S.C. Shen, W.R. Lee, H.Y. Lin [et al.] // Eur. J. Pharmacol. – 2002. – Vol. 20, N 446 (1-3). – </w:t>
      </w:r>
      <w:r>
        <w:rPr>
          <w:sz w:val="28"/>
        </w:rPr>
        <w:t>Р</w:t>
      </w:r>
      <w:r>
        <w:rPr>
          <w:sz w:val="28"/>
          <w:lang w:val="en-US"/>
        </w:rPr>
        <w:t>. 187–194.</w:t>
      </w:r>
      <w:bookmarkEnd w:id="175"/>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76" w:name="_Ref238168197"/>
      <w:r>
        <w:rPr>
          <w:sz w:val="28"/>
          <w:lang w:val="en-US"/>
        </w:rPr>
        <w:t>Increased concentrations of plasma endothelin-1 and fibronectin in psori</w:t>
      </w:r>
      <w:r>
        <w:rPr>
          <w:sz w:val="28"/>
          <w:lang w:val="en-US"/>
        </w:rPr>
        <w:t>a</w:t>
      </w:r>
      <w:r>
        <w:rPr>
          <w:sz w:val="28"/>
          <w:lang w:val="en-US"/>
        </w:rPr>
        <w:t>sis / L. Yildiz, F. Akcay, A. Aktas [et al.] // Acta Derm. Venereol. – 1997. – Vol. 77, N 2. – P. 166–167.</w:t>
      </w:r>
      <w:bookmarkEnd w:id="176"/>
    </w:p>
    <w:p w:rsidR="000E1B07" w:rsidRDefault="000E1B07" w:rsidP="00287FCD">
      <w:pPr>
        <w:numPr>
          <w:ilvl w:val="0"/>
          <w:numId w:val="42"/>
        </w:numPr>
        <w:spacing w:after="0" w:line="360" w:lineRule="auto"/>
        <w:ind w:hanging="540"/>
        <w:jc w:val="both"/>
        <w:rPr>
          <w:sz w:val="28"/>
          <w:lang w:val="en-US"/>
        </w:rPr>
      </w:pPr>
      <w:bookmarkStart w:id="177" w:name="_Ref238168375"/>
      <w:r>
        <w:rPr>
          <w:sz w:val="28"/>
          <w:lang w:val="en-US"/>
        </w:rPr>
        <w:t>Increased endothelemia as an indirect marker of changes in the blood ve</w:t>
      </w:r>
      <w:r>
        <w:rPr>
          <w:sz w:val="28"/>
          <w:lang w:val="en-US"/>
        </w:rPr>
        <w:t>s</w:t>
      </w:r>
      <w:r>
        <w:rPr>
          <w:sz w:val="28"/>
          <w:lang w:val="en-US"/>
        </w:rPr>
        <w:t>sel end</w:t>
      </w:r>
      <w:r>
        <w:rPr>
          <w:sz w:val="28"/>
          <w:lang w:val="en-US"/>
        </w:rPr>
        <w:t>o</w:t>
      </w:r>
      <w:r>
        <w:rPr>
          <w:sz w:val="28"/>
          <w:lang w:val="en-US"/>
        </w:rPr>
        <w:t>thelium in psoriasis / R. Sochorova, D. Svecova, L. Sinka, L. R</w:t>
      </w:r>
      <w:r>
        <w:rPr>
          <w:sz w:val="28"/>
          <w:lang w:val="en-US"/>
        </w:rPr>
        <w:t>y</w:t>
      </w:r>
      <w:r>
        <w:rPr>
          <w:sz w:val="28"/>
          <w:lang w:val="en-US"/>
        </w:rPr>
        <w:t>barova // J. Eur. Acad. Dermatol. Venereol. – 2004. – Vol. 18, N 5. – P. 556–559.</w:t>
      </w:r>
      <w:bookmarkEnd w:id="177"/>
    </w:p>
    <w:p w:rsidR="000E1B07" w:rsidRDefault="000E1B07" w:rsidP="00287FCD">
      <w:pPr>
        <w:numPr>
          <w:ilvl w:val="0"/>
          <w:numId w:val="42"/>
        </w:numPr>
        <w:spacing w:after="0" w:line="360" w:lineRule="auto"/>
        <w:ind w:hanging="540"/>
        <w:jc w:val="both"/>
        <w:rPr>
          <w:sz w:val="28"/>
          <w:lang w:val="en-US"/>
        </w:rPr>
      </w:pPr>
      <w:bookmarkStart w:id="178" w:name="_Ref238168133"/>
      <w:r>
        <w:rPr>
          <w:sz w:val="28"/>
          <w:lang w:val="en-US"/>
        </w:rPr>
        <w:t>Increased levels of plasma end</w:t>
      </w:r>
      <w:r>
        <w:rPr>
          <w:sz w:val="28"/>
          <w:lang w:val="en-US"/>
        </w:rPr>
        <w:t>o</w:t>
      </w:r>
      <w:r>
        <w:rPr>
          <w:sz w:val="28"/>
          <w:lang w:val="en-US"/>
        </w:rPr>
        <w:t>thelin-</w:t>
      </w:r>
      <w:smartTag w:uri="urn:schemas-microsoft-com:office:smarttags" w:element="metricconverter">
        <w:smartTagPr>
          <w:attr w:name="ProductID" w:val="1 in"/>
        </w:smartTagPr>
        <w:r>
          <w:rPr>
            <w:sz w:val="28"/>
            <w:lang w:val="en-US"/>
          </w:rPr>
          <w:t>1 in</w:t>
        </w:r>
      </w:smartTag>
      <w:r>
        <w:rPr>
          <w:sz w:val="28"/>
          <w:lang w:val="en-US"/>
        </w:rPr>
        <w:t xml:space="preserve"> patients with psoriasis / R. Cecchi, A. Giomi, M. Ciuti [et al.]  // Clin. Chim. Acta. – 1994. – Vol. 226, N 1. – P. 113–115</w:t>
      </w:r>
      <w:bookmarkEnd w:id="178"/>
      <w:r>
        <w:rPr>
          <w:sz w:val="28"/>
          <w:lang w:val="en-US"/>
        </w:rPr>
        <w:t>.</w:t>
      </w:r>
    </w:p>
    <w:p w:rsidR="000E1B07" w:rsidRDefault="000E1B07" w:rsidP="00287FCD">
      <w:pPr>
        <w:numPr>
          <w:ilvl w:val="0"/>
          <w:numId w:val="42"/>
        </w:numPr>
        <w:spacing w:after="0" w:line="360" w:lineRule="auto"/>
        <w:ind w:hanging="540"/>
        <w:jc w:val="both"/>
        <w:rPr>
          <w:sz w:val="28"/>
          <w:lang w:val="en-US"/>
        </w:rPr>
      </w:pPr>
      <w:bookmarkStart w:id="179" w:name="_Ref237687219"/>
      <w:r>
        <w:rPr>
          <w:sz w:val="28"/>
          <w:lang w:val="en-US"/>
        </w:rPr>
        <w:lastRenderedPageBreak/>
        <w:t>Increased prevalence of the metabolic syndrome in patients with moderate to s</w:t>
      </w:r>
      <w:r>
        <w:rPr>
          <w:sz w:val="28"/>
          <w:lang w:val="en-US"/>
        </w:rPr>
        <w:t>e</w:t>
      </w:r>
      <w:r>
        <w:rPr>
          <w:sz w:val="28"/>
          <w:lang w:val="en-US"/>
        </w:rPr>
        <w:t>vere psoriasis / D.M. Sommer, S. Jenisch, M. Suchan [et al.] // Arch. Dermatol. Res. – 2006. – Vol. 298, N 7. – P. 321–328.</w:t>
      </w:r>
      <w:bookmarkEnd w:id="179"/>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80" w:name="_Ref237695475"/>
      <w:r>
        <w:rPr>
          <w:sz w:val="28"/>
          <w:lang w:val="en-US"/>
        </w:rPr>
        <w:t>Inhibition of nitric oxide synthase inhibitors and lipopolysaccharide i</w:t>
      </w:r>
      <w:r>
        <w:rPr>
          <w:sz w:val="28"/>
          <w:lang w:val="en-US"/>
        </w:rPr>
        <w:t>n</w:t>
      </w:r>
      <w:r>
        <w:rPr>
          <w:sz w:val="28"/>
          <w:lang w:val="en-US"/>
        </w:rPr>
        <w:t>duced indu</w:t>
      </w:r>
      <w:r>
        <w:rPr>
          <w:sz w:val="28"/>
          <w:lang w:val="en-US"/>
        </w:rPr>
        <w:t>c</w:t>
      </w:r>
      <w:r>
        <w:rPr>
          <w:sz w:val="28"/>
          <w:lang w:val="en-US"/>
        </w:rPr>
        <w:t xml:space="preserve">ible NOS and cyclooxygenase-2 gene expressions by rutin, quercetin, and quercetin pentaacetate in RAW 264.7 macrophages / Y.C. Chen, S.C. Shen, W.R. Lee [et al.] // J. Cell. Biochem. – 2001. – Vol. 82, N 4. – </w:t>
      </w:r>
      <w:r>
        <w:rPr>
          <w:sz w:val="28"/>
        </w:rPr>
        <w:t>Р</w:t>
      </w:r>
      <w:r>
        <w:rPr>
          <w:sz w:val="28"/>
          <w:lang w:val="en-US"/>
        </w:rPr>
        <w:t>. 537–548.</w:t>
      </w:r>
      <w:bookmarkEnd w:id="180"/>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81" w:name="_Ref238128013"/>
      <w:r>
        <w:rPr>
          <w:sz w:val="28"/>
          <w:lang w:val="en-US"/>
        </w:rPr>
        <w:t>Interaction between leukocytes and serum plasminogen: an essential mech</w:t>
      </w:r>
      <w:r>
        <w:rPr>
          <w:sz w:val="28"/>
          <w:lang w:val="en-US"/>
        </w:rPr>
        <w:t>a</w:t>
      </w:r>
      <w:r>
        <w:rPr>
          <w:sz w:val="28"/>
          <w:lang w:val="en-US"/>
        </w:rPr>
        <w:t>nism in peripheral blood fibrinolytic activity / F. Ghezzo, P. Savoca, P. Vallero, G. Bellone // Fmer. J. Hematol. – 1996. – Vol. 22, N 3. – P. 233–239.</w:t>
      </w:r>
      <w:bookmarkEnd w:id="181"/>
    </w:p>
    <w:p w:rsidR="000E1B07" w:rsidRDefault="000E1B07" w:rsidP="00287FCD">
      <w:pPr>
        <w:numPr>
          <w:ilvl w:val="0"/>
          <w:numId w:val="42"/>
        </w:numPr>
        <w:spacing w:after="0" w:line="360" w:lineRule="auto"/>
        <w:ind w:hanging="540"/>
        <w:jc w:val="both"/>
        <w:rPr>
          <w:sz w:val="28"/>
          <w:lang w:val="en-US"/>
        </w:rPr>
      </w:pPr>
      <w:bookmarkStart w:id="182" w:name="_Ref237836001"/>
      <w:r>
        <w:rPr>
          <w:sz w:val="28"/>
          <w:lang w:val="en-US"/>
        </w:rPr>
        <w:t>Interleukin-1 induced endothelial cell synthesis of plasminogen activator inhib</w:t>
      </w:r>
      <w:r>
        <w:rPr>
          <w:sz w:val="28"/>
          <w:lang w:val="en-US"/>
        </w:rPr>
        <w:t>i</w:t>
      </w:r>
      <w:r>
        <w:rPr>
          <w:sz w:val="28"/>
          <w:lang w:val="en-US"/>
        </w:rPr>
        <w:t>tor / H. Dahlen, H. Bohnet, W. Wuttke, H. Schneider // J. Exp. Med. – 1996. – Vol. 163, N 6. – P. 1595–1600.</w:t>
      </w:r>
      <w:bookmarkEnd w:id="182"/>
    </w:p>
    <w:p w:rsidR="000E1B07" w:rsidRDefault="000E1B07" w:rsidP="00287FCD">
      <w:pPr>
        <w:numPr>
          <w:ilvl w:val="0"/>
          <w:numId w:val="42"/>
        </w:numPr>
        <w:spacing w:after="0" w:line="360" w:lineRule="auto"/>
        <w:ind w:hanging="540"/>
        <w:jc w:val="both"/>
        <w:rPr>
          <w:sz w:val="28"/>
          <w:lang w:val="en-US"/>
        </w:rPr>
      </w:pPr>
      <w:bookmarkStart w:id="183" w:name="_Ref237748001"/>
      <w:r w:rsidRPr="0056323F">
        <w:rPr>
          <w:sz w:val="28"/>
          <w:lang w:val="de-DE"/>
        </w:rPr>
        <w:t xml:space="preserve">Interleukin-8-positive neutrophils in psoriasis / H. Duan, T. Koga, F. Kohda [et al.] // J. Dermatol. </w:t>
      </w:r>
      <w:r>
        <w:rPr>
          <w:sz w:val="28"/>
          <w:lang w:val="en-US"/>
        </w:rPr>
        <w:t>Sci. – 2001. – Vol. 26, N 2. – P. 119–124.</w:t>
      </w:r>
      <w:bookmarkEnd w:id="183"/>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84" w:name="_Ref238189977"/>
      <w:r>
        <w:rPr>
          <w:sz w:val="28"/>
          <w:lang w:val="en-US"/>
        </w:rPr>
        <w:t>Janagisawa M. Endothelin-</w:t>
      </w:r>
      <w:smartTag w:uri="urn:schemas-microsoft-com:office:smarttags" w:element="metricconverter">
        <w:smartTagPr>
          <w:attr w:name="ProductID" w:val="1, a"/>
        </w:smartTagPr>
        <w:r>
          <w:rPr>
            <w:sz w:val="28"/>
            <w:lang w:val="en-US"/>
          </w:rPr>
          <w:t>1, a</w:t>
        </w:r>
      </w:smartTag>
      <w:r>
        <w:rPr>
          <w:sz w:val="28"/>
          <w:lang w:val="en-US"/>
        </w:rPr>
        <w:t xml:space="preserve"> novel endothelin-derived peptide / M. Janagisawa, T. Masaki // Biochem. Pharmacol. – 1989. – Vol. 38, N 18. – P. 1877–1883.</w:t>
      </w:r>
      <w:bookmarkEnd w:id="184"/>
    </w:p>
    <w:p w:rsidR="000E1B07" w:rsidRDefault="000E1B07" w:rsidP="00287FCD">
      <w:pPr>
        <w:numPr>
          <w:ilvl w:val="0"/>
          <w:numId w:val="42"/>
        </w:numPr>
        <w:spacing w:after="0" w:line="360" w:lineRule="auto"/>
        <w:ind w:hanging="540"/>
        <w:jc w:val="both"/>
        <w:rPr>
          <w:sz w:val="28"/>
          <w:lang w:val="en-US"/>
        </w:rPr>
      </w:pPr>
      <w:bookmarkStart w:id="185" w:name="_Ref237844869"/>
      <w:r>
        <w:rPr>
          <w:sz w:val="28"/>
          <w:lang w:val="en-US"/>
        </w:rPr>
        <w:t>Januszko T. Estimation of the activator of fibrinolysis by means of the euglobulin test / T. Januszko, L. Dubi</w:t>
      </w:r>
      <w:r>
        <w:rPr>
          <w:sz w:val="28"/>
          <w:lang w:val="en-US"/>
        </w:rPr>
        <w:t>n</w:t>
      </w:r>
      <w:r>
        <w:rPr>
          <w:sz w:val="28"/>
          <w:lang w:val="en-US"/>
        </w:rPr>
        <w:t>ska // Acta Med. Polona. – 1965. – Vol. 1, N 2. – P. 269–276.</w:t>
      </w:r>
      <w:bookmarkEnd w:id="185"/>
    </w:p>
    <w:p w:rsidR="000E1B07" w:rsidRDefault="000E1B07" w:rsidP="00287FCD">
      <w:pPr>
        <w:numPr>
          <w:ilvl w:val="0"/>
          <w:numId w:val="42"/>
        </w:numPr>
        <w:spacing w:after="0" w:line="360" w:lineRule="auto"/>
        <w:ind w:hanging="540"/>
        <w:jc w:val="both"/>
        <w:rPr>
          <w:sz w:val="28"/>
          <w:lang w:val="en-US"/>
        </w:rPr>
      </w:pPr>
      <w:bookmarkStart w:id="186" w:name="_Ref237686416"/>
      <w:r>
        <w:rPr>
          <w:sz w:val="28"/>
          <w:lang w:val="en-US"/>
        </w:rPr>
        <w:t>Kalden J.R. Emerging role of anti–tumor necrosis factor therapy in rhe</w:t>
      </w:r>
      <w:r>
        <w:rPr>
          <w:sz w:val="28"/>
          <w:lang w:val="en-US"/>
        </w:rPr>
        <w:t>u</w:t>
      </w:r>
      <w:r>
        <w:rPr>
          <w:sz w:val="28"/>
          <w:lang w:val="en-US"/>
        </w:rPr>
        <w:t>matic di</w:t>
      </w:r>
      <w:r>
        <w:rPr>
          <w:sz w:val="28"/>
          <w:lang w:val="en-US"/>
        </w:rPr>
        <w:t>s</w:t>
      </w:r>
      <w:r>
        <w:rPr>
          <w:sz w:val="28"/>
          <w:lang w:val="en-US"/>
        </w:rPr>
        <w:t>ease / J.R. Kalden // Arthritis Res. – 2002. – Vol. 4, Suppl. 2. – P. S34–S40.</w:t>
      </w:r>
      <w:bookmarkEnd w:id="186"/>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87" w:name="_Ref237689328"/>
      <w:r>
        <w:rPr>
          <w:sz w:val="28"/>
          <w:lang w:val="en-US"/>
        </w:rPr>
        <w:t>Kanda N. Regulatory roles of sex hormones in cutaneous biology and immunology / N. Kanda, S. Watanabe // J. Dermatol. Sci. – 2005. – Vol. 38, N 1. – P. 1–7.</w:t>
      </w:r>
      <w:bookmarkEnd w:id="187"/>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88" w:name="_Ref237843388"/>
      <w:r>
        <w:rPr>
          <w:sz w:val="28"/>
          <w:lang w:val="en-US"/>
        </w:rPr>
        <w:t>Kannel W.B. Diabetes and cardiovascular risk factors: the Framin</w:t>
      </w:r>
      <w:r>
        <w:rPr>
          <w:sz w:val="28"/>
          <w:lang w:val="en-US"/>
        </w:rPr>
        <w:t>g</w:t>
      </w:r>
      <w:r>
        <w:rPr>
          <w:sz w:val="28"/>
          <w:lang w:val="en-US"/>
        </w:rPr>
        <w:t>ham Study / W.B. Kannel, D.L. McGee // Circulation. – 1979. – Vol. 59, N 1. – P. 8–13.</w:t>
      </w:r>
      <w:bookmarkEnd w:id="188"/>
    </w:p>
    <w:p w:rsidR="000E1B07" w:rsidRDefault="000E1B07" w:rsidP="00287FCD">
      <w:pPr>
        <w:numPr>
          <w:ilvl w:val="0"/>
          <w:numId w:val="42"/>
        </w:numPr>
        <w:spacing w:after="0" w:line="360" w:lineRule="auto"/>
        <w:ind w:hanging="540"/>
        <w:jc w:val="both"/>
        <w:rPr>
          <w:sz w:val="28"/>
          <w:lang w:val="en-US"/>
        </w:rPr>
      </w:pPr>
      <w:bookmarkStart w:id="189" w:name="_Ref237832236"/>
      <w:smartTag w:uri="urn:schemas-microsoft-com:office:smarttags" w:element="place">
        <w:smartTag w:uri="urn:schemas-microsoft-com:office:smarttags" w:element="City">
          <w:r>
            <w:rPr>
              <w:sz w:val="28"/>
              <w:lang w:val="en-US"/>
            </w:rPr>
            <w:lastRenderedPageBreak/>
            <w:t>Kaplan</w:t>
          </w:r>
        </w:smartTag>
        <w:r>
          <w:rPr>
            <w:sz w:val="28"/>
            <w:lang w:val="en-US"/>
          </w:rPr>
          <w:t xml:space="preserve"> </w:t>
        </w:r>
        <w:smartTag w:uri="urn:schemas-microsoft-com:office:smarttags" w:element="State">
          <w:r>
            <w:rPr>
              <w:sz w:val="28"/>
              <w:lang w:val="en-US"/>
            </w:rPr>
            <w:t>N.M.</w:t>
          </w:r>
        </w:smartTag>
      </w:smartTag>
      <w:r>
        <w:rPr>
          <w:sz w:val="28"/>
          <w:lang w:val="en-US"/>
        </w:rPr>
        <w:t xml:space="preserve"> The deadly quartet. Upper–body obesity, glucose intolerance, h</w:t>
      </w:r>
      <w:r>
        <w:rPr>
          <w:sz w:val="28"/>
          <w:lang w:val="en-US"/>
        </w:rPr>
        <w:t>y</w:t>
      </w:r>
      <w:r>
        <w:rPr>
          <w:sz w:val="28"/>
          <w:lang w:val="en-US"/>
        </w:rPr>
        <w:t>pertriglyceridemia and hypertension / N.M. Kaplan // Arch. I</w:t>
      </w:r>
      <w:r>
        <w:rPr>
          <w:sz w:val="28"/>
          <w:lang w:val="en-US"/>
        </w:rPr>
        <w:t>n</w:t>
      </w:r>
      <w:r>
        <w:rPr>
          <w:sz w:val="28"/>
          <w:lang w:val="en-US"/>
        </w:rPr>
        <w:t>tern. Med. – 1989. – Vol. 149, N 15. – P. 1514–1520.</w:t>
      </w:r>
      <w:bookmarkEnd w:id="189"/>
    </w:p>
    <w:p w:rsidR="000E1B07" w:rsidRDefault="000E1B07" w:rsidP="00287FCD">
      <w:pPr>
        <w:numPr>
          <w:ilvl w:val="0"/>
          <w:numId w:val="42"/>
        </w:numPr>
        <w:spacing w:after="0" w:line="360" w:lineRule="auto"/>
        <w:ind w:hanging="540"/>
        <w:jc w:val="both"/>
        <w:rPr>
          <w:sz w:val="28"/>
          <w:lang w:val="en-US"/>
        </w:rPr>
      </w:pPr>
      <w:bookmarkStart w:id="190" w:name="_Ref237845829"/>
      <w:r>
        <w:rPr>
          <w:sz w:val="28"/>
          <w:lang w:val="en-US"/>
        </w:rPr>
        <w:t>Kendall R.L. Identification of a natural soluble form of the vascular endothelial growth factor receptor, FLT-1, and its heterodimeriz</w:t>
      </w:r>
      <w:r>
        <w:rPr>
          <w:sz w:val="28"/>
          <w:lang w:val="en-US"/>
        </w:rPr>
        <w:t>a</w:t>
      </w:r>
      <w:r>
        <w:rPr>
          <w:sz w:val="28"/>
          <w:lang w:val="en-US"/>
        </w:rPr>
        <w:t>tion with KDR / R.L. Kendall, G. Wang, K.A. Thomas // Biochem. Biophys. Res. Commun. – 1996. – Vol.1, N 226. – P. 324–328.</w:t>
      </w:r>
      <w:bookmarkEnd w:id="190"/>
    </w:p>
    <w:p w:rsidR="000E1B07" w:rsidRDefault="000E1B07" w:rsidP="00287FCD">
      <w:pPr>
        <w:numPr>
          <w:ilvl w:val="0"/>
          <w:numId w:val="42"/>
        </w:numPr>
        <w:spacing w:after="0" w:line="360" w:lineRule="auto"/>
        <w:ind w:hanging="540"/>
        <w:jc w:val="both"/>
        <w:rPr>
          <w:sz w:val="28"/>
          <w:lang w:val="en-US"/>
        </w:rPr>
      </w:pPr>
      <w:bookmarkStart w:id="191" w:name="_Ref237835460"/>
      <w:r>
        <w:rPr>
          <w:sz w:val="28"/>
          <w:lang w:val="en-US"/>
        </w:rPr>
        <w:t>Kishimoto T. Cytokine signal transduction / T. Kishimoto, T. Taga, S. Akira // Cell. – 1994. – Vol. 76, N 2. – P. 253–262.</w:t>
      </w:r>
      <w:bookmarkEnd w:id="191"/>
    </w:p>
    <w:p w:rsidR="000E1B07" w:rsidRDefault="000E1B07" w:rsidP="00287FCD">
      <w:pPr>
        <w:numPr>
          <w:ilvl w:val="0"/>
          <w:numId w:val="42"/>
        </w:numPr>
        <w:spacing w:after="0" w:line="360" w:lineRule="auto"/>
        <w:ind w:hanging="540"/>
        <w:jc w:val="both"/>
        <w:rPr>
          <w:sz w:val="28"/>
          <w:lang w:val="en-US"/>
        </w:rPr>
      </w:pPr>
      <w:bookmarkStart w:id="192" w:name="_Ref237711008"/>
      <w:bookmarkStart w:id="193" w:name="_Ref237835523"/>
      <w:r>
        <w:rPr>
          <w:sz w:val="28"/>
          <w:lang w:val="en-US"/>
        </w:rPr>
        <w:t>Kishimoto T. Interleukin-6 family of cyt</w:t>
      </w:r>
      <w:r>
        <w:rPr>
          <w:sz w:val="28"/>
          <w:lang w:val="en-US"/>
        </w:rPr>
        <w:t>o</w:t>
      </w:r>
      <w:r>
        <w:rPr>
          <w:sz w:val="28"/>
          <w:lang w:val="en-US"/>
        </w:rPr>
        <w:t>kines and gp130 / T. Kishimoto, S. Akira, M. Narazaki // Blood. – 1999. – Vol. 86, N 12. – P. 1243–1254.</w:t>
      </w:r>
      <w:bookmarkEnd w:id="193"/>
    </w:p>
    <w:p w:rsidR="000E1B07" w:rsidRDefault="000E1B07" w:rsidP="00287FCD">
      <w:pPr>
        <w:pStyle w:val="14pt"/>
        <w:widowControl/>
        <w:numPr>
          <w:ilvl w:val="0"/>
          <w:numId w:val="42"/>
        </w:numPr>
        <w:ind w:hanging="540"/>
        <w:rPr>
          <w:szCs w:val="24"/>
        </w:rPr>
      </w:pPr>
      <w:r>
        <w:rPr>
          <w:szCs w:val="24"/>
        </w:rPr>
        <w:t>Krueger J.G. Psoriasis pathophysiology: current concepts of path</w:t>
      </w:r>
      <w:r>
        <w:rPr>
          <w:szCs w:val="24"/>
        </w:rPr>
        <w:t>o</w:t>
      </w:r>
      <w:r>
        <w:rPr>
          <w:szCs w:val="24"/>
        </w:rPr>
        <w:t>genesis / J.G. Krueger, A. Bowcock // Ann. Rheum. Dis. – 2005. – Vol. 64, N 1. – P. 30–36.</w:t>
      </w:r>
      <w:bookmarkEnd w:id="192"/>
    </w:p>
    <w:p w:rsidR="000E1B07" w:rsidRDefault="000E1B07" w:rsidP="00287FCD">
      <w:pPr>
        <w:numPr>
          <w:ilvl w:val="0"/>
          <w:numId w:val="42"/>
        </w:numPr>
        <w:spacing w:after="0" w:line="360" w:lineRule="auto"/>
        <w:ind w:hanging="540"/>
        <w:jc w:val="both"/>
        <w:rPr>
          <w:sz w:val="28"/>
          <w:lang w:val="en-US"/>
        </w:rPr>
      </w:pPr>
      <w:bookmarkStart w:id="194" w:name="_Ref237711009"/>
      <w:r>
        <w:rPr>
          <w:sz w:val="28"/>
          <w:lang w:val="en-US"/>
        </w:rPr>
        <w:t>Krueger J.G. The immunologic basis for the treatment of psoriasis with new bi</w:t>
      </w:r>
      <w:r>
        <w:rPr>
          <w:sz w:val="28"/>
          <w:lang w:val="en-US"/>
        </w:rPr>
        <w:t>o</w:t>
      </w:r>
      <w:r>
        <w:rPr>
          <w:sz w:val="28"/>
          <w:lang w:val="en-US"/>
        </w:rPr>
        <w:t>logic agents / J.G. Krueger // J. Am. Acad. Dermatol. – 2002. – Vol. 46, N 1. – P. 1–23.</w:t>
      </w:r>
      <w:bookmarkEnd w:id="194"/>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195" w:name="_Ref237843110"/>
      <w:r>
        <w:rPr>
          <w:sz w:val="28"/>
          <w:lang w:val="en-US"/>
        </w:rPr>
        <w:t xml:space="preserve">Kubler W. Cardioprotection: definition, classification and fundamental principles / </w:t>
      </w:r>
      <w:smartTag w:uri="urn:schemas-microsoft-com:office:smarttags" w:element="place">
        <w:r>
          <w:rPr>
            <w:sz w:val="28"/>
            <w:lang w:val="en-US"/>
          </w:rPr>
          <w:t>W. Kubler</w:t>
        </w:r>
      </w:smartTag>
      <w:r>
        <w:rPr>
          <w:sz w:val="28"/>
          <w:lang w:val="en-US"/>
        </w:rPr>
        <w:t>, M. Haas // Heart. – 1996. – Vol. 75, N 3. – P. 330-333.</w:t>
      </w:r>
      <w:bookmarkEnd w:id="195"/>
    </w:p>
    <w:p w:rsidR="000E1B07" w:rsidRDefault="000E1B07" w:rsidP="00287FCD">
      <w:pPr>
        <w:numPr>
          <w:ilvl w:val="0"/>
          <w:numId w:val="42"/>
        </w:numPr>
        <w:spacing w:after="0" w:line="360" w:lineRule="auto"/>
        <w:ind w:hanging="540"/>
        <w:jc w:val="both"/>
        <w:rPr>
          <w:sz w:val="28"/>
          <w:lang w:val="en-US"/>
        </w:rPr>
      </w:pPr>
      <w:bookmarkStart w:id="196" w:name="_Ref237835803"/>
      <w:r>
        <w:rPr>
          <w:sz w:val="28"/>
          <w:lang w:val="en-US"/>
        </w:rPr>
        <w:t xml:space="preserve">Kurt-Jones E.A. Membrane interleukin 1 induction on human endothelial cells and dermal fibroblasts / E.A. Kurt-Jones, W. Feiers, J.S. Rober // J. Immunol. </w:t>
      </w:r>
      <w:r>
        <w:rPr>
          <w:sz w:val="28"/>
          <w:lang w:val="en-US"/>
        </w:rPr>
        <w:sym w:font="Symbol" w:char="F02D"/>
      </w:r>
      <w:r>
        <w:rPr>
          <w:sz w:val="28"/>
          <w:lang w:val="en-US"/>
        </w:rPr>
        <w:t xml:space="preserve"> 1997. – Vol. 139, N 7. – P. 2317–2324.</w:t>
      </w:r>
      <w:bookmarkEnd w:id="196"/>
    </w:p>
    <w:p w:rsidR="000E1B07" w:rsidRDefault="000E1B07" w:rsidP="00287FCD">
      <w:pPr>
        <w:numPr>
          <w:ilvl w:val="0"/>
          <w:numId w:val="42"/>
        </w:numPr>
        <w:spacing w:after="0" w:line="360" w:lineRule="auto"/>
        <w:ind w:hanging="540"/>
        <w:jc w:val="both"/>
        <w:rPr>
          <w:sz w:val="28"/>
          <w:lang w:val="en-US"/>
        </w:rPr>
      </w:pPr>
      <w:bookmarkStart w:id="197" w:name="_Ref237831968"/>
      <w:r w:rsidRPr="0056323F">
        <w:rPr>
          <w:sz w:val="28"/>
          <w:lang w:val="de-DE"/>
        </w:rPr>
        <w:t xml:space="preserve">Kylin E. Studien uber das Hypertonie–Hyperglykamie–Hyperurikamie syndrom / E. Kylin // Zentralbl. </w:t>
      </w:r>
      <w:smartTag w:uri="urn:schemas-microsoft-com:office:smarttags" w:element="place">
        <w:r>
          <w:rPr>
            <w:sz w:val="28"/>
            <w:lang w:val="en-US"/>
          </w:rPr>
          <w:t>Inn</w:t>
        </w:r>
      </w:smartTag>
      <w:r>
        <w:rPr>
          <w:sz w:val="28"/>
          <w:lang w:val="en-US"/>
        </w:rPr>
        <w:t>. Med. – 1923. – Bd. 44, N 1. – S. 105–127.</w:t>
      </w:r>
      <w:bookmarkEnd w:id="197"/>
    </w:p>
    <w:p w:rsidR="000E1B07" w:rsidRDefault="000E1B07" w:rsidP="00287FCD">
      <w:pPr>
        <w:numPr>
          <w:ilvl w:val="0"/>
          <w:numId w:val="42"/>
        </w:numPr>
        <w:spacing w:after="0" w:line="360" w:lineRule="auto"/>
        <w:ind w:hanging="540"/>
        <w:jc w:val="both"/>
        <w:rPr>
          <w:sz w:val="28"/>
          <w:lang w:val="en-US"/>
        </w:rPr>
      </w:pPr>
      <w:bookmarkStart w:id="198" w:name="_Ref237846679"/>
      <w:r>
        <w:rPr>
          <w:sz w:val="28"/>
          <w:lang w:val="en-US"/>
        </w:rPr>
        <w:t>Labetta M.O. Release from a human monocyte-like cell line of two different soluble forms of the lipopolycaccharide receptor CD14 / M.O. Labetta, J.J. Duriex, N. Fernandez // Eur. J. Immunol. – 1993. – Vol. 23, N 8. – P. 2144-2151.</w:t>
      </w:r>
      <w:bookmarkEnd w:id="198"/>
    </w:p>
    <w:p w:rsidR="000E1B07" w:rsidRDefault="000E1B07" w:rsidP="00287FCD">
      <w:pPr>
        <w:numPr>
          <w:ilvl w:val="0"/>
          <w:numId w:val="42"/>
        </w:numPr>
        <w:spacing w:after="0" w:line="360" w:lineRule="auto"/>
        <w:ind w:hanging="540"/>
        <w:jc w:val="both"/>
        <w:rPr>
          <w:sz w:val="28"/>
          <w:lang w:val="en-US"/>
        </w:rPr>
      </w:pPr>
      <w:bookmarkStart w:id="199" w:name="_Ref237848788"/>
      <w:r>
        <w:rPr>
          <w:sz w:val="28"/>
          <w:lang w:val="en-US"/>
        </w:rPr>
        <w:lastRenderedPageBreak/>
        <w:t>Laloux L. Imm</w:t>
      </w:r>
      <w:r>
        <w:rPr>
          <w:sz w:val="28"/>
          <w:lang w:val="en-US"/>
        </w:rPr>
        <w:t>u</w:t>
      </w:r>
      <w:r>
        <w:rPr>
          <w:sz w:val="28"/>
          <w:lang w:val="en-US"/>
        </w:rPr>
        <w:t>nohistological study of entheses in spondyloarthropathies: comparison in rheum</w:t>
      </w:r>
      <w:r>
        <w:rPr>
          <w:sz w:val="28"/>
          <w:lang w:val="en-US"/>
        </w:rPr>
        <w:t>a</w:t>
      </w:r>
      <w:r>
        <w:rPr>
          <w:sz w:val="28"/>
          <w:lang w:val="en-US"/>
        </w:rPr>
        <w:t>toid arthritis and osteoarthritis / L. Laloux, M.C. Voisin, J. Allain // Ann. Rheum. Dis. – 2001. – Vol. 60, N 3. – P. 316–321.</w:t>
      </w:r>
      <w:bookmarkEnd w:id="199"/>
    </w:p>
    <w:p w:rsidR="000E1B07" w:rsidRDefault="000E1B07" w:rsidP="00287FCD">
      <w:pPr>
        <w:numPr>
          <w:ilvl w:val="0"/>
          <w:numId w:val="42"/>
        </w:numPr>
        <w:spacing w:after="0" w:line="360" w:lineRule="auto"/>
        <w:ind w:hanging="540"/>
        <w:jc w:val="both"/>
        <w:rPr>
          <w:sz w:val="28"/>
          <w:lang w:val="en-US"/>
        </w:rPr>
      </w:pPr>
      <w:bookmarkStart w:id="200" w:name="_Ref237696534"/>
      <w:r>
        <w:rPr>
          <w:sz w:val="28"/>
          <w:lang w:val="en-US"/>
        </w:rPr>
        <w:t xml:space="preserve">Lasic D.D. Liposomes : From Physics to Applications / D.D. Lasic. – </w:t>
      </w:r>
      <w:smartTag w:uri="urn:schemas-microsoft-com:office:smarttags" w:element="place">
        <w:smartTag w:uri="urn:schemas-microsoft-com:office:smarttags" w:element="City">
          <w:r>
            <w:rPr>
              <w:sz w:val="28"/>
              <w:lang w:val="en-US"/>
            </w:rPr>
            <w:t>Amsterdam</w:t>
          </w:r>
        </w:smartTag>
      </w:smartTag>
      <w:r>
        <w:rPr>
          <w:sz w:val="28"/>
          <w:lang w:val="en-US"/>
        </w:rPr>
        <w:t xml:space="preserve"> : Elsevier, 1999. – 418 p.</w:t>
      </w:r>
      <w:bookmarkEnd w:id="200"/>
    </w:p>
    <w:p w:rsidR="000E1B07" w:rsidRDefault="000E1B07" w:rsidP="00287FCD">
      <w:pPr>
        <w:numPr>
          <w:ilvl w:val="0"/>
          <w:numId w:val="42"/>
        </w:numPr>
        <w:spacing w:after="0" w:line="360" w:lineRule="auto"/>
        <w:ind w:hanging="540"/>
        <w:jc w:val="both"/>
        <w:rPr>
          <w:sz w:val="28"/>
          <w:lang w:val="en-US"/>
        </w:rPr>
      </w:pPr>
      <w:bookmarkStart w:id="201" w:name="_Ref237689141"/>
      <w:r>
        <w:rPr>
          <w:sz w:val="28"/>
          <w:lang w:val="en-US"/>
        </w:rPr>
        <w:t>Lipid profile, insulin secretion, and insulin sensitivity in psoriasis / C. Reynoso-von Drateln, E. Martínez-Abundis, B.R. Balcázar-Muñoz [et al.] // J. Am. Acad. Dermatol. – 2003. – Vol. 48, N 6. – P. 882–885.</w:t>
      </w:r>
      <w:bookmarkEnd w:id="201"/>
    </w:p>
    <w:p w:rsidR="000E1B07" w:rsidRDefault="000E1B07" w:rsidP="00287FCD">
      <w:pPr>
        <w:numPr>
          <w:ilvl w:val="0"/>
          <w:numId w:val="42"/>
        </w:numPr>
        <w:spacing w:after="0" w:line="360" w:lineRule="auto"/>
        <w:ind w:hanging="540"/>
        <w:jc w:val="both"/>
        <w:rPr>
          <w:sz w:val="28"/>
          <w:lang w:val="en-US"/>
        </w:rPr>
      </w:pPr>
      <w:bookmarkStart w:id="202" w:name="_Ref237695607"/>
      <w:r>
        <w:rPr>
          <w:sz w:val="28"/>
          <w:lang w:val="en-US"/>
        </w:rPr>
        <w:t>Liu S. Inhibitive effects of quercetin on rabbit tenon capsule fibr</w:t>
      </w:r>
      <w:r>
        <w:rPr>
          <w:sz w:val="28"/>
          <w:lang w:val="en-US"/>
        </w:rPr>
        <w:t>o</w:t>
      </w:r>
      <w:r>
        <w:rPr>
          <w:sz w:val="28"/>
          <w:lang w:val="en-US"/>
        </w:rPr>
        <w:t>blasts prolifer</w:t>
      </w:r>
      <w:r>
        <w:rPr>
          <w:sz w:val="28"/>
          <w:lang w:val="en-US"/>
        </w:rPr>
        <w:t>a</w:t>
      </w:r>
      <w:r>
        <w:rPr>
          <w:sz w:val="28"/>
          <w:lang w:val="en-US"/>
        </w:rPr>
        <w:t xml:space="preserve">tion / </w:t>
      </w:r>
      <w:smartTag w:uri="urn:schemas-microsoft-com:office:smarttags" w:element="place">
        <w:r>
          <w:rPr>
            <w:sz w:val="28"/>
            <w:lang w:val="en-US"/>
          </w:rPr>
          <w:t>S. Liu</w:t>
        </w:r>
      </w:smartTag>
      <w:r>
        <w:rPr>
          <w:sz w:val="28"/>
          <w:lang w:val="en-US"/>
        </w:rPr>
        <w:t xml:space="preserve">, L. Chen // Yan. Ke. Xue. Bao. – 2005. – Vol. 21, N 3. – </w:t>
      </w:r>
      <w:r>
        <w:rPr>
          <w:sz w:val="28"/>
        </w:rPr>
        <w:t>Р</w:t>
      </w:r>
      <w:r>
        <w:rPr>
          <w:sz w:val="28"/>
          <w:lang w:val="en-US"/>
        </w:rPr>
        <w:t>. 175–178.</w:t>
      </w:r>
      <w:bookmarkEnd w:id="202"/>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03" w:name="_Ref237686449"/>
      <w:r>
        <w:rPr>
          <w:sz w:val="28"/>
          <w:lang w:val="en-US"/>
        </w:rPr>
        <w:t>Lorenz H.–M. Perspectives for TNF–</w:t>
      </w:r>
      <w:r>
        <w:rPr>
          <w:sz w:val="28"/>
        </w:rPr>
        <w:t>α</w:t>
      </w:r>
      <w:r>
        <w:rPr>
          <w:sz w:val="28"/>
          <w:lang w:val="en-US"/>
        </w:rPr>
        <w:t>–targeting therapies / H.–M. L</w:t>
      </w:r>
      <w:r>
        <w:rPr>
          <w:sz w:val="28"/>
          <w:lang w:val="en-US"/>
        </w:rPr>
        <w:t>o</w:t>
      </w:r>
      <w:r>
        <w:rPr>
          <w:sz w:val="28"/>
          <w:lang w:val="en-US"/>
        </w:rPr>
        <w:t>renz, J.R. Kalden // Arthritis Res. – 2002. – Vol. 4, Suppl. 3. – P. S17–S24.</w:t>
      </w:r>
      <w:bookmarkEnd w:id="203"/>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04" w:name="_Ref237695727"/>
      <w:r>
        <w:rPr>
          <w:sz w:val="28"/>
          <w:lang w:val="en-US"/>
        </w:rPr>
        <w:t>Lotito S.B. Dietary flavonoids attenuate tumor necrosis factor a</w:t>
      </w:r>
      <w:r>
        <w:rPr>
          <w:sz w:val="28"/>
          <w:lang w:val="en-US"/>
        </w:rPr>
        <w:t>l</w:t>
      </w:r>
      <w:r>
        <w:rPr>
          <w:sz w:val="28"/>
          <w:lang w:val="en-US"/>
        </w:rPr>
        <w:t>pha-induced adh</w:t>
      </w:r>
      <w:r>
        <w:rPr>
          <w:sz w:val="28"/>
          <w:lang w:val="en-US"/>
        </w:rPr>
        <w:t>e</w:t>
      </w:r>
      <w:r>
        <w:rPr>
          <w:sz w:val="28"/>
          <w:lang w:val="en-US"/>
        </w:rPr>
        <w:t>sion molecule expression in human aortic endothelial cells. Structure-function relationships and activity after first pass metab</w:t>
      </w:r>
      <w:r>
        <w:rPr>
          <w:sz w:val="28"/>
          <w:lang w:val="en-US"/>
        </w:rPr>
        <w:t>o</w:t>
      </w:r>
      <w:r>
        <w:rPr>
          <w:sz w:val="28"/>
          <w:lang w:val="en-US"/>
        </w:rPr>
        <w:t xml:space="preserve">lism / S.B. Lotito, B. Frei // J. Biol. Chem. – 2006. – Vol. 1, N 1281. – </w:t>
      </w:r>
      <w:r>
        <w:rPr>
          <w:sz w:val="28"/>
        </w:rPr>
        <w:t>Р</w:t>
      </w:r>
      <w:r>
        <w:rPr>
          <w:sz w:val="28"/>
          <w:lang w:val="en-US"/>
        </w:rPr>
        <w:t>. 37102–37110.</w:t>
      </w:r>
      <w:bookmarkEnd w:id="204"/>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05" w:name="_Ref237842626"/>
      <w:r>
        <w:rPr>
          <w:sz w:val="28"/>
          <w:lang w:val="en-US"/>
        </w:rPr>
        <w:t>Lyberg T. The role of cellular cooperation in thromboplastin synth</w:t>
      </w:r>
      <w:r>
        <w:rPr>
          <w:sz w:val="28"/>
          <w:lang w:val="en-US"/>
        </w:rPr>
        <w:t>e</w:t>
      </w:r>
      <w:r>
        <w:rPr>
          <w:sz w:val="28"/>
          <w:lang w:val="en-US"/>
        </w:rPr>
        <w:t>sis / T. Lyberg, H. Prydz // Now. Rev. Fr. Hemat. – 1998. – Vol. 25., N 5. – P. 291–293.</w:t>
      </w:r>
      <w:bookmarkEnd w:id="205"/>
    </w:p>
    <w:p w:rsidR="000E1B07" w:rsidRDefault="000E1B07" w:rsidP="00287FCD">
      <w:pPr>
        <w:numPr>
          <w:ilvl w:val="0"/>
          <w:numId w:val="42"/>
        </w:numPr>
        <w:spacing w:after="0" w:line="360" w:lineRule="auto"/>
        <w:ind w:hanging="540"/>
        <w:jc w:val="both"/>
        <w:rPr>
          <w:sz w:val="28"/>
          <w:lang w:val="en-US"/>
        </w:rPr>
      </w:pPr>
      <w:bookmarkStart w:id="206" w:name="_Ref237833380"/>
      <w:r>
        <w:rPr>
          <w:sz w:val="28"/>
          <w:lang w:val="en-US"/>
        </w:rPr>
        <w:t>Lyson К. The effect of interleukin on pituitary hormone r</w:t>
      </w:r>
      <w:r>
        <w:rPr>
          <w:sz w:val="28"/>
          <w:lang w:val="en-US"/>
        </w:rPr>
        <w:t>e</w:t>
      </w:r>
      <w:r>
        <w:rPr>
          <w:sz w:val="28"/>
          <w:lang w:val="en-US"/>
        </w:rPr>
        <w:t>lease in vivo and in vitro / К. Lyson, S.M. McCann // Neuroendocrinology. – 1997. – Vol. 54, N 2. – P. 262–266.</w:t>
      </w:r>
      <w:bookmarkEnd w:id="206"/>
    </w:p>
    <w:p w:rsidR="000E1B07" w:rsidRDefault="000E1B07" w:rsidP="00287FCD">
      <w:pPr>
        <w:numPr>
          <w:ilvl w:val="0"/>
          <w:numId w:val="42"/>
        </w:numPr>
        <w:spacing w:after="0" w:line="360" w:lineRule="auto"/>
        <w:ind w:hanging="540"/>
        <w:jc w:val="both"/>
        <w:rPr>
          <w:sz w:val="28"/>
          <w:lang w:val="en-US"/>
        </w:rPr>
      </w:pPr>
      <w:bookmarkStart w:id="207" w:name="_Ref237694516"/>
      <w:r>
        <w:rPr>
          <w:sz w:val="28"/>
          <w:lang w:val="en-US"/>
        </w:rPr>
        <w:t>MacNee W. Oxidants/antioxidants and chronic disease / W. MacNee // Chest. – 2000. – Vol. 117, N 5. – P. 303–317.</w:t>
      </w:r>
      <w:bookmarkEnd w:id="207"/>
    </w:p>
    <w:p w:rsidR="000E1B07" w:rsidRDefault="000E1B07" w:rsidP="00287FCD">
      <w:pPr>
        <w:numPr>
          <w:ilvl w:val="0"/>
          <w:numId w:val="42"/>
        </w:numPr>
        <w:spacing w:after="0" w:line="360" w:lineRule="auto"/>
        <w:ind w:hanging="540"/>
        <w:jc w:val="both"/>
        <w:rPr>
          <w:sz w:val="28"/>
          <w:lang w:val="en-US"/>
        </w:rPr>
      </w:pPr>
      <w:bookmarkStart w:id="208" w:name="_Ref237695634"/>
      <w:r>
        <w:rPr>
          <w:sz w:val="28"/>
          <w:lang w:val="en-US"/>
        </w:rPr>
        <w:t>MacRae H.S. Dietary antioxidant supplementation combined with quercetin i</w:t>
      </w:r>
      <w:r>
        <w:rPr>
          <w:sz w:val="28"/>
          <w:lang w:val="en-US"/>
        </w:rPr>
        <w:t>m</w:t>
      </w:r>
      <w:r>
        <w:rPr>
          <w:sz w:val="28"/>
          <w:lang w:val="en-US"/>
        </w:rPr>
        <w:t xml:space="preserve">proves cycling time trial performance / H.S. MacRae // Int. J. Sport. Nutr. Exerc. Metab. – 2006. – Vol. 16, N 4. – </w:t>
      </w:r>
      <w:r>
        <w:rPr>
          <w:sz w:val="28"/>
        </w:rPr>
        <w:t>Р</w:t>
      </w:r>
      <w:r>
        <w:rPr>
          <w:sz w:val="28"/>
          <w:lang w:val="en-US"/>
        </w:rPr>
        <w:t>. 405–419.</w:t>
      </w:r>
      <w:bookmarkEnd w:id="208"/>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09" w:name="_Ref237748869"/>
      <w:r>
        <w:rPr>
          <w:sz w:val="28"/>
          <w:lang w:val="en-US"/>
        </w:rPr>
        <w:lastRenderedPageBreak/>
        <w:t>Macrophages are necessary for maximal nuclear factor-kappa B a</w:t>
      </w:r>
      <w:r>
        <w:rPr>
          <w:sz w:val="28"/>
          <w:lang w:val="en-US"/>
        </w:rPr>
        <w:t>c</w:t>
      </w:r>
      <w:r>
        <w:rPr>
          <w:sz w:val="28"/>
          <w:lang w:val="en-US"/>
        </w:rPr>
        <w:t>tivation in r</w:t>
      </w:r>
      <w:r>
        <w:rPr>
          <w:sz w:val="28"/>
          <w:lang w:val="en-US"/>
        </w:rPr>
        <w:t>e</w:t>
      </w:r>
      <w:r>
        <w:rPr>
          <w:sz w:val="28"/>
          <w:lang w:val="en-US"/>
        </w:rPr>
        <w:t>sponse to endotoxin / M.A. Koay, X. Gao, M.K. Washington [et al.] // Am. J. Re</w:t>
      </w:r>
      <w:r>
        <w:rPr>
          <w:sz w:val="28"/>
          <w:lang w:val="en-US"/>
        </w:rPr>
        <w:t>s</w:t>
      </w:r>
      <w:r>
        <w:rPr>
          <w:sz w:val="28"/>
          <w:lang w:val="en-US"/>
        </w:rPr>
        <w:t>pir. Cell Mol. Biol. – 2002. – Vol. 26, N 5. – P. 572–578.</w:t>
      </w:r>
      <w:bookmarkEnd w:id="209"/>
    </w:p>
    <w:p w:rsidR="000E1B07" w:rsidRDefault="000E1B07" w:rsidP="00287FCD">
      <w:pPr>
        <w:numPr>
          <w:ilvl w:val="0"/>
          <w:numId w:val="42"/>
        </w:numPr>
        <w:spacing w:after="0" w:line="360" w:lineRule="auto"/>
        <w:ind w:hanging="540"/>
        <w:jc w:val="both"/>
        <w:rPr>
          <w:sz w:val="28"/>
          <w:lang w:val="en-US"/>
        </w:rPr>
      </w:pPr>
      <w:bookmarkStart w:id="210" w:name="_Ref237688893"/>
      <w:r>
        <w:rPr>
          <w:sz w:val="28"/>
          <w:lang w:val="en-US"/>
        </w:rPr>
        <w:t>Malesci D. Metabolic syndrome in inflammatory rheumatic di</w:t>
      </w:r>
      <w:r>
        <w:rPr>
          <w:sz w:val="28"/>
          <w:lang w:val="en-US"/>
        </w:rPr>
        <w:t>s</w:t>
      </w:r>
      <w:r>
        <w:rPr>
          <w:sz w:val="28"/>
          <w:lang w:val="en-US"/>
        </w:rPr>
        <w:t xml:space="preserve">eases / D. Malesci, G. Valentini, G. </w:t>
      </w:r>
      <w:smartTag w:uri="urn:schemas-microsoft-com:office:smarttags" w:element="PersonName">
        <w:smartTagPr>
          <w:attr w:name="ProductID" w:val="La Montagna"/>
        </w:smartTagPr>
        <w:r>
          <w:rPr>
            <w:sz w:val="28"/>
            <w:lang w:val="en-US"/>
          </w:rPr>
          <w:t>La Montagna</w:t>
        </w:r>
      </w:smartTag>
      <w:r>
        <w:rPr>
          <w:sz w:val="28"/>
          <w:lang w:val="en-US"/>
        </w:rPr>
        <w:t xml:space="preserve"> // Reumatismo. – 2006. – Vol. 58, N 3. – P. 169–176.</w:t>
      </w:r>
      <w:bookmarkEnd w:id="210"/>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11" w:name="_Ref237686508"/>
      <w:r>
        <w:rPr>
          <w:sz w:val="28"/>
          <w:lang w:val="en-US"/>
        </w:rPr>
        <w:t>Mallbris L. Metabolic disorders in patients with psoriasis and psor</w:t>
      </w:r>
      <w:r>
        <w:rPr>
          <w:sz w:val="28"/>
          <w:lang w:val="en-US"/>
        </w:rPr>
        <w:t>i</w:t>
      </w:r>
      <w:r>
        <w:rPr>
          <w:sz w:val="28"/>
          <w:lang w:val="en-US"/>
        </w:rPr>
        <w:t>atic a</w:t>
      </w:r>
      <w:r>
        <w:rPr>
          <w:sz w:val="28"/>
          <w:lang w:val="en-US"/>
        </w:rPr>
        <w:t>r</w:t>
      </w:r>
      <w:r>
        <w:rPr>
          <w:sz w:val="28"/>
          <w:lang w:val="en-US"/>
        </w:rPr>
        <w:t>thritis / L. Mallbris, C.T. Ritchlin, M. St</w:t>
      </w:r>
      <w:r>
        <w:rPr>
          <w:sz w:val="28"/>
        </w:rPr>
        <w:t>а</w:t>
      </w:r>
      <w:r>
        <w:rPr>
          <w:sz w:val="28"/>
          <w:lang w:val="en-US"/>
        </w:rPr>
        <w:t>hle // Curr. Rheumatol. Reports Iss. – 2006. – Vol. 8, N 5. – P. 520–526.</w:t>
      </w:r>
      <w:bookmarkEnd w:id="211"/>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12" w:name="_Ref237835924"/>
      <w:r>
        <w:rPr>
          <w:sz w:val="28"/>
          <w:lang w:val="en-US"/>
        </w:rPr>
        <w:t>Matsushima K. Introcellular localization of human monocyte associated interleukin 1 activity and release of biologically active IL-1 from monocytes by tripsin and plasmin / K. Matsushima, M. Taguchi, E.I. Kovasc // J. Immunol. – 1996. – Vol. 96, N 8. – P. 2883–2891.</w:t>
      </w:r>
      <w:bookmarkEnd w:id="212"/>
    </w:p>
    <w:p w:rsidR="000E1B07" w:rsidRDefault="000E1B07" w:rsidP="00287FCD">
      <w:pPr>
        <w:numPr>
          <w:ilvl w:val="0"/>
          <w:numId w:val="42"/>
        </w:numPr>
        <w:spacing w:after="0" w:line="360" w:lineRule="auto"/>
        <w:ind w:hanging="540"/>
        <w:jc w:val="both"/>
        <w:rPr>
          <w:sz w:val="28"/>
          <w:lang w:val="en-US"/>
        </w:rPr>
      </w:pPr>
      <w:bookmarkStart w:id="213" w:name="_Ref237695346"/>
      <w:r>
        <w:rPr>
          <w:sz w:val="28"/>
          <w:lang w:val="en-US"/>
        </w:rPr>
        <w:t>Membrane cholesterol contents influence the protective effects of quercetin and rutin in erythrocytes damaged by oxidative stress / A. L</w:t>
      </w:r>
      <w:r>
        <w:rPr>
          <w:sz w:val="28"/>
          <w:lang w:val="en-US"/>
        </w:rPr>
        <w:t>o</w:t>
      </w:r>
      <w:r>
        <w:rPr>
          <w:sz w:val="28"/>
          <w:lang w:val="en-US"/>
        </w:rPr>
        <w:t>pez-Revuelta, J.I. Sa</w:t>
      </w:r>
      <w:r>
        <w:rPr>
          <w:sz w:val="28"/>
          <w:lang w:val="en-US"/>
        </w:rPr>
        <w:t>n</w:t>
      </w:r>
      <w:r>
        <w:rPr>
          <w:sz w:val="28"/>
          <w:lang w:val="en-US"/>
        </w:rPr>
        <w:t xml:space="preserve">chez-Gallego, A. Hernandez-Hernandez [et al.] // Chem. Biol. Interact. – 2006. – Vol. 15, N 161. – </w:t>
      </w:r>
      <w:r>
        <w:rPr>
          <w:sz w:val="28"/>
        </w:rPr>
        <w:t>Р</w:t>
      </w:r>
      <w:r>
        <w:rPr>
          <w:sz w:val="28"/>
          <w:lang w:val="en-US"/>
        </w:rPr>
        <w:t>. 79–91.</w:t>
      </w:r>
      <w:bookmarkEnd w:id="213"/>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14" w:name="_Ref237843342"/>
      <w:r>
        <w:rPr>
          <w:sz w:val="28"/>
          <w:lang w:val="en-US"/>
        </w:rPr>
        <w:t>Mikhail N. Obesity and hypertension / N. Mikhail, M. Golub, M. Tuck // Prog. Cardiovasc. Dis. – 1999. – Vol. 42, N 1. – P. 39–58.</w:t>
      </w:r>
      <w:bookmarkEnd w:id="214"/>
    </w:p>
    <w:p w:rsidR="000E1B07" w:rsidRDefault="000E1B07" w:rsidP="00287FCD">
      <w:pPr>
        <w:numPr>
          <w:ilvl w:val="0"/>
          <w:numId w:val="42"/>
        </w:numPr>
        <w:spacing w:after="0" w:line="360" w:lineRule="auto"/>
        <w:ind w:hanging="540"/>
        <w:jc w:val="both"/>
        <w:rPr>
          <w:sz w:val="28"/>
          <w:lang w:val="en-US"/>
        </w:rPr>
      </w:pPr>
      <w:bookmarkStart w:id="215" w:name="_Ref237843934"/>
      <w:r>
        <w:rPr>
          <w:sz w:val="28"/>
          <w:lang w:val="en-US"/>
        </w:rPr>
        <w:t>Moller G. Lymphocyte act</w:t>
      </w:r>
      <w:r>
        <w:rPr>
          <w:sz w:val="28"/>
          <w:lang w:val="en-US"/>
        </w:rPr>
        <w:t>i</w:t>
      </w:r>
      <w:r>
        <w:rPr>
          <w:sz w:val="28"/>
          <w:lang w:val="en-US"/>
        </w:rPr>
        <w:t>vation by Concanavalin A / G. Moller, L. Yammarstrom, E. Moller // Proceedings of the Fourth Eur</w:t>
      </w:r>
      <w:r>
        <w:rPr>
          <w:sz w:val="28"/>
          <w:lang w:val="en-US"/>
        </w:rPr>
        <w:t>o</w:t>
      </w:r>
      <w:r>
        <w:rPr>
          <w:sz w:val="28"/>
          <w:lang w:val="en-US"/>
        </w:rPr>
        <w:t xml:space="preserve">pean Immunology Meeting. – </w:t>
      </w:r>
      <w:smartTag w:uri="urn:schemas-microsoft-com:office:smarttags" w:element="place">
        <w:smartTag w:uri="urn:schemas-microsoft-com:office:smarttags" w:element="City">
          <w:r>
            <w:rPr>
              <w:sz w:val="28"/>
              <w:lang w:val="en-US"/>
            </w:rPr>
            <w:t>Budapest</w:t>
          </w:r>
        </w:smartTag>
      </w:smartTag>
      <w:r>
        <w:rPr>
          <w:sz w:val="28"/>
          <w:lang w:val="en-US"/>
        </w:rPr>
        <w:t>, 1978. – P. 178–189.</w:t>
      </w:r>
      <w:bookmarkEnd w:id="215"/>
    </w:p>
    <w:p w:rsidR="000E1B07" w:rsidRDefault="000E1B07" w:rsidP="00287FCD">
      <w:pPr>
        <w:numPr>
          <w:ilvl w:val="0"/>
          <w:numId w:val="42"/>
        </w:numPr>
        <w:spacing w:after="0" w:line="360" w:lineRule="auto"/>
        <w:ind w:hanging="540"/>
        <w:jc w:val="both"/>
        <w:rPr>
          <w:sz w:val="28"/>
          <w:lang w:val="en-US"/>
        </w:rPr>
      </w:pPr>
      <w:bookmarkStart w:id="216" w:name="_Ref237689698"/>
      <w:r>
        <w:rPr>
          <w:sz w:val="28"/>
          <w:lang w:val="en-US"/>
        </w:rPr>
        <w:t>Morsches B. Radioimmunoassay of dehydroepiandrosterone and 5-androstene-3-beta, 17-beta-diol in the plasma of psoriatics and controls / B. Morsches, P. Benes, H. Holzmann // Arch. Dermatol. Res. – 1993. – Vol. 266, N 2. – P. 181–185.</w:t>
      </w:r>
      <w:bookmarkEnd w:id="216"/>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17" w:name="_Ref237842745"/>
      <w:r>
        <w:rPr>
          <w:sz w:val="28"/>
          <w:lang w:val="en-US"/>
        </w:rPr>
        <w:t xml:space="preserve">Movat H. The inflammatory reaction / H. Movat // </w:t>
      </w:r>
      <w:smartTag w:uri="urn:schemas-microsoft-com:office:smarttags" w:element="City">
        <w:r>
          <w:rPr>
            <w:sz w:val="28"/>
            <w:lang w:val="en-US"/>
          </w:rPr>
          <w:t>Amsterdam</w:t>
        </w:r>
      </w:smartTag>
      <w:r>
        <w:rPr>
          <w:sz w:val="28"/>
          <w:lang w:val="en-US"/>
        </w:rPr>
        <w:t xml:space="preserve"> – </w:t>
      </w:r>
      <w:smartTag w:uri="urn:schemas-microsoft-com:office:smarttags" w:element="place">
        <w:smartTag w:uri="urn:schemas-microsoft-com:office:smarttags" w:element="State">
          <w:r>
            <w:rPr>
              <w:sz w:val="28"/>
              <w:lang w:val="en-US"/>
            </w:rPr>
            <w:t>New York</w:t>
          </w:r>
        </w:smartTag>
      </w:smartTag>
      <w:r>
        <w:rPr>
          <w:sz w:val="28"/>
          <w:lang w:val="en-US"/>
        </w:rPr>
        <w:t>, 1995. –     445 p.</w:t>
      </w:r>
      <w:bookmarkEnd w:id="217"/>
    </w:p>
    <w:p w:rsidR="000E1B07" w:rsidRDefault="000E1B07" w:rsidP="00287FCD">
      <w:pPr>
        <w:numPr>
          <w:ilvl w:val="0"/>
          <w:numId w:val="42"/>
        </w:numPr>
        <w:spacing w:after="0" w:line="360" w:lineRule="auto"/>
        <w:ind w:hanging="540"/>
        <w:jc w:val="both"/>
        <w:rPr>
          <w:sz w:val="28"/>
          <w:lang w:val="en-US"/>
        </w:rPr>
      </w:pPr>
      <w:bookmarkStart w:id="218" w:name="_Ref237688105"/>
      <w:r>
        <w:rPr>
          <w:sz w:val="28"/>
          <w:lang w:val="en-US"/>
        </w:rPr>
        <w:lastRenderedPageBreak/>
        <w:t>Muller G. The Molecular Mechanism of the Insulin-mimetic/sensitizing Activity of the Antidiabetic Sulfonylurea Drug Am</w:t>
      </w:r>
      <w:r>
        <w:rPr>
          <w:sz w:val="28"/>
          <w:lang w:val="en-US"/>
        </w:rPr>
        <w:t>a</w:t>
      </w:r>
      <w:r>
        <w:rPr>
          <w:sz w:val="28"/>
          <w:lang w:val="en-US"/>
        </w:rPr>
        <w:t>ryl / G. Muller // M</w:t>
      </w:r>
      <w:r>
        <w:rPr>
          <w:sz w:val="28"/>
          <w:lang w:val="en-US"/>
        </w:rPr>
        <w:t>o</w:t>
      </w:r>
      <w:r>
        <w:rPr>
          <w:sz w:val="28"/>
          <w:lang w:val="en-US"/>
        </w:rPr>
        <w:t>lecular Medicine. – 2006. – Vol. 6, N 11. – P. 907–933.</w:t>
      </w:r>
      <w:bookmarkEnd w:id="218"/>
    </w:p>
    <w:p w:rsidR="000E1B07" w:rsidRDefault="000E1B07" w:rsidP="00287FCD">
      <w:pPr>
        <w:numPr>
          <w:ilvl w:val="0"/>
          <w:numId w:val="42"/>
        </w:numPr>
        <w:spacing w:after="0" w:line="360" w:lineRule="auto"/>
        <w:ind w:hanging="540"/>
        <w:jc w:val="both"/>
        <w:rPr>
          <w:sz w:val="28"/>
          <w:lang w:val="en-US"/>
        </w:rPr>
      </w:pPr>
      <w:bookmarkStart w:id="219" w:name="_Ref238167401"/>
      <w:r>
        <w:rPr>
          <w:sz w:val="28"/>
          <w:lang w:val="en-US"/>
        </w:rPr>
        <w:t>Nailfold video capillaroscopy in psoriasis / M. Bhushan, T. Moore, A.L. Herrick, C.E. Griffiths // Br. J. Dermatol. – 2000. – Vol. 142, N 10. – P. 1171–1176.</w:t>
      </w:r>
      <w:bookmarkEnd w:id="219"/>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20" w:name="_Ref237685001"/>
      <w:r>
        <w:rPr>
          <w:sz w:val="28"/>
          <w:lang w:val="en-US"/>
        </w:rPr>
        <w:t>Naldi L. Traditional therapies in the management of moderate to severe chronic plaque psoriasis: an assessment of the benefits and risks / L. Naldi, C.E. Griffiths // Br. J. Dermatol. – 2005. – Vol. 152, N 4. – P. 597–615.</w:t>
      </w:r>
      <w:bookmarkEnd w:id="220"/>
    </w:p>
    <w:p w:rsidR="000E1B07" w:rsidRDefault="000E1B07" w:rsidP="00287FCD">
      <w:pPr>
        <w:numPr>
          <w:ilvl w:val="0"/>
          <w:numId w:val="42"/>
        </w:numPr>
        <w:spacing w:after="0" w:line="360" w:lineRule="auto"/>
        <w:ind w:hanging="540"/>
        <w:jc w:val="both"/>
        <w:rPr>
          <w:sz w:val="28"/>
          <w:lang w:val="en-US"/>
        </w:rPr>
      </w:pPr>
      <w:bookmarkStart w:id="221" w:name="_Ref237843188"/>
      <w:r>
        <w:rPr>
          <w:sz w:val="28"/>
          <w:lang w:val="en-US"/>
        </w:rPr>
        <w:t>National Cholesterol Education Program. Second Report of the Expert Panel in Detection, Evacuation and Treatment of High Blood Cholesterol in Adults (Adult Treatment Panel II) // Circulation. – 1994. – Vol. 89, N 13. – P. 1333 – 1440.</w:t>
      </w:r>
      <w:bookmarkEnd w:id="221"/>
    </w:p>
    <w:p w:rsidR="000E1B07" w:rsidRDefault="000E1B07" w:rsidP="00287FCD">
      <w:pPr>
        <w:numPr>
          <w:ilvl w:val="0"/>
          <w:numId w:val="42"/>
        </w:numPr>
        <w:spacing w:after="0" w:line="360" w:lineRule="auto"/>
        <w:ind w:hanging="540"/>
        <w:jc w:val="both"/>
        <w:rPr>
          <w:sz w:val="28"/>
          <w:lang w:val="en-US"/>
        </w:rPr>
      </w:pPr>
      <w:bookmarkStart w:id="222" w:name="_Ref237835868"/>
      <w:r>
        <w:rPr>
          <w:sz w:val="28"/>
          <w:lang w:val="en-US"/>
        </w:rPr>
        <w:t>Neta R. Why should internists be interested in interleukin-1? / R. Neta, J.J. Oppenheim // Ann. Intern. Med. – 1998. – Vol.109., N 1. – P.1–3.</w:t>
      </w:r>
      <w:bookmarkEnd w:id="222"/>
    </w:p>
    <w:p w:rsidR="000E1B07" w:rsidRDefault="000E1B07" w:rsidP="00287FCD">
      <w:pPr>
        <w:numPr>
          <w:ilvl w:val="0"/>
          <w:numId w:val="42"/>
        </w:numPr>
        <w:spacing w:after="0" w:line="360" w:lineRule="auto"/>
        <w:ind w:hanging="540"/>
        <w:jc w:val="both"/>
        <w:rPr>
          <w:sz w:val="28"/>
          <w:lang w:val="en-US"/>
        </w:rPr>
      </w:pPr>
      <w:bookmarkStart w:id="223" w:name="_Ref238127960"/>
      <w:r>
        <w:rPr>
          <w:sz w:val="28"/>
          <w:lang w:val="en-US"/>
        </w:rPr>
        <w:t>Newman W. Production of MIF and an induced by subsets of T cells in MLC / W. Newman // J. Immunol. – 1996. – Vol. 120, N 9. – P. 927–930.</w:t>
      </w:r>
      <w:bookmarkEnd w:id="223"/>
    </w:p>
    <w:p w:rsidR="000E1B07" w:rsidRDefault="000E1B07" w:rsidP="00287FCD">
      <w:pPr>
        <w:numPr>
          <w:ilvl w:val="0"/>
          <w:numId w:val="42"/>
        </w:numPr>
        <w:spacing w:after="0" w:line="360" w:lineRule="auto"/>
        <w:ind w:hanging="540"/>
        <w:jc w:val="both"/>
        <w:rPr>
          <w:sz w:val="28"/>
          <w:lang w:val="en-US"/>
        </w:rPr>
      </w:pPr>
      <w:bookmarkStart w:id="224" w:name="_Ref237687159"/>
      <w:r>
        <w:rPr>
          <w:sz w:val="28"/>
          <w:lang w:val="en-US"/>
        </w:rPr>
        <w:t>Nickoloff B.J. Recent insights into the immunopathogenesis of psori</w:t>
      </w:r>
      <w:r>
        <w:rPr>
          <w:sz w:val="28"/>
          <w:lang w:val="en-US"/>
        </w:rPr>
        <w:t>a</w:t>
      </w:r>
      <w:r>
        <w:rPr>
          <w:sz w:val="28"/>
          <w:lang w:val="en-US"/>
        </w:rPr>
        <w:t>sis provide new therapeutic opportunities / B.J. Nickoloff, F.</w:t>
      </w:r>
      <w:r>
        <w:rPr>
          <w:sz w:val="28"/>
        </w:rPr>
        <w:t>О</w:t>
      </w:r>
      <w:r>
        <w:rPr>
          <w:sz w:val="28"/>
          <w:lang w:val="en-US"/>
        </w:rPr>
        <w:t>. Nestle // J. Clin. Invest. 2004. – Vol. 113, N 16. – P. 1664–1675.</w:t>
      </w:r>
      <w:bookmarkEnd w:id="224"/>
    </w:p>
    <w:p w:rsidR="000E1B07" w:rsidRDefault="000E1B07" w:rsidP="00287FCD">
      <w:pPr>
        <w:numPr>
          <w:ilvl w:val="0"/>
          <w:numId w:val="42"/>
        </w:numPr>
        <w:spacing w:after="0" w:line="360" w:lineRule="auto"/>
        <w:ind w:hanging="540"/>
        <w:jc w:val="both"/>
        <w:rPr>
          <w:sz w:val="28"/>
          <w:lang w:val="en-US"/>
        </w:rPr>
      </w:pPr>
      <w:bookmarkStart w:id="225" w:name="_Ref237692778"/>
      <w:r w:rsidRPr="0056323F">
        <w:rPr>
          <w:sz w:val="28"/>
          <w:lang w:val="de-DE"/>
        </w:rPr>
        <w:t>Niessner H. Die Rolle von Factor VIII bei der Interaction von Plattchen und Gefa</w:t>
      </w:r>
      <w:r w:rsidRPr="0056323F">
        <w:rPr>
          <w:sz w:val="28"/>
          <w:lang w:val="de-DE"/>
        </w:rPr>
        <w:t>s</w:t>
      </w:r>
      <w:r w:rsidRPr="0056323F">
        <w:rPr>
          <w:sz w:val="28"/>
          <w:lang w:val="de-DE"/>
        </w:rPr>
        <w:t xml:space="preserve">tendothel / H. Niessner // Arzneim. </w:t>
      </w:r>
      <w:r>
        <w:rPr>
          <w:sz w:val="28"/>
          <w:lang w:val="en-US"/>
        </w:rPr>
        <w:t>Forsch. – 2002. – Bd. 33, N 9. – S. 1379–1381.</w:t>
      </w:r>
      <w:bookmarkEnd w:id="225"/>
    </w:p>
    <w:p w:rsidR="000E1B07" w:rsidRDefault="000E1B07" w:rsidP="00287FCD">
      <w:pPr>
        <w:numPr>
          <w:ilvl w:val="0"/>
          <w:numId w:val="42"/>
        </w:numPr>
        <w:spacing w:after="0" w:line="360" w:lineRule="auto"/>
        <w:ind w:hanging="540"/>
        <w:jc w:val="both"/>
        <w:rPr>
          <w:sz w:val="28"/>
          <w:lang w:val="en-US"/>
        </w:rPr>
      </w:pPr>
      <w:bookmarkStart w:id="226" w:name="_Ref237922236"/>
      <w:r>
        <w:rPr>
          <w:sz w:val="28"/>
          <w:lang w:val="en-US"/>
        </w:rPr>
        <w:t>Ohta Y. Expression of IL-</w:t>
      </w:r>
      <w:smartTag w:uri="urn:schemas-microsoft-com:office:smarttags" w:element="metricconverter">
        <w:smartTagPr>
          <w:attr w:name="ProductID" w:val="18 in"/>
        </w:smartTagPr>
        <w:r>
          <w:rPr>
            <w:sz w:val="28"/>
            <w:lang w:val="en-US"/>
          </w:rPr>
          <w:t>18 in</w:t>
        </w:r>
      </w:smartTag>
      <w:r>
        <w:rPr>
          <w:sz w:val="28"/>
          <w:lang w:val="en-US"/>
        </w:rPr>
        <w:t xml:space="preserve"> psoriasis / Y. Ohta, Y. Hamada, K. Kats</w:t>
      </w:r>
      <w:r>
        <w:rPr>
          <w:sz w:val="28"/>
          <w:lang w:val="en-US"/>
        </w:rPr>
        <w:t>u</w:t>
      </w:r>
      <w:r>
        <w:rPr>
          <w:sz w:val="28"/>
          <w:lang w:val="en-US"/>
        </w:rPr>
        <w:t>oka // Arch. Dermatol. Res. – 2001. – Vol. 293, N 3. – P. 334–342.</w:t>
      </w:r>
      <w:bookmarkEnd w:id="226"/>
    </w:p>
    <w:p w:rsidR="000E1B07" w:rsidRDefault="000E1B07" w:rsidP="00287FCD">
      <w:pPr>
        <w:numPr>
          <w:ilvl w:val="0"/>
          <w:numId w:val="42"/>
        </w:numPr>
        <w:spacing w:after="0" w:line="360" w:lineRule="auto"/>
        <w:ind w:hanging="540"/>
        <w:jc w:val="both"/>
        <w:rPr>
          <w:sz w:val="28"/>
          <w:lang w:val="en-US"/>
        </w:rPr>
      </w:pPr>
      <w:bookmarkStart w:id="227" w:name="_Ref238167583"/>
      <w:r>
        <w:rPr>
          <w:sz w:val="28"/>
          <w:lang w:val="en-US"/>
        </w:rPr>
        <w:t>Overexpression of the angiogenic factor platelet-derived endothelial cell growth factor/thymidine phosphorylase in psoriatic epidermis / D. Creamer, R. Jaggar, M. Allen [et al.] // Br. J. Dermatol. – 1997. – Vol. 137, N 7. – P. 851–855.</w:t>
      </w:r>
      <w:bookmarkEnd w:id="227"/>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28" w:name="_Ref237694576"/>
      <w:r>
        <w:rPr>
          <w:sz w:val="28"/>
          <w:lang w:val="en-US"/>
        </w:rPr>
        <w:lastRenderedPageBreak/>
        <w:t>Oxidant stress and chronic pulmonary disease / J.E. Repine, A. Bast, I. Lankhorst [et al.] // Am. J. Respir. Crit. Care. Med. – 2003. – Vol. 156. – P. 341–357.</w:t>
      </w:r>
      <w:bookmarkEnd w:id="228"/>
    </w:p>
    <w:p w:rsidR="000E1B07" w:rsidRDefault="000E1B07" w:rsidP="00287FCD">
      <w:pPr>
        <w:numPr>
          <w:ilvl w:val="0"/>
          <w:numId w:val="42"/>
        </w:numPr>
        <w:spacing w:after="0" w:line="360" w:lineRule="auto"/>
        <w:ind w:hanging="540"/>
        <w:jc w:val="both"/>
        <w:rPr>
          <w:sz w:val="28"/>
          <w:lang w:val="en-US"/>
        </w:rPr>
      </w:pPr>
      <w:bookmarkStart w:id="229" w:name="_Ref237832688"/>
      <w:r>
        <w:rPr>
          <w:sz w:val="28"/>
          <w:lang w:val="en-US"/>
        </w:rPr>
        <w:t>Papanicolaou D.A. Acute glucocort</w:t>
      </w:r>
      <w:r>
        <w:rPr>
          <w:sz w:val="28"/>
          <w:lang w:val="en-US"/>
        </w:rPr>
        <w:t>i</w:t>
      </w:r>
      <w:r>
        <w:rPr>
          <w:sz w:val="28"/>
          <w:lang w:val="en-US"/>
        </w:rPr>
        <w:t>coid deficiency is associated with plasma elevations of interleukin-6 : does the la</w:t>
      </w:r>
      <w:r>
        <w:rPr>
          <w:sz w:val="28"/>
          <w:lang w:val="en-US"/>
        </w:rPr>
        <w:t>t</w:t>
      </w:r>
      <w:r>
        <w:rPr>
          <w:sz w:val="28"/>
          <w:lang w:val="en-US"/>
        </w:rPr>
        <w:t>ter participate in the symptomatology of the steroid withdrawal syndrome and a</w:t>
      </w:r>
      <w:r>
        <w:rPr>
          <w:sz w:val="28"/>
          <w:lang w:val="en-US"/>
        </w:rPr>
        <w:t>d</w:t>
      </w:r>
      <w:r>
        <w:rPr>
          <w:sz w:val="28"/>
          <w:lang w:val="en-US"/>
        </w:rPr>
        <w:t>renal insufficiency? / D.A. Papanicolaou, C. Tsigos, E.H. Oldfield // J. Clin. Endocrinol. Metab. – 1996. – Vol. 81, N 22. – P. 2303–2306.</w:t>
      </w:r>
      <w:bookmarkEnd w:id="229"/>
    </w:p>
    <w:p w:rsidR="000E1B07" w:rsidRDefault="000E1B07" w:rsidP="00287FCD">
      <w:pPr>
        <w:numPr>
          <w:ilvl w:val="0"/>
          <w:numId w:val="42"/>
        </w:numPr>
        <w:spacing w:after="0" w:line="360" w:lineRule="auto"/>
        <w:ind w:hanging="540"/>
        <w:jc w:val="both"/>
        <w:rPr>
          <w:sz w:val="28"/>
          <w:lang w:val="en-US"/>
        </w:rPr>
      </w:pPr>
      <w:bookmarkStart w:id="230" w:name="_Ref237688171"/>
      <w:bookmarkStart w:id="231" w:name="_Ref237832687"/>
      <w:r>
        <w:rPr>
          <w:sz w:val="28"/>
          <w:lang w:val="en-US"/>
        </w:rPr>
        <w:t>Papanicolaou D.A. Exercise stimulates interleukin-6 secretion: inhibition by glucocort</w:t>
      </w:r>
      <w:r>
        <w:rPr>
          <w:sz w:val="28"/>
          <w:lang w:val="en-US"/>
        </w:rPr>
        <w:t>i</w:t>
      </w:r>
      <w:r>
        <w:rPr>
          <w:sz w:val="28"/>
          <w:lang w:val="en-US"/>
        </w:rPr>
        <w:t xml:space="preserve">coids and correlation with catecholamines / D.A. Papanicolaou, J.S. Petrides, C. Tsigos // Am. J. Physiol. – 1996. – Vol. 271, N </w:t>
      </w:r>
      <w:smartTag w:uri="urn:schemas-microsoft-com:office:smarttags" w:element="metricconverter">
        <w:smartTagPr>
          <w:attr w:name="ProductID" w:val="3, Pt"/>
        </w:smartTagPr>
        <w:r>
          <w:rPr>
            <w:sz w:val="28"/>
            <w:lang w:val="en-US"/>
          </w:rPr>
          <w:t>3, Pt</w:t>
        </w:r>
      </w:smartTag>
      <w:r>
        <w:rPr>
          <w:sz w:val="28"/>
          <w:lang w:val="en-US"/>
        </w:rPr>
        <w:t>. 1. – P. 601–605.</w:t>
      </w:r>
      <w:bookmarkEnd w:id="231"/>
    </w:p>
    <w:p w:rsidR="000E1B07" w:rsidRDefault="000E1B07" w:rsidP="00287FCD">
      <w:pPr>
        <w:numPr>
          <w:ilvl w:val="0"/>
          <w:numId w:val="42"/>
        </w:numPr>
        <w:spacing w:after="0" w:line="360" w:lineRule="auto"/>
        <w:ind w:hanging="540"/>
        <w:jc w:val="both"/>
        <w:rPr>
          <w:sz w:val="28"/>
          <w:lang w:val="en-US"/>
        </w:rPr>
      </w:pPr>
      <w:r>
        <w:rPr>
          <w:sz w:val="28"/>
          <w:lang w:val="en-US"/>
        </w:rPr>
        <w:t>Park J. Risk of stenosis in patients with metabolic syndrome / J. Park // N. Engl. J. Med. – 2006.– Vol. 359, N 1. – P. 122–126.</w:t>
      </w:r>
      <w:bookmarkEnd w:id="230"/>
    </w:p>
    <w:p w:rsidR="000E1B07" w:rsidRDefault="000E1B07" w:rsidP="00287FCD">
      <w:pPr>
        <w:numPr>
          <w:ilvl w:val="0"/>
          <w:numId w:val="42"/>
        </w:numPr>
        <w:spacing w:after="0" w:line="360" w:lineRule="auto"/>
        <w:ind w:hanging="540"/>
        <w:jc w:val="both"/>
        <w:rPr>
          <w:sz w:val="28"/>
          <w:lang w:val="en-US"/>
        </w:rPr>
      </w:pPr>
      <w:bookmarkStart w:id="232" w:name="_Ref237845915"/>
      <w:r>
        <w:rPr>
          <w:sz w:val="28"/>
          <w:lang w:val="en-US"/>
        </w:rPr>
        <w:t>Patel J.M. Acrolein-induced injury to cultured pulmonary artery e</w:t>
      </w:r>
      <w:r>
        <w:rPr>
          <w:sz w:val="28"/>
          <w:lang w:val="en-US"/>
        </w:rPr>
        <w:t>n</w:t>
      </w:r>
      <w:r>
        <w:rPr>
          <w:sz w:val="28"/>
          <w:lang w:val="en-US"/>
        </w:rPr>
        <w:t>dothelial cells / J.M. Patel, E.R. Block // Toxicol. Appl. Pharmacol. –1993. – Vol. 122, N 1. – P. 46-53.</w:t>
      </w:r>
      <w:bookmarkEnd w:id="232"/>
    </w:p>
    <w:p w:rsidR="000E1B07" w:rsidRDefault="000E1B07" w:rsidP="00287FCD">
      <w:pPr>
        <w:numPr>
          <w:ilvl w:val="0"/>
          <w:numId w:val="42"/>
        </w:numPr>
        <w:spacing w:after="0" w:line="360" w:lineRule="auto"/>
        <w:ind w:hanging="540"/>
        <w:jc w:val="both"/>
        <w:rPr>
          <w:sz w:val="28"/>
          <w:lang w:val="en-US"/>
        </w:rPr>
      </w:pPr>
      <w:bookmarkStart w:id="233" w:name="_Ref237848942"/>
      <w:r>
        <w:rPr>
          <w:sz w:val="28"/>
          <w:lang w:val="en-US"/>
        </w:rPr>
        <w:t>Paukkonen R. The development of manifest psoriatic lesions is linked with the invasion of CD8+ T cells and CD11c+ macr</w:t>
      </w:r>
      <w:r>
        <w:rPr>
          <w:sz w:val="28"/>
          <w:lang w:val="en-US"/>
        </w:rPr>
        <w:t>o</w:t>
      </w:r>
      <w:r>
        <w:rPr>
          <w:sz w:val="28"/>
          <w:lang w:val="en-US"/>
        </w:rPr>
        <w:t>phages into the epidermis / R. Paukkonen, A. Naukarinen, M. Horsmanheimo // Arch. Dermatol. Res. – 1992. – Vol. 284, N 3. – P. 375–379.</w:t>
      </w:r>
      <w:bookmarkEnd w:id="233"/>
    </w:p>
    <w:p w:rsidR="000E1B07" w:rsidRDefault="000E1B07" w:rsidP="00287FCD">
      <w:pPr>
        <w:numPr>
          <w:ilvl w:val="0"/>
          <w:numId w:val="42"/>
        </w:numPr>
        <w:spacing w:after="0" w:line="360" w:lineRule="auto"/>
        <w:ind w:hanging="540"/>
        <w:jc w:val="both"/>
        <w:rPr>
          <w:sz w:val="28"/>
          <w:lang w:val="en-US"/>
        </w:rPr>
      </w:pPr>
      <w:bookmarkStart w:id="234" w:name="_Ref237695275"/>
      <w:r>
        <w:rPr>
          <w:sz w:val="28"/>
          <w:lang w:val="en-US"/>
        </w:rPr>
        <w:t>Peng N. Effects of quercetin on angiotensin II induced interleukin-</w:t>
      </w:r>
      <w:smartTag w:uri="urn:schemas-microsoft-com:office:smarttags" w:element="metricconverter">
        <w:smartTagPr>
          <w:attr w:name="ProductID" w:val="6 in"/>
        </w:smartTagPr>
        <w:r>
          <w:rPr>
            <w:sz w:val="28"/>
            <w:lang w:val="en-US"/>
          </w:rPr>
          <w:t>6 in</w:t>
        </w:r>
      </w:smartTag>
      <w:r>
        <w:rPr>
          <w:sz w:val="28"/>
          <w:lang w:val="en-US"/>
        </w:rPr>
        <w:t xml:space="preserve"> vascular smooth muscle cells / N. Peng, J.T. Liu, R. Lin // Zhong. </w:t>
      </w:r>
      <w:smartTag w:uri="urn:schemas-microsoft-com:office:smarttags" w:element="place">
        <w:smartTag w:uri="urn:schemas-microsoft-com:office:smarttags" w:element="City">
          <w:r>
            <w:rPr>
              <w:sz w:val="28"/>
              <w:lang w:val="en-US"/>
            </w:rPr>
            <w:t>Yao</w:t>
          </w:r>
        </w:smartTag>
      </w:smartTag>
      <w:r>
        <w:rPr>
          <w:sz w:val="28"/>
          <w:lang w:val="en-US"/>
        </w:rPr>
        <w:t xml:space="preserve">. Cai. – 2006. – Vol. 29, N 7. – </w:t>
      </w:r>
      <w:r>
        <w:rPr>
          <w:sz w:val="28"/>
        </w:rPr>
        <w:t>Р</w:t>
      </w:r>
      <w:r>
        <w:rPr>
          <w:sz w:val="28"/>
          <w:lang w:val="en-US"/>
        </w:rPr>
        <w:t>. 683–686.</w:t>
      </w:r>
      <w:bookmarkEnd w:id="234"/>
    </w:p>
    <w:p w:rsidR="000E1B07" w:rsidRDefault="000E1B07" w:rsidP="00287FCD">
      <w:pPr>
        <w:numPr>
          <w:ilvl w:val="0"/>
          <w:numId w:val="42"/>
        </w:numPr>
        <w:spacing w:after="0" w:line="360" w:lineRule="auto"/>
        <w:ind w:hanging="540"/>
        <w:jc w:val="both"/>
        <w:rPr>
          <w:sz w:val="28"/>
          <w:lang w:val="en-US"/>
        </w:rPr>
      </w:pPr>
      <w:bookmarkStart w:id="235" w:name="_Ref237695760"/>
      <w:r>
        <w:rPr>
          <w:sz w:val="28"/>
          <w:lang w:val="en-US"/>
        </w:rPr>
        <w:t>Perez-Vizcaino F. Endothelial function and cardiovascular disease: e</w:t>
      </w:r>
      <w:r>
        <w:rPr>
          <w:sz w:val="28"/>
          <w:lang w:val="en-US"/>
        </w:rPr>
        <w:t>f</w:t>
      </w:r>
      <w:r>
        <w:rPr>
          <w:sz w:val="28"/>
          <w:lang w:val="en-US"/>
        </w:rPr>
        <w:t>fects of quercetin and wine polyphenols / F. Perez-Vizcaino, J. Duarte, R. A</w:t>
      </w:r>
      <w:r>
        <w:rPr>
          <w:sz w:val="28"/>
          <w:lang w:val="en-US"/>
        </w:rPr>
        <w:t>n</w:t>
      </w:r>
      <w:r>
        <w:rPr>
          <w:sz w:val="28"/>
          <w:lang w:val="en-US"/>
        </w:rPr>
        <w:t>driantsit</w:t>
      </w:r>
      <w:r>
        <w:rPr>
          <w:sz w:val="28"/>
          <w:lang w:val="en-US"/>
        </w:rPr>
        <w:t>o</w:t>
      </w:r>
      <w:r>
        <w:rPr>
          <w:sz w:val="28"/>
          <w:lang w:val="en-US"/>
        </w:rPr>
        <w:t xml:space="preserve">haina // Free Radic. Res. – 2006. – Vol. 40, N 10. – </w:t>
      </w:r>
      <w:r>
        <w:rPr>
          <w:sz w:val="28"/>
        </w:rPr>
        <w:t>Р</w:t>
      </w:r>
      <w:r>
        <w:rPr>
          <w:sz w:val="28"/>
          <w:lang w:val="en-US"/>
        </w:rPr>
        <w:t>. 1054–1065.</w:t>
      </w:r>
      <w:bookmarkEnd w:id="235"/>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36" w:name="_Ref237689891"/>
      <w:r>
        <w:rPr>
          <w:sz w:val="28"/>
          <w:lang w:val="en-US"/>
        </w:rPr>
        <w:lastRenderedPageBreak/>
        <w:t>Pietrzak A. Lipid and hormone profile in psoriatic females / A. Pietrzak, B. Lecewicz-Torun, A. Jakimiuk // Ann. Univ. Mariae Curie Skl</w:t>
      </w:r>
      <w:r>
        <w:rPr>
          <w:sz w:val="28"/>
          <w:lang w:val="en-US"/>
        </w:rPr>
        <w:t>o</w:t>
      </w:r>
      <w:r>
        <w:rPr>
          <w:sz w:val="28"/>
          <w:lang w:val="en-US"/>
        </w:rPr>
        <w:t>dowska. – 2002. – Vol. 57, N 2. – P. 478–483.</w:t>
      </w:r>
      <w:bookmarkEnd w:id="236"/>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37" w:name="_Ref238168240"/>
      <w:r>
        <w:rPr>
          <w:sz w:val="28"/>
          <w:lang w:val="en-US"/>
        </w:rPr>
        <w:t>Plasma and skin tissue endothelin in patients with psoriasis vulgaris / Y. Su, H. Wen, G. Zhan [et al.] // Hunan Yi Ke Da Xue Xue Bao. – 1997. – Vol. 22,    N 6. – P. 530–532.</w:t>
      </w:r>
      <w:bookmarkEnd w:id="237"/>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38" w:name="_Ref237688478"/>
      <w:r>
        <w:rPr>
          <w:sz w:val="28"/>
          <w:lang w:val="en-US"/>
        </w:rPr>
        <w:t>Prevalence of cardiovascular risk factors in patients with psoriasis / A.L. Neimann, D.B. Shin, X. Wang [et al.] // J. Am. Acad. Dermatol. – 2006. – Vol. 55, N 5. – P. 829–835.</w:t>
      </w:r>
      <w:bookmarkEnd w:id="238"/>
    </w:p>
    <w:p w:rsidR="000E1B07" w:rsidRDefault="000E1B07" w:rsidP="00287FCD">
      <w:pPr>
        <w:numPr>
          <w:ilvl w:val="0"/>
          <w:numId w:val="42"/>
        </w:numPr>
        <w:spacing w:after="0" w:line="360" w:lineRule="auto"/>
        <w:ind w:hanging="540"/>
        <w:jc w:val="both"/>
        <w:rPr>
          <w:sz w:val="28"/>
          <w:lang w:val="en-US"/>
        </w:rPr>
      </w:pPr>
      <w:bookmarkStart w:id="239" w:name="_Ref237688503"/>
      <w:r>
        <w:rPr>
          <w:sz w:val="28"/>
          <w:lang w:val="en-US"/>
        </w:rPr>
        <w:t>Prevalence of metabolic syndrome in patients with psoriasis: a hosp</w:t>
      </w:r>
      <w:r>
        <w:rPr>
          <w:sz w:val="28"/>
          <w:lang w:val="en-US"/>
        </w:rPr>
        <w:t>i</w:t>
      </w:r>
      <w:r>
        <w:rPr>
          <w:sz w:val="28"/>
          <w:lang w:val="en-US"/>
        </w:rPr>
        <w:t>tal-based case–control study / P. Gisondi, G. Tessari, A. Conti [et al.] // Br. J. Dermatol. – 2007. – Vol. 157, iss. 1. – P. 68–73.</w:t>
      </w:r>
      <w:bookmarkEnd w:id="239"/>
    </w:p>
    <w:p w:rsidR="000E1B07" w:rsidRDefault="000E1B07" w:rsidP="00287FCD">
      <w:pPr>
        <w:numPr>
          <w:ilvl w:val="0"/>
          <w:numId w:val="42"/>
        </w:numPr>
        <w:spacing w:after="0" w:line="360" w:lineRule="auto"/>
        <w:ind w:hanging="540"/>
        <w:jc w:val="both"/>
        <w:rPr>
          <w:sz w:val="28"/>
          <w:lang w:val="en-US"/>
        </w:rPr>
      </w:pPr>
      <w:bookmarkStart w:id="240" w:name="_Ref238190205"/>
      <w:r>
        <w:rPr>
          <w:sz w:val="28"/>
          <w:lang w:val="en-US"/>
        </w:rPr>
        <w:t>Prostacycline protects the ischemic perfused miocardium in the dogs by inhib</w:t>
      </w:r>
      <w:r>
        <w:rPr>
          <w:sz w:val="28"/>
          <w:lang w:val="en-US"/>
        </w:rPr>
        <w:t>i</w:t>
      </w:r>
      <w:r>
        <w:rPr>
          <w:sz w:val="28"/>
          <w:lang w:val="en-US"/>
        </w:rPr>
        <w:t>tion of neutrophil activation / P.J. Simpson, S.E. Mitsos, A.Ventura [et al.] // Am. Heart. J. – 1987. – Vol. 113, N 1. – P. 129–130.</w:t>
      </w:r>
      <w:bookmarkEnd w:id="240"/>
    </w:p>
    <w:p w:rsidR="000E1B07" w:rsidRDefault="000E1B07" w:rsidP="00287FCD">
      <w:pPr>
        <w:numPr>
          <w:ilvl w:val="0"/>
          <w:numId w:val="42"/>
        </w:numPr>
        <w:spacing w:after="0" w:line="360" w:lineRule="auto"/>
        <w:ind w:hanging="540"/>
        <w:jc w:val="both"/>
        <w:rPr>
          <w:sz w:val="28"/>
          <w:lang w:val="en-US"/>
        </w:rPr>
      </w:pPr>
      <w:bookmarkStart w:id="241" w:name="_Ref237695838"/>
      <w:r>
        <w:rPr>
          <w:sz w:val="28"/>
          <w:lang w:val="en-US"/>
        </w:rPr>
        <w:t>Protein nitration increased by simulated weightlessness and d</w:t>
      </w:r>
      <w:r>
        <w:rPr>
          <w:sz w:val="28"/>
          <w:lang w:val="en-US"/>
        </w:rPr>
        <w:t>e</w:t>
      </w:r>
      <w:r>
        <w:rPr>
          <w:sz w:val="28"/>
          <w:lang w:val="en-US"/>
        </w:rPr>
        <w:t>creased by mel</w:t>
      </w:r>
      <w:r>
        <w:rPr>
          <w:sz w:val="28"/>
          <w:lang w:val="en-US"/>
        </w:rPr>
        <w:t>a</w:t>
      </w:r>
      <w:r>
        <w:rPr>
          <w:sz w:val="28"/>
          <w:lang w:val="en-US"/>
        </w:rPr>
        <w:t xml:space="preserve">tonin and quercetin in PC12 cells / L. Qu, T. Yang, Y. Yuan [et al.] // Nitric Oxide. – 2006. – Vol.15, N 1. – </w:t>
      </w:r>
      <w:r>
        <w:rPr>
          <w:sz w:val="28"/>
        </w:rPr>
        <w:t>Р</w:t>
      </w:r>
      <w:r>
        <w:rPr>
          <w:sz w:val="28"/>
          <w:lang w:val="en-US"/>
        </w:rPr>
        <w:t>. 58–63.</w:t>
      </w:r>
      <w:bookmarkEnd w:id="241"/>
    </w:p>
    <w:p w:rsidR="000E1B07" w:rsidRDefault="000E1B07" w:rsidP="00287FCD">
      <w:pPr>
        <w:numPr>
          <w:ilvl w:val="0"/>
          <w:numId w:val="42"/>
        </w:numPr>
        <w:spacing w:after="0" w:line="360" w:lineRule="auto"/>
        <w:ind w:hanging="540"/>
        <w:jc w:val="both"/>
        <w:rPr>
          <w:sz w:val="28"/>
          <w:lang w:val="en-US"/>
        </w:rPr>
      </w:pPr>
      <w:bookmarkStart w:id="242" w:name="_Ref238167991"/>
      <w:r>
        <w:rPr>
          <w:sz w:val="28"/>
          <w:lang w:val="en-US"/>
        </w:rPr>
        <w:t>Psoriasis and endothelins / G. Trevisan, G. Stinco, C. Giansante [et al.] // Acta Derm. Venereol. Suppl. (Stockh). – 1994. – Vol. 186, N 1. – P.139-140.</w:t>
      </w:r>
      <w:bookmarkEnd w:id="242"/>
    </w:p>
    <w:p w:rsidR="000E1B07" w:rsidRDefault="000E1B07" w:rsidP="00287FCD">
      <w:pPr>
        <w:numPr>
          <w:ilvl w:val="0"/>
          <w:numId w:val="42"/>
        </w:numPr>
        <w:spacing w:after="0" w:line="360" w:lineRule="auto"/>
        <w:ind w:hanging="540"/>
        <w:jc w:val="both"/>
        <w:rPr>
          <w:sz w:val="28"/>
          <w:lang w:val="en-US"/>
        </w:rPr>
      </w:pPr>
      <w:bookmarkStart w:id="243" w:name="_Ref237748091"/>
      <w:r>
        <w:rPr>
          <w:sz w:val="28"/>
          <w:lang w:val="en-US"/>
        </w:rPr>
        <w:t>Psoriasis is not associated with IL-12p70/IL-12p40 production and IL12B promoter polymorphism / N.H. Litjens, M.J. van der Plas, B. Ravensbe</w:t>
      </w:r>
      <w:r>
        <w:rPr>
          <w:sz w:val="28"/>
          <w:lang w:val="en-US"/>
        </w:rPr>
        <w:t>r</w:t>
      </w:r>
      <w:r>
        <w:rPr>
          <w:sz w:val="28"/>
          <w:lang w:val="en-US"/>
        </w:rPr>
        <w:t>gen [et al.] // J. Invest. Dermatol. – 2004. – Vol. 122, N 4. – P. 923–926.</w:t>
      </w:r>
      <w:bookmarkEnd w:id="243"/>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44" w:name="_Ref238168746"/>
      <w:r>
        <w:rPr>
          <w:sz w:val="28"/>
          <w:lang w:val="en-US"/>
        </w:rPr>
        <w:t>Pulmonary vascular disorders in portal hypertension / P.Hervé, D.Lebrec, F.Brenot. // Eur. Respir. J. – 1998. – N 11. – Р.1153–1166.</w:t>
      </w:r>
      <w:bookmarkEnd w:id="244"/>
    </w:p>
    <w:p w:rsidR="000E1B07" w:rsidRDefault="000E1B07" w:rsidP="00287FCD">
      <w:pPr>
        <w:numPr>
          <w:ilvl w:val="0"/>
          <w:numId w:val="42"/>
        </w:numPr>
        <w:spacing w:after="0" w:line="360" w:lineRule="auto"/>
        <w:ind w:hanging="540"/>
        <w:jc w:val="both"/>
        <w:rPr>
          <w:sz w:val="28"/>
          <w:lang w:val="en-US"/>
        </w:rPr>
      </w:pPr>
      <w:bookmarkStart w:id="245" w:name="_Ref237686883"/>
      <w:r>
        <w:rPr>
          <w:sz w:val="28"/>
          <w:lang w:val="en-US"/>
        </w:rPr>
        <w:t>Puig-Sanz L. Psoriasis, a systemic disease? / L. Puig-Sanz // Actas De</w:t>
      </w:r>
      <w:r>
        <w:rPr>
          <w:sz w:val="28"/>
          <w:lang w:val="en-US"/>
        </w:rPr>
        <w:t>r</w:t>
      </w:r>
      <w:r>
        <w:rPr>
          <w:sz w:val="28"/>
          <w:lang w:val="en-US"/>
        </w:rPr>
        <w:t>mosifiliogr. – 2007. – Bd. 98, N 6. – S. 396–402.</w:t>
      </w:r>
      <w:bookmarkEnd w:id="245"/>
    </w:p>
    <w:p w:rsidR="000E1B07" w:rsidRDefault="000E1B07" w:rsidP="00287FCD">
      <w:pPr>
        <w:numPr>
          <w:ilvl w:val="0"/>
          <w:numId w:val="42"/>
        </w:numPr>
        <w:spacing w:after="0" w:line="360" w:lineRule="auto"/>
        <w:ind w:hanging="540"/>
        <w:jc w:val="both"/>
        <w:rPr>
          <w:sz w:val="28"/>
          <w:lang w:val="en-US"/>
        </w:rPr>
      </w:pPr>
      <w:bookmarkStart w:id="246" w:name="_Ref237694729"/>
      <w:r>
        <w:rPr>
          <w:sz w:val="28"/>
          <w:lang w:val="en-US"/>
        </w:rPr>
        <w:lastRenderedPageBreak/>
        <w:t>Quercetin, a flavonoid, inhibits proliferation and increases oste</w:t>
      </w:r>
      <w:r>
        <w:rPr>
          <w:sz w:val="28"/>
          <w:lang w:val="en-US"/>
        </w:rPr>
        <w:t>o</w:t>
      </w:r>
      <w:r>
        <w:rPr>
          <w:sz w:val="28"/>
          <w:lang w:val="en-US"/>
        </w:rPr>
        <w:t>genic di</w:t>
      </w:r>
      <w:r>
        <w:rPr>
          <w:sz w:val="28"/>
          <w:lang w:val="en-US"/>
        </w:rPr>
        <w:t>f</w:t>
      </w:r>
      <w:r>
        <w:rPr>
          <w:sz w:val="28"/>
          <w:lang w:val="en-US"/>
        </w:rPr>
        <w:t>ferenti</w:t>
      </w:r>
      <w:r>
        <w:rPr>
          <w:sz w:val="28"/>
          <w:lang w:val="en-US"/>
        </w:rPr>
        <w:t>a</w:t>
      </w:r>
      <w:r>
        <w:rPr>
          <w:sz w:val="28"/>
          <w:lang w:val="en-US"/>
        </w:rPr>
        <w:t>tion in human adipose stromal cells / Y.J. Kim, Y.C. Bae, K.T. Suh [et al.] // Bi</w:t>
      </w:r>
      <w:r>
        <w:rPr>
          <w:sz w:val="28"/>
          <w:lang w:val="en-US"/>
        </w:rPr>
        <w:t>o</w:t>
      </w:r>
      <w:r>
        <w:rPr>
          <w:sz w:val="28"/>
          <w:lang w:val="en-US"/>
        </w:rPr>
        <w:t xml:space="preserve">chem. Pharmacol. – 2006. – Vol. 15, N 72 (10). – </w:t>
      </w:r>
      <w:r>
        <w:rPr>
          <w:sz w:val="28"/>
        </w:rPr>
        <w:t>Р</w:t>
      </w:r>
      <w:r>
        <w:rPr>
          <w:sz w:val="28"/>
          <w:lang w:val="en-US"/>
        </w:rPr>
        <w:t>. 1268–1278.</w:t>
      </w:r>
      <w:bookmarkEnd w:id="246"/>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47" w:name="_Ref237749083"/>
      <w:r>
        <w:rPr>
          <w:sz w:val="28"/>
          <w:lang w:val="en-US"/>
        </w:rPr>
        <w:t xml:space="preserve">Quercetin blocks airway epithelial cell chemokine expression / </w:t>
      </w:r>
      <w:smartTag w:uri="urn:schemas-microsoft-com:office:smarttags" w:element="place">
        <w:r>
          <w:rPr>
            <w:sz w:val="28"/>
            <w:lang w:val="en-US"/>
          </w:rPr>
          <w:t>S. N</w:t>
        </w:r>
        <w:r>
          <w:rPr>
            <w:sz w:val="28"/>
            <w:lang w:val="en-US"/>
          </w:rPr>
          <w:t>a</w:t>
        </w:r>
        <w:r>
          <w:rPr>
            <w:sz w:val="28"/>
            <w:lang w:val="en-US"/>
          </w:rPr>
          <w:t>nua</w:t>
        </w:r>
      </w:smartTag>
      <w:r>
        <w:rPr>
          <w:sz w:val="28"/>
          <w:lang w:val="en-US"/>
        </w:rPr>
        <w:t xml:space="preserve">, S.M. Zick, J.E. Andrade [et al.] // Am. J. Respir. Cell. Mol. Biol. – 2006. – Vol. 35, N 5. – </w:t>
      </w:r>
      <w:r>
        <w:rPr>
          <w:sz w:val="28"/>
        </w:rPr>
        <w:t>Р</w:t>
      </w:r>
      <w:r>
        <w:rPr>
          <w:sz w:val="28"/>
          <w:lang w:val="en-US"/>
        </w:rPr>
        <w:t>. 602–610.</w:t>
      </w:r>
      <w:bookmarkEnd w:id="247"/>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48" w:name="_Ref237695410"/>
      <w:r>
        <w:rPr>
          <w:sz w:val="28"/>
          <w:lang w:val="en-US"/>
        </w:rPr>
        <w:t>Quercetin induces apoptosis via caspase activation, regulation of Bcl-2, and inhibition of PI-3-kinase/Akt and ERK pathways in a human hep</w:t>
      </w:r>
      <w:r>
        <w:rPr>
          <w:sz w:val="28"/>
          <w:lang w:val="en-US"/>
        </w:rPr>
        <w:t>a</w:t>
      </w:r>
      <w:r>
        <w:rPr>
          <w:sz w:val="28"/>
          <w:lang w:val="en-US"/>
        </w:rPr>
        <w:t xml:space="preserve">toma cell line (HepG2) // A.B. Granado-Serrano, M.A. Martin, L. Bravo [et al.] // J. Nutr. – 2006. – Vol. 136, N 11. – </w:t>
      </w:r>
      <w:r>
        <w:rPr>
          <w:sz w:val="28"/>
        </w:rPr>
        <w:t>Р</w:t>
      </w:r>
      <w:r>
        <w:rPr>
          <w:sz w:val="28"/>
          <w:lang w:val="en-US"/>
        </w:rPr>
        <w:t>. 2715–2721.</w:t>
      </w:r>
      <w:bookmarkEnd w:id="248"/>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49" w:name="_Ref238127901"/>
      <w:r>
        <w:rPr>
          <w:sz w:val="28"/>
          <w:lang w:val="en-US"/>
        </w:rPr>
        <w:t>Ragsdale C.G. Immune induction human mon</w:t>
      </w:r>
      <w:r>
        <w:rPr>
          <w:sz w:val="28"/>
          <w:lang w:val="en-US"/>
        </w:rPr>
        <w:t>o</w:t>
      </w:r>
      <w:r>
        <w:rPr>
          <w:sz w:val="28"/>
          <w:lang w:val="en-US"/>
        </w:rPr>
        <w:t>cyte plasminogen activator. Characteristics of an assay for cell-mediated imm</w:t>
      </w:r>
      <w:r>
        <w:rPr>
          <w:sz w:val="28"/>
          <w:lang w:val="en-US"/>
        </w:rPr>
        <w:t>u</w:t>
      </w:r>
      <w:r>
        <w:rPr>
          <w:sz w:val="28"/>
          <w:lang w:val="en-US"/>
        </w:rPr>
        <w:t>nity / C.G. Ragsdale, K.H. Swartz, J.S. Cassidy // J. Immunol. Methods. – 1996. – Vol.79, N 1. – P.13–26.</w:t>
      </w:r>
      <w:bookmarkEnd w:id="249"/>
    </w:p>
    <w:p w:rsidR="000E1B07" w:rsidRDefault="000E1B07" w:rsidP="00287FCD">
      <w:pPr>
        <w:numPr>
          <w:ilvl w:val="0"/>
          <w:numId w:val="42"/>
        </w:numPr>
        <w:spacing w:after="0" w:line="360" w:lineRule="auto"/>
        <w:ind w:hanging="540"/>
        <w:jc w:val="both"/>
        <w:rPr>
          <w:sz w:val="28"/>
          <w:lang w:val="en-US"/>
        </w:rPr>
      </w:pPr>
      <w:bookmarkStart w:id="250" w:name="_Ref237832152"/>
      <w:r>
        <w:rPr>
          <w:sz w:val="28"/>
          <w:lang w:val="en-US"/>
        </w:rPr>
        <w:t>Reaven G.M. Banting Lecture 1988. Role of insulin resistance in human di</w:t>
      </w:r>
      <w:r>
        <w:rPr>
          <w:sz w:val="28"/>
          <w:lang w:val="en-US"/>
        </w:rPr>
        <w:t>s</w:t>
      </w:r>
      <w:r>
        <w:rPr>
          <w:sz w:val="28"/>
          <w:lang w:val="en-US"/>
        </w:rPr>
        <w:t>ease / G.M. Reaven // Diabetes. – 1988. – Vol. 37, N 15. – P. 1595–1607.</w:t>
      </w:r>
      <w:bookmarkEnd w:id="250"/>
    </w:p>
    <w:p w:rsidR="000E1B07" w:rsidRDefault="000E1B07" w:rsidP="00287FCD">
      <w:pPr>
        <w:numPr>
          <w:ilvl w:val="0"/>
          <w:numId w:val="42"/>
        </w:numPr>
        <w:spacing w:after="0" w:line="360" w:lineRule="auto"/>
        <w:ind w:hanging="540"/>
        <w:jc w:val="both"/>
        <w:rPr>
          <w:sz w:val="28"/>
          <w:lang w:val="en-US"/>
        </w:rPr>
      </w:pPr>
      <w:bookmarkStart w:id="251" w:name="_Ref237922400"/>
      <w:r>
        <w:rPr>
          <w:sz w:val="28"/>
          <w:lang w:val="en-US"/>
        </w:rPr>
        <w:t>Regulation of in vitro antibody response by neuroendocrine ho</w:t>
      </w:r>
      <w:r>
        <w:rPr>
          <w:sz w:val="28"/>
          <w:lang w:val="en-US"/>
        </w:rPr>
        <w:t>r</w:t>
      </w:r>
      <w:r>
        <w:rPr>
          <w:sz w:val="28"/>
          <w:lang w:val="en-US"/>
        </w:rPr>
        <w:t>mones / H.M. Johnson, E.M. Smith, B.A. Torres, J.E. Blalock // Proc. Natl. Acad. Sci. USA. – 2002. – Vol. 119, N 26. – P.6171–6174.</w:t>
      </w:r>
      <w:bookmarkEnd w:id="251"/>
    </w:p>
    <w:p w:rsidR="000E1B07" w:rsidRDefault="000E1B07" w:rsidP="00287FCD">
      <w:pPr>
        <w:numPr>
          <w:ilvl w:val="0"/>
          <w:numId w:val="42"/>
        </w:numPr>
        <w:spacing w:after="0" w:line="360" w:lineRule="auto"/>
        <w:ind w:hanging="540"/>
        <w:jc w:val="both"/>
        <w:rPr>
          <w:sz w:val="28"/>
          <w:lang w:val="en-US"/>
        </w:rPr>
      </w:pPr>
      <w:bookmarkStart w:id="252" w:name="_Ref237691772"/>
      <w:r>
        <w:rPr>
          <w:sz w:val="28"/>
          <w:lang w:val="en-US"/>
        </w:rPr>
        <w:t>Ritchlin C.P. TNF inhibitors in psoriatic arthritis / C.P. Ritchlin // J. Mu</w:t>
      </w:r>
      <w:r>
        <w:rPr>
          <w:sz w:val="28"/>
          <w:lang w:val="en-US"/>
        </w:rPr>
        <w:t>s</w:t>
      </w:r>
      <w:r>
        <w:rPr>
          <w:sz w:val="28"/>
          <w:lang w:val="en-US"/>
        </w:rPr>
        <w:t>culoskel. Med. – 2004. – Vol. 21, N 2 (suppl.). – P. 20–26.</w:t>
      </w:r>
      <w:bookmarkEnd w:id="252"/>
    </w:p>
    <w:p w:rsidR="000E1B07" w:rsidRDefault="000E1B07" w:rsidP="00287FCD">
      <w:pPr>
        <w:numPr>
          <w:ilvl w:val="0"/>
          <w:numId w:val="42"/>
        </w:numPr>
        <w:spacing w:after="0" w:line="360" w:lineRule="auto"/>
        <w:ind w:hanging="540"/>
        <w:jc w:val="both"/>
        <w:rPr>
          <w:sz w:val="28"/>
          <w:lang w:val="en-US"/>
        </w:rPr>
      </w:pPr>
      <w:bookmarkStart w:id="253" w:name="_Ref237846980"/>
      <w:r>
        <w:rPr>
          <w:sz w:val="28"/>
          <w:lang w:val="en-US"/>
        </w:rPr>
        <w:t>Romagnani S. Lymphokine production by human T cells in disease statea / S. Romagnani // Annu. Rev. Immunol. – 1998. – N 12.– Р. 227–257.</w:t>
      </w:r>
      <w:bookmarkEnd w:id="253"/>
    </w:p>
    <w:p w:rsidR="000E1B07" w:rsidRDefault="000E1B07" w:rsidP="00287FCD">
      <w:pPr>
        <w:numPr>
          <w:ilvl w:val="0"/>
          <w:numId w:val="42"/>
        </w:numPr>
        <w:spacing w:after="0" w:line="360" w:lineRule="auto"/>
        <w:ind w:hanging="540"/>
        <w:jc w:val="both"/>
        <w:rPr>
          <w:sz w:val="28"/>
          <w:lang w:val="en-US"/>
        </w:rPr>
      </w:pPr>
      <w:bookmarkStart w:id="254" w:name="_Ref237832424"/>
      <w:r>
        <w:rPr>
          <w:sz w:val="28"/>
          <w:lang w:val="en-US"/>
        </w:rPr>
        <w:t>Romano G. Skin l</w:t>
      </w:r>
      <w:r>
        <w:rPr>
          <w:sz w:val="28"/>
          <w:lang w:val="en-US"/>
        </w:rPr>
        <w:t>e</w:t>
      </w:r>
      <w:r>
        <w:rPr>
          <w:sz w:val="28"/>
          <w:lang w:val="en-US"/>
        </w:rPr>
        <w:t>sions in diabetes mellitus: prevalence and clinical correlations / G. Romano, G. Moretti, A. Di Benedetto // Diabetes Res. Clin. Pract. – 1998. – Vol. 39, N 1. – P. 101–106.</w:t>
      </w:r>
      <w:bookmarkEnd w:id="254"/>
    </w:p>
    <w:p w:rsidR="000E1B07" w:rsidRDefault="000E1B07" w:rsidP="00287FCD">
      <w:pPr>
        <w:numPr>
          <w:ilvl w:val="0"/>
          <w:numId w:val="42"/>
        </w:numPr>
        <w:spacing w:after="0" w:line="360" w:lineRule="auto"/>
        <w:ind w:hanging="540"/>
        <w:jc w:val="both"/>
        <w:rPr>
          <w:sz w:val="28"/>
          <w:lang w:val="en-US"/>
        </w:rPr>
      </w:pPr>
      <w:bookmarkStart w:id="255" w:name="_Ref238189587"/>
      <w:r>
        <w:rPr>
          <w:sz w:val="28"/>
          <w:lang w:val="en-US"/>
        </w:rPr>
        <w:t>Rubani G.M. Hypoxia releases a vasoconstrictor substance from the canine vascular endothelium / G.M. Rubani, P.M. Vanhoutte // J. Physiol. – 1985. – Vol. 364, N 1. – P. 45 – 56.</w:t>
      </w:r>
      <w:bookmarkEnd w:id="255"/>
    </w:p>
    <w:p w:rsidR="000E1B07" w:rsidRDefault="000E1B07" w:rsidP="00287FCD">
      <w:pPr>
        <w:numPr>
          <w:ilvl w:val="0"/>
          <w:numId w:val="42"/>
        </w:numPr>
        <w:spacing w:after="0" w:line="360" w:lineRule="auto"/>
        <w:ind w:hanging="540"/>
        <w:jc w:val="both"/>
        <w:rPr>
          <w:sz w:val="28"/>
          <w:lang w:val="en-US"/>
        </w:rPr>
      </w:pPr>
      <w:bookmarkStart w:id="256" w:name="_Ref237845767"/>
      <w:r>
        <w:rPr>
          <w:sz w:val="28"/>
          <w:lang w:val="en-US"/>
        </w:rPr>
        <w:lastRenderedPageBreak/>
        <w:t>Ryan U.S. Angiotensin-converting enzyme : II. Pulmonary endoth</w:t>
      </w:r>
      <w:r>
        <w:rPr>
          <w:sz w:val="28"/>
          <w:lang w:val="en-US"/>
        </w:rPr>
        <w:t>e</w:t>
      </w:r>
      <w:r>
        <w:rPr>
          <w:sz w:val="28"/>
          <w:lang w:val="en-US"/>
        </w:rPr>
        <w:t>lial cells in culture / U.S. Ryan, J.W. Ryan // Environ. Health Perspect. – 1980. – Vol. 35, N 2. – P. 171–180.</w:t>
      </w:r>
      <w:bookmarkEnd w:id="256"/>
    </w:p>
    <w:p w:rsidR="000E1B07" w:rsidRDefault="000E1B07" w:rsidP="00287FCD">
      <w:pPr>
        <w:numPr>
          <w:ilvl w:val="0"/>
          <w:numId w:val="42"/>
        </w:numPr>
        <w:spacing w:after="0" w:line="360" w:lineRule="auto"/>
        <w:ind w:hanging="540"/>
        <w:jc w:val="both"/>
        <w:rPr>
          <w:sz w:val="28"/>
          <w:lang w:val="en-US"/>
        </w:rPr>
      </w:pPr>
      <w:bookmarkStart w:id="257" w:name="_Ref237923934"/>
      <w:r>
        <w:rPr>
          <w:sz w:val="28"/>
          <w:lang w:val="en-US"/>
        </w:rPr>
        <w:t>Scheinfeld N.S. Obesity and dermatology / N.S. Scheinfeld // Clin. De</w:t>
      </w:r>
      <w:r>
        <w:rPr>
          <w:sz w:val="28"/>
          <w:lang w:val="en-US"/>
        </w:rPr>
        <w:t>r</w:t>
      </w:r>
      <w:r>
        <w:rPr>
          <w:sz w:val="28"/>
          <w:lang w:val="en-US"/>
        </w:rPr>
        <w:t>matol. – 2004. – Vol. 22, N 4. – P. 303–309.</w:t>
      </w:r>
      <w:bookmarkEnd w:id="257"/>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58" w:name="_Ref237833220"/>
      <w:r>
        <w:rPr>
          <w:sz w:val="28"/>
          <w:lang w:val="en-US"/>
        </w:rPr>
        <w:t>Schindler R. Correlations and interactions in the production of interleukin-6 (IL-6), IL-1, and tumor necrosis factor (TNF) in human blood mononuclear cells: IL-6 suppresses IL-1 and TNF / R. Schindler, J. Mancilla, S. Endres, // Blood. – 1995. – Vol. 75, N 1. – P. 40–47.</w:t>
      </w:r>
      <w:bookmarkEnd w:id="258"/>
    </w:p>
    <w:p w:rsidR="000E1B07" w:rsidRDefault="000E1B07" w:rsidP="00287FCD">
      <w:pPr>
        <w:numPr>
          <w:ilvl w:val="0"/>
          <w:numId w:val="42"/>
        </w:numPr>
        <w:spacing w:after="0" w:line="360" w:lineRule="auto"/>
        <w:ind w:hanging="540"/>
        <w:jc w:val="both"/>
        <w:rPr>
          <w:sz w:val="28"/>
          <w:lang w:val="en-US"/>
        </w:rPr>
      </w:pPr>
      <w:bookmarkStart w:id="259" w:name="_Ref237842833"/>
      <w:r>
        <w:rPr>
          <w:sz w:val="28"/>
          <w:lang w:val="en-US"/>
        </w:rPr>
        <w:t>Schwartz B.S. Antigen-induced monocyte procoagulant activity / B.S. Schwartz // J. Clin. I</w:t>
      </w:r>
      <w:r>
        <w:rPr>
          <w:sz w:val="28"/>
          <w:lang w:val="en-US"/>
        </w:rPr>
        <w:t>n</w:t>
      </w:r>
      <w:r>
        <w:rPr>
          <w:sz w:val="28"/>
          <w:lang w:val="en-US"/>
        </w:rPr>
        <w:t>vest. – 1997. – Vol.76., N 3. – P. 970–977.</w:t>
      </w:r>
      <w:bookmarkEnd w:id="259"/>
    </w:p>
    <w:p w:rsidR="000E1B07" w:rsidRDefault="000E1B07" w:rsidP="00287FCD">
      <w:pPr>
        <w:numPr>
          <w:ilvl w:val="0"/>
          <w:numId w:val="42"/>
        </w:numPr>
        <w:spacing w:after="0" w:line="360" w:lineRule="auto"/>
        <w:ind w:hanging="540"/>
        <w:jc w:val="both"/>
        <w:rPr>
          <w:sz w:val="28"/>
          <w:lang w:val="en-US"/>
        </w:rPr>
      </w:pPr>
      <w:bookmarkStart w:id="260" w:name="_Ref237689744"/>
      <w:r w:rsidRPr="0056323F">
        <w:rPr>
          <w:sz w:val="28"/>
          <w:lang w:val="de-DE"/>
        </w:rPr>
        <w:t xml:space="preserve">Schwarz W. Testosterone serum levels in male psoriatics / W. Schwarz, H. Schell, O.P. Hornstein // Arch. </w:t>
      </w:r>
      <w:r>
        <w:rPr>
          <w:sz w:val="28"/>
          <w:lang w:val="en-US"/>
        </w:rPr>
        <w:t>Dermatol. Res. – 1994. – Vol. 270, N 3. – P. 377–379.</w:t>
      </w:r>
      <w:bookmarkEnd w:id="260"/>
    </w:p>
    <w:p w:rsidR="000E1B07" w:rsidRDefault="000E1B07" w:rsidP="00287FCD">
      <w:pPr>
        <w:numPr>
          <w:ilvl w:val="0"/>
          <w:numId w:val="42"/>
        </w:numPr>
        <w:spacing w:after="0" w:line="360" w:lineRule="auto"/>
        <w:ind w:hanging="540"/>
        <w:jc w:val="both"/>
        <w:rPr>
          <w:sz w:val="28"/>
          <w:lang w:val="en-US"/>
        </w:rPr>
      </w:pPr>
      <w:bookmarkStart w:id="261" w:name="_Ref237693028"/>
      <w:r>
        <w:rPr>
          <w:sz w:val="28"/>
          <w:lang w:val="en-US"/>
        </w:rPr>
        <w:t>Shah M.G. Estrogen and skin : An overview / M.G. Shah, H.I. Ma</w:t>
      </w:r>
      <w:r>
        <w:rPr>
          <w:sz w:val="28"/>
          <w:lang w:val="en-US"/>
        </w:rPr>
        <w:t>i</w:t>
      </w:r>
      <w:r>
        <w:rPr>
          <w:sz w:val="28"/>
          <w:lang w:val="en-US"/>
        </w:rPr>
        <w:t>bach // Am. J. Clin. Dermatol. – 2001. – Vol. 2, N 3. – P. 143–150.</w:t>
      </w:r>
      <w:bookmarkEnd w:id="261"/>
    </w:p>
    <w:p w:rsidR="000E1B07" w:rsidRDefault="000E1B07" w:rsidP="00287FCD">
      <w:pPr>
        <w:numPr>
          <w:ilvl w:val="0"/>
          <w:numId w:val="42"/>
        </w:numPr>
        <w:spacing w:after="0" w:line="360" w:lineRule="auto"/>
        <w:ind w:hanging="540"/>
        <w:jc w:val="both"/>
        <w:rPr>
          <w:sz w:val="28"/>
          <w:lang w:val="en-US"/>
        </w:rPr>
      </w:pPr>
      <w:bookmarkStart w:id="262" w:name="_Ref238190463"/>
      <w:r>
        <w:rPr>
          <w:sz w:val="28"/>
          <w:lang w:val="en-US"/>
        </w:rPr>
        <w:t>Simonson M. Endothelins: a family of regulatory peptides / M. Simonson, M. Dunn // Hyperte</w:t>
      </w:r>
      <w:r>
        <w:rPr>
          <w:sz w:val="28"/>
          <w:lang w:val="en-US"/>
        </w:rPr>
        <w:t>n</w:t>
      </w:r>
      <w:r>
        <w:rPr>
          <w:sz w:val="28"/>
          <w:lang w:val="en-US"/>
        </w:rPr>
        <w:t>sion. – 1991. – Vol. 17, N 7. – P. 856 – 863.</w:t>
      </w:r>
      <w:bookmarkEnd w:id="262"/>
    </w:p>
    <w:p w:rsidR="000E1B07" w:rsidRDefault="000E1B07" w:rsidP="00287FCD">
      <w:pPr>
        <w:numPr>
          <w:ilvl w:val="0"/>
          <w:numId w:val="42"/>
        </w:numPr>
        <w:spacing w:after="0" w:line="360" w:lineRule="auto"/>
        <w:ind w:hanging="540"/>
        <w:jc w:val="both"/>
        <w:rPr>
          <w:sz w:val="28"/>
          <w:lang w:val="en-US"/>
        </w:rPr>
      </w:pPr>
      <w:bookmarkStart w:id="263" w:name="_Ref238190292"/>
      <w:r>
        <w:rPr>
          <w:sz w:val="28"/>
          <w:lang w:val="en-US"/>
        </w:rPr>
        <w:t>Simonson M. Endothelin-1 activates the phosphoinisitide cascade in cultured glomerular mesangial cells / M. Simonson, M. Wann, P. Mene // J. Cardiovasc. Pharmacol. – 1989. – Vol. 13, N 1. – P. 80–83.</w:t>
      </w:r>
      <w:bookmarkEnd w:id="263"/>
    </w:p>
    <w:p w:rsidR="000E1B07" w:rsidRDefault="000E1B07" w:rsidP="00287FCD">
      <w:pPr>
        <w:numPr>
          <w:ilvl w:val="0"/>
          <w:numId w:val="42"/>
        </w:numPr>
        <w:spacing w:after="0" w:line="360" w:lineRule="auto"/>
        <w:ind w:hanging="540"/>
        <w:jc w:val="both"/>
        <w:rPr>
          <w:sz w:val="28"/>
          <w:lang w:val="en-US"/>
        </w:rPr>
      </w:pPr>
      <w:bookmarkStart w:id="264" w:name="_Ref237689523"/>
      <w:r>
        <w:rPr>
          <w:sz w:val="28"/>
          <w:lang w:val="en-US"/>
        </w:rPr>
        <w:t>Slominski A. Neuroendocrinology of the Skin / A. Slominski, J. Wort</w:t>
      </w:r>
      <w:r>
        <w:rPr>
          <w:sz w:val="28"/>
          <w:lang w:val="en-US"/>
        </w:rPr>
        <w:t>s</w:t>
      </w:r>
      <w:r>
        <w:rPr>
          <w:sz w:val="28"/>
          <w:lang w:val="en-US"/>
        </w:rPr>
        <w:t>man // E</w:t>
      </w:r>
      <w:r>
        <w:rPr>
          <w:sz w:val="28"/>
          <w:lang w:val="en-US"/>
        </w:rPr>
        <w:t>n</w:t>
      </w:r>
      <w:r>
        <w:rPr>
          <w:sz w:val="28"/>
          <w:lang w:val="en-US"/>
        </w:rPr>
        <w:t>docrine Reviews. – 2000. – Vol. 21, N 5. – P. 457–487.</w:t>
      </w:r>
      <w:bookmarkEnd w:id="264"/>
    </w:p>
    <w:p w:rsidR="000E1B07" w:rsidRDefault="000E1B07" w:rsidP="00287FCD">
      <w:pPr>
        <w:numPr>
          <w:ilvl w:val="0"/>
          <w:numId w:val="42"/>
        </w:numPr>
        <w:spacing w:after="0" w:line="360" w:lineRule="auto"/>
        <w:ind w:hanging="540"/>
        <w:jc w:val="both"/>
        <w:rPr>
          <w:sz w:val="28"/>
          <w:lang w:val="en-US"/>
        </w:rPr>
      </w:pPr>
      <w:bookmarkStart w:id="265" w:name="_Ref237832959"/>
      <w:r>
        <w:rPr>
          <w:sz w:val="28"/>
          <w:lang w:val="en-US"/>
        </w:rPr>
        <w:t>Slosis-Grujicic К. Modulacion of IL-1 production by activated macrophages: in vitro action of hydrocortisone, colchicine and cytochalasin B / К. Slosis-Grujicic, M.M. Simis // Cell. Imm</w:t>
      </w:r>
      <w:r>
        <w:rPr>
          <w:sz w:val="28"/>
          <w:lang w:val="en-US"/>
        </w:rPr>
        <w:t>u</w:t>
      </w:r>
      <w:r>
        <w:rPr>
          <w:sz w:val="28"/>
          <w:lang w:val="en-US"/>
        </w:rPr>
        <w:t>nol. – 1997. – Vol. 69, N 2. – P.235–247.</w:t>
      </w:r>
      <w:bookmarkEnd w:id="265"/>
    </w:p>
    <w:p w:rsidR="000E1B07" w:rsidRDefault="000E1B07" w:rsidP="00287FCD">
      <w:pPr>
        <w:numPr>
          <w:ilvl w:val="0"/>
          <w:numId w:val="42"/>
        </w:numPr>
        <w:spacing w:after="0" w:line="360" w:lineRule="auto"/>
        <w:ind w:hanging="540"/>
        <w:jc w:val="both"/>
        <w:rPr>
          <w:sz w:val="28"/>
          <w:lang w:val="en-US"/>
        </w:rPr>
      </w:pPr>
      <w:bookmarkStart w:id="266" w:name="_Ref237687994"/>
      <w:r>
        <w:rPr>
          <w:sz w:val="28"/>
          <w:lang w:val="en-US"/>
        </w:rPr>
        <w:t>Sprecher D.L. How deadly is the "deadly quartet"? / D.L. Sprecher, G.L. Pearce // J. Am. Coll. Caridiol. – 2000. – Vol. 36, N 10. – P. 1159–1165.</w:t>
      </w:r>
      <w:bookmarkEnd w:id="266"/>
    </w:p>
    <w:p w:rsidR="000E1B07" w:rsidRDefault="000E1B07" w:rsidP="00287FCD">
      <w:pPr>
        <w:numPr>
          <w:ilvl w:val="0"/>
          <w:numId w:val="42"/>
        </w:numPr>
        <w:spacing w:after="0" w:line="360" w:lineRule="auto"/>
        <w:ind w:hanging="540"/>
        <w:jc w:val="both"/>
        <w:rPr>
          <w:sz w:val="28"/>
          <w:lang w:val="en-US"/>
        </w:rPr>
      </w:pPr>
      <w:bookmarkStart w:id="267" w:name="_Ref237843449"/>
      <w:r>
        <w:rPr>
          <w:sz w:val="28"/>
          <w:lang w:val="en-US"/>
        </w:rPr>
        <w:lastRenderedPageBreak/>
        <w:t xml:space="preserve">Stamler J. Epidemic obesity in the </w:t>
      </w:r>
      <w:smartTag w:uri="urn:schemas-microsoft-com:office:smarttags" w:element="place">
        <w:smartTag w:uri="urn:schemas-microsoft-com:office:smarttags" w:element="country-region">
          <w:r>
            <w:rPr>
              <w:sz w:val="28"/>
              <w:lang w:val="en-US"/>
            </w:rPr>
            <w:t>United States</w:t>
          </w:r>
        </w:smartTag>
      </w:smartTag>
      <w:r>
        <w:rPr>
          <w:sz w:val="28"/>
          <w:lang w:val="en-US"/>
        </w:rPr>
        <w:t xml:space="preserve"> // Arch. Intern. Med. – 1998. – Vol. 150, N 10. – P. 1040–1044.</w:t>
      </w:r>
      <w:bookmarkEnd w:id="267"/>
    </w:p>
    <w:p w:rsidR="000E1B07" w:rsidRDefault="000E1B07" w:rsidP="00287FCD">
      <w:pPr>
        <w:numPr>
          <w:ilvl w:val="0"/>
          <w:numId w:val="42"/>
        </w:numPr>
        <w:spacing w:after="0" w:line="360" w:lineRule="auto"/>
        <w:ind w:hanging="540"/>
        <w:jc w:val="both"/>
        <w:rPr>
          <w:sz w:val="28"/>
          <w:lang w:val="en-US"/>
        </w:rPr>
      </w:pPr>
      <w:bookmarkStart w:id="268" w:name="_Ref238167697"/>
      <w:r>
        <w:rPr>
          <w:sz w:val="28"/>
          <w:lang w:val="en-US"/>
        </w:rPr>
        <w:t>Synovial cytokine and growth factor regulation of MMPs/TIMPs: impl</w:t>
      </w:r>
      <w:r>
        <w:rPr>
          <w:sz w:val="28"/>
          <w:lang w:val="en-US"/>
        </w:rPr>
        <w:t>i</w:t>
      </w:r>
      <w:r>
        <w:rPr>
          <w:sz w:val="28"/>
          <w:lang w:val="en-US"/>
        </w:rPr>
        <w:t>cations for erosions and angiogenesis in early rheumatoid and psoriatic a</w:t>
      </w:r>
      <w:r>
        <w:rPr>
          <w:sz w:val="28"/>
          <w:lang w:val="en-US"/>
        </w:rPr>
        <w:t>r</w:t>
      </w:r>
      <w:r>
        <w:rPr>
          <w:sz w:val="28"/>
          <w:lang w:val="en-US"/>
        </w:rPr>
        <w:t>thritis patients / U. Fearon, R. Reece, J. Smith [et al.] // Ann. N. Y. Acad. Sci. – 1999. – Vol. 878, N 5. – P. 619–621.</w:t>
      </w:r>
      <w:bookmarkEnd w:id="268"/>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69" w:name="_Ref237695682"/>
      <w:r>
        <w:rPr>
          <w:sz w:val="28"/>
          <w:lang w:val="en-US"/>
        </w:rPr>
        <w:t>The dietary flavonoid quercetin activates BKCa currents in cor</w:t>
      </w:r>
      <w:r>
        <w:rPr>
          <w:sz w:val="28"/>
          <w:lang w:val="en-US"/>
        </w:rPr>
        <w:t>o</w:t>
      </w:r>
      <w:r>
        <w:rPr>
          <w:sz w:val="28"/>
          <w:lang w:val="en-US"/>
        </w:rPr>
        <w:t>nary a</w:t>
      </w:r>
      <w:r>
        <w:rPr>
          <w:sz w:val="28"/>
          <w:lang w:val="en-US"/>
        </w:rPr>
        <w:t>r</w:t>
      </w:r>
      <w:r>
        <w:rPr>
          <w:sz w:val="28"/>
          <w:lang w:val="en-US"/>
        </w:rPr>
        <w:t>te</w:t>
      </w:r>
      <w:r>
        <w:rPr>
          <w:sz w:val="28"/>
          <w:lang w:val="en-US"/>
        </w:rPr>
        <w:t>r</w:t>
      </w:r>
      <w:r>
        <w:rPr>
          <w:sz w:val="28"/>
          <w:lang w:val="en-US"/>
        </w:rPr>
        <w:t xml:space="preserve">ies via production of H(2)O(2). </w:t>
      </w:r>
      <w:r w:rsidRPr="0056323F">
        <w:rPr>
          <w:sz w:val="28"/>
          <w:lang w:val="es-ES"/>
        </w:rPr>
        <w:t xml:space="preserve">Role in vasodilatation / A. Cogolludo, G. Frazziano, A.M. Briones [et al.] // Cardiovasc. </w:t>
      </w:r>
      <w:r>
        <w:rPr>
          <w:sz w:val="28"/>
          <w:lang w:val="en-US"/>
        </w:rPr>
        <w:t xml:space="preserve">Res. – 2007. – Vol. 15, N 73. – </w:t>
      </w:r>
      <w:r>
        <w:rPr>
          <w:sz w:val="28"/>
        </w:rPr>
        <w:t>Р</w:t>
      </w:r>
      <w:r>
        <w:rPr>
          <w:sz w:val="28"/>
          <w:lang w:val="en-US"/>
        </w:rPr>
        <w:t>. 424–431.</w:t>
      </w:r>
      <w:bookmarkEnd w:id="269"/>
    </w:p>
    <w:p w:rsidR="000E1B07" w:rsidRDefault="000E1B07" w:rsidP="00287FCD">
      <w:pPr>
        <w:numPr>
          <w:ilvl w:val="0"/>
          <w:numId w:val="42"/>
        </w:numPr>
        <w:spacing w:after="0" w:line="360" w:lineRule="auto"/>
        <w:ind w:hanging="540"/>
        <w:jc w:val="both"/>
        <w:rPr>
          <w:sz w:val="28"/>
          <w:lang w:val="en-US"/>
        </w:rPr>
      </w:pPr>
      <w:bookmarkStart w:id="270" w:name="_Ref237689782"/>
      <w:r>
        <w:rPr>
          <w:sz w:val="28"/>
          <w:lang w:val="en-US"/>
        </w:rPr>
        <w:t>The effects of photochemotherapy on endocrine secretion in p</w:t>
      </w:r>
      <w:r>
        <w:rPr>
          <w:sz w:val="28"/>
          <w:lang w:val="en-US"/>
        </w:rPr>
        <w:t>a</w:t>
      </w:r>
      <w:r>
        <w:rPr>
          <w:sz w:val="28"/>
          <w:lang w:val="en-US"/>
        </w:rPr>
        <w:t>tients with psoriasis / S.C. Rogers, S. Shuster, J.M. Marks [et al.] // Acta Derm. Venereol. – 1998. – Vol. 61, N 4. – P. 350–352.</w:t>
      </w:r>
      <w:bookmarkEnd w:id="270"/>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71" w:name="_Ref238190516"/>
      <w:r>
        <w:rPr>
          <w:sz w:val="28"/>
          <w:lang w:val="en-US"/>
        </w:rPr>
        <w:t>The human endothelin family: three structurally and pharm</w:t>
      </w:r>
      <w:r>
        <w:rPr>
          <w:sz w:val="28"/>
          <w:lang w:val="en-US"/>
        </w:rPr>
        <w:t>a</w:t>
      </w:r>
      <w:r>
        <w:rPr>
          <w:sz w:val="28"/>
          <w:lang w:val="en-US"/>
        </w:rPr>
        <w:t>cologically distinct isopeptides predicted by three separate genes / A. Inoue, M. Janagisawa, S. Kimura [et al.] // Proc. Natl. Acad. Sci. USA. – 1989. – N 86, N 27. – P. 2863–2867.</w:t>
      </w:r>
      <w:bookmarkEnd w:id="271"/>
    </w:p>
    <w:p w:rsidR="000E1B07" w:rsidRDefault="000E1B07" w:rsidP="00287FCD">
      <w:pPr>
        <w:numPr>
          <w:ilvl w:val="0"/>
          <w:numId w:val="42"/>
        </w:numPr>
        <w:spacing w:after="0" w:line="360" w:lineRule="auto"/>
        <w:ind w:hanging="540"/>
        <w:jc w:val="both"/>
        <w:rPr>
          <w:sz w:val="28"/>
          <w:lang w:val="en-US"/>
        </w:rPr>
      </w:pPr>
      <w:bookmarkStart w:id="272" w:name="_Ref237695383"/>
      <w:r>
        <w:rPr>
          <w:sz w:val="28"/>
          <w:lang w:val="en-US"/>
        </w:rPr>
        <w:t>Therapeutic and preventive properties of quercetin in experimental arthr</w:t>
      </w:r>
      <w:r>
        <w:rPr>
          <w:sz w:val="28"/>
          <w:lang w:val="en-US"/>
        </w:rPr>
        <w:t>i</w:t>
      </w:r>
      <w:r>
        <w:rPr>
          <w:sz w:val="28"/>
          <w:lang w:val="en-US"/>
        </w:rPr>
        <w:t>tis corr</w:t>
      </w:r>
      <w:r>
        <w:rPr>
          <w:sz w:val="28"/>
          <w:lang w:val="en-US"/>
        </w:rPr>
        <w:t>e</w:t>
      </w:r>
      <w:r>
        <w:rPr>
          <w:sz w:val="28"/>
          <w:lang w:val="en-US"/>
        </w:rPr>
        <w:t>late with increased macrophage inflammatory mediators / M. Mamani-Matsuda, T. Kauss, A. Al-Kharrat [et al.] // Biochem. Pharm</w:t>
      </w:r>
      <w:r>
        <w:rPr>
          <w:sz w:val="28"/>
          <w:lang w:val="en-US"/>
        </w:rPr>
        <w:t>a</w:t>
      </w:r>
      <w:r>
        <w:rPr>
          <w:sz w:val="28"/>
          <w:lang w:val="en-US"/>
        </w:rPr>
        <w:t xml:space="preserve">col. – 2006. – Vol.15, N 72 (10). – </w:t>
      </w:r>
      <w:r>
        <w:rPr>
          <w:sz w:val="28"/>
        </w:rPr>
        <w:t>Р</w:t>
      </w:r>
      <w:r>
        <w:rPr>
          <w:sz w:val="28"/>
          <w:lang w:val="en-US"/>
        </w:rPr>
        <w:t>. 1304–1310.</w:t>
      </w:r>
      <w:bookmarkEnd w:id="272"/>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73" w:name="_Ref238189829"/>
      <w:r>
        <w:rPr>
          <w:sz w:val="28"/>
          <w:lang w:val="en-US"/>
        </w:rPr>
        <w:t>Thiemeremann C. Biosynthesis and interaction of endothelial-derived vasoa</w:t>
      </w:r>
      <w:r>
        <w:rPr>
          <w:sz w:val="28"/>
          <w:lang w:val="en-US"/>
        </w:rPr>
        <w:t>c</w:t>
      </w:r>
      <w:r>
        <w:rPr>
          <w:sz w:val="28"/>
          <w:lang w:val="en-US"/>
        </w:rPr>
        <w:t>tive mediators // Eicosanoids. – 1991. – Vol.4, N 1. – P. 187 – 202.</w:t>
      </w:r>
      <w:bookmarkEnd w:id="273"/>
    </w:p>
    <w:p w:rsidR="000E1B07" w:rsidRDefault="000E1B07" w:rsidP="00287FCD">
      <w:pPr>
        <w:numPr>
          <w:ilvl w:val="0"/>
          <w:numId w:val="42"/>
        </w:numPr>
        <w:spacing w:after="0" w:line="360" w:lineRule="auto"/>
        <w:ind w:hanging="540"/>
        <w:jc w:val="both"/>
        <w:rPr>
          <w:sz w:val="28"/>
          <w:lang w:val="en-US"/>
        </w:rPr>
      </w:pPr>
      <w:bookmarkStart w:id="274" w:name="_Ref237843825"/>
      <w:r>
        <w:rPr>
          <w:sz w:val="28"/>
          <w:lang w:val="en-US"/>
        </w:rPr>
        <w:t>Tobias P.S. Lipopolycaccharide binding protein and CD14 in LPS dependent macrophage activation / P.S. Tobias, R.J. Ulevitch // Immunobiology. – 1993. – Vol. 187, N 2. – P. 227–232.</w:t>
      </w:r>
      <w:bookmarkEnd w:id="274"/>
    </w:p>
    <w:p w:rsidR="000E1B07" w:rsidRDefault="000E1B07" w:rsidP="00287FCD">
      <w:pPr>
        <w:numPr>
          <w:ilvl w:val="0"/>
          <w:numId w:val="42"/>
        </w:numPr>
        <w:spacing w:after="0" w:line="360" w:lineRule="auto"/>
        <w:ind w:hanging="540"/>
        <w:jc w:val="both"/>
        <w:rPr>
          <w:sz w:val="28"/>
          <w:lang w:val="en-US"/>
        </w:rPr>
      </w:pPr>
      <w:bookmarkStart w:id="275" w:name="_Ref237922547"/>
      <w:r>
        <w:rPr>
          <w:sz w:val="28"/>
          <w:lang w:val="en-US"/>
        </w:rPr>
        <w:t>Topical estrogen accelerates cutaneous wound healing in aged h</w:t>
      </w:r>
      <w:r>
        <w:rPr>
          <w:sz w:val="28"/>
          <w:lang w:val="en-US"/>
        </w:rPr>
        <w:t>u</w:t>
      </w:r>
      <w:r>
        <w:rPr>
          <w:sz w:val="28"/>
          <w:lang w:val="en-US"/>
        </w:rPr>
        <w:t>mans a</w:t>
      </w:r>
      <w:r>
        <w:rPr>
          <w:sz w:val="28"/>
          <w:lang w:val="en-US"/>
        </w:rPr>
        <w:t>s</w:t>
      </w:r>
      <w:r>
        <w:rPr>
          <w:sz w:val="28"/>
          <w:lang w:val="en-US"/>
        </w:rPr>
        <w:t xml:space="preserve">sociated with an altered inflammatory response / G.S. Ashcroft, T. </w:t>
      </w:r>
      <w:r>
        <w:rPr>
          <w:sz w:val="28"/>
          <w:lang w:val="en-US"/>
        </w:rPr>
        <w:lastRenderedPageBreak/>
        <w:t>Gree</w:t>
      </w:r>
      <w:r>
        <w:rPr>
          <w:sz w:val="28"/>
          <w:lang w:val="en-US"/>
        </w:rPr>
        <w:t>n</w:t>
      </w:r>
      <w:r>
        <w:rPr>
          <w:sz w:val="28"/>
          <w:lang w:val="en-US"/>
        </w:rPr>
        <w:t>well-Wild, M.A. Horan [et al.] // Am. J. Pathol. – 1999. – Vol. 155, N 10. – P. 1137–1146.</w:t>
      </w:r>
      <w:bookmarkEnd w:id="275"/>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76" w:name="_Ref238127759"/>
      <w:r>
        <w:rPr>
          <w:sz w:val="28"/>
          <w:lang w:val="en-US"/>
        </w:rPr>
        <w:t>Toullet F. Release of a lymphokine. Like plasmin</w:t>
      </w:r>
      <w:r>
        <w:rPr>
          <w:sz w:val="28"/>
          <w:lang w:val="en-US"/>
        </w:rPr>
        <w:t>o</w:t>
      </w:r>
      <w:r>
        <w:rPr>
          <w:sz w:val="28"/>
          <w:lang w:val="en-US"/>
        </w:rPr>
        <w:t>gen activator by stimulated B–lymphocyte / F. Toullet, J.L. Maillard, A. Favrean // J. Imm</w:t>
      </w:r>
      <w:r>
        <w:rPr>
          <w:sz w:val="28"/>
          <w:lang w:val="en-US"/>
        </w:rPr>
        <w:t>u</w:t>
      </w:r>
      <w:r>
        <w:rPr>
          <w:sz w:val="28"/>
          <w:lang w:val="en-US"/>
        </w:rPr>
        <w:t>nol. – 1998. – Vol. 130, N 1. – P. 254–260.</w:t>
      </w:r>
      <w:bookmarkEnd w:id="276"/>
    </w:p>
    <w:p w:rsidR="000E1B07" w:rsidRDefault="000E1B07" w:rsidP="00287FCD">
      <w:pPr>
        <w:numPr>
          <w:ilvl w:val="0"/>
          <w:numId w:val="42"/>
        </w:numPr>
        <w:spacing w:after="0" w:line="360" w:lineRule="auto"/>
        <w:ind w:hanging="540"/>
        <w:jc w:val="both"/>
        <w:rPr>
          <w:sz w:val="28"/>
          <w:lang w:val="en-US"/>
        </w:rPr>
      </w:pPr>
      <w:bookmarkStart w:id="277" w:name="_Ref237689940"/>
      <w:r>
        <w:rPr>
          <w:sz w:val="28"/>
          <w:lang w:val="en-US"/>
        </w:rPr>
        <w:t>Treatment of psoriasis with oral liarozole: a dose-ranging study / J. Berth-Jones, G. Todd, P.E. Hutchinson [et al.] // Br. J. Dermatol. – 2000. – Vol. 143, N 6. – P. 1170–1176.</w:t>
      </w:r>
      <w:bookmarkEnd w:id="277"/>
    </w:p>
    <w:p w:rsidR="000E1B07" w:rsidRDefault="000E1B07" w:rsidP="00287FCD">
      <w:pPr>
        <w:numPr>
          <w:ilvl w:val="0"/>
          <w:numId w:val="42"/>
        </w:numPr>
        <w:spacing w:after="0" w:line="360" w:lineRule="auto"/>
        <w:ind w:hanging="540"/>
        <w:jc w:val="both"/>
        <w:rPr>
          <w:sz w:val="28"/>
          <w:lang w:val="en-US"/>
        </w:rPr>
      </w:pPr>
      <w:bookmarkStart w:id="278" w:name="_Ref237927508"/>
      <w:r>
        <w:rPr>
          <w:sz w:val="28"/>
          <w:lang w:val="en-US"/>
        </w:rPr>
        <w:t>Turnover of type II collagen and aggrecan in cartilage matrix at the onset of inflammatory arthritis in humans: relationship to mediators of systemic and local i</w:t>
      </w:r>
      <w:r>
        <w:rPr>
          <w:sz w:val="28"/>
          <w:lang w:val="en-US"/>
        </w:rPr>
        <w:t>n</w:t>
      </w:r>
      <w:r>
        <w:rPr>
          <w:sz w:val="28"/>
          <w:lang w:val="en-US"/>
        </w:rPr>
        <w:t>flammation / A. Fraser, U. Fearon, R.C. Billinghurst [et al.] // Arthritis Rheum. – 2003. – Vol. 48, N 30. – P. 3085–3095.</w:t>
      </w:r>
      <w:bookmarkEnd w:id="278"/>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79" w:name="_Ref237836216"/>
      <w:r>
        <w:rPr>
          <w:sz w:val="28"/>
          <w:lang w:val="en-US"/>
        </w:rPr>
        <w:t>Tuszynski G.P. Trombospondin promotes cell-substratum adhesion / G.P. Tuszynski, V. Rothman, A. Murphya // Science. – 1997. – Vol. 236, N 15. – P. 1570–1573.</w:t>
      </w:r>
      <w:bookmarkEnd w:id="279"/>
    </w:p>
    <w:p w:rsidR="000E1B07" w:rsidRDefault="000E1B07" w:rsidP="00287FCD">
      <w:pPr>
        <w:numPr>
          <w:ilvl w:val="0"/>
          <w:numId w:val="42"/>
        </w:numPr>
        <w:spacing w:after="0" w:line="360" w:lineRule="auto"/>
        <w:ind w:hanging="540"/>
        <w:jc w:val="both"/>
        <w:rPr>
          <w:sz w:val="28"/>
          <w:lang w:val="en-US"/>
        </w:rPr>
      </w:pPr>
      <w:bookmarkStart w:id="280" w:name="_Ref237843534"/>
      <w:smartTag w:uri="urn:schemas-microsoft-com:office:smarttags" w:element="place">
        <w:smartTag w:uri="urn:schemas-microsoft-com:office:smarttags" w:element="country-region">
          <w:r>
            <w:rPr>
              <w:sz w:val="28"/>
              <w:lang w:val="en-US"/>
            </w:rPr>
            <w:t>UK</w:t>
          </w:r>
        </w:smartTag>
      </w:smartTag>
      <w:r>
        <w:rPr>
          <w:sz w:val="28"/>
          <w:lang w:val="en-US"/>
        </w:rPr>
        <w:t xml:space="preserve"> Prospective Diabetes Study (UKPDS) Group. Tight blood pressure control and risk of macrovascular and microvascular complications in type 2 diabetes : UKPDS 38 // BMJ. – 1998. – Vol. 317, N 7. – P. 703–713.</w:t>
      </w:r>
      <w:bookmarkEnd w:id="280"/>
    </w:p>
    <w:p w:rsidR="000E1B07" w:rsidRDefault="000E1B07" w:rsidP="00287FCD">
      <w:pPr>
        <w:numPr>
          <w:ilvl w:val="0"/>
          <w:numId w:val="42"/>
        </w:numPr>
        <w:spacing w:after="0" w:line="360" w:lineRule="auto"/>
        <w:ind w:hanging="540"/>
        <w:jc w:val="both"/>
        <w:rPr>
          <w:sz w:val="28"/>
          <w:lang w:val="en-US"/>
        </w:rPr>
      </w:pPr>
      <w:bookmarkStart w:id="281" w:name="_Ref237833076"/>
      <w:r>
        <w:rPr>
          <w:sz w:val="28"/>
          <w:lang w:val="en-US"/>
        </w:rPr>
        <w:t>Van Deventer S.J. Experimental endotoxemia in humans: analysis of cytokine release and coagul</w:t>
      </w:r>
      <w:r>
        <w:rPr>
          <w:sz w:val="28"/>
          <w:lang w:val="en-US"/>
        </w:rPr>
        <w:t>a</w:t>
      </w:r>
      <w:r>
        <w:rPr>
          <w:sz w:val="28"/>
          <w:lang w:val="en-US"/>
        </w:rPr>
        <w:t>tion, fibrinolytic, and complement pathways / S.J. Van Deventer, H.R. Buller, J.W. ten Gate // Blood. – 1998. – Vol. 76, N 25. – P. 2520–2526.</w:t>
      </w:r>
      <w:bookmarkEnd w:id="281"/>
    </w:p>
    <w:p w:rsidR="000E1B07" w:rsidRDefault="000E1B07" w:rsidP="00287FCD">
      <w:pPr>
        <w:numPr>
          <w:ilvl w:val="0"/>
          <w:numId w:val="42"/>
        </w:numPr>
        <w:spacing w:after="0" w:line="360" w:lineRule="auto"/>
        <w:ind w:hanging="540"/>
        <w:jc w:val="both"/>
        <w:rPr>
          <w:sz w:val="28"/>
          <w:lang w:val="en-US"/>
        </w:rPr>
      </w:pPr>
      <w:bookmarkStart w:id="282" w:name="_Ref237848590"/>
      <w:r>
        <w:rPr>
          <w:sz w:val="28"/>
          <w:lang w:val="en-US"/>
        </w:rPr>
        <w:t xml:space="preserve">Veale D.J. Immunohistochemical markers for arthritis in psoriasis / D.J. Veale, L. Barnes, </w:t>
      </w:r>
      <w:smartTag w:uri="urn:schemas-microsoft-com:office:smarttags" w:element="place">
        <w:r>
          <w:rPr>
            <w:sz w:val="28"/>
            <w:lang w:val="en-US"/>
          </w:rPr>
          <w:t>S. Rogers</w:t>
        </w:r>
      </w:smartTag>
      <w:r>
        <w:rPr>
          <w:sz w:val="28"/>
          <w:lang w:val="en-US"/>
        </w:rPr>
        <w:t xml:space="preserve"> // Ann. Rheum. Dis. – 1994. – Vol. 53, N 4. – P. 450–454.</w:t>
      </w:r>
      <w:bookmarkEnd w:id="282"/>
    </w:p>
    <w:p w:rsidR="000E1B07" w:rsidRDefault="000E1B07" w:rsidP="00287FCD">
      <w:pPr>
        <w:numPr>
          <w:ilvl w:val="0"/>
          <w:numId w:val="42"/>
        </w:numPr>
        <w:spacing w:after="0" w:line="360" w:lineRule="auto"/>
        <w:ind w:hanging="540"/>
        <w:jc w:val="both"/>
        <w:rPr>
          <w:sz w:val="28"/>
          <w:lang w:val="en-US"/>
        </w:rPr>
      </w:pPr>
      <w:bookmarkStart w:id="283" w:name="_Ref237849486"/>
      <w:r>
        <w:rPr>
          <w:sz w:val="28"/>
          <w:lang w:val="en-US"/>
        </w:rPr>
        <w:t xml:space="preserve">Veale D. Immunolocalization of adhesion molecules in psoriatic arthritis, psoriatic and normal skin / D. Veale, </w:t>
      </w:r>
      <w:smartTag w:uri="urn:schemas-microsoft-com:office:smarttags" w:element="place">
        <w:r>
          <w:rPr>
            <w:sz w:val="28"/>
            <w:lang w:val="en-US"/>
          </w:rPr>
          <w:t>S. Rogers</w:t>
        </w:r>
      </w:smartTag>
      <w:r>
        <w:rPr>
          <w:sz w:val="28"/>
          <w:lang w:val="en-US"/>
        </w:rPr>
        <w:t>, O. Fitzgerald // Br. J. Dermatol. – 1995. – Vol. 132, N 1. – P. 32–38.</w:t>
      </w:r>
      <w:bookmarkEnd w:id="283"/>
    </w:p>
    <w:p w:rsidR="000E1B07" w:rsidRDefault="000E1B07" w:rsidP="00287FCD">
      <w:pPr>
        <w:numPr>
          <w:ilvl w:val="0"/>
          <w:numId w:val="42"/>
        </w:numPr>
        <w:spacing w:after="0" w:line="360" w:lineRule="auto"/>
        <w:ind w:hanging="540"/>
        <w:jc w:val="both"/>
        <w:rPr>
          <w:sz w:val="28"/>
          <w:lang w:val="en-US"/>
        </w:rPr>
      </w:pPr>
      <w:bookmarkStart w:id="284" w:name="_Ref237848834"/>
      <w:r>
        <w:rPr>
          <w:sz w:val="28"/>
          <w:lang w:val="en-US"/>
        </w:rPr>
        <w:lastRenderedPageBreak/>
        <w:t>Veale D.J. Immunopathology of psoriasis and psoriatic arthritis / D.J. Veale, C. Ritchlin, O. Fitzgerald // Ann. Rheum. Dis. – 2005. – Vol. 64, N 1. – P. 26–29.</w:t>
      </w:r>
      <w:bookmarkEnd w:id="284"/>
    </w:p>
    <w:p w:rsidR="000E1B07" w:rsidRDefault="000E1B07" w:rsidP="00287FCD">
      <w:pPr>
        <w:numPr>
          <w:ilvl w:val="0"/>
          <w:numId w:val="42"/>
        </w:numPr>
        <w:spacing w:after="0" w:line="360" w:lineRule="auto"/>
        <w:ind w:hanging="540"/>
        <w:jc w:val="both"/>
        <w:rPr>
          <w:sz w:val="28"/>
          <w:lang w:val="en-US"/>
        </w:rPr>
      </w:pPr>
      <w:bookmarkStart w:id="285" w:name="_Ref238169063"/>
      <w:r>
        <w:rPr>
          <w:sz w:val="28"/>
          <w:lang w:val="en-US"/>
        </w:rPr>
        <w:t>Verveij C.K. Biosynthesis of human von Willebrand factor / C.K. Verveij // J. Haemost. – 1998. – Vol. 18, N 4-6. – P. 224–225.</w:t>
      </w:r>
      <w:bookmarkEnd w:id="285"/>
    </w:p>
    <w:p w:rsidR="000E1B07" w:rsidRDefault="000E1B07" w:rsidP="00287FCD">
      <w:pPr>
        <w:numPr>
          <w:ilvl w:val="0"/>
          <w:numId w:val="42"/>
        </w:numPr>
        <w:spacing w:after="0" w:line="360" w:lineRule="auto"/>
        <w:ind w:hanging="540"/>
        <w:jc w:val="both"/>
        <w:rPr>
          <w:sz w:val="28"/>
          <w:lang w:val="en-US"/>
        </w:rPr>
      </w:pPr>
      <w:bookmarkStart w:id="286" w:name="_Ref237846861"/>
      <w:r>
        <w:rPr>
          <w:sz w:val="28"/>
          <w:lang w:val="en-US"/>
        </w:rPr>
        <w:t>Virchov J.C. CD14 expression and soluble CD14 after segmental allergen provocation in atopic asthma / J.C. Virchov, P. Julius, H. Matthys // Eur. Respir. J. – 1998. – Vol. 11. – N 2 – P. 317–323.</w:t>
      </w:r>
      <w:bookmarkEnd w:id="286"/>
    </w:p>
    <w:p w:rsidR="000E1B07" w:rsidRDefault="000E1B07" w:rsidP="00287FCD">
      <w:pPr>
        <w:numPr>
          <w:ilvl w:val="0"/>
          <w:numId w:val="42"/>
        </w:numPr>
        <w:spacing w:after="0" w:line="360" w:lineRule="auto"/>
        <w:ind w:hanging="540"/>
        <w:jc w:val="both"/>
        <w:rPr>
          <w:sz w:val="28"/>
          <w:lang w:val="en-US"/>
        </w:rPr>
      </w:pPr>
      <w:bookmarkStart w:id="287" w:name="_Ref237689276"/>
      <w:r>
        <w:rPr>
          <w:sz w:val="28"/>
          <w:lang w:val="en-US"/>
        </w:rPr>
        <w:t>Wajchenberg B.L. Subcutaneous and Visceral Adipose Tissue: Their Regulation to the Metabolic Syndrome / B.L. Wajchenberg // End</w:t>
      </w:r>
      <w:r>
        <w:rPr>
          <w:sz w:val="28"/>
          <w:lang w:val="en-US"/>
        </w:rPr>
        <w:t>o</w:t>
      </w:r>
      <w:r>
        <w:rPr>
          <w:sz w:val="28"/>
          <w:lang w:val="en-US"/>
        </w:rPr>
        <w:t>crine Rew. – 2000. –Vol. 21, N 6. – P. 697–738.</w:t>
      </w:r>
      <w:bookmarkEnd w:id="287"/>
    </w:p>
    <w:p w:rsidR="000E1B07" w:rsidRDefault="000E1B07" w:rsidP="00287FCD">
      <w:pPr>
        <w:numPr>
          <w:ilvl w:val="0"/>
          <w:numId w:val="42"/>
        </w:numPr>
        <w:spacing w:after="0" w:line="360" w:lineRule="auto"/>
        <w:ind w:hanging="540"/>
        <w:jc w:val="both"/>
        <w:rPr>
          <w:sz w:val="28"/>
          <w:lang w:val="en-US"/>
        </w:rPr>
      </w:pPr>
      <w:bookmarkStart w:id="288" w:name="_Ref237844054"/>
      <w:r>
        <w:rPr>
          <w:sz w:val="28"/>
          <w:lang w:val="en-US"/>
        </w:rPr>
        <w:t>Westphal O. Bacterial endotoxins: chemical and clinical aspects / O. Westphal / Weinheim. – 1984. – N 1. – P. 1–10.</w:t>
      </w:r>
      <w:bookmarkEnd w:id="288"/>
    </w:p>
    <w:p w:rsidR="000E1B07" w:rsidRDefault="000E1B07" w:rsidP="00287FCD">
      <w:pPr>
        <w:numPr>
          <w:ilvl w:val="0"/>
          <w:numId w:val="42"/>
        </w:numPr>
        <w:spacing w:after="0" w:line="360" w:lineRule="auto"/>
        <w:ind w:hanging="540"/>
        <w:jc w:val="both"/>
        <w:rPr>
          <w:sz w:val="28"/>
          <w:lang w:val="en-US"/>
        </w:rPr>
      </w:pPr>
      <w:bookmarkStart w:id="289" w:name="_Ref237843236"/>
      <w:r>
        <w:rPr>
          <w:sz w:val="28"/>
          <w:lang w:val="en-US"/>
        </w:rPr>
        <w:t>Wood on behalf on the Task Force. Prevention of coronary heart disease in clin</w:t>
      </w:r>
      <w:r>
        <w:rPr>
          <w:sz w:val="28"/>
          <w:lang w:val="en-US"/>
        </w:rPr>
        <w:t>i</w:t>
      </w:r>
      <w:r>
        <w:rPr>
          <w:sz w:val="28"/>
          <w:lang w:val="en-US"/>
        </w:rPr>
        <w:t>cal practice. Recommendations of the Task Force of the European Society of Ca</w:t>
      </w:r>
      <w:r>
        <w:rPr>
          <w:sz w:val="28"/>
          <w:lang w:val="en-US"/>
        </w:rPr>
        <w:t>r</w:t>
      </w:r>
      <w:r>
        <w:rPr>
          <w:sz w:val="28"/>
          <w:lang w:val="en-US"/>
        </w:rPr>
        <w:t>diology,  European Atherosclerotic Society, and European Society of Hypertension / K.Pyorava, G. de Bacher, I. Graham [et al.] // Eur. Head. J. – 1994. – Vol. 14, N 13. – P. 1300–1331.</w:t>
      </w:r>
      <w:bookmarkEnd w:id="289"/>
    </w:p>
    <w:p w:rsidR="000E1B07" w:rsidRDefault="000E1B07" w:rsidP="00287FCD">
      <w:pPr>
        <w:numPr>
          <w:ilvl w:val="0"/>
          <w:numId w:val="42"/>
        </w:numPr>
        <w:spacing w:after="0" w:line="360" w:lineRule="auto"/>
        <w:ind w:hanging="540"/>
        <w:jc w:val="both"/>
        <w:rPr>
          <w:sz w:val="28"/>
          <w:lang w:val="en-US"/>
        </w:rPr>
      </w:pPr>
      <w:bookmarkStart w:id="290" w:name="_Ref237695299"/>
      <w:r>
        <w:rPr>
          <w:sz w:val="28"/>
          <w:lang w:val="en-US"/>
        </w:rPr>
        <w:t>Wu Y. Extract of ginkgo biloba and quercetin inhibit angiotensin-II i</w:t>
      </w:r>
      <w:r>
        <w:rPr>
          <w:sz w:val="28"/>
          <w:lang w:val="en-US"/>
        </w:rPr>
        <w:t>n</w:t>
      </w:r>
      <w:r>
        <w:rPr>
          <w:sz w:val="28"/>
          <w:lang w:val="en-US"/>
        </w:rPr>
        <w:t xml:space="preserve">duced hypertrophy in cultured neonatal rat cardiomyocytes / Y. Wu, Y.M. Gu // Zhongh. Xin X. G. Bing Za Zhi. – 2006. – Vol. 34, N 5. – </w:t>
      </w:r>
      <w:r>
        <w:rPr>
          <w:sz w:val="28"/>
        </w:rPr>
        <w:t>Р</w:t>
      </w:r>
      <w:r>
        <w:rPr>
          <w:sz w:val="28"/>
          <w:lang w:val="en-US"/>
        </w:rPr>
        <w:t>. 454–457.</w:t>
      </w:r>
      <w:bookmarkEnd w:id="290"/>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91" w:name="_Ref237846734"/>
      <w:r>
        <w:rPr>
          <w:sz w:val="28"/>
          <w:lang w:val="en-US"/>
        </w:rPr>
        <w:t>Wurfel M.M. Target deletion of the lipopolycacch</w:t>
      </w:r>
      <w:r>
        <w:rPr>
          <w:sz w:val="28"/>
          <w:lang w:val="en-US"/>
        </w:rPr>
        <w:t>a</w:t>
      </w:r>
      <w:r>
        <w:rPr>
          <w:sz w:val="28"/>
          <w:lang w:val="en-US"/>
        </w:rPr>
        <w:t>ride (LPS)-binding protein gene leads to profound supression of LPS responses ex vivo, whereas in vivo responses remain intact / M.M. Wurfel, B.G. Monks, R.R. Ingalls // J. Exp. Med. – 1997. – Vol.186, N 11. – P. 2051–2056.</w:t>
      </w:r>
      <w:bookmarkEnd w:id="291"/>
    </w:p>
    <w:p w:rsidR="000E1B07" w:rsidRDefault="000E1B07" w:rsidP="00287FCD">
      <w:pPr>
        <w:numPr>
          <w:ilvl w:val="0"/>
          <w:numId w:val="42"/>
        </w:numPr>
        <w:spacing w:after="0" w:line="360" w:lineRule="auto"/>
        <w:ind w:hanging="540"/>
        <w:jc w:val="both"/>
        <w:rPr>
          <w:sz w:val="28"/>
          <w:lang w:val="en-US"/>
        </w:rPr>
      </w:pPr>
      <w:bookmarkStart w:id="292" w:name="_Ref237842916"/>
      <w:r>
        <w:rPr>
          <w:sz w:val="28"/>
          <w:lang w:val="en-US"/>
        </w:rPr>
        <w:t>Yamada K.M. Resent advances research on f</w:t>
      </w:r>
      <w:r>
        <w:rPr>
          <w:sz w:val="28"/>
          <w:lang w:val="en-US"/>
        </w:rPr>
        <w:t>i</w:t>
      </w:r>
      <w:r>
        <w:rPr>
          <w:sz w:val="28"/>
          <w:lang w:val="en-US"/>
        </w:rPr>
        <w:t>bronectin and other cell adgesive proteins / K.M. Yamada, S.K. Akijama, T. Hasegawa // J. Cell. Biochem. – 1998. – Vol. 28, N 1. – P.79–97.</w:t>
      </w:r>
      <w:bookmarkEnd w:id="292"/>
    </w:p>
    <w:p w:rsidR="000E1B07" w:rsidRDefault="000E1B07" w:rsidP="00287FCD">
      <w:pPr>
        <w:numPr>
          <w:ilvl w:val="0"/>
          <w:numId w:val="42"/>
        </w:numPr>
        <w:spacing w:after="0" w:line="360" w:lineRule="auto"/>
        <w:ind w:hanging="540"/>
        <w:jc w:val="both"/>
        <w:rPr>
          <w:sz w:val="28"/>
          <w:lang w:val="en-US"/>
        </w:rPr>
      </w:pPr>
      <w:bookmarkStart w:id="293" w:name="_Ref237686573"/>
      <w:r>
        <w:rPr>
          <w:sz w:val="28"/>
          <w:lang w:val="en-US"/>
        </w:rPr>
        <w:lastRenderedPageBreak/>
        <w:t>Yosipovitch G. Obesity and the skin: skin physiology and skin manifest</w:t>
      </w:r>
      <w:r>
        <w:rPr>
          <w:sz w:val="28"/>
          <w:lang w:val="en-US"/>
        </w:rPr>
        <w:t>a</w:t>
      </w:r>
      <w:r>
        <w:rPr>
          <w:sz w:val="28"/>
          <w:lang w:val="en-US"/>
        </w:rPr>
        <w:t>tions of obesity / G. Yosipovitch, A. DeVore, A. Dawn // J. Am. Acad. Dermatol. – 2007. – Vol. 56, N 6. – P. 901–916.</w:t>
      </w:r>
      <w:bookmarkEnd w:id="293"/>
      <w:r>
        <w:rPr>
          <w:sz w:val="28"/>
          <w:lang w:val="en-US"/>
        </w:rPr>
        <w:t xml:space="preserve"> </w:t>
      </w:r>
    </w:p>
    <w:p w:rsidR="000E1B07" w:rsidRDefault="000E1B07" w:rsidP="00287FCD">
      <w:pPr>
        <w:numPr>
          <w:ilvl w:val="0"/>
          <w:numId w:val="42"/>
        </w:numPr>
        <w:spacing w:after="0" w:line="360" w:lineRule="auto"/>
        <w:ind w:hanging="540"/>
        <w:jc w:val="both"/>
        <w:rPr>
          <w:sz w:val="28"/>
          <w:lang w:val="en-US"/>
        </w:rPr>
      </w:pPr>
      <w:bookmarkStart w:id="294" w:name="_Ref238168005"/>
      <w:r>
        <w:rPr>
          <w:sz w:val="28"/>
          <w:lang w:val="en-US"/>
        </w:rPr>
        <w:t>Zachariae H. Plasma endothelin in psoriasis: possible relations to the</w:t>
      </w:r>
      <w:r>
        <w:rPr>
          <w:sz w:val="28"/>
          <w:lang w:val="en-US"/>
        </w:rPr>
        <w:t>r</w:t>
      </w:r>
      <w:r>
        <w:rPr>
          <w:sz w:val="28"/>
          <w:lang w:val="en-US"/>
        </w:rPr>
        <w:t>apy and toxicity / H. Zachariae, L. Heickendorff, P. Bjerring // Acta Derm. Venereol. – 1996. – Vol. 76, N 6. – P. 442–443.</w:t>
      </w:r>
      <w:bookmarkEnd w:id="294"/>
    </w:p>
    <w:p w:rsidR="000E1B07" w:rsidRDefault="000E1B07" w:rsidP="00287FCD">
      <w:pPr>
        <w:numPr>
          <w:ilvl w:val="0"/>
          <w:numId w:val="42"/>
        </w:numPr>
        <w:spacing w:after="0" w:line="360" w:lineRule="auto"/>
        <w:ind w:hanging="540"/>
        <w:jc w:val="both"/>
        <w:rPr>
          <w:sz w:val="28"/>
          <w:lang w:val="en-US"/>
        </w:rPr>
      </w:pPr>
      <w:bookmarkStart w:id="295" w:name="_Ref238168420"/>
      <w:r>
        <w:rPr>
          <w:sz w:val="28"/>
          <w:lang w:val="en-US"/>
        </w:rPr>
        <w:t>Zhang Y. Vascular endothelial growth factor 121 is the predom</w:t>
      </w:r>
      <w:r>
        <w:rPr>
          <w:sz w:val="28"/>
          <w:lang w:val="en-US"/>
        </w:rPr>
        <w:t>i</w:t>
      </w:r>
      <w:r>
        <w:rPr>
          <w:sz w:val="28"/>
          <w:lang w:val="en-US"/>
        </w:rPr>
        <w:t>nant is</w:t>
      </w:r>
      <w:r>
        <w:rPr>
          <w:sz w:val="28"/>
          <w:lang w:val="en-US"/>
        </w:rPr>
        <w:t>o</w:t>
      </w:r>
      <w:r>
        <w:rPr>
          <w:sz w:val="28"/>
          <w:lang w:val="en-US"/>
        </w:rPr>
        <w:t>form in psoriatic scales / Y. Zhang, H. Matsuo, E. Morita // Exp. Derm</w:t>
      </w:r>
      <w:r>
        <w:rPr>
          <w:sz w:val="28"/>
          <w:lang w:val="en-US"/>
        </w:rPr>
        <w:t>a</w:t>
      </w:r>
      <w:r>
        <w:rPr>
          <w:sz w:val="28"/>
          <w:lang w:val="en-US"/>
        </w:rPr>
        <w:t>tol. – 2005. – Vol. 14, N 10. – P. 758–764.</w:t>
      </w:r>
      <w:bookmarkEnd w:id="295"/>
      <w:r>
        <w:rPr>
          <w:sz w:val="28"/>
          <w:lang w:val="en-US"/>
        </w:rPr>
        <w:t xml:space="preserve"> </w:t>
      </w:r>
    </w:p>
    <w:p w:rsidR="00804CAB" w:rsidRPr="00160786" w:rsidRDefault="00804CAB" w:rsidP="00AF2097">
      <w:pPr>
        <w:pStyle w:val="af5"/>
      </w:pPr>
      <w:r w:rsidRPr="00804CAB">
        <w:rPr>
          <w:rStyle w:val="af4"/>
          <w:color w:val="FF0000"/>
        </w:rPr>
        <w:t xml:space="preserve">Для заказа доставки данной работы воспользуйтесь поиском на сайте по ссылке:  </w:t>
      </w:r>
      <w:hyperlink r:id="rId8" w:history="1">
        <w:r>
          <w:rPr>
            <w:rStyle w:val="af4"/>
            <w:color w:val="0070C0"/>
          </w:rPr>
          <w:t>http</w:t>
        </w:r>
        <w:r w:rsidRPr="00804CAB">
          <w:rPr>
            <w:rStyle w:val="af4"/>
            <w:color w:val="0070C0"/>
          </w:rPr>
          <w:t>://</w:t>
        </w:r>
        <w:r>
          <w:rPr>
            <w:rStyle w:val="af4"/>
            <w:color w:val="0070C0"/>
          </w:rPr>
          <w:t>www</w:t>
        </w:r>
        <w:r w:rsidRPr="00804CAB">
          <w:rPr>
            <w:rStyle w:val="af4"/>
            <w:color w:val="0070C0"/>
          </w:rPr>
          <w:t>.</w:t>
        </w:r>
        <w:r>
          <w:rPr>
            <w:rStyle w:val="af4"/>
            <w:color w:val="0070C0"/>
          </w:rPr>
          <w:t>mydisser</w:t>
        </w:r>
        <w:r w:rsidRPr="00804CAB">
          <w:rPr>
            <w:rStyle w:val="af4"/>
            <w:color w:val="0070C0"/>
          </w:rPr>
          <w:t>.</w:t>
        </w:r>
        <w:r>
          <w:rPr>
            <w:rStyle w:val="af4"/>
            <w:color w:val="0070C0"/>
          </w:rPr>
          <w:t>com</w:t>
        </w:r>
        <w:r w:rsidRPr="00804CAB">
          <w:rPr>
            <w:rStyle w:val="af4"/>
            <w:color w:val="0070C0"/>
          </w:rPr>
          <w:t>/</w:t>
        </w:r>
        <w:r>
          <w:rPr>
            <w:rStyle w:val="af4"/>
            <w:color w:val="0070C0"/>
          </w:rPr>
          <w:t>search</w:t>
        </w:r>
        <w:r w:rsidRPr="00804CAB">
          <w:rPr>
            <w:rStyle w:val="af4"/>
            <w:color w:val="0070C0"/>
          </w:rPr>
          <w:t>.</w:t>
        </w:r>
        <w:r>
          <w:rPr>
            <w:rStyle w:val="af4"/>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FCD" w:rsidRDefault="00287FCD">
      <w:pPr>
        <w:spacing w:after="0" w:line="240" w:lineRule="auto"/>
      </w:pPr>
      <w:r>
        <w:separator/>
      </w:r>
    </w:p>
  </w:endnote>
  <w:endnote w:type="continuationSeparator" w:id="0">
    <w:p w:rsidR="00287FCD" w:rsidRDefault="0028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ЛОМе"/>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287FCD">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0E1B07">
      <w:rPr>
        <w:rStyle w:val="aff1"/>
        <w:rFonts w:eastAsia="Garamond"/>
        <w:noProof/>
      </w:rPr>
      <w:t>2</w:t>
    </w:r>
    <w:r>
      <w:rPr>
        <w:rStyle w:val="aff1"/>
        <w:rFonts w:eastAsia="Garamond"/>
      </w:rPr>
      <w:fldChar w:fldCharType="end"/>
    </w:r>
  </w:p>
  <w:p w:rsidR="009335CF" w:rsidRDefault="00287FCD">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FCD" w:rsidRDefault="00287FCD">
      <w:pPr>
        <w:spacing w:after="0" w:line="240" w:lineRule="auto"/>
      </w:pPr>
      <w:r>
        <w:separator/>
      </w:r>
    </w:p>
  </w:footnote>
  <w:footnote w:type="continuationSeparator" w:id="0">
    <w:p w:rsidR="00287FCD" w:rsidRDefault="00287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287FCD">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287FCD">
    <w:pPr>
      <w:pStyle w:val="aff"/>
      <w:framePr w:wrap="around" w:vAnchor="text" w:hAnchor="margin" w:xAlign="right" w:y="1"/>
      <w:rPr>
        <w:rStyle w:val="aff1"/>
        <w:lang w:val="uk-UA"/>
      </w:rPr>
    </w:pPr>
  </w:p>
  <w:p w:rsidR="009335CF" w:rsidRDefault="00287FCD">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0DCC0E76"/>
    <w:multiLevelType w:val="hybridMultilevel"/>
    <w:tmpl w:val="F5B837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1">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2">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1A2F2AF5"/>
    <w:multiLevelType w:val="hybridMultilevel"/>
    <w:tmpl w:val="7E8668A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8">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2">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9">
    <w:nsid w:val="5AC75D21"/>
    <w:multiLevelType w:val="hybridMultilevel"/>
    <w:tmpl w:val="2118E5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EF227B7"/>
    <w:multiLevelType w:val="singleLevel"/>
    <w:tmpl w:val="D72659E8"/>
    <w:lvl w:ilvl="0">
      <w:start w:val="1"/>
      <w:numFmt w:val="decimal"/>
      <w:pStyle w:val="a7"/>
      <w:lvlText w:val="%1."/>
      <w:lvlJc w:val="left"/>
      <w:pPr>
        <w:tabs>
          <w:tab w:val="num" w:pos="680"/>
        </w:tabs>
        <w:ind w:left="680" w:hanging="680"/>
      </w:pPr>
    </w:lvl>
  </w:abstractNum>
  <w:abstractNum w:abstractNumId="52">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3">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5">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8">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75D12FF9"/>
    <w:multiLevelType w:val="singleLevel"/>
    <w:tmpl w:val="0419000F"/>
    <w:lvl w:ilvl="0">
      <w:start w:val="1"/>
      <w:numFmt w:val="decimal"/>
      <w:pStyle w:val="ad"/>
      <w:lvlText w:val="%1."/>
      <w:lvlJc w:val="left"/>
      <w:pPr>
        <w:tabs>
          <w:tab w:val="num" w:pos="360"/>
        </w:tabs>
        <w:ind w:left="360" w:hanging="360"/>
      </w:pPr>
    </w:lvl>
  </w:abstractNum>
  <w:abstractNum w:abstractNumId="60">
    <w:nsid w:val="77265102"/>
    <w:multiLevelType w:val="hybridMultilevel"/>
    <w:tmpl w:val="0EE6E988"/>
    <w:lvl w:ilvl="0" w:tplc="F9F6D88A">
      <w:start w:val="1"/>
      <w:numFmt w:val="decimal"/>
      <w:pStyle w:val="ae"/>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2">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3">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7E666BA2"/>
    <w:multiLevelType w:val="hybridMultilevel"/>
    <w:tmpl w:val="0AF2224E"/>
    <w:lvl w:ilvl="0" w:tplc="5B46159A">
      <w:start w:val="1"/>
      <w:numFmt w:val="bullet"/>
      <w:pStyle w:val="af"/>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5">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7"/>
  </w:num>
  <w:num w:numId="2">
    <w:abstractNumId w:val="54"/>
  </w:num>
  <w:num w:numId="3">
    <w:abstractNumId w:val="0"/>
  </w:num>
  <w:num w:numId="4">
    <w:abstractNumId w:val="31"/>
  </w:num>
  <w:num w:numId="5">
    <w:abstractNumId w:val="28"/>
  </w:num>
  <w:num w:numId="6">
    <w:abstractNumId w:val="39"/>
  </w:num>
  <w:num w:numId="7">
    <w:abstractNumId w:val="24"/>
  </w:num>
  <w:num w:numId="8">
    <w:abstractNumId w:val="60"/>
  </w:num>
  <w:num w:numId="9">
    <w:abstractNumId w:val="37"/>
  </w:num>
  <w:num w:numId="10">
    <w:abstractNumId w:val="41"/>
  </w:num>
  <w:num w:numId="11">
    <w:abstractNumId w:val="65"/>
  </w:num>
  <w:num w:numId="12">
    <w:abstractNumId w:val="44"/>
  </w:num>
  <w:num w:numId="13">
    <w:abstractNumId w:val="52"/>
  </w:num>
  <w:num w:numId="14">
    <w:abstractNumId w:val="42"/>
  </w:num>
  <w:num w:numId="15">
    <w:abstractNumId w:val="34"/>
  </w:num>
  <w:num w:numId="16">
    <w:abstractNumId w:val="40"/>
  </w:num>
  <w:num w:numId="17">
    <w:abstractNumId w:val="5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38"/>
  </w:num>
  <w:num w:numId="21">
    <w:abstractNumId w:val="30"/>
  </w:num>
  <w:num w:numId="22">
    <w:abstractNumId w:val="62"/>
  </w:num>
  <w:num w:numId="23">
    <w:abstractNumId w:val="27"/>
  </w:num>
  <w:num w:numId="24">
    <w:abstractNumId w:val="51"/>
    <w:lvlOverride w:ilvl="0">
      <w:startOverride w:val="1"/>
    </w:lvlOverride>
  </w:num>
  <w:num w:numId="25">
    <w:abstractNumId w:val="47"/>
  </w:num>
  <w:num w:numId="26">
    <w:abstractNumId w:val="64"/>
  </w:num>
  <w:num w:numId="27">
    <w:abstractNumId w:val="29"/>
  </w:num>
  <w:num w:numId="28">
    <w:abstractNumId w:val="36"/>
  </w:num>
  <w:num w:numId="29">
    <w:abstractNumId w:val="48"/>
  </w:num>
  <w:num w:numId="30">
    <w:abstractNumId w:val="53"/>
  </w:num>
  <w:num w:numId="31">
    <w:abstractNumId w:val="61"/>
  </w:num>
  <w:num w:numId="32">
    <w:abstractNumId w:val="32"/>
  </w:num>
  <w:num w:numId="33">
    <w:abstractNumId w:val="55"/>
  </w:num>
  <w:num w:numId="34">
    <w:abstractNumId w:val="56"/>
  </w:num>
  <w:num w:numId="35">
    <w:abstractNumId w:val="46"/>
  </w:num>
  <w:num w:numId="36">
    <w:abstractNumId w:val="63"/>
  </w:num>
  <w:num w:numId="37">
    <w:abstractNumId w:val="43"/>
    <w:lvlOverride w:ilvl="0">
      <w:startOverride w:val="1"/>
    </w:lvlOverride>
  </w:num>
  <w:num w:numId="38">
    <w:abstractNumId w:val="23"/>
  </w:num>
  <w:num w:numId="39">
    <w:abstractNumId w:val="59"/>
  </w:num>
  <w:num w:numId="40">
    <w:abstractNumId w:val="26"/>
  </w:num>
  <w:num w:numId="41">
    <w:abstractNumId w:val="49"/>
  </w:num>
  <w:num w:numId="42">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072C7"/>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A4E"/>
    <w:rsid w:val="000745E6"/>
    <w:rsid w:val="00077B0D"/>
    <w:rsid w:val="00080F11"/>
    <w:rsid w:val="0008264B"/>
    <w:rsid w:val="00083740"/>
    <w:rsid w:val="000839E9"/>
    <w:rsid w:val="00084B18"/>
    <w:rsid w:val="000858F3"/>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677"/>
    <w:rsid w:val="000C2992"/>
    <w:rsid w:val="000C2FE7"/>
    <w:rsid w:val="000C306C"/>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B07"/>
    <w:rsid w:val="000E1CDE"/>
    <w:rsid w:val="000E1CE2"/>
    <w:rsid w:val="000E1D41"/>
    <w:rsid w:val="000E228B"/>
    <w:rsid w:val="000E42ED"/>
    <w:rsid w:val="000E46B1"/>
    <w:rsid w:val="000E5162"/>
    <w:rsid w:val="000E685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939"/>
    <w:rsid w:val="00123905"/>
    <w:rsid w:val="001259E2"/>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4929"/>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C3D"/>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5C8C"/>
    <w:rsid w:val="00236545"/>
    <w:rsid w:val="00236C19"/>
    <w:rsid w:val="00236DF7"/>
    <w:rsid w:val="00237A2A"/>
    <w:rsid w:val="00240273"/>
    <w:rsid w:val="00241FD3"/>
    <w:rsid w:val="00244EC5"/>
    <w:rsid w:val="00245A32"/>
    <w:rsid w:val="00245E09"/>
    <w:rsid w:val="002470B0"/>
    <w:rsid w:val="00250413"/>
    <w:rsid w:val="002506DB"/>
    <w:rsid w:val="002509A1"/>
    <w:rsid w:val="0025190F"/>
    <w:rsid w:val="00251AC6"/>
    <w:rsid w:val="00251B2E"/>
    <w:rsid w:val="002520B7"/>
    <w:rsid w:val="0025289A"/>
    <w:rsid w:val="00255234"/>
    <w:rsid w:val="00255394"/>
    <w:rsid w:val="002554A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54ED"/>
    <w:rsid w:val="00287361"/>
    <w:rsid w:val="00287FCD"/>
    <w:rsid w:val="0029004B"/>
    <w:rsid w:val="00293A1C"/>
    <w:rsid w:val="00295748"/>
    <w:rsid w:val="00296122"/>
    <w:rsid w:val="00296B1D"/>
    <w:rsid w:val="00297160"/>
    <w:rsid w:val="002A236E"/>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6629"/>
    <w:rsid w:val="002C6B57"/>
    <w:rsid w:val="002D07EB"/>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0557D"/>
    <w:rsid w:val="003057CC"/>
    <w:rsid w:val="003131BC"/>
    <w:rsid w:val="00314741"/>
    <w:rsid w:val="00314EFE"/>
    <w:rsid w:val="00315BC5"/>
    <w:rsid w:val="00316BFF"/>
    <w:rsid w:val="00316C5C"/>
    <w:rsid w:val="0031783F"/>
    <w:rsid w:val="00322A91"/>
    <w:rsid w:val="0032361B"/>
    <w:rsid w:val="00324E8A"/>
    <w:rsid w:val="00324F38"/>
    <w:rsid w:val="00326693"/>
    <w:rsid w:val="00330451"/>
    <w:rsid w:val="00332A3A"/>
    <w:rsid w:val="00332C29"/>
    <w:rsid w:val="003335D3"/>
    <w:rsid w:val="00333751"/>
    <w:rsid w:val="00334BFE"/>
    <w:rsid w:val="00334E00"/>
    <w:rsid w:val="00336D79"/>
    <w:rsid w:val="00340297"/>
    <w:rsid w:val="00341C93"/>
    <w:rsid w:val="00341D81"/>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0A56"/>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D23"/>
    <w:rsid w:val="003A58A6"/>
    <w:rsid w:val="003A6995"/>
    <w:rsid w:val="003A7126"/>
    <w:rsid w:val="003B05B6"/>
    <w:rsid w:val="003B2C55"/>
    <w:rsid w:val="003B2CE8"/>
    <w:rsid w:val="003B38C3"/>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CAF"/>
    <w:rsid w:val="003E1E5B"/>
    <w:rsid w:val="003E1FA0"/>
    <w:rsid w:val="003E233B"/>
    <w:rsid w:val="003E2DB7"/>
    <w:rsid w:val="003E3321"/>
    <w:rsid w:val="003E4384"/>
    <w:rsid w:val="003E44E6"/>
    <w:rsid w:val="003E4BD5"/>
    <w:rsid w:val="003E6C31"/>
    <w:rsid w:val="003E7A3E"/>
    <w:rsid w:val="003F2C97"/>
    <w:rsid w:val="003F3586"/>
    <w:rsid w:val="003F5BA8"/>
    <w:rsid w:val="003F6939"/>
    <w:rsid w:val="003F6EFA"/>
    <w:rsid w:val="003F70CA"/>
    <w:rsid w:val="004007EF"/>
    <w:rsid w:val="00400E44"/>
    <w:rsid w:val="00400FD1"/>
    <w:rsid w:val="00405B60"/>
    <w:rsid w:val="00405BFD"/>
    <w:rsid w:val="00407906"/>
    <w:rsid w:val="00410207"/>
    <w:rsid w:val="004109E4"/>
    <w:rsid w:val="00412615"/>
    <w:rsid w:val="00412FAE"/>
    <w:rsid w:val="00413DDA"/>
    <w:rsid w:val="004142E3"/>
    <w:rsid w:val="00414B49"/>
    <w:rsid w:val="00414F43"/>
    <w:rsid w:val="004162DA"/>
    <w:rsid w:val="00421F0E"/>
    <w:rsid w:val="00424ACA"/>
    <w:rsid w:val="0042549B"/>
    <w:rsid w:val="00425DD5"/>
    <w:rsid w:val="00426317"/>
    <w:rsid w:val="004277D0"/>
    <w:rsid w:val="00430204"/>
    <w:rsid w:val="0043184C"/>
    <w:rsid w:val="00432CEC"/>
    <w:rsid w:val="004339A2"/>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264F"/>
    <w:rsid w:val="00465CA3"/>
    <w:rsid w:val="00467E54"/>
    <w:rsid w:val="0047071B"/>
    <w:rsid w:val="004715A5"/>
    <w:rsid w:val="004716E0"/>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5F49"/>
    <w:rsid w:val="005E6227"/>
    <w:rsid w:val="005F00B5"/>
    <w:rsid w:val="005F1102"/>
    <w:rsid w:val="005F1A11"/>
    <w:rsid w:val="005F2B3E"/>
    <w:rsid w:val="005F35C9"/>
    <w:rsid w:val="005F5EB6"/>
    <w:rsid w:val="005F683B"/>
    <w:rsid w:val="005F6BD4"/>
    <w:rsid w:val="005F6D0B"/>
    <w:rsid w:val="005F73BC"/>
    <w:rsid w:val="0060011E"/>
    <w:rsid w:val="00600D6E"/>
    <w:rsid w:val="006030C8"/>
    <w:rsid w:val="006037E8"/>
    <w:rsid w:val="00603F3C"/>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488B"/>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B20"/>
    <w:rsid w:val="00694209"/>
    <w:rsid w:val="00694FF4"/>
    <w:rsid w:val="006A04D3"/>
    <w:rsid w:val="006A1813"/>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5396"/>
    <w:rsid w:val="006C6BF0"/>
    <w:rsid w:val="006C6D71"/>
    <w:rsid w:val="006C6D86"/>
    <w:rsid w:val="006C6E5E"/>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3818"/>
    <w:rsid w:val="007639AF"/>
    <w:rsid w:val="00763BD4"/>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1F6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966CA"/>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22DE"/>
    <w:rsid w:val="009124BE"/>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54B"/>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3866"/>
    <w:rsid w:val="00A93DF8"/>
    <w:rsid w:val="00A946FA"/>
    <w:rsid w:val="00A94AD6"/>
    <w:rsid w:val="00A95787"/>
    <w:rsid w:val="00A958D3"/>
    <w:rsid w:val="00A96FBE"/>
    <w:rsid w:val="00AA004D"/>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815"/>
    <w:rsid w:val="00AF1402"/>
    <w:rsid w:val="00AF1F6C"/>
    <w:rsid w:val="00AF2097"/>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677A6"/>
    <w:rsid w:val="00B704F4"/>
    <w:rsid w:val="00B713C5"/>
    <w:rsid w:val="00B71BA6"/>
    <w:rsid w:val="00B7256D"/>
    <w:rsid w:val="00B727BD"/>
    <w:rsid w:val="00B73582"/>
    <w:rsid w:val="00B74CD8"/>
    <w:rsid w:val="00B75B4B"/>
    <w:rsid w:val="00B77CF7"/>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7A8"/>
    <w:rsid w:val="00D1388D"/>
    <w:rsid w:val="00D13E19"/>
    <w:rsid w:val="00D13FEC"/>
    <w:rsid w:val="00D14C54"/>
    <w:rsid w:val="00D1711C"/>
    <w:rsid w:val="00D20583"/>
    <w:rsid w:val="00D2065A"/>
    <w:rsid w:val="00D21602"/>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4A8"/>
    <w:rsid w:val="00D579D0"/>
    <w:rsid w:val="00D61BDF"/>
    <w:rsid w:val="00D63AB9"/>
    <w:rsid w:val="00D64293"/>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554"/>
    <w:rsid w:val="00D95CB1"/>
    <w:rsid w:val="00D97083"/>
    <w:rsid w:val="00D97393"/>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1E0D"/>
    <w:rsid w:val="00E331C5"/>
    <w:rsid w:val="00E33C00"/>
    <w:rsid w:val="00E356A8"/>
    <w:rsid w:val="00E41754"/>
    <w:rsid w:val="00E4323F"/>
    <w:rsid w:val="00E43BC8"/>
    <w:rsid w:val="00E44781"/>
    <w:rsid w:val="00E46306"/>
    <w:rsid w:val="00E46380"/>
    <w:rsid w:val="00E469B9"/>
    <w:rsid w:val="00E4701F"/>
    <w:rsid w:val="00E479FF"/>
    <w:rsid w:val="00E501DC"/>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53BE"/>
    <w:rsid w:val="00EA61CB"/>
    <w:rsid w:val="00EB1292"/>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D0506"/>
    <w:rsid w:val="00ED0935"/>
    <w:rsid w:val="00ED0972"/>
    <w:rsid w:val="00ED2235"/>
    <w:rsid w:val="00ED2DB7"/>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31D"/>
    <w:rsid w:val="00EF78A9"/>
    <w:rsid w:val="00F0088F"/>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1000"/>
    <w:rsid w:val="00FA389A"/>
    <w:rsid w:val="00FA4E1A"/>
    <w:rsid w:val="00FA58AB"/>
    <w:rsid w:val="00FA640D"/>
    <w:rsid w:val="00FA67BA"/>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5829A6"/>
  </w:style>
  <w:style w:type="paragraph" w:styleId="15">
    <w:name w:val="heading 1"/>
    <w:aliases w:val=" Знак9,Заг 1,Раздел,Заголовок 1 Знак Знак, Знак Знак Знак, Знак Знак Знак Знак Знак"/>
    <w:basedOn w:val="af0"/>
    <w:next w:val="af0"/>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0"/>
    <w:next w:val="af0"/>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0"/>
    <w:next w:val="af0"/>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0"/>
    <w:next w:val="af0"/>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0"/>
    <w:next w:val="af0"/>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0"/>
    <w:next w:val="af0"/>
    <w:link w:val="60"/>
    <w:uiPriority w:val="9"/>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0"/>
    <w:next w:val="af0"/>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0"/>
    <w:next w:val="af0"/>
    <w:link w:val="80"/>
    <w:uiPriority w:val="9"/>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0"/>
    <w:next w:val="af0"/>
    <w:link w:val="91"/>
    <w:uiPriority w:val="9"/>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styleId="af4">
    <w:name w:val="Hyperlink"/>
    <w:aliases w:val="Гиперссылка 1"/>
    <w:unhideWhenUsed/>
    <w:qFormat/>
    <w:rsid w:val="005740A6"/>
    <w:rPr>
      <w:color w:val="0000FF"/>
      <w:u w:val="single"/>
    </w:rPr>
  </w:style>
  <w:style w:type="paragraph" w:styleId="af5">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0"/>
    <w:link w:val="af6"/>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6">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1"/>
    <w:link w:val="af5"/>
    <w:rsid w:val="005740A6"/>
    <w:rPr>
      <w:rFonts w:ascii="Garamond" w:eastAsia="Garamond" w:hAnsi="Garamond" w:cs="Garamond"/>
      <w:sz w:val="28"/>
      <w:szCs w:val="24"/>
      <w:lang w:eastAsia="ar-SA"/>
    </w:rPr>
  </w:style>
  <w:style w:type="paragraph" w:styleId="ad">
    <w:name w:val="Body Text Indent"/>
    <w:aliases w:val="Основной текст с отступом Знак1 Знак,Основной текст с отступом Знак1 Знак Знак"/>
    <w:basedOn w:val="af0"/>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1"/>
    <w:link w:val="ad"/>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1"/>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1"/>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1"/>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1"/>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0"/>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1"/>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0"/>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1"/>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0"/>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1"/>
    <w:link w:val="afa"/>
    <w:rsid w:val="007B5C28"/>
    <w:rPr>
      <w:rFonts w:ascii="Courier New" w:eastAsia="MS Mincho" w:hAnsi="Courier New" w:cs="Times New Roman"/>
      <w:sz w:val="20"/>
      <w:szCs w:val="20"/>
      <w:lang w:eastAsia="ru-RU"/>
    </w:rPr>
  </w:style>
  <w:style w:type="paragraph" w:styleId="32">
    <w:name w:val="Body Text Indent 3"/>
    <w:basedOn w:val="af0"/>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1"/>
    <w:link w:val="32"/>
    <w:rsid w:val="007B5C28"/>
    <w:rPr>
      <w:rFonts w:ascii="Times New Roman" w:eastAsia="MS Mincho" w:hAnsi="Times New Roman" w:cs="Times New Roman"/>
      <w:sz w:val="16"/>
      <w:szCs w:val="16"/>
      <w:lang w:eastAsia="ru-RU"/>
    </w:rPr>
  </w:style>
  <w:style w:type="table" w:styleId="afc">
    <w:name w:val="Table Grid"/>
    <w:basedOn w:val="af2"/>
    <w:uiPriority w:val="59"/>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0"/>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0"/>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1"/>
    <w:link w:val="26"/>
    <w:rsid w:val="007B5C28"/>
    <w:rPr>
      <w:rFonts w:ascii="Times New Roman" w:eastAsia="MS Mincho" w:hAnsi="Times New Roman" w:cs="Times New Roman"/>
      <w:sz w:val="24"/>
      <w:szCs w:val="24"/>
      <w:lang w:eastAsia="ru-RU"/>
    </w:rPr>
  </w:style>
  <w:style w:type="paragraph" w:customStyle="1" w:styleId="afe">
    <w:name w:val="АДРЕС"/>
    <w:basedOn w:val="af0"/>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0"/>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1"/>
    <w:link w:val="aff"/>
    <w:rsid w:val="00D353C8"/>
    <w:rPr>
      <w:rFonts w:ascii="Times New Roman" w:eastAsia="MS Mincho" w:hAnsi="Times New Roman" w:cs="Times New Roman"/>
      <w:sz w:val="24"/>
      <w:szCs w:val="24"/>
      <w:lang w:eastAsia="ru-RU"/>
    </w:rPr>
  </w:style>
  <w:style w:type="character" w:styleId="aff1">
    <w:name w:val="page number"/>
    <w:basedOn w:val="af1"/>
    <w:rsid w:val="00D353C8"/>
  </w:style>
  <w:style w:type="paragraph" w:styleId="34">
    <w:name w:val="Body Text 3"/>
    <w:basedOn w:val="af0"/>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1"/>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1"/>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1"/>
    <w:link w:val="6"/>
    <w:uiPriority w:val="9"/>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1"/>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1"/>
    <w:link w:val="8"/>
    <w:uiPriority w:val="9"/>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1"/>
    <w:link w:val="90"/>
    <w:uiPriority w:val="9"/>
    <w:rsid w:val="00720151"/>
    <w:rPr>
      <w:rFonts w:ascii="Times New Roman" w:eastAsia="Times New Roman" w:hAnsi="Times New Roman" w:cs="Times New Roman"/>
      <w:sz w:val="28"/>
      <w:szCs w:val="28"/>
      <w:lang w:val="uk-UA" w:eastAsia="ru-RU"/>
    </w:rPr>
  </w:style>
  <w:style w:type="paragraph" w:customStyle="1" w:styleId="20">
    <w:name w:val="Стиль2"/>
    <w:basedOn w:val="af0"/>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1"/>
    <w:rsid w:val="00720151"/>
    <w:rPr>
      <w:bCs/>
      <w:sz w:val="28"/>
      <w:szCs w:val="24"/>
      <w:lang w:val="uk-UA" w:eastAsia="ru-RU" w:bidi="ar-SA"/>
    </w:rPr>
  </w:style>
  <w:style w:type="paragraph" w:customStyle="1" w:styleId="18">
    <w:name w:val="заголовок 1"/>
    <w:basedOn w:val="af0"/>
    <w:next w:val="af0"/>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0"/>
    <w:next w:val="af0"/>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0"/>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1"/>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0"/>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0"/>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0"/>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1"/>
    <w:rsid w:val="00720151"/>
  </w:style>
  <w:style w:type="character" w:styleId="aff7">
    <w:name w:val="Strong"/>
    <w:basedOn w:val="af1"/>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1"/>
    <w:uiPriority w:val="99"/>
    <w:rsid w:val="00680986"/>
    <w:rPr>
      <w:rFonts w:ascii="Times New Roman" w:hAnsi="Times New Roman" w:cs="Times New Roman"/>
      <w:b/>
      <w:bCs/>
      <w:sz w:val="24"/>
      <w:szCs w:val="24"/>
    </w:rPr>
  </w:style>
  <w:style w:type="paragraph" w:customStyle="1" w:styleId="Style2">
    <w:name w:val="Style2"/>
    <w:basedOn w:val="af0"/>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0"/>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0"/>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1"/>
    <w:rsid w:val="006B4085"/>
    <w:rPr>
      <w:rFonts w:ascii="Times New Roman" w:hAnsi="Times New Roman" w:cs="Times New Roman"/>
      <w:sz w:val="18"/>
      <w:szCs w:val="18"/>
    </w:rPr>
  </w:style>
  <w:style w:type="character" w:customStyle="1" w:styleId="FontStyle24">
    <w:name w:val="Font Style24"/>
    <w:basedOn w:val="af1"/>
    <w:rsid w:val="006B4085"/>
    <w:rPr>
      <w:rFonts w:ascii="Times New Roman" w:hAnsi="Times New Roman" w:cs="Times New Roman"/>
      <w:sz w:val="26"/>
      <w:szCs w:val="26"/>
    </w:rPr>
  </w:style>
  <w:style w:type="paragraph" w:customStyle="1" w:styleId="Style8">
    <w:name w:val="Style8"/>
    <w:basedOn w:val="af0"/>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0"/>
    <w:next w:val="af0"/>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0"/>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1"/>
    <w:rsid w:val="00BA6271"/>
  </w:style>
  <w:style w:type="paragraph" w:customStyle="1" w:styleId="1b">
    <w:name w:val="Текст1"/>
    <w:basedOn w:val="af0"/>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0"/>
    <w:next w:val="af0"/>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1"/>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0"/>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1"/>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1"/>
    <w:rsid w:val="00BA6271"/>
    <w:rPr>
      <w:vertAlign w:val="superscript"/>
    </w:rPr>
  </w:style>
  <w:style w:type="paragraph" w:customStyle="1" w:styleId="StyleZakonu">
    <w:name w:val="StyleZakonu"/>
    <w:basedOn w:val="af0"/>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1"/>
    <w:rsid w:val="00DF1BE1"/>
  </w:style>
  <w:style w:type="paragraph" w:customStyle="1" w:styleId="rvps14">
    <w:name w:val="rvps14"/>
    <w:basedOn w:val="af0"/>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1"/>
    <w:rsid w:val="00DF1BE1"/>
  </w:style>
  <w:style w:type="paragraph" w:customStyle="1" w:styleId="rvps17">
    <w:name w:val="rvps17"/>
    <w:basedOn w:val="af0"/>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1"/>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0"/>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1"/>
    <w:rsid w:val="00725913"/>
    <w:rPr>
      <w:b/>
      <w:bCs/>
    </w:rPr>
  </w:style>
  <w:style w:type="character" w:customStyle="1" w:styleId="announcetitle1">
    <w:name w:val="announce_title1"/>
    <w:basedOn w:val="af1"/>
    <w:rsid w:val="00725913"/>
    <w:rPr>
      <w:b/>
      <w:bCs/>
      <w:color w:val="00763E"/>
      <w:sz w:val="28"/>
      <w:szCs w:val="28"/>
    </w:rPr>
  </w:style>
  <w:style w:type="character" w:customStyle="1" w:styleId="mainmagtitle1">
    <w:name w:val="main_mag_title1"/>
    <w:basedOn w:val="af1"/>
    <w:rsid w:val="00725913"/>
    <w:rPr>
      <w:b/>
      <w:bCs/>
      <w:color w:val="9D0000"/>
      <w:sz w:val="40"/>
      <w:szCs w:val="40"/>
    </w:rPr>
  </w:style>
  <w:style w:type="character" w:customStyle="1" w:styleId="mainmagnum1">
    <w:name w:val="main_mag_num1"/>
    <w:basedOn w:val="af1"/>
    <w:rsid w:val="00725913"/>
    <w:rPr>
      <w:color w:val="9D0000"/>
      <w:sz w:val="28"/>
      <w:szCs w:val="28"/>
    </w:rPr>
  </w:style>
  <w:style w:type="character" w:styleId="affc">
    <w:name w:val="Emphasis"/>
    <w:basedOn w:val="af1"/>
    <w:uiPriority w:val="20"/>
    <w:qFormat/>
    <w:rsid w:val="00725913"/>
    <w:rPr>
      <w:i/>
      <w:iCs/>
    </w:rPr>
  </w:style>
  <w:style w:type="character" w:customStyle="1" w:styleId="style51">
    <w:name w:val="style51"/>
    <w:basedOn w:val="af1"/>
    <w:rsid w:val="00725913"/>
    <w:rPr>
      <w:rFonts w:ascii="Arial" w:hAnsi="Arial" w:cs="Arial" w:hint="default"/>
      <w:sz w:val="36"/>
      <w:szCs w:val="36"/>
    </w:rPr>
  </w:style>
  <w:style w:type="character" w:customStyle="1" w:styleId="style81">
    <w:name w:val="style81"/>
    <w:basedOn w:val="af1"/>
    <w:rsid w:val="00725913"/>
    <w:rPr>
      <w:rFonts w:ascii="Arial" w:hAnsi="Arial" w:cs="Arial" w:hint="default"/>
    </w:rPr>
  </w:style>
  <w:style w:type="character" w:styleId="affd">
    <w:name w:val="FollowedHyperlink"/>
    <w:basedOn w:val="af1"/>
    <w:unhideWhenUsed/>
    <w:rsid w:val="00725913"/>
    <w:rPr>
      <w:color w:val="954F72" w:themeColor="followedHyperlink"/>
      <w:u w:val="single"/>
    </w:rPr>
  </w:style>
  <w:style w:type="paragraph" w:customStyle="1" w:styleId="affe">
    <w:name w:val="Содержимое таблицы"/>
    <w:basedOn w:val="af0"/>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0"/>
    <w:next w:val="af5"/>
    <w:link w:val="afff0"/>
    <w:uiPriority w:val="11"/>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1"/>
    <w:link w:val="afff"/>
    <w:uiPriority w:val="11"/>
    <w:rsid w:val="00005941"/>
    <w:rPr>
      <w:rFonts w:ascii="Arial" w:eastAsia="Lucida Sans Unicode" w:hAnsi="Arial" w:cs="Tahoma"/>
      <w:i/>
      <w:iCs/>
      <w:sz w:val="28"/>
      <w:szCs w:val="28"/>
      <w:lang w:eastAsia="ar-SA"/>
    </w:rPr>
  </w:style>
  <w:style w:type="paragraph" w:styleId="HTML0">
    <w:name w:val="HTML Preformatted"/>
    <w:basedOn w:val="af0"/>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1"/>
    <w:link w:val="HTML0"/>
    <w:rsid w:val="003C1FA0"/>
    <w:rPr>
      <w:rFonts w:ascii="Courier New" w:eastAsia="Times New Roman" w:hAnsi="Courier New" w:cs="Courier New"/>
      <w:sz w:val="18"/>
      <w:szCs w:val="18"/>
      <w:lang w:eastAsia="ru-RU"/>
    </w:rPr>
  </w:style>
  <w:style w:type="character" w:customStyle="1" w:styleId="snoska1">
    <w:name w:val="snoska1"/>
    <w:basedOn w:val="af1"/>
    <w:rsid w:val="003C1FA0"/>
    <w:rPr>
      <w:rFonts w:ascii="Times New Roman" w:hAnsi="Times New Roman" w:cs="Times New Roman"/>
      <w:sz w:val="24"/>
      <w:szCs w:val="24"/>
    </w:rPr>
  </w:style>
  <w:style w:type="paragraph" w:customStyle="1" w:styleId="H3">
    <w:name w:val="H3"/>
    <w:basedOn w:val="af0"/>
    <w:next w:val="af0"/>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1"/>
    <w:rsid w:val="003C1FA0"/>
    <w:rPr>
      <w:rFonts w:ascii="Times New Roman" w:hAnsi="Times New Roman" w:cs="Times New Roman"/>
      <w:sz w:val="24"/>
      <w:szCs w:val="24"/>
    </w:rPr>
  </w:style>
  <w:style w:type="paragraph" w:styleId="afff1">
    <w:name w:val="Balloon Text"/>
    <w:aliases w:val=" Знак1"/>
    <w:basedOn w:val="af0"/>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1"/>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0"/>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2"/>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0"/>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1"/>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0"/>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0"/>
    <w:next w:val="af5"/>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5"/>
    <w:rsid w:val="00033211"/>
    <w:pPr>
      <w:widowControl w:val="0"/>
    </w:pPr>
    <w:rPr>
      <w:rFonts w:ascii="Arial" w:eastAsia="Times New Roman" w:hAnsi="Arial" w:cs="Tahoma"/>
      <w:sz w:val="24"/>
    </w:rPr>
  </w:style>
  <w:style w:type="paragraph" w:customStyle="1" w:styleId="1f2">
    <w:name w:val="Название1"/>
    <w:basedOn w:val="af0"/>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0"/>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1"/>
    <w:rsid w:val="00033211"/>
    <w:rPr>
      <w:sz w:val="28"/>
      <w:szCs w:val="28"/>
      <w:lang w:val="uk-UA" w:eastAsia="ar-SA"/>
    </w:rPr>
  </w:style>
  <w:style w:type="paragraph" w:customStyle="1" w:styleId="1f5">
    <w:name w:val="Нижний колонтитул1"/>
    <w:basedOn w:val="af0"/>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0"/>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0"/>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0"/>
    <w:next w:val="af0"/>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0"/>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0"/>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0"/>
    <w:next w:val="af0"/>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1"/>
    <w:uiPriority w:val="99"/>
    <w:rsid w:val="00CC111C"/>
    <w:rPr>
      <w:rFonts w:ascii="Tahoma" w:eastAsia="Times New Roman" w:hAnsi="Tahoma" w:cs="Tahoma"/>
      <w:sz w:val="16"/>
      <w:szCs w:val="16"/>
    </w:rPr>
  </w:style>
  <w:style w:type="character" w:styleId="afffd">
    <w:name w:val="line number"/>
    <w:basedOn w:val="af1"/>
    <w:rsid w:val="00896233"/>
  </w:style>
  <w:style w:type="paragraph" w:styleId="afffe">
    <w:name w:val="No Spacing"/>
    <w:uiPriority w:val="1"/>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0"/>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1"/>
    <w:rsid w:val="006360C2"/>
    <w:rPr>
      <w:sz w:val="16"/>
      <w:szCs w:val="16"/>
    </w:rPr>
  </w:style>
  <w:style w:type="paragraph" w:styleId="affff7">
    <w:name w:val="annotation text"/>
    <w:basedOn w:val="af0"/>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1"/>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1"/>
    <w:rsid w:val="00CE763D"/>
    <w:rPr>
      <w:rFonts w:ascii="Times New Roman" w:hAnsi="Times New Roman" w:cs="Times New Roman"/>
      <w:sz w:val="24"/>
      <w:szCs w:val="24"/>
    </w:rPr>
  </w:style>
  <w:style w:type="character" w:customStyle="1" w:styleId="rvts15">
    <w:name w:val="rvts15"/>
    <w:basedOn w:val="af1"/>
    <w:rsid w:val="00CE763D"/>
    <w:rPr>
      <w:rFonts w:ascii="Times New Roman" w:hAnsi="Times New Roman" w:cs="Times New Roman"/>
      <w:sz w:val="28"/>
      <w:szCs w:val="28"/>
    </w:rPr>
  </w:style>
  <w:style w:type="character" w:customStyle="1" w:styleId="ti">
    <w:name w:val="ti"/>
    <w:basedOn w:val="af1"/>
    <w:rsid w:val="00CE763D"/>
  </w:style>
  <w:style w:type="character" w:customStyle="1" w:styleId="citation-abbreviation">
    <w:name w:val="citation-abbreviation"/>
    <w:basedOn w:val="af1"/>
    <w:rsid w:val="00CE763D"/>
  </w:style>
  <w:style w:type="character" w:customStyle="1" w:styleId="citation-publication-date">
    <w:name w:val="citation-publication-date"/>
    <w:basedOn w:val="af1"/>
    <w:rsid w:val="00CE763D"/>
  </w:style>
  <w:style w:type="character" w:customStyle="1" w:styleId="citation-volume">
    <w:name w:val="citation-volume"/>
    <w:basedOn w:val="af1"/>
    <w:rsid w:val="00CE763D"/>
  </w:style>
  <w:style w:type="character" w:customStyle="1" w:styleId="citation-flpages">
    <w:name w:val="citation-flpages"/>
    <w:basedOn w:val="af1"/>
    <w:rsid w:val="00CE763D"/>
  </w:style>
  <w:style w:type="paragraph" w:customStyle="1" w:styleId="1fe">
    <w:name w:val="Текст выноски1"/>
    <w:basedOn w:val="af0"/>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1"/>
    <w:rsid w:val="00C30E90"/>
  </w:style>
  <w:style w:type="paragraph" w:customStyle="1" w:styleId="14pt0">
    <w:name w:val="Обычный + 14 pt"/>
    <w:basedOn w:val="af0"/>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0"/>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0"/>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1"/>
    <w:link w:val="affffb"/>
    <w:rsid w:val="0003662D"/>
    <w:rPr>
      <w:rFonts w:ascii="Times New Roman" w:eastAsia="Times New Roman" w:hAnsi="Times New Roman" w:cs="Times New Roman"/>
      <w:sz w:val="20"/>
      <w:szCs w:val="20"/>
      <w:lang w:eastAsia="ru-RU"/>
    </w:rPr>
  </w:style>
  <w:style w:type="character" w:customStyle="1" w:styleId="font5">
    <w:name w:val="font5"/>
    <w:basedOn w:val="af1"/>
    <w:uiPriority w:val="99"/>
    <w:rsid w:val="00DE4FE1"/>
  </w:style>
  <w:style w:type="paragraph" w:customStyle="1" w:styleId="lic">
    <w:name w:val="lic"/>
    <w:basedOn w:val="af0"/>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0"/>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0"/>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0"/>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1"/>
    <w:rsid w:val="00DE4FE1"/>
    <w:rPr>
      <w:rFonts w:ascii="Times New Roman" w:hAnsi="Times New Roman" w:cs="Times New Roman" w:hint="default"/>
      <w:sz w:val="24"/>
      <w:szCs w:val="24"/>
    </w:rPr>
  </w:style>
  <w:style w:type="character" w:customStyle="1" w:styleId="rvts21">
    <w:name w:val="rvts21"/>
    <w:basedOn w:val="af1"/>
    <w:rsid w:val="00DE4FE1"/>
    <w:rPr>
      <w:rFonts w:ascii="Times New Roman" w:hAnsi="Times New Roman" w:cs="Times New Roman" w:hint="default"/>
      <w:spacing w:val="-15"/>
      <w:sz w:val="24"/>
      <w:szCs w:val="24"/>
    </w:rPr>
  </w:style>
  <w:style w:type="character" w:customStyle="1" w:styleId="rvts22">
    <w:name w:val="rvts22"/>
    <w:basedOn w:val="af1"/>
    <w:rsid w:val="00DE4FE1"/>
    <w:rPr>
      <w:rFonts w:ascii="Times New Roman" w:hAnsi="Times New Roman" w:cs="Times New Roman" w:hint="default"/>
      <w:color w:val="000000"/>
      <w:sz w:val="24"/>
      <w:szCs w:val="24"/>
    </w:rPr>
  </w:style>
  <w:style w:type="character" w:customStyle="1" w:styleId="affffd">
    <w:name w:val="a"/>
    <w:basedOn w:val="af1"/>
    <w:rsid w:val="00BD4B75"/>
  </w:style>
  <w:style w:type="character" w:customStyle="1" w:styleId="spelle">
    <w:name w:val="spelle"/>
    <w:basedOn w:val="af1"/>
    <w:rsid w:val="00BD4B75"/>
  </w:style>
  <w:style w:type="character" w:customStyle="1" w:styleId="grame">
    <w:name w:val="grame"/>
    <w:basedOn w:val="af1"/>
    <w:rsid w:val="00BD4B75"/>
  </w:style>
  <w:style w:type="paragraph" w:customStyle="1" w:styleId="14pt">
    <w:name w:val="Стиль Нумерованный список + 14 pt"/>
    <w:basedOn w:val="af0"/>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0"/>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1"/>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0"/>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0"/>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0"/>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0"/>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0"/>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0"/>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1"/>
    <w:rsid w:val="00116762"/>
  </w:style>
  <w:style w:type="character" w:customStyle="1" w:styleId="featuredlinkouts">
    <w:name w:val="featured_linkouts"/>
    <w:basedOn w:val="af1"/>
    <w:rsid w:val="00116762"/>
  </w:style>
  <w:style w:type="paragraph" w:customStyle="1" w:styleId="r8">
    <w:name w:val="r8"/>
    <w:basedOn w:val="af0"/>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0"/>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0"/>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0"/>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1"/>
    <w:rsid w:val="00BE3FCD"/>
    <w:rPr>
      <w:b/>
      <w:i/>
      <w:spacing w:val="24"/>
      <w:sz w:val="32"/>
    </w:rPr>
  </w:style>
  <w:style w:type="paragraph" w:customStyle="1" w:styleId="214">
    <w:name w:val="Основной текст с отступом 21"/>
    <w:basedOn w:val="af0"/>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1"/>
    <w:rsid w:val="00BE3FCD"/>
    <w:rPr>
      <w:sz w:val="28"/>
      <w:lang w:val="uk-UA" w:eastAsia="ru-RU" w:bidi="ar-SA"/>
    </w:rPr>
  </w:style>
  <w:style w:type="character" w:customStyle="1" w:styleId="hissue">
    <w:name w:val="hissue"/>
    <w:basedOn w:val="af1"/>
    <w:rsid w:val="00BE3FCD"/>
  </w:style>
  <w:style w:type="character" w:customStyle="1" w:styleId="partheader">
    <w:name w:val="partheader"/>
    <w:basedOn w:val="af1"/>
    <w:rsid w:val="00BE3FCD"/>
  </w:style>
  <w:style w:type="character" w:customStyle="1" w:styleId="small">
    <w:name w:val="small"/>
    <w:basedOn w:val="af1"/>
    <w:rsid w:val="00BE3FCD"/>
  </w:style>
  <w:style w:type="character" w:customStyle="1" w:styleId="1ff1">
    <w:name w:val="Верхний колонтитул1"/>
    <w:basedOn w:val="af1"/>
    <w:rsid w:val="00BE3FCD"/>
  </w:style>
  <w:style w:type="character" w:customStyle="1" w:styleId="bolder">
    <w:name w:val="bolder"/>
    <w:basedOn w:val="af1"/>
    <w:rsid w:val="00BE3FCD"/>
  </w:style>
  <w:style w:type="character" w:customStyle="1" w:styleId="htopic">
    <w:name w:val="htopic"/>
    <w:basedOn w:val="af1"/>
    <w:rsid w:val="00BE3FCD"/>
  </w:style>
  <w:style w:type="character" w:customStyle="1" w:styleId="header3">
    <w:name w:val="header3"/>
    <w:basedOn w:val="af1"/>
    <w:rsid w:val="00BE3FCD"/>
  </w:style>
  <w:style w:type="character" w:customStyle="1" w:styleId="volume">
    <w:name w:val="volume"/>
    <w:basedOn w:val="af1"/>
    <w:rsid w:val="00BE3FCD"/>
  </w:style>
  <w:style w:type="character" w:customStyle="1" w:styleId="issue">
    <w:name w:val="issue"/>
    <w:basedOn w:val="af1"/>
    <w:rsid w:val="00BE3FCD"/>
  </w:style>
  <w:style w:type="character" w:customStyle="1" w:styleId="pages">
    <w:name w:val="pages"/>
    <w:basedOn w:val="af1"/>
    <w:rsid w:val="00BE3FCD"/>
  </w:style>
  <w:style w:type="character" w:customStyle="1" w:styleId="text1">
    <w:name w:val="text1"/>
    <w:basedOn w:val="af1"/>
    <w:rsid w:val="00BE3FCD"/>
  </w:style>
  <w:style w:type="character" w:customStyle="1" w:styleId="journalname">
    <w:name w:val="journalname"/>
    <w:basedOn w:val="af1"/>
    <w:rsid w:val="00BE3FCD"/>
    <w:rPr>
      <w:i/>
      <w:iCs/>
    </w:rPr>
  </w:style>
  <w:style w:type="character" w:customStyle="1" w:styleId="b1">
    <w:name w:val="b1"/>
    <w:basedOn w:val="af1"/>
    <w:rsid w:val="00BE3FCD"/>
    <w:rPr>
      <w:b/>
      <w:bCs/>
    </w:rPr>
  </w:style>
  <w:style w:type="character" w:customStyle="1" w:styleId="38">
    <w:name w:val="Название3"/>
    <w:basedOn w:val="af1"/>
    <w:rsid w:val="00BE3FCD"/>
  </w:style>
  <w:style w:type="paragraph" w:customStyle="1" w:styleId="head">
    <w:name w:val="head"/>
    <w:basedOn w:val="af0"/>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0"/>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0"/>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1"/>
    <w:rsid w:val="00F91DA6"/>
    <w:rPr>
      <w:i/>
      <w:iCs/>
      <w:vanish w:val="0"/>
      <w:webHidden w:val="0"/>
      <w:specVanish w:val="0"/>
    </w:rPr>
  </w:style>
  <w:style w:type="character" w:customStyle="1" w:styleId="titles-source1">
    <w:name w:val="titles-source1"/>
    <w:basedOn w:val="af1"/>
    <w:rsid w:val="00F91DA6"/>
    <w:rPr>
      <w:i/>
      <w:iCs/>
      <w:vanish w:val="0"/>
      <w:webHidden w:val="0"/>
      <w:color w:val="0A0905"/>
      <w:specVanish w:val="0"/>
    </w:rPr>
  </w:style>
  <w:style w:type="character" w:customStyle="1" w:styleId="fulltext-bd1">
    <w:name w:val="fulltext-bd1"/>
    <w:basedOn w:val="af1"/>
    <w:rsid w:val="00F91DA6"/>
    <w:rPr>
      <w:b/>
      <w:bCs/>
    </w:rPr>
  </w:style>
  <w:style w:type="character" w:customStyle="1" w:styleId="titles-title1">
    <w:name w:val="titles-title1"/>
    <w:basedOn w:val="af1"/>
    <w:rsid w:val="00F91DA6"/>
    <w:rPr>
      <w:b/>
      <w:bCs/>
      <w:vanish w:val="0"/>
      <w:webHidden w:val="0"/>
      <w:color w:val="0A0905"/>
      <w:specVanish w:val="0"/>
    </w:rPr>
  </w:style>
  <w:style w:type="character" w:customStyle="1" w:styleId="bibrecord-highlight1">
    <w:name w:val="bibrecord-highlight1"/>
    <w:basedOn w:val="af1"/>
    <w:rsid w:val="00F91DA6"/>
    <w:rPr>
      <w:b/>
      <w:bCs/>
      <w:vanish w:val="0"/>
      <w:webHidden w:val="0"/>
      <w:color w:val="EE014C"/>
      <w:specVanish w:val="0"/>
    </w:rPr>
  </w:style>
  <w:style w:type="paragraph" w:customStyle="1" w:styleId="fulltext-references">
    <w:name w:val="fulltext-references"/>
    <w:basedOn w:val="af0"/>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0"/>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1"/>
    <w:rsid w:val="00F91DA6"/>
    <w:rPr>
      <w:w w:val="89"/>
      <w:sz w:val="24"/>
      <w:szCs w:val="24"/>
      <w:lang w:val="ru-RU" w:eastAsia="ru-RU" w:bidi="ar-SA"/>
    </w:rPr>
  </w:style>
  <w:style w:type="character" w:customStyle="1" w:styleId="indent1">
    <w:name w:val="indent1"/>
    <w:basedOn w:val="af1"/>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0"/>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1"/>
    <w:rsid w:val="00F91DA6"/>
    <w:rPr>
      <w:strike w:val="0"/>
      <w:dstrike w:val="0"/>
      <w:color w:val="004C88"/>
      <w:u w:val="single"/>
      <w:effect w:val="none"/>
    </w:rPr>
  </w:style>
  <w:style w:type="character" w:customStyle="1" w:styleId="12100">
    <w:name w:val="Обычный + 12 пт;Масштаб знаков: 100% Знак"/>
    <w:basedOn w:val="af1"/>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0"/>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1"/>
    <w:rsid w:val="00CD0DED"/>
    <w:rPr>
      <w:rFonts w:ascii="Times New Roman" w:hAnsi="Times New Roman" w:cs="Times New Roman"/>
      <w:sz w:val="24"/>
      <w:szCs w:val="24"/>
    </w:rPr>
  </w:style>
  <w:style w:type="paragraph" w:customStyle="1" w:styleId="afffff2">
    <w:name w:val="Таблица"/>
    <w:basedOn w:val="af0"/>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0"/>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0"/>
    <w:next w:val="af0"/>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1"/>
    <w:rsid w:val="00AF0815"/>
  </w:style>
  <w:style w:type="paragraph" w:customStyle="1" w:styleId="msonormalcxspmiddle">
    <w:name w:val="msonormalcxspmiddle"/>
    <w:basedOn w:val="af0"/>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0"/>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0"/>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0"/>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0"/>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5"/>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0"/>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0"/>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0"/>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0"/>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0"/>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1"/>
    <w:rsid w:val="00605D7E"/>
    <w:rPr>
      <w:i/>
      <w:iCs/>
    </w:rPr>
  </w:style>
  <w:style w:type="character" w:customStyle="1" w:styleId="z3988">
    <w:name w:val="z3988"/>
    <w:basedOn w:val="af1"/>
    <w:rsid w:val="00605D7E"/>
  </w:style>
  <w:style w:type="paragraph" w:customStyle="1" w:styleId="2f0">
    <w:name w:val="Номер страницы2"/>
    <w:basedOn w:val="af0"/>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0"/>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0"/>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0"/>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1"/>
    <w:rsid w:val="00605D7E"/>
    <w:rPr>
      <w:sz w:val="28"/>
      <w:szCs w:val="28"/>
      <w:lang w:val="ru-RU" w:eastAsia="ru-RU"/>
    </w:rPr>
  </w:style>
  <w:style w:type="paragraph" w:customStyle="1" w:styleId="1ff4">
    <w:name w:val="Абзац списка1"/>
    <w:basedOn w:val="af0"/>
    <w:qFormat/>
    <w:rsid w:val="00605D7E"/>
    <w:pPr>
      <w:spacing w:after="200" w:line="276" w:lineRule="auto"/>
      <w:ind w:left="720"/>
    </w:pPr>
    <w:rPr>
      <w:rFonts w:ascii="Calibri" w:eastAsia="Times New Roman" w:hAnsi="Calibri" w:cs="Calibri"/>
    </w:rPr>
  </w:style>
  <w:style w:type="character" w:customStyle="1" w:styleId="315">
    <w:name w:val="Çíàê Çíàê31"/>
    <w:basedOn w:val="af1"/>
    <w:locked/>
    <w:rsid w:val="00605D7E"/>
    <w:rPr>
      <w:b/>
      <w:bCs/>
      <w:caps/>
      <w:kern w:val="32"/>
      <w:sz w:val="28"/>
      <w:szCs w:val="28"/>
      <w:lang w:val="ru-RU" w:eastAsia="ru-RU"/>
    </w:rPr>
  </w:style>
  <w:style w:type="character" w:customStyle="1" w:styleId="113">
    <w:name w:val="Çíàê Çíàê11"/>
    <w:basedOn w:val="af1"/>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0"/>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1"/>
    <w:locked/>
    <w:rsid w:val="00605D7E"/>
    <w:rPr>
      <w:b/>
      <w:bCs/>
      <w:sz w:val="28"/>
      <w:szCs w:val="28"/>
      <w:lang w:val="en-US" w:eastAsia="ru-RU"/>
    </w:rPr>
  </w:style>
  <w:style w:type="character" w:customStyle="1" w:styleId="52">
    <w:name w:val="Çíàê Çíàê5"/>
    <w:basedOn w:val="af1"/>
    <w:rsid w:val="00605D7E"/>
    <w:rPr>
      <w:color w:val="000000"/>
      <w:sz w:val="24"/>
      <w:szCs w:val="24"/>
      <w:lang w:val="pl-PL" w:eastAsia="pl-PL"/>
    </w:rPr>
  </w:style>
  <w:style w:type="character" w:customStyle="1" w:styleId="121">
    <w:name w:val="Çíàê Çíàê12"/>
    <w:basedOn w:val="af1"/>
    <w:rsid w:val="00605D7E"/>
    <w:rPr>
      <w:b/>
      <w:bCs/>
      <w:caps/>
      <w:kern w:val="32"/>
      <w:sz w:val="28"/>
      <w:szCs w:val="28"/>
      <w:lang w:val="ru-RU" w:eastAsia="ru-RU"/>
    </w:rPr>
  </w:style>
  <w:style w:type="character" w:customStyle="1" w:styleId="markupontologylegend">
    <w:name w:val="markupontologylegend"/>
    <w:basedOn w:val="af1"/>
    <w:rsid w:val="00605D7E"/>
  </w:style>
  <w:style w:type="character" w:customStyle="1" w:styleId="markupkeyword">
    <w:name w:val="markupkeyword"/>
    <w:basedOn w:val="af1"/>
    <w:rsid w:val="00605D7E"/>
  </w:style>
  <w:style w:type="paragraph" w:customStyle="1" w:styleId="CharChar4">
    <w:name w:val="Char Char4"/>
    <w:basedOn w:val="af0"/>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1"/>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0"/>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1"/>
    <w:locked/>
    <w:rsid w:val="00605D7E"/>
    <w:rPr>
      <w:i/>
      <w:iCs/>
      <w:sz w:val="28"/>
      <w:szCs w:val="28"/>
      <w:lang w:val="ru-RU" w:eastAsia="ru-RU"/>
    </w:rPr>
  </w:style>
  <w:style w:type="character" w:customStyle="1" w:styleId="ref-journal">
    <w:name w:val="ref-journal"/>
    <w:basedOn w:val="af1"/>
    <w:rsid w:val="003E2DB7"/>
  </w:style>
  <w:style w:type="character" w:customStyle="1" w:styleId="ref-vol">
    <w:name w:val="ref-vol"/>
    <w:basedOn w:val="af1"/>
    <w:rsid w:val="003E2DB7"/>
  </w:style>
  <w:style w:type="paragraph" w:customStyle="1" w:styleId="affiliation">
    <w:name w:val="affiliation"/>
    <w:basedOn w:val="af0"/>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1"/>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0"/>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0"/>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5"/>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6"/>
    <w:link w:val="afffff8"/>
    <w:rsid w:val="00973F2A"/>
    <w:rPr>
      <w:rFonts w:ascii="Times New Roman" w:eastAsia="Times New Roman" w:hAnsi="Times New Roman" w:cs="Times New Roman"/>
      <w:sz w:val="24"/>
      <w:szCs w:val="24"/>
      <w:lang w:eastAsia="ar-SA"/>
    </w:rPr>
  </w:style>
  <w:style w:type="paragraph" w:styleId="2f2">
    <w:name w:val="Body Text First Indent 2"/>
    <w:basedOn w:val="ad"/>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2"/>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2"/>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2"/>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2"/>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2"/>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2"/>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2"/>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0"/>
    <w:next w:val="af0"/>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0"/>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0"/>
    <w:next w:val="af0"/>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1"/>
    <w:link w:val="2f5"/>
    <w:uiPriority w:val="29"/>
    <w:rsid w:val="000F576E"/>
    <w:rPr>
      <w:rFonts w:ascii="Times New Roman" w:eastAsia="Times New Roman" w:hAnsi="Times New Roman" w:cs="Times New Roman"/>
      <w:i/>
      <w:iCs/>
      <w:color w:val="000000"/>
      <w:lang w:bidi="en-US"/>
    </w:rPr>
  </w:style>
  <w:style w:type="paragraph" w:styleId="afffffb">
    <w:name w:val="Intense Quote"/>
    <w:basedOn w:val="af0"/>
    <w:next w:val="af0"/>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1"/>
    <w:link w:val="afffffb"/>
    <w:uiPriority w:val="30"/>
    <w:rsid w:val="000F576E"/>
    <w:rPr>
      <w:rFonts w:ascii="Times New Roman" w:eastAsia="Times New Roman" w:hAnsi="Times New Roman" w:cs="Times New Roman"/>
      <w:b/>
      <w:bCs/>
      <w:i/>
      <w:iCs/>
      <w:color w:val="4F81BD"/>
      <w:lang w:bidi="en-US"/>
    </w:rPr>
  </w:style>
  <w:style w:type="character" w:styleId="afffffd">
    <w:name w:val="Subtle Emphasis"/>
    <w:basedOn w:val="af1"/>
    <w:uiPriority w:val="19"/>
    <w:qFormat/>
    <w:rsid w:val="000F576E"/>
    <w:rPr>
      <w:i/>
      <w:iCs/>
      <w:color w:val="808080"/>
    </w:rPr>
  </w:style>
  <w:style w:type="character" w:styleId="afffffe">
    <w:name w:val="Intense Emphasis"/>
    <w:basedOn w:val="af1"/>
    <w:uiPriority w:val="21"/>
    <w:qFormat/>
    <w:rsid w:val="000F576E"/>
    <w:rPr>
      <w:b/>
      <w:bCs/>
      <w:i/>
      <w:iCs/>
      <w:color w:val="4F81BD"/>
    </w:rPr>
  </w:style>
  <w:style w:type="character" w:styleId="affffff">
    <w:name w:val="Subtle Reference"/>
    <w:basedOn w:val="af1"/>
    <w:uiPriority w:val="31"/>
    <w:qFormat/>
    <w:rsid w:val="000F576E"/>
    <w:rPr>
      <w:smallCaps/>
      <w:color w:val="C0504D"/>
      <w:u w:val="single"/>
    </w:rPr>
  </w:style>
  <w:style w:type="character" w:styleId="affffff0">
    <w:name w:val="Intense Reference"/>
    <w:basedOn w:val="af1"/>
    <w:uiPriority w:val="32"/>
    <w:qFormat/>
    <w:rsid w:val="000F576E"/>
    <w:rPr>
      <w:b/>
      <w:bCs/>
      <w:smallCaps/>
      <w:color w:val="C0504D"/>
      <w:spacing w:val="5"/>
      <w:u w:val="single"/>
    </w:rPr>
  </w:style>
  <w:style w:type="character" w:styleId="affffff1">
    <w:name w:val="Book Title"/>
    <w:basedOn w:val="af1"/>
    <w:uiPriority w:val="33"/>
    <w:qFormat/>
    <w:rsid w:val="000F576E"/>
    <w:rPr>
      <w:b/>
      <w:bCs/>
      <w:smallCaps/>
      <w:spacing w:val="5"/>
    </w:rPr>
  </w:style>
  <w:style w:type="paragraph" w:customStyle="1" w:styleId="literature">
    <w:name w:val="literature"/>
    <w:basedOn w:val="af0"/>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1"/>
    <w:rsid w:val="000F576E"/>
  </w:style>
  <w:style w:type="character" w:customStyle="1" w:styleId="jnumber">
    <w:name w:val="jnumber"/>
    <w:basedOn w:val="af1"/>
    <w:rsid w:val="000F576E"/>
  </w:style>
  <w:style w:type="paragraph" w:customStyle="1" w:styleId="affffff2">
    <w:name w:val="Табличній"/>
    <w:basedOn w:val="af0"/>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0"/>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0"/>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1"/>
    <w:rsid w:val="00396E92"/>
    <w:rPr>
      <w:rFonts w:ascii="Times New Roman" w:hAnsi="Times New Roman" w:cs="Times New Roman" w:hint="default"/>
      <w:spacing w:val="-20"/>
      <w:sz w:val="24"/>
      <w:szCs w:val="24"/>
    </w:rPr>
  </w:style>
  <w:style w:type="character" w:customStyle="1" w:styleId="rvts17">
    <w:name w:val="rvts17"/>
    <w:basedOn w:val="af1"/>
    <w:rsid w:val="004F58E9"/>
    <w:rPr>
      <w:rFonts w:ascii="Times New Roman" w:hAnsi="Times New Roman" w:cs="Times New Roman" w:hint="default"/>
      <w:color w:val="000000"/>
      <w:spacing w:val="-20"/>
      <w:sz w:val="24"/>
      <w:szCs w:val="24"/>
    </w:rPr>
  </w:style>
  <w:style w:type="character" w:customStyle="1" w:styleId="rvts18">
    <w:name w:val="rvts18"/>
    <w:basedOn w:val="af1"/>
    <w:rsid w:val="004F58E9"/>
    <w:rPr>
      <w:rFonts w:ascii="Times New Roman" w:hAnsi="Times New Roman" w:cs="Times New Roman" w:hint="default"/>
      <w:color w:val="000000"/>
      <w:spacing w:val="-20"/>
      <w:sz w:val="24"/>
      <w:szCs w:val="24"/>
    </w:rPr>
  </w:style>
  <w:style w:type="character" w:customStyle="1" w:styleId="rvts23">
    <w:name w:val="rvts23"/>
    <w:basedOn w:val="af1"/>
    <w:rsid w:val="004F58E9"/>
    <w:rPr>
      <w:rFonts w:ascii="Times New Roman" w:hAnsi="Times New Roman" w:cs="Times New Roman" w:hint="default"/>
      <w:b/>
      <w:bCs/>
      <w:sz w:val="24"/>
      <w:szCs w:val="24"/>
    </w:rPr>
  </w:style>
  <w:style w:type="paragraph" w:customStyle="1" w:styleId="rvps10">
    <w:name w:val="rvps10"/>
    <w:basedOn w:val="af0"/>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1"/>
    <w:rsid w:val="004F58E9"/>
    <w:rPr>
      <w:rFonts w:ascii="Arial Unicode MS" w:eastAsia="Arial Unicode MS" w:hAnsi="Arial Unicode MS" w:cs="Arial Unicode MS" w:hint="eastAsia"/>
      <w:sz w:val="24"/>
      <w:szCs w:val="24"/>
    </w:rPr>
  </w:style>
  <w:style w:type="paragraph" w:customStyle="1" w:styleId="rvps2">
    <w:name w:val="rvps2"/>
    <w:basedOn w:val="af0"/>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0"/>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1"/>
    <w:rsid w:val="00494823"/>
    <w:rPr>
      <w:rFonts w:ascii="Arial" w:hAnsi="Arial" w:hint="default"/>
      <w:color w:val="777777"/>
      <w:sz w:val="20"/>
      <w:szCs w:val="20"/>
    </w:rPr>
  </w:style>
  <w:style w:type="paragraph" w:customStyle="1" w:styleId="par">
    <w:name w:val="par"/>
    <w:basedOn w:val="af0"/>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1"/>
    <w:rsid w:val="00494823"/>
    <w:rPr>
      <w:sz w:val="24"/>
      <w:szCs w:val="24"/>
      <w:lang w:val="ru-RU" w:eastAsia="ru-RU"/>
    </w:rPr>
  </w:style>
  <w:style w:type="paragraph" w:customStyle="1" w:styleId="Heading31">
    <w:name w:val="Heading 31"/>
    <w:basedOn w:val="af0"/>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0"/>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0"/>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1"/>
    <w:rsid w:val="00494823"/>
    <w:rPr>
      <w:rFonts w:ascii="Arial" w:hAnsi="Arial" w:cs="Arial" w:hint="default"/>
      <w:color w:val="1C3664"/>
      <w:sz w:val="17"/>
      <w:szCs w:val="17"/>
    </w:rPr>
  </w:style>
  <w:style w:type="paragraph" w:customStyle="1" w:styleId="csrc">
    <w:name w:val="c_src"/>
    <w:basedOn w:val="af0"/>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1"/>
    <w:locked/>
    <w:rsid w:val="00494823"/>
    <w:rPr>
      <w:sz w:val="24"/>
      <w:szCs w:val="24"/>
      <w:lang w:val="ru-RU" w:eastAsia="ru-RU"/>
    </w:rPr>
  </w:style>
  <w:style w:type="paragraph" w:customStyle="1" w:styleId="14pt2">
    <w:name w:val="Стиль 14 pt по ширине Междустр.интервал:  полуторный"/>
    <w:basedOn w:val="af0"/>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1"/>
    <w:rsid w:val="002E354D"/>
  </w:style>
  <w:style w:type="paragraph" w:customStyle="1" w:styleId="atext">
    <w:name w:val="a_text"/>
    <w:basedOn w:val="af0"/>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0"/>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0"/>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0"/>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1"/>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e">
    <w:name w:val="Литература"/>
    <w:basedOn w:val="af0"/>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0"/>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0"/>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0"/>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1"/>
    <w:rsid w:val="00D072BE"/>
    <w:rPr>
      <w:rFonts w:ascii="Tahoma" w:hAnsi="Tahoma" w:cs="Tahoma"/>
      <w:sz w:val="16"/>
      <w:szCs w:val="16"/>
      <w:lang w:val="ru-RU" w:eastAsia="ru-RU" w:bidi="ar-SA"/>
    </w:rPr>
  </w:style>
  <w:style w:type="character" w:customStyle="1" w:styleId="1ff6">
    <w:name w:val="Знак Знак1"/>
    <w:basedOn w:val="af1"/>
    <w:rsid w:val="00E6193F"/>
    <w:rPr>
      <w:noProof w:val="0"/>
      <w:sz w:val="24"/>
      <w:szCs w:val="24"/>
      <w:lang w:val="uk-UA" w:eastAsia="uk-UA" w:bidi="ar-SA"/>
    </w:rPr>
  </w:style>
  <w:style w:type="paragraph" w:customStyle="1" w:styleId="affffff5">
    <w:name w:val="ТЕКСТ"/>
    <w:basedOn w:val="af0"/>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1"/>
    <w:rsid w:val="006E3878"/>
    <w:rPr>
      <w:sz w:val="22"/>
      <w:szCs w:val="22"/>
    </w:rPr>
  </w:style>
  <w:style w:type="paragraph" w:customStyle="1" w:styleId="222">
    <w:name w:val="Заголовок 22"/>
    <w:basedOn w:val="af0"/>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1"/>
    <w:rsid w:val="006E3878"/>
    <w:rPr>
      <w:rFonts w:ascii="Times New Roman" w:hAnsi="Times New Roman" w:cs="Times New Roman" w:hint="default"/>
      <w:sz w:val="24"/>
      <w:szCs w:val="24"/>
    </w:rPr>
  </w:style>
  <w:style w:type="paragraph" w:customStyle="1" w:styleId="text">
    <w:name w:val="text"/>
    <w:basedOn w:val="af0"/>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0"/>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0"/>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0"/>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0"/>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0"/>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0"/>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0"/>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0"/>
    <w:next w:val="af0"/>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0"/>
    <w:next w:val="af0"/>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0"/>
    <w:next w:val="af0"/>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0"/>
    <w:next w:val="af0"/>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0"/>
    <w:next w:val="af0"/>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0"/>
    <w:next w:val="af0"/>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1"/>
    <w:uiPriority w:val="1"/>
    <w:rsid w:val="008F149C"/>
    <w:rPr>
      <w:rFonts w:ascii="Calibri" w:hAnsi="Calibri"/>
      <w:sz w:val="22"/>
      <w:szCs w:val="22"/>
      <w:lang w:val="ru-RU" w:eastAsia="en-US" w:bidi="ar-SA"/>
    </w:rPr>
  </w:style>
  <w:style w:type="paragraph" w:customStyle="1" w:styleId="500">
    <w:name w:val="Стиль50"/>
    <w:basedOn w:val="af0"/>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0"/>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5"/>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0"/>
    <w:next w:val="af0"/>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0"/>
    <w:next w:val="af0"/>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0"/>
    <w:next w:val="af0"/>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0"/>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1"/>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0"/>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1"/>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0"/>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1"/>
    <w:link w:val="2f9"/>
    <w:rsid w:val="0007066E"/>
    <w:rPr>
      <w:rFonts w:ascii="Times New Roman" w:eastAsia="Times New Roman" w:hAnsi="Times New Roman" w:cs="Times New Roman"/>
      <w:sz w:val="28"/>
      <w:szCs w:val="28"/>
      <w:lang w:eastAsia="ru-RU"/>
    </w:rPr>
  </w:style>
  <w:style w:type="paragraph" w:customStyle="1" w:styleId="affffffc">
    <w:name w:val="фото"/>
    <w:basedOn w:val="af0"/>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0"/>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0"/>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0"/>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0"/>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1"/>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1"/>
    <w:rsid w:val="00A529DA"/>
    <w:rPr>
      <w:b/>
      <w:bCs/>
      <w:color w:val="999999"/>
      <w:sz w:val="16"/>
      <w:szCs w:val="16"/>
    </w:rPr>
  </w:style>
  <w:style w:type="character" w:customStyle="1" w:styleId="citation-abbreviation3">
    <w:name w:val="citation-abbreviation3"/>
    <w:basedOn w:val="af1"/>
    <w:rsid w:val="00A529DA"/>
  </w:style>
  <w:style w:type="character" w:customStyle="1" w:styleId="ref-title">
    <w:name w:val="ref-title"/>
    <w:basedOn w:val="af1"/>
    <w:rsid w:val="00A529DA"/>
  </w:style>
  <w:style w:type="character" w:customStyle="1" w:styleId="ref-journal1">
    <w:name w:val="ref-journal1"/>
    <w:basedOn w:val="af1"/>
    <w:rsid w:val="00A529DA"/>
    <w:rPr>
      <w:i/>
      <w:iCs/>
    </w:rPr>
  </w:style>
  <w:style w:type="paragraph" w:customStyle="1" w:styleId="affffffd">
    <w:name w:val="Дисс"/>
    <w:basedOn w:val="af0"/>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0"/>
    <w:next w:val="af0"/>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0"/>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0"/>
    <w:next w:val="af0"/>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0"/>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0"/>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0"/>
    <w:next w:val="af0"/>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0"/>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0"/>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1"/>
    <w:rsid w:val="00D269F5"/>
    <w:rPr>
      <w:bCs/>
      <w:sz w:val="28"/>
      <w:szCs w:val="28"/>
    </w:rPr>
  </w:style>
  <w:style w:type="character" w:customStyle="1" w:styleId="4b">
    <w:name w:val="Знак Знак4"/>
    <w:basedOn w:val="af1"/>
    <w:rsid w:val="00D269F5"/>
    <w:rPr>
      <w:sz w:val="24"/>
      <w:szCs w:val="24"/>
    </w:rPr>
  </w:style>
  <w:style w:type="character" w:customStyle="1" w:styleId="3e">
    <w:name w:val="Знак Знак3"/>
    <w:basedOn w:val="af1"/>
    <w:rsid w:val="00D269F5"/>
    <w:rPr>
      <w:rFonts w:ascii="Courier New" w:hAnsi="Courier New"/>
      <w:lang w:val="uk-UA"/>
    </w:rPr>
  </w:style>
  <w:style w:type="character" w:customStyle="1" w:styleId="115">
    <w:name w:val="Знак Знак11"/>
    <w:basedOn w:val="af1"/>
    <w:rsid w:val="00D269F5"/>
    <w:rPr>
      <w:b/>
      <w:bCs/>
      <w:sz w:val="36"/>
      <w:szCs w:val="36"/>
    </w:rPr>
  </w:style>
  <w:style w:type="character" w:customStyle="1" w:styleId="76">
    <w:name w:val="Знак Знак7"/>
    <w:basedOn w:val="af1"/>
    <w:rsid w:val="00D269F5"/>
    <w:rPr>
      <w:rFonts w:ascii="Calibri" w:eastAsia="Times New Roman" w:hAnsi="Calibri" w:cs="Times New Roman"/>
      <w:b/>
      <w:bCs/>
      <w:sz w:val="22"/>
      <w:szCs w:val="22"/>
    </w:rPr>
  </w:style>
  <w:style w:type="character" w:customStyle="1" w:styleId="65">
    <w:name w:val="Знак Знак6"/>
    <w:basedOn w:val="af1"/>
    <w:rsid w:val="00D269F5"/>
    <w:rPr>
      <w:rFonts w:ascii="Arial" w:hAnsi="Arial" w:cs="Arial"/>
      <w:sz w:val="22"/>
      <w:szCs w:val="22"/>
    </w:rPr>
  </w:style>
  <w:style w:type="character" w:customStyle="1" w:styleId="95">
    <w:name w:val="Знак Знак9"/>
    <w:basedOn w:val="af1"/>
    <w:rsid w:val="00D269F5"/>
    <w:rPr>
      <w:rFonts w:ascii="Calibri" w:eastAsia="Times New Roman" w:hAnsi="Calibri" w:cs="Times New Roman"/>
      <w:b/>
      <w:bCs/>
      <w:sz w:val="28"/>
      <w:szCs w:val="28"/>
    </w:rPr>
  </w:style>
  <w:style w:type="character" w:customStyle="1" w:styleId="102">
    <w:name w:val="Знак Знак10"/>
    <w:basedOn w:val="af1"/>
    <w:rsid w:val="00D269F5"/>
    <w:rPr>
      <w:rFonts w:ascii="Arial" w:hAnsi="Arial" w:cs="Arial"/>
      <w:b/>
      <w:bCs/>
      <w:sz w:val="26"/>
      <w:szCs w:val="26"/>
    </w:rPr>
  </w:style>
  <w:style w:type="character" w:customStyle="1" w:styleId="84">
    <w:name w:val="Знак Знак8"/>
    <w:basedOn w:val="af1"/>
    <w:rsid w:val="00D269F5"/>
    <w:rPr>
      <w:rFonts w:ascii="Calibri" w:eastAsia="Times New Roman" w:hAnsi="Calibri" w:cs="Times New Roman"/>
      <w:b/>
      <w:bCs/>
      <w:i/>
      <w:iCs/>
      <w:sz w:val="26"/>
      <w:szCs w:val="26"/>
    </w:rPr>
  </w:style>
  <w:style w:type="paragraph" w:styleId="afffffff2">
    <w:name w:val="List Continue"/>
    <w:basedOn w:val="af0"/>
    <w:unhideWhenUsed/>
    <w:rsid w:val="00C616AA"/>
    <w:pPr>
      <w:spacing w:after="120"/>
      <w:ind w:left="283"/>
      <w:contextualSpacing/>
    </w:pPr>
  </w:style>
  <w:style w:type="paragraph" w:styleId="2fb">
    <w:name w:val="List Continue 2"/>
    <w:basedOn w:val="af0"/>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0"/>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0"/>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1"/>
    <w:rsid w:val="008A78CA"/>
  </w:style>
  <w:style w:type="paragraph" w:customStyle="1" w:styleId="Iiiaeuiueiaaaao">
    <w:name w:val="Ii.iaeuiue ia.aa.ao"/>
    <w:basedOn w:val="af0"/>
    <w:next w:val="af0"/>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0"/>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1"/>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0"/>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0"/>
    <w:unhideWhenUsed/>
    <w:rsid w:val="00C749DA"/>
    <w:pPr>
      <w:ind w:left="1415" w:hanging="283"/>
      <w:contextualSpacing/>
    </w:pPr>
  </w:style>
  <w:style w:type="paragraph" w:customStyle="1" w:styleId="afffffff3">
    <w:name w:val="ОбычныйКрасный Знак"/>
    <w:basedOn w:val="af0"/>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1"/>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0"/>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0"/>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0"/>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0"/>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0"/>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0"/>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0"/>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0"/>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0"/>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0"/>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0"/>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0"/>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0"/>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0"/>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0"/>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0"/>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0"/>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0"/>
    <w:next w:val="af0"/>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0"/>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0"/>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0"/>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0"/>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0"/>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0"/>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0"/>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0"/>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0"/>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0"/>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0"/>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0"/>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0"/>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0"/>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0"/>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0"/>
    <w:next w:val="af0"/>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0"/>
    <w:next w:val="af0"/>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0"/>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0"/>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0"/>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0"/>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5"/>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0"/>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2"/>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0"/>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1"/>
    <w:rsid w:val="00273C61"/>
    <w:rPr>
      <w:rFonts w:ascii="Verdana" w:hAnsi="Verdana" w:hint="default"/>
      <w:color w:val="636363"/>
      <w:sz w:val="18"/>
      <w:szCs w:val="18"/>
    </w:rPr>
  </w:style>
  <w:style w:type="paragraph" w:customStyle="1" w:styleId="affffffffe">
    <w:name w:val="Осн.текст Знак Знак"/>
    <w:basedOn w:val="af0"/>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1"/>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1"/>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1"/>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0"/>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1"/>
    <w:rsid w:val="00837881"/>
    <w:rPr>
      <w:vanish/>
      <w:webHidden w:val="0"/>
      <w:specVanish w:val="0"/>
    </w:rPr>
  </w:style>
  <w:style w:type="paragraph" w:customStyle="1" w:styleId="233">
    <w:name w:val="Основной текст с отступом 23"/>
    <w:basedOn w:val="af0"/>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0"/>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1"/>
    <w:rsid w:val="000F4875"/>
    <w:rPr>
      <w:rFonts w:ascii="Arial" w:hAnsi="Arial" w:cs="Arial"/>
      <w:lang w:val="ru-RU" w:eastAsia="uk-UA"/>
    </w:rPr>
  </w:style>
  <w:style w:type="character" w:customStyle="1" w:styleId="3f0">
    <w:name w:val="заголовок 3 Знак Знак"/>
    <w:basedOn w:val="af1"/>
    <w:rsid w:val="00787A5F"/>
    <w:rPr>
      <w:b/>
      <w:bCs/>
      <w:i/>
      <w:iCs/>
      <w:sz w:val="26"/>
      <w:szCs w:val="26"/>
      <w:lang w:val="ru-RU" w:eastAsia="ru-RU" w:bidi="ar-SA"/>
    </w:rPr>
  </w:style>
  <w:style w:type="character" w:customStyle="1" w:styleId="4e">
    <w:name w:val="заголовок 4 Знак Знак"/>
    <w:basedOn w:val="af1"/>
    <w:rsid w:val="00787A5F"/>
    <w:rPr>
      <w:b/>
      <w:bCs/>
      <w:i/>
      <w:iCs/>
      <w:sz w:val="26"/>
      <w:szCs w:val="26"/>
      <w:u w:val="single"/>
      <w:lang w:val="ru-RU" w:eastAsia="ru-RU" w:bidi="ar-SA"/>
    </w:rPr>
  </w:style>
  <w:style w:type="paragraph" w:customStyle="1" w:styleId="afffffffff5">
    <w:name w:val="Знак Знак Знак"/>
    <w:basedOn w:val="af0"/>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1"/>
    <w:rsid w:val="00787A5F"/>
    <w:rPr>
      <w:sz w:val="28"/>
      <w:szCs w:val="24"/>
      <w:lang w:val="ru-RU" w:eastAsia="ru-RU" w:bidi="ar-SA"/>
    </w:rPr>
  </w:style>
  <w:style w:type="character" w:customStyle="1" w:styleId="131">
    <w:name w:val="Знак Знак13"/>
    <w:basedOn w:val="af1"/>
    <w:rsid w:val="00787A5F"/>
    <w:rPr>
      <w:b/>
      <w:sz w:val="24"/>
      <w:szCs w:val="24"/>
      <w:lang w:val="ru-RU" w:eastAsia="ru-RU" w:bidi="ar-SA"/>
    </w:rPr>
  </w:style>
  <w:style w:type="character" w:customStyle="1" w:styleId="123">
    <w:name w:val="Знак Знак12"/>
    <w:basedOn w:val="af1"/>
    <w:rsid w:val="00787A5F"/>
    <w:rPr>
      <w:sz w:val="24"/>
      <w:szCs w:val="24"/>
      <w:lang w:val="ru-RU" w:eastAsia="ru-RU" w:bidi="ar-SA"/>
    </w:rPr>
  </w:style>
  <w:style w:type="paragraph" w:styleId="afffffffff6">
    <w:name w:val="Note Heading"/>
    <w:basedOn w:val="af0"/>
    <w:next w:val="af0"/>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1"/>
    <w:link w:val="afffffffff6"/>
    <w:rsid w:val="00787A5F"/>
    <w:rPr>
      <w:rFonts w:ascii="Times New Roman" w:eastAsia="PMingLiU" w:hAnsi="Times New Roman" w:cs="Times New Roman"/>
      <w:sz w:val="24"/>
      <w:szCs w:val="24"/>
      <w:lang w:eastAsia="ru-RU"/>
    </w:rPr>
  </w:style>
  <w:style w:type="paragraph" w:customStyle="1" w:styleId="ps6">
    <w:name w:val="ps6"/>
    <w:basedOn w:val="af0"/>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0"/>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1"/>
    <w:rsid w:val="00787A5F"/>
    <w:rPr>
      <w:rFonts w:ascii="Arial" w:hAnsi="Arial" w:cs="Arial" w:hint="default"/>
      <w:color w:val="808080"/>
      <w:sz w:val="18"/>
      <w:szCs w:val="18"/>
    </w:rPr>
  </w:style>
  <w:style w:type="character" w:customStyle="1" w:styleId="prim1">
    <w:name w:val="prim1"/>
    <w:basedOn w:val="af1"/>
    <w:rsid w:val="00787A5F"/>
    <w:rPr>
      <w:rFonts w:ascii="Arial" w:hAnsi="Arial" w:cs="Arial" w:hint="default"/>
      <w:b/>
      <w:bCs/>
      <w:i/>
      <w:iCs/>
      <w:color w:val="0000FF"/>
      <w:sz w:val="24"/>
      <w:szCs w:val="24"/>
    </w:rPr>
  </w:style>
  <w:style w:type="paragraph" w:customStyle="1" w:styleId="ps28">
    <w:name w:val="ps28"/>
    <w:basedOn w:val="af0"/>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1"/>
    <w:rsid w:val="0017312A"/>
  </w:style>
  <w:style w:type="paragraph" w:customStyle="1" w:styleId="2ff2">
    <w:name w:val="Основной текст2"/>
    <w:basedOn w:val="af0"/>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0"/>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0"/>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0"/>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0"/>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0"/>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0"/>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5"/>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1"/>
    <w:rsid w:val="005621E7"/>
    <w:rPr>
      <w:vanish/>
      <w:color w:val="FF0000"/>
      <w:sz w:val="28"/>
      <w:szCs w:val="28"/>
    </w:rPr>
  </w:style>
  <w:style w:type="paragraph" w:customStyle="1" w:styleId="j">
    <w:name w:val="j"/>
    <w:basedOn w:val="af0"/>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0"/>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0"/>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0"/>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0"/>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d"/>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0"/>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1"/>
    <w:rsid w:val="008A21EB"/>
    <w:rPr>
      <w:b/>
      <w:bCs/>
    </w:rPr>
  </w:style>
  <w:style w:type="character" w:customStyle="1" w:styleId="namenowrap">
    <w:name w:val="name nowrap"/>
    <w:basedOn w:val="af1"/>
    <w:rsid w:val="008A21EB"/>
    <w:rPr>
      <w:i/>
      <w:iCs/>
    </w:rPr>
  </w:style>
  <w:style w:type="character" w:customStyle="1" w:styleId="citationsource-journal1">
    <w:name w:val="citation_source-journal1"/>
    <w:basedOn w:val="af1"/>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0"/>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0"/>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1"/>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0"/>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1"/>
    <w:rsid w:val="007A3A60"/>
    <w:rPr>
      <w:sz w:val="28"/>
      <w:szCs w:val="28"/>
      <w:lang w:val="ru-RU" w:eastAsia="ru-RU" w:bidi="ar-SA"/>
    </w:rPr>
  </w:style>
  <w:style w:type="character" w:customStyle="1" w:styleId="217">
    <w:name w:val="Заголовок 2 Знак1"/>
    <w:aliases w:val="Заголовок 2 Знак Знак"/>
    <w:basedOn w:val="af1"/>
    <w:locked/>
    <w:rsid w:val="007C550B"/>
    <w:rPr>
      <w:rFonts w:ascii="Arial" w:hAnsi="Arial" w:cs="Arial"/>
      <w:b/>
      <w:bCs/>
      <w:i/>
      <w:iCs/>
      <w:sz w:val="28"/>
      <w:szCs w:val="28"/>
    </w:rPr>
  </w:style>
  <w:style w:type="character" w:customStyle="1" w:styleId="412">
    <w:name w:val="Заголовок 4 Знак1"/>
    <w:basedOn w:val="af1"/>
    <w:uiPriority w:val="99"/>
    <w:locked/>
    <w:rsid w:val="007C550B"/>
    <w:rPr>
      <w:rFonts w:ascii="Times New Roman" w:hAnsi="Times New Roman"/>
      <w:b/>
      <w:bCs/>
      <w:sz w:val="28"/>
      <w:szCs w:val="28"/>
    </w:rPr>
  </w:style>
  <w:style w:type="paragraph" w:customStyle="1" w:styleId="affffffffff3">
    <w:name w:val="......."/>
    <w:basedOn w:val="af0"/>
    <w:next w:val="af0"/>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0"/>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0"/>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1"/>
    <w:rsid w:val="00AF25AA"/>
    <w:rPr>
      <w:rFonts w:ascii="Arial" w:hAnsi="Arial" w:cs="Arial" w:hint="default"/>
      <w:color w:val="666666"/>
      <w:sz w:val="18"/>
      <w:szCs w:val="18"/>
    </w:rPr>
  </w:style>
  <w:style w:type="character" w:customStyle="1" w:styleId="pagetitle1">
    <w:name w:val="pagetitle1"/>
    <w:basedOn w:val="af1"/>
    <w:rsid w:val="00AF25AA"/>
    <w:rPr>
      <w:b/>
      <w:bCs/>
      <w:color w:val="9F9F9F"/>
      <w:sz w:val="25"/>
      <w:szCs w:val="25"/>
    </w:rPr>
  </w:style>
  <w:style w:type="paragraph" w:customStyle="1" w:styleId="4f">
    <w:name w:val="Обычный4"/>
    <w:basedOn w:val="af0"/>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1"/>
    <w:rsid w:val="004420E3"/>
    <w:rPr>
      <w:rFonts w:cs="Times New Roman"/>
      <w:b/>
      <w:bCs/>
      <w:color w:val="000000"/>
      <w:sz w:val="21"/>
      <w:szCs w:val="21"/>
      <w:u w:val="none"/>
      <w:effect w:val="none"/>
    </w:rPr>
  </w:style>
  <w:style w:type="character" w:customStyle="1" w:styleId="96">
    <w:name w:val="Гиперссылка9"/>
    <w:basedOn w:val="af1"/>
    <w:rsid w:val="004420E3"/>
    <w:rPr>
      <w:rFonts w:cs="Times New Roman"/>
      <w:color w:val="800000"/>
      <w:u w:val="none"/>
      <w:effect w:val="none"/>
    </w:rPr>
  </w:style>
  <w:style w:type="character" w:customStyle="1" w:styleId="colorkey12">
    <w:name w:val="color_key_12"/>
    <w:basedOn w:val="af1"/>
    <w:rsid w:val="004420E3"/>
    <w:rPr>
      <w:rFonts w:cs="Times New Roman"/>
      <w:shd w:val="clear" w:color="auto" w:fill="FFD700"/>
    </w:rPr>
  </w:style>
  <w:style w:type="paragraph" w:customStyle="1" w:styleId="DefaultText">
    <w:name w:val="Default Text"/>
    <w:basedOn w:val="af0"/>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1"/>
    <w:rsid w:val="004420E3"/>
    <w:rPr>
      <w:rFonts w:ascii="Times New Roman" w:hAnsi="Times New Roman" w:cs="Times New Roman"/>
      <w:color w:val="000000"/>
      <w:sz w:val="24"/>
      <w:szCs w:val="24"/>
    </w:rPr>
  </w:style>
  <w:style w:type="character" w:customStyle="1" w:styleId="citeauthors">
    <w:name w:val="cite_authors"/>
    <w:basedOn w:val="af1"/>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1"/>
    <w:rsid w:val="004420E3"/>
    <w:rPr>
      <w:vanish w:val="0"/>
      <w:webHidden w:val="0"/>
      <w:sz w:val="21"/>
      <w:szCs w:val="21"/>
      <w:specVanish w:val="0"/>
    </w:rPr>
  </w:style>
  <w:style w:type="character" w:customStyle="1" w:styleId="variant1">
    <w:name w:val="variant1"/>
    <w:basedOn w:val="af1"/>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1"/>
    <w:rsid w:val="003C2905"/>
    <w:rPr>
      <w:sz w:val="28"/>
      <w:szCs w:val="28"/>
      <w:lang w:val="en-GB"/>
    </w:rPr>
  </w:style>
  <w:style w:type="character" w:customStyle="1" w:styleId="affffffffff4">
    <w:name w:val="Символ сноски"/>
    <w:basedOn w:val="af1"/>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0"/>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0"/>
    <w:next w:val="af0"/>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0"/>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0"/>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0"/>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0"/>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0"/>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1"/>
    <w:link w:val="143"/>
    <w:rsid w:val="00561707"/>
    <w:rPr>
      <w:rFonts w:ascii="Times New Roman" w:eastAsia="Times New Roman" w:hAnsi="Times New Roman" w:cs="Times New Roman"/>
      <w:sz w:val="28"/>
      <w:szCs w:val="20"/>
      <w:lang w:val="uk-UA" w:eastAsia="ru-RU"/>
    </w:rPr>
  </w:style>
  <w:style w:type="paragraph" w:styleId="1fff1">
    <w:name w:val="index 1"/>
    <w:basedOn w:val="af0"/>
    <w:next w:val="af0"/>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1"/>
    <w:rsid w:val="00811858"/>
    <w:rPr>
      <w:rFonts w:cs="Times New Roman"/>
    </w:rPr>
  </w:style>
  <w:style w:type="character" w:customStyle="1" w:styleId="header1">
    <w:name w:val="header1"/>
    <w:basedOn w:val="af1"/>
    <w:rsid w:val="0079353D"/>
    <w:rPr>
      <w:rFonts w:ascii="Arial" w:hAnsi="Arial" w:cs="Arial"/>
      <w:color w:val="000000"/>
      <w:sz w:val="26"/>
      <w:szCs w:val="26"/>
    </w:rPr>
  </w:style>
  <w:style w:type="paragraph" w:customStyle="1" w:styleId="1fff2">
    <w:name w:val="Обычный (веб)1"/>
    <w:basedOn w:val="af0"/>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0"/>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0"/>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1"/>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0"/>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0"/>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0"/>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0"/>
    <w:next w:val="af0"/>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0"/>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1"/>
    <w:rsid w:val="0079353D"/>
  </w:style>
  <w:style w:type="character" w:customStyle="1" w:styleId="ptdocissue">
    <w:name w:val="ptdocissue"/>
    <w:basedOn w:val="af1"/>
    <w:rsid w:val="0079353D"/>
  </w:style>
  <w:style w:type="character" w:customStyle="1" w:styleId="ptdocissuevolume">
    <w:name w:val="ptdocissuevolume"/>
    <w:basedOn w:val="af1"/>
    <w:rsid w:val="0079353D"/>
  </w:style>
  <w:style w:type="character" w:customStyle="1" w:styleId="ptdocissuedate">
    <w:name w:val="ptdocissuedate"/>
    <w:basedOn w:val="af1"/>
    <w:rsid w:val="0079353D"/>
  </w:style>
  <w:style w:type="character" w:customStyle="1" w:styleId="ptdocissuepage">
    <w:name w:val="ptdocissuepage"/>
    <w:basedOn w:val="af1"/>
    <w:rsid w:val="0079353D"/>
  </w:style>
  <w:style w:type="character" w:customStyle="1" w:styleId="pseudotab2">
    <w:name w:val="pseudotab2"/>
    <w:basedOn w:val="af1"/>
    <w:rsid w:val="0079353D"/>
  </w:style>
  <w:style w:type="paragraph" w:customStyle="1" w:styleId="118">
    <w:name w:val="Основная часть текста Знак1 Знак1"/>
    <w:basedOn w:val="af0"/>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1"/>
    <w:rsid w:val="0079353D"/>
  </w:style>
  <w:style w:type="character" w:customStyle="1" w:styleId="ft11">
    <w:name w:val="ft11"/>
    <w:basedOn w:val="af1"/>
    <w:rsid w:val="0079353D"/>
  </w:style>
  <w:style w:type="character" w:customStyle="1" w:styleId="ft4">
    <w:name w:val="ft4"/>
    <w:basedOn w:val="af1"/>
    <w:rsid w:val="0079353D"/>
  </w:style>
  <w:style w:type="character" w:customStyle="1" w:styleId="ft8">
    <w:name w:val="ft8"/>
    <w:basedOn w:val="af1"/>
    <w:rsid w:val="0079353D"/>
  </w:style>
  <w:style w:type="character" w:customStyle="1" w:styleId="ft0">
    <w:name w:val="ft0"/>
    <w:basedOn w:val="af1"/>
    <w:rsid w:val="0079353D"/>
  </w:style>
  <w:style w:type="paragraph" w:customStyle="1" w:styleId="affffffffffa">
    <w:name w:val="Учереждение Знак Знак"/>
    <w:basedOn w:val="af0"/>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1"/>
    <w:rsid w:val="0079353D"/>
    <w:rPr>
      <w:color w:val="auto"/>
      <w:sz w:val="16"/>
      <w:szCs w:val="16"/>
    </w:rPr>
  </w:style>
  <w:style w:type="character" w:customStyle="1" w:styleId="shoutbox">
    <w:name w:val="shoutbox"/>
    <w:basedOn w:val="af1"/>
    <w:rsid w:val="0079353D"/>
  </w:style>
  <w:style w:type="paragraph" w:customStyle="1" w:styleId="bodycopyblacklargespaced">
    <w:name w:val="bodycopyblacklargespaced"/>
    <w:basedOn w:val="af0"/>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1"/>
    <w:rsid w:val="0079353D"/>
    <w:rPr>
      <w:rFonts w:ascii="Arial" w:hAnsi="Arial" w:cs="Arial"/>
      <w:b/>
      <w:bCs/>
      <w:color w:val="auto"/>
      <w:sz w:val="24"/>
      <w:szCs w:val="24"/>
      <w:u w:val="none"/>
      <w:effect w:val="none"/>
    </w:rPr>
  </w:style>
  <w:style w:type="character" w:customStyle="1" w:styleId="bodycopyblacklargespaced1">
    <w:name w:val="bodycopyblacklargespaced1"/>
    <w:basedOn w:val="af1"/>
    <w:rsid w:val="0079353D"/>
    <w:rPr>
      <w:rFonts w:ascii="Arial" w:hAnsi="Arial" w:cs="Arial"/>
      <w:color w:val="000000"/>
      <w:sz w:val="17"/>
      <w:szCs w:val="17"/>
    </w:rPr>
  </w:style>
  <w:style w:type="paragraph" w:customStyle="1" w:styleId="ptarticletocsection">
    <w:name w:val="ptarticletocsection"/>
    <w:basedOn w:val="af0"/>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1"/>
    <w:rsid w:val="0079353D"/>
    <w:rPr>
      <w:b/>
      <w:bCs/>
      <w:color w:val="auto"/>
      <w:sz w:val="24"/>
      <w:szCs w:val="24"/>
    </w:rPr>
  </w:style>
  <w:style w:type="character" w:customStyle="1" w:styleId="black9pt1">
    <w:name w:val="black9pt1"/>
    <w:basedOn w:val="af1"/>
    <w:rsid w:val="0079353D"/>
    <w:rPr>
      <w:color w:val="000000"/>
      <w:sz w:val="18"/>
      <w:szCs w:val="18"/>
    </w:rPr>
  </w:style>
  <w:style w:type="character" w:customStyle="1" w:styleId="string-date">
    <w:name w:val="string-date"/>
    <w:basedOn w:val="af1"/>
    <w:rsid w:val="0079353D"/>
  </w:style>
  <w:style w:type="character" w:customStyle="1" w:styleId="wbr1">
    <w:name w:val="wbr1"/>
    <w:basedOn w:val="af1"/>
    <w:rsid w:val="0079353D"/>
    <w:rPr>
      <w:rFonts w:ascii="Lucida Sans Unicode" w:hAnsi="Lucida Sans Unicode" w:cs="Lucida Sans Unicode"/>
      <w:color w:val="FFFFFF"/>
      <w:spacing w:val="0"/>
      <w:sz w:val="2"/>
      <w:szCs w:val="2"/>
    </w:rPr>
  </w:style>
  <w:style w:type="character" w:customStyle="1" w:styleId="ref-vol1">
    <w:name w:val="ref-vol1"/>
    <w:basedOn w:val="af1"/>
    <w:rsid w:val="0079353D"/>
    <w:rPr>
      <w:b/>
      <w:bCs/>
    </w:rPr>
  </w:style>
  <w:style w:type="character" w:customStyle="1" w:styleId="forenames">
    <w:name w:val="forenames"/>
    <w:basedOn w:val="af1"/>
    <w:rsid w:val="0079353D"/>
  </w:style>
  <w:style w:type="character" w:customStyle="1" w:styleId="surname">
    <w:name w:val="surname"/>
    <w:basedOn w:val="af1"/>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0"/>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0"/>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1"/>
    <w:rsid w:val="0079353D"/>
  </w:style>
  <w:style w:type="character" w:customStyle="1" w:styleId="h5-inline3">
    <w:name w:val="h5-inline3"/>
    <w:basedOn w:val="af1"/>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1"/>
    <w:rsid w:val="0079353D"/>
  </w:style>
  <w:style w:type="character" w:customStyle="1" w:styleId="cit-auth">
    <w:name w:val="cit-auth"/>
    <w:basedOn w:val="af1"/>
    <w:rsid w:val="0079353D"/>
  </w:style>
  <w:style w:type="character" w:customStyle="1" w:styleId="cit-name-surname">
    <w:name w:val="cit-name-surname"/>
    <w:basedOn w:val="af1"/>
    <w:rsid w:val="0079353D"/>
  </w:style>
  <w:style w:type="character" w:customStyle="1" w:styleId="cit-name-given-names">
    <w:name w:val="cit-name-given-names"/>
    <w:basedOn w:val="af1"/>
    <w:rsid w:val="0079353D"/>
  </w:style>
  <w:style w:type="character" w:customStyle="1" w:styleId="cit-etal">
    <w:name w:val="cit-etal"/>
    <w:basedOn w:val="af1"/>
    <w:rsid w:val="0079353D"/>
  </w:style>
  <w:style w:type="character" w:customStyle="1" w:styleId="cit-authcit-collab">
    <w:name w:val="cit-auth cit-collab"/>
    <w:basedOn w:val="af1"/>
    <w:rsid w:val="0079353D"/>
  </w:style>
  <w:style w:type="character" w:customStyle="1" w:styleId="cit-article-title">
    <w:name w:val="cit-article-title"/>
    <w:basedOn w:val="af1"/>
    <w:rsid w:val="0079353D"/>
  </w:style>
  <w:style w:type="character" w:customStyle="1" w:styleId="cit-comment">
    <w:name w:val="cit-comment"/>
    <w:basedOn w:val="af1"/>
    <w:rsid w:val="0079353D"/>
  </w:style>
  <w:style w:type="character" w:customStyle="1" w:styleId="ie6-abbr-wrap">
    <w:name w:val="ie6-abbr-wrap"/>
    <w:basedOn w:val="af1"/>
    <w:rsid w:val="0079353D"/>
  </w:style>
  <w:style w:type="character" w:customStyle="1" w:styleId="cit-pub-date">
    <w:name w:val="cit-pub-date"/>
    <w:basedOn w:val="af1"/>
    <w:rsid w:val="0079353D"/>
  </w:style>
  <w:style w:type="character" w:customStyle="1" w:styleId="cit-vol4">
    <w:name w:val="cit-vol4"/>
    <w:basedOn w:val="af1"/>
    <w:rsid w:val="0079353D"/>
  </w:style>
  <w:style w:type="character" w:customStyle="1" w:styleId="cit-issue">
    <w:name w:val="cit-issue"/>
    <w:basedOn w:val="af1"/>
    <w:rsid w:val="0079353D"/>
  </w:style>
  <w:style w:type="character" w:customStyle="1" w:styleId="cit-fpage">
    <w:name w:val="cit-fpage"/>
    <w:basedOn w:val="af1"/>
    <w:rsid w:val="0079353D"/>
  </w:style>
  <w:style w:type="character" w:customStyle="1" w:styleId="cit-lpage">
    <w:name w:val="cit-lpage"/>
    <w:basedOn w:val="af1"/>
    <w:rsid w:val="0079353D"/>
  </w:style>
  <w:style w:type="character" w:customStyle="1" w:styleId="cit-month">
    <w:name w:val="cit-month"/>
    <w:basedOn w:val="af1"/>
    <w:rsid w:val="0079353D"/>
  </w:style>
  <w:style w:type="paragraph" w:customStyle="1" w:styleId="norm3">
    <w:name w:val="norm3"/>
    <w:basedOn w:val="af0"/>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1"/>
    <w:rsid w:val="0079353D"/>
  </w:style>
  <w:style w:type="paragraph" w:customStyle="1" w:styleId="citations">
    <w:name w:val="citations"/>
    <w:basedOn w:val="af0"/>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1"/>
    <w:rsid w:val="0079353D"/>
    <w:rPr>
      <w:rFonts w:ascii="Arial" w:hAnsi="Arial" w:cs="Arial" w:hint="default"/>
      <w:color w:val="666666"/>
      <w:sz w:val="20"/>
      <w:szCs w:val="20"/>
    </w:rPr>
  </w:style>
  <w:style w:type="paragraph" w:customStyle="1" w:styleId="251">
    <w:name w:val="Заголовок 25"/>
    <w:basedOn w:val="af0"/>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1"/>
    <w:rsid w:val="0079353D"/>
  </w:style>
  <w:style w:type="paragraph" w:customStyle="1" w:styleId="rvps8">
    <w:name w:val="rvps8"/>
    <w:basedOn w:val="af0"/>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0"/>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0"/>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0"/>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0"/>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1"/>
    <w:rsid w:val="00B84764"/>
    <w:rPr>
      <w:rFonts w:ascii="Verdana" w:hAnsi="Verdana" w:hint="default"/>
      <w:b/>
      <w:bCs/>
      <w:color w:val="000000"/>
      <w:sz w:val="18"/>
      <w:szCs w:val="18"/>
    </w:rPr>
  </w:style>
  <w:style w:type="character" w:customStyle="1" w:styleId="ref-page">
    <w:name w:val="ref-page"/>
    <w:basedOn w:val="af1"/>
    <w:rsid w:val="00B84764"/>
  </w:style>
  <w:style w:type="character" w:customStyle="1" w:styleId="ref-author">
    <w:name w:val="ref-author"/>
    <w:basedOn w:val="af1"/>
    <w:rsid w:val="00B84764"/>
  </w:style>
  <w:style w:type="character" w:customStyle="1" w:styleId="ref-title1">
    <w:name w:val="ref-title1"/>
    <w:basedOn w:val="af1"/>
    <w:rsid w:val="00B84764"/>
    <w:rPr>
      <w:b/>
      <w:bCs/>
    </w:rPr>
  </w:style>
  <w:style w:type="character" w:customStyle="1" w:styleId="ref-pubdate">
    <w:name w:val="ref-pubdate"/>
    <w:basedOn w:val="af1"/>
    <w:rsid w:val="00B84764"/>
  </w:style>
  <w:style w:type="character" w:customStyle="1" w:styleId="maintextbldleft1">
    <w:name w:val="maintextbldleft1"/>
    <w:basedOn w:val="af1"/>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1"/>
    <w:rsid w:val="00B84764"/>
    <w:rPr>
      <w:rFonts w:ascii="Arial" w:hAnsi="Arial" w:cs="Arial" w:hint="default"/>
      <w:strike w:val="0"/>
      <w:dstrike w:val="0"/>
      <w:color w:val="000000"/>
      <w:sz w:val="18"/>
      <w:szCs w:val="18"/>
      <w:u w:val="none"/>
      <w:effect w:val="none"/>
    </w:rPr>
  </w:style>
  <w:style w:type="character" w:customStyle="1" w:styleId="rvts14">
    <w:name w:val="rvts14"/>
    <w:basedOn w:val="af1"/>
    <w:rsid w:val="00B84764"/>
    <w:rPr>
      <w:rFonts w:ascii="Times New Roman" w:hAnsi="Times New Roman" w:cs="Times New Roman" w:hint="default"/>
      <w:sz w:val="24"/>
      <w:szCs w:val="24"/>
    </w:rPr>
  </w:style>
  <w:style w:type="character" w:customStyle="1" w:styleId="rvts42">
    <w:name w:val="rvts42"/>
    <w:basedOn w:val="af1"/>
    <w:rsid w:val="00B84764"/>
    <w:rPr>
      <w:rFonts w:ascii="Arial Unicode MS" w:eastAsia="Arial Unicode MS" w:hAnsi="Arial Unicode MS" w:cs="Arial Unicode MS" w:hint="eastAsia"/>
      <w:sz w:val="24"/>
      <w:szCs w:val="24"/>
    </w:rPr>
  </w:style>
  <w:style w:type="paragraph" w:customStyle="1" w:styleId="Norm">
    <w:name w:val="Norm"/>
    <w:basedOn w:val="af0"/>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0"/>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0"/>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0"/>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0"/>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1"/>
    <w:rsid w:val="00E65A17"/>
  </w:style>
  <w:style w:type="paragraph" w:customStyle="1" w:styleId="affffffffffb">
    <w:name w:val="Стиль Основной текст + полужирный"/>
    <w:basedOn w:val="af5"/>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6"/>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5"/>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6"/>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0"/>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1"/>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0"/>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5"/>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6"/>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0"/>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0"/>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0"/>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0"/>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1"/>
    <w:rsid w:val="00C80C6A"/>
    <w:rPr>
      <w:rFonts w:ascii="Times New Roman" w:hAnsi="Times New Roman" w:cs="Times New Roman"/>
      <w:b/>
      <w:bCs/>
      <w:sz w:val="18"/>
      <w:szCs w:val="18"/>
    </w:rPr>
  </w:style>
  <w:style w:type="character" w:customStyle="1" w:styleId="FontStyle12">
    <w:name w:val="Font Style12"/>
    <w:basedOn w:val="af1"/>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0"/>
    <w:next w:val="af0"/>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1"/>
    <w:rsid w:val="006E009B"/>
  </w:style>
  <w:style w:type="character" w:customStyle="1" w:styleId="ja50-ce-sup">
    <w:name w:val="ja50-ce-sup"/>
    <w:basedOn w:val="af1"/>
    <w:rsid w:val="006E009B"/>
  </w:style>
  <w:style w:type="character" w:customStyle="1" w:styleId="ja50-header">
    <w:name w:val="ja50-header"/>
    <w:basedOn w:val="af1"/>
    <w:rsid w:val="006E009B"/>
  </w:style>
  <w:style w:type="character" w:customStyle="1" w:styleId="textbold">
    <w:name w:val="text_bold"/>
    <w:basedOn w:val="af1"/>
    <w:rsid w:val="006E009B"/>
  </w:style>
  <w:style w:type="character" w:customStyle="1" w:styleId="qualifications">
    <w:name w:val="qualifications"/>
    <w:basedOn w:val="af1"/>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0"/>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0"/>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0"/>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0"/>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0"/>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0"/>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0"/>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0"/>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0"/>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0"/>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0"/>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0"/>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1"/>
    <w:rsid w:val="00882881"/>
  </w:style>
  <w:style w:type="paragraph" w:customStyle="1" w:styleId="BodyTextIndent21">
    <w:name w:val="Body Text Indent 21"/>
    <w:basedOn w:val="af0"/>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0"/>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0"/>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0"/>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0"/>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1"/>
    <w:rsid w:val="00CB3F9C"/>
    <w:rPr>
      <w:rFonts w:ascii="Times New Roman" w:hAnsi="Times New Roman" w:cs="Times New Roman"/>
      <w:i/>
      <w:iCs/>
      <w:spacing w:val="-15"/>
      <w:sz w:val="24"/>
      <w:szCs w:val="24"/>
    </w:rPr>
  </w:style>
  <w:style w:type="character" w:customStyle="1" w:styleId="rvts19">
    <w:name w:val="rvts19"/>
    <w:basedOn w:val="af1"/>
    <w:rsid w:val="00CB3F9C"/>
    <w:rPr>
      <w:rFonts w:ascii="Times New Roman" w:hAnsi="Times New Roman" w:cs="Times New Roman"/>
      <w:i/>
      <w:iCs/>
      <w:sz w:val="24"/>
      <w:szCs w:val="24"/>
    </w:rPr>
  </w:style>
  <w:style w:type="paragraph" w:customStyle="1" w:styleId="caaieiaie2">
    <w:name w:val="caaieiaie 2"/>
    <w:basedOn w:val="af0"/>
    <w:next w:val="af0"/>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0"/>
    <w:next w:val="af0"/>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1"/>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1"/>
    <w:rsid w:val="00DF61A7"/>
    <w:rPr>
      <w:rFonts w:ascii="Tahoma" w:hAnsi="Tahoma" w:cs="Tahoma" w:hint="default"/>
      <w:b/>
      <w:bCs/>
      <w:color w:val="1B2E51"/>
      <w:sz w:val="17"/>
      <w:szCs w:val="17"/>
    </w:rPr>
  </w:style>
  <w:style w:type="character" w:customStyle="1" w:styleId="afffff7">
    <w:name w:val="Маркированный список Знак"/>
    <w:basedOn w:val="af1"/>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1"/>
    <w:rsid w:val="00FE7893"/>
  </w:style>
  <w:style w:type="paragraph" w:customStyle="1" w:styleId="afffffffffff2">
    <w:name w:val="заг раздела"/>
    <w:basedOn w:val="af0"/>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0"/>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0"/>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1"/>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0"/>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0"/>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1"/>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0"/>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1"/>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0"/>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0"/>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0"/>
    <w:next w:val="af5"/>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0"/>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0"/>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0"/>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0"/>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5"/>
    <w:rsid w:val="00F324BA"/>
    <w:rPr>
      <w:rFonts w:ascii="Times New Roman" w:eastAsia="Times New Roman" w:hAnsi="Times New Roman" w:cs="Times New Roman"/>
      <w:szCs w:val="28"/>
    </w:rPr>
  </w:style>
  <w:style w:type="paragraph" w:customStyle="1" w:styleId="affffffffffff1">
    <w:name w:val="Підпис"/>
    <w:basedOn w:val="af0"/>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0"/>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1"/>
    <w:rsid w:val="00E01228"/>
    <w:rPr>
      <w:rFonts w:ascii="Times New Roman" w:eastAsia="Times New Roman" w:hAnsi="Times New Roman" w:cs="Times New Roman"/>
      <w:sz w:val="28"/>
      <w:szCs w:val="24"/>
      <w:lang w:eastAsia="ru-RU"/>
    </w:rPr>
  </w:style>
  <w:style w:type="character" w:customStyle="1" w:styleId="5c">
    <w:name w:val="Знак5 Знак Знак"/>
    <w:basedOn w:val="af1"/>
    <w:rsid w:val="00E01228"/>
    <w:rPr>
      <w:rFonts w:ascii="Times New Roman" w:eastAsia="Times New Roman" w:hAnsi="Times New Roman" w:cs="Times New Roman"/>
      <w:sz w:val="28"/>
      <w:szCs w:val="24"/>
      <w:lang w:eastAsia="ru-RU"/>
    </w:rPr>
  </w:style>
  <w:style w:type="character" w:customStyle="1" w:styleId="2ffa">
    <w:name w:val="Знак2 Знак Знак"/>
    <w:basedOn w:val="af1"/>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0"/>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0"/>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0"/>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0"/>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0"/>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0"/>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0"/>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0"/>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0"/>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0"/>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0"/>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0"/>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0"/>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0"/>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0"/>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0"/>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0"/>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0"/>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0"/>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1"/>
    <w:rsid w:val="00B675C5"/>
    <w:rPr>
      <w:rFonts w:ascii="Times New Roman" w:eastAsia="Times New Roman" w:hAnsi="Times New Roman"/>
      <w:b/>
      <w:bCs/>
      <w:sz w:val="28"/>
      <w:szCs w:val="24"/>
    </w:rPr>
  </w:style>
  <w:style w:type="paragraph" w:customStyle="1" w:styleId="affffffffffffa">
    <w:name w:val="дисер"/>
    <w:basedOn w:val="af0"/>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0"/>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0"/>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0"/>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1"/>
    <w:rsid w:val="001A2F71"/>
    <w:rPr>
      <w:sz w:val="16"/>
      <w:szCs w:val="16"/>
    </w:rPr>
  </w:style>
  <w:style w:type="character" w:customStyle="1" w:styleId="mw-headline">
    <w:name w:val="mw-headline"/>
    <w:basedOn w:val="af1"/>
    <w:rsid w:val="001A2F71"/>
  </w:style>
  <w:style w:type="character" w:customStyle="1" w:styleId="editsection8">
    <w:name w:val="editsection8"/>
    <w:basedOn w:val="af1"/>
    <w:rsid w:val="001A2F71"/>
    <w:rPr>
      <w:b w:val="0"/>
      <w:bCs w:val="0"/>
      <w:sz w:val="18"/>
      <w:szCs w:val="18"/>
    </w:rPr>
  </w:style>
  <w:style w:type="character" w:customStyle="1" w:styleId="editsection9">
    <w:name w:val="editsection9"/>
    <w:basedOn w:val="af1"/>
    <w:rsid w:val="001A2F71"/>
    <w:rPr>
      <w:b w:val="0"/>
      <w:bCs w:val="0"/>
      <w:sz w:val="21"/>
      <w:szCs w:val="21"/>
    </w:rPr>
  </w:style>
  <w:style w:type="character" w:customStyle="1" w:styleId="editsection1">
    <w:name w:val="editsection1"/>
    <w:basedOn w:val="af1"/>
    <w:rsid w:val="001A2F71"/>
  </w:style>
  <w:style w:type="character" w:styleId="HTML5">
    <w:name w:val="HTML Sample"/>
    <w:basedOn w:val="af1"/>
    <w:unhideWhenUsed/>
    <w:rsid w:val="001A2F71"/>
    <w:rPr>
      <w:rFonts w:ascii="Courier New" w:eastAsia="Times New Roman" w:hAnsi="Courier New" w:cs="Courier New"/>
    </w:rPr>
  </w:style>
  <w:style w:type="paragraph" w:customStyle="1" w:styleId="ajus">
    <w:name w:val="ajus"/>
    <w:basedOn w:val="af0"/>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0"/>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0"/>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0"/>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1"/>
    <w:rsid w:val="003C70AE"/>
    <w:rPr>
      <w:rFonts w:ascii="Times New Roman" w:hAnsi="Times New Roman" w:cs="Times New Roman" w:hint="default"/>
      <w:sz w:val="24"/>
      <w:szCs w:val="24"/>
    </w:rPr>
  </w:style>
  <w:style w:type="paragraph" w:customStyle="1" w:styleId="rvps13">
    <w:name w:val="rvps13"/>
    <w:basedOn w:val="af0"/>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0"/>
    <w:next w:val="af0"/>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1"/>
    <w:rsid w:val="003C70AE"/>
    <w:rPr>
      <w:rFonts w:ascii="Times New Roman" w:hAnsi="Times New Roman" w:cs="Times New Roman" w:hint="default"/>
      <w:color w:val="000000"/>
      <w:spacing w:val="-17"/>
      <w:sz w:val="24"/>
      <w:szCs w:val="24"/>
    </w:rPr>
  </w:style>
  <w:style w:type="character" w:customStyle="1" w:styleId="rvts29">
    <w:name w:val="rvts29"/>
    <w:basedOn w:val="af1"/>
    <w:rsid w:val="003C70AE"/>
    <w:rPr>
      <w:rFonts w:ascii="Times New Roman" w:hAnsi="Times New Roman" w:cs="Times New Roman" w:hint="default"/>
      <w:sz w:val="24"/>
      <w:szCs w:val="24"/>
    </w:rPr>
  </w:style>
  <w:style w:type="paragraph" w:customStyle="1" w:styleId="rvps3">
    <w:name w:val="rvps3"/>
    <w:basedOn w:val="af0"/>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0"/>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0"/>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0"/>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0"/>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0"/>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0"/>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0"/>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1"/>
    <w:rsid w:val="000E1D41"/>
    <w:rPr>
      <w:rFonts w:ascii="Times New Roman" w:hAnsi="Times New Roman" w:cs="Times New Roman"/>
      <w:i/>
      <w:iCs/>
      <w:color w:val="000000"/>
      <w:sz w:val="24"/>
      <w:szCs w:val="24"/>
    </w:rPr>
  </w:style>
  <w:style w:type="paragraph" w:customStyle="1" w:styleId="3f9">
    <w:name w:val="Абзац списка3"/>
    <w:basedOn w:val="af0"/>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0"/>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0"/>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0"/>
    <w:rsid w:val="00B4703B"/>
    <w:pPr>
      <w:spacing w:after="0" w:line="240" w:lineRule="auto"/>
    </w:pPr>
    <w:rPr>
      <w:rFonts w:ascii="Arial" w:eastAsia="Times New Roman" w:hAnsi="Arial" w:cs="Arial"/>
      <w:sz w:val="24"/>
      <w:szCs w:val="24"/>
      <w:lang w:eastAsia="ru-RU"/>
    </w:rPr>
  </w:style>
  <w:style w:type="paragraph" w:customStyle="1" w:styleId="f110">
    <w:name w:val="f110"/>
    <w:basedOn w:val="af0"/>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0"/>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0"/>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0"/>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0"/>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0"/>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0"/>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0"/>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0"/>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0"/>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0"/>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0"/>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0"/>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0"/>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0"/>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0"/>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0"/>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0"/>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0"/>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1"/>
    <w:rsid w:val="00B4703B"/>
    <w:rPr>
      <w:rFonts w:ascii="Times New Roman" w:hAnsi="Times New Roman" w:cs="Times New Roman" w:hint="default"/>
      <w:b w:val="0"/>
      <w:bCs w:val="0"/>
      <w:i/>
      <w:iCs/>
    </w:rPr>
  </w:style>
  <w:style w:type="character" w:customStyle="1" w:styleId="f2101">
    <w:name w:val="f2101"/>
    <w:basedOn w:val="af1"/>
    <w:rsid w:val="00B4703B"/>
    <w:rPr>
      <w:rFonts w:ascii="Arial" w:hAnsi="Arial" w:cs="Arial" w:hint="default"/>
      <w:b w:val="0"/>
      <w:bCs w:val="0"/>
      <w:i/>
      <w:iCs/>
    </w:rPr>
  </w:style>
  <w:style w:type="character" w:customStyle="1" w:styleId="f0001">
    <w:name w:val="f0001"/>
    <w:basedOn w:val="af1"/>
    <w:rsid w:val="00B4703B"/>
    <w:rPr>
      <w:rFonts w:ascii="Arial" w:hAnsi="Arial" w:cs="Arial" w:hint="default"/>
      <w:b w:val="0"/>
      <w:bCs w:val="0"/>
      <w:i w:val="0"/>
      <w:iCs w:val="0"/>
    </w:rPr>
  </w:style>
  <w:style w:type="character" w:customStyle="1" w:styleId="f3001">
    <w:name w:val="f3001"/>
    <w:basedOn w:val="af1"/>
    <w:rsid w:val="00B4703B"/>
    <w:rPr>
      <w:rFonts w:ascii="Times New Roman" w:hAnsi="Times New Roman" w:cs="Times New Roman" w:hint="default"/>
      <w:b w:val="0"/>
      <w:bCs w:val="0"/>
      <w:i w:val="0"/>
      <w:iCs w:val="0"/>
    </w:rPr>
  </w:style>
  <w:style w:type="character" w:customStyle="1" w:styleId="f5011">
    <w:name w:val="f5011"/>
    <w:basedOn w:val="af1"/>
    <w:rsid w:val="00B4703B"/>
    <w:rPr>
      <w:rFonts w:ascii="Arial" w:hAnsi="Arial" w:cs="Arial" w:hint="default"/>
      <w:b/>
      <w:bCs/>
      <w:i w:val="0"/>
      <w:iCs w:val="0"/>
    </w:rPr>
  </w:style>
  <w:style w:type="paragraph" w:customStyle="1" w:styleId="head-orange">
    <w:name w:val="head-orange"/>
    <w:basedOn w:val="af0"/>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0"/>
    <w:rsid w:val="00B4703B"/>
    <w:pPr>
      <w:spacing w:after="0" w:line="240" w:lineRule="auto"/>
    </w:pPr>
    <w:rPr>
      <w:rFonts w:ascii="Arial" w:eastAsia="Times New Roman" w:hAnsi="Arial" w:cs="Arial"/>
      <w:sz w:val="24"/>
      <w:szCs w:val="24"/>
      <w:lang w:eastAsia="ru-RU"/>
    </w:rPr>
  </w:style>
  <w:style w:type="character" w:customStyle="1" w:styleId="f1001">
    <w:name w:val="f1001"/>
    <w:basedOn w:val="af1"/>
    <w:rsid w:val="00B4703B"/>
    <w:rPr>
      <w:rFonts w:ascii="Arial" w:hAnsi="Arial" w:cs="Arial" w:hint="default"/>
      <w:b w:val="0"/>
      <w:bCs w:val="0"/>
      <w:i w:val="0"/>
      <w:iCs w:val="0"/>
    </w:rPr>
  </w:style>
  <w:style w:type="paragraph" w:customStyle="1" w:styleId="f200">
    <w:name w:val="f200"/>
    <w:basedOn w:val="af0"/>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1"/>
    <w:rsid w:val="00B4703B"/>
    <w:rPr>
      <w:rFonts w:ascii="Arial" w:hAnsi="Arial" w:cs="Arial" w:hint="default"/>
      <w:b/>
      <w:bCs/>
      <w:i w:val="0"/>
      <w:iCs w:val="0"/>
    </w:rPr>
  </w:style>
  <w:style w:type="character" w:customStyle="1" w:styleId="f2001">
    <w:name w:val="f2001"/>
    <w:basedOn w:val="af1"/>
    <w:rsid w:val="00B4703B"/>
    <w:rPr>
      <w:rFonts w:ascii="Times New Roman" w:hAnsi="Times New Roman" w:cs="Times New Roman" w:hint="default"/>
      <w:b w:val="0"/>
      <w:bCs w:val="0"/>
      <w:i w:val="0"/>
      <w:iCs w:val="0"/>
    </w:rPr>
  </w:style>
  <w:style w:type="paragraph" w:customStyle="1" w:styleId="f201">
    <w:name w:val="f201"/>
    <w:basedOn w:val="af0"/>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1"/>
    <w:rsid w:val="00B4703B"/>
    <w:rPr>
      <w:rFonts w:ascii="Times New Roman" w:hAnsi="Times New Roman" w:cs="Times New Roman" w:hint="default"/>
      <w:b/>
      <w:bCs/>
      <w:i w:val="0"/>
      <w:iCs w:val="0"/>
    </w:rPr>
  </w:style>
  <w:style w:type="character" w:customStyle="1" w:styleId="f2011">
    <w:name w:val="f2011"/>
    <w:basedOn w:val="af1"/>
    <w:rsid w:val="00B4703B"/>
    <w:rPr>
      <w:rFonts w:ascii="Arial" w:hAnsi="Arial" w:cs="Arial" w:hint="default"/>
      <w:b/>
      <w:bCs/>
      <w:i w:val="0"/>
      <w:iCs w:val="0"/>
    </w:rPr>
  </w:style>
  <w:style w:type="character" w:customStyle="1" w:styleId="f1011">
    <w:name w:val="f1011"/>
    <w:basedOn w:val="af1"/>
    <w:rsid w:val="00B4703B"/>
    <w:rPr>
      <w:rFonts w:ascii="Arial" w:hAnsi="Arial" w:cs="Arial" w:hint="default"/>
      <w:b/>
      <w:bCs/>
      <w:i w:val="0"/>
      <w:iCs w:val="0"/>
    </w:rPr>
  </w:style>
  <w:style w:type="paragraph" w:customStyle="1" w:styleId="f301">
    <w:name w:val="f301"/>
    <w:basedOn w:val="af0"/>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0"/>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0"/>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0"/>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0"/>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1"/>
    <w:rsid w:val="00B4703B"/>
    <w:rPr>
      <w:rFonts w:ascii="Arial" w:hAnsi="Arial" w:cs="Arial" w:hint="default"/>
      <w:b w:val="0"/>
      <w:bCs w:val="0"/>
      <w:i/>
      <w:iCs/>
    </w:rPr>
  </w:style>
  <w:style w:type="character" w:customStyle="1" w:styleId="f4011">
    <w:name w:val="f4011"/>
    <w:basedOn w:val="af1"/>
    <w:rsid w:val="00B4703B"/>
    <w:rPr>
      <w:rFonts w:ascii="Arial" w:hAnsi="Arial" w:cs="Arial" w:hint="default"/>
      <w:b/>
      <w:bCs/>
      <w:i w:val="0"/>
      <w:iCs w:val="0"/>
    </w:rPr>
  </w:style>
  <w:style w:type="character" w:customStyle="1" w:styleId="f6111">
    <w:name w:val="f6111"/>
    <w:basedOn w:val="af1"/>
    <w:rsid w:val="00B4703B"/>
    <w:rPr>
      <w:rFonts w:ascii="Times New Roman" w:hAnsi="Times New Roman" w:cs="Times New Roman" w:hint="default"/>
      <w:b/>
      <w:bCs/>
      <w:i/>
      <w:iCs/>
    </w:rPr>
  </w:style>
  <w:style w:type="character" w:customStyle="1" w:styleId="f7111">
    <w:name w:val="f7111"/>
    <w:basedOn w:val="af1"/>
    <w:rsid w:val="00B4703B"/>
    <w:rPr>
      <w:rFonts w:ascii="Arial" w:hAnsi="Arial" w:cs="Arial" w:hint="default"/>
      <w:b/>
      <w:bCs/>
      <w:i/>
      <w:iCs/>
    </w:rPr>
  </w:style>
  <w:style w:type="character" w:customStyle="1" w:styleId="referencelink">
    <w:name w:val="referencelink"/>
    <w:basedOn w:val="af1"/>
    <w:rsid w:val="004F56B7"/>
  </w:style>
  <w:style w:type="paragraph" w:customStyle="1" w:styleId="affffffffffffe">
    <w:name w:val="Стиль дис.авт."/>
    <w:basedOn w:val="af0"/>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1"/>
    <w:rsid w:val="00F913D1"/>
    <w:rPr>
      <w:sz w:val="28"/>
      <w:szCs w:val="28"/>
    </w:rPr>
  </w:style>
  <w:style w:type="paragraph" w:customStyle="1" w:styleId="afffffffffffff">
    <w:name w:val="Мой текст Знак Знак"/>
    <w:basedOn w:val="af0"/>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1"/>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0"/>
    <w:next w:val="af0"/>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1"/>
    <w:rsid w:val="006747D5"/>
    <w:rPr>
      <w:rFonts w:ascii="Courier New" w:hAnsi="Courier New"/>
      <w:sz w:val="20"/>
    </w:rPr>
  </w:style>
  <w:style w:type="character" w:customStyle="1" w:styleId="names">
    <w:name w:val="names"/>
    <w:basedOn w:val="af1"/>
    <w:rsid w:val="006747D5"/>
  </w:style>
  <w:style w:type="paragraph" w:customStyle="1" w:styleId="afffffffffffff0">
    <w:name w:val="Нормальний текст"/>
    <w:basedOn w:val="af0"/>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1"/>
    <w:rsid w:val="00B31775"/>
  </w:style>
  <w:style w:type="character" w:customStyle="1" w:styleId="booktitle1">
    <w:name w:val="book_title1"/>
    <w:basedOn w:val="af1"/>
    <w:rsid w:val="00B31775"/>
    <w:rPr>
      <w:b/>
      <w:bCs/>
      <w:i/>
      <w:iCs/>
      <w:sz w:val="22"/>
      <w:szCs w:val="22"/>
    </w:rPr>
  </w:style>
  <w:style w:type="paragraph" w:customStyle="1" w:styleId="ques">
    <w:name w:val="#ques"/>
    <w:basedOn w:val="af0"/>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3"/>
    <w:uiPriority w:val="99"/>
    <w:semiHidden/>
    <w:rsid w:val="0079544F"/>
  </w:style>
  <w:style w:type="character" w:customStyle="1" w:styleId="h11">
    <w:name w:val="h11"/>
    <w:basedOn w:val="af1"/>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0"/>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1"/>
    <w:rsid w:val="0079544F"/>
    <w:rPr>
      <w:sz w:val="20"/>
      <w:szCs w:val="20"/>
    </w:rPr>
  </w:style>
  <w:style w:type="character" w:customStyle="1" w:styleId="fm-role1">
    <w:name w:val="fm-role1"/>
    <w:basedOn w:val="af1"/>
    <w:rsid w:val="0079544F"/>
    <w:rPr>
      <w:i/>
      <w:iCs/>
    </w:rPr>
  </w:style>
  <w:style w:type="paragraph" w:customStyle="1" w:styleId="Style6">
    <w:name w:val="Style6"/>
    <w:basedOn w:val="af0"/>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0"/>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0"/>
    <w:next w:val="af0"/>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0"/>
    <w:next w:val="af0"/>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0"/>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0"/>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0"/>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0"/>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0"/>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0"/>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1"/>
    <w:rsid w:val="006F380D"/>
    <w:rPr>
      <w:rFonts w:ascii="Arial" w:hAnsi="Arial"/>
      <w:i/>
      <w:spacing w:val="0"/>
      <w:sz w:val="20"/>
      <w:u w:val="single"/>
    </w:rPr>
  </w:style>
  <w:style w:type="paragraph" w:customStyle="1" w:styleId="afffffffffffff2">
    <w:name w:val="Мышца"/>
    <w:basedOn w:val="af0"/>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0"/>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0"/>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1"/>
    <w:rsid w:val="00FB0B4A"/>
    <w:rPr>
      <w:rFonts w:ascii="Times New Roman" w:hAnsi="Times New Roman" w:cs="Times New Roman"/>
      <w:i/>
      <w:iCs/>
    </w:rPr>
  </w:style>
  <w:style w:type="character" w:customStyle="1" w:styleId="productrating">
    <w:name w:val="product_rating"/>
    <w:basedOn w:val="af1"/>
    <w:rsid w:val="0076613F"/>
  </w:style>
  <w:style w:type="paragraph" w:styleId="z-">
    <w:name w:val="HTML Top of Form"/>
    <w:basedOn w:val="af0"/>
    <w:next w:val="af0"/>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1"/>
    <w:link w:val="z-"/>
    <w:rsid w:val="0076613F"/>
    <w:rPr>
      <w:rFonts w:ascii="Arial" w:eastAsia="Times New Roman" w:hAnsi="Arial" w:cs="Arial"/>
      <w:vanish/>
      <w:sz w:val="16"/>
      <w:szCs w:val="16"/>
      <w:lang w:eastAsia="ru-RU"/>
    </w:rPr>
  </w:style>
  <w:style w:type="paragraph" w:styleId="z-1">
    <w:name w:val="HTML Bottom of Form"/>
    <w:basedOn w:val="af0"/>
    <w:next w:val="af0"/>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1"/>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1"/>
    <w:rsid w:val="00080F11"/>
    <w:rPr>
      <w:rFonts w:ascii="Times New Roman" w:eastAsia="Times New Roman" w:hAnsi="Times New Roman"/>
    </w:rPr>
  </w:style>
  <w:style w:type="character" w:customStyle="1" w:styleId="1fffa">
    <w:name w:val="Нижний колонтитул Знак1"/>
    <w:basedOn w:val="af1"/>
    <w:rsid w:val="00080F11"/>
    <w:rPr>
      <w:rFonts w:ascii="Times New Roman" w:eastAsia="Times New Roman" w:hAnsi="Times New Roman"/>
    </w:rPr>
  </w:style>
  <w:style w:type="character" w:customStyle="1" w:styleId="1fffb">
    <w:name w:val="Основной текст с отступом Знак1"/>
    <w:basedOn w:val="af1"/>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0"/>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1"/>
    <w:rsid w:val="004C0FBC"/>
    <w:rPr>
      <w:sz w:val="17"/>
      <w:szCs w:val="17"/>
    </w:rPr>
  </w:style>
  <w:style w:type="character" w:customStyle="1" w:styleId="em3">
    <w:name w:val="em3"/>
    <w:basedOn w:val="af1"/>
    <w:rsid w:val="004C0FBC"/>
    <w:rPr>
      <w:b/>
      <w:bCs/>
      <w:color w:val="000080"/>
    </w:rPr>
  </w:style>
  <w:style w:type="paragraph" w:styleId="afffffffffffff3">
    <w:name w:val="toa heading"/>
    <w:basedOn w:val="af0"/>
    <w:next w:val="af0"/>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0"/>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0"/>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1"/>
    <w:rsid w:val="004C0FBC"/>
    <w:rPr>
      <w:color w:val="000080"/>
      <w:sz w:val="18"/>
      <w:szCs w:val="18"/>
    </w:rPr>
  </w:style>
  <w:style w:type="paragraph" w:customStyle="1" w:styleId="litz">
    <w:name w:val="litz"/>
    <w:basedOn w:val="af0"/>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0"/>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0"/>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1"/>
    <w:rsid w:val="004C0FBC"/>
    <w:rPr>
      <w:color w:val="FF0000"/>
    </w:rPr>
  </w:style>
  <w:style w:type="character" w:customStyle="1" w:styleId="subnavlink1">
    <w:name w:val="subnavlink1"/>
    <w:basedOn w:val="af1"/>
    <w:rsid w:val="004C0FBC"/>
    <w:rPr>
      <w:rFonts w:ascii="Tahoma" w:hAnsi="Tahoma" w:cs="Tahoma" w:hint="default"/>
      <w:color w:val="663300"/>
      <w:sz w:val="18"/>
      <w:szCs w:val="18"/>
    </w:rPr>
  </w:style>
  <w:style w:type="paragraph" w:customStyle="1" w:styleId="contentsarticletitle">
    <w:name w:val="contents_article_title"/>
    <w:basedOn w:val="af0"/>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1"/>
    <w:rsid w:val="004C0FBC"/>
    <w:rPr>
      <w:b w:val="0"/>
      <w:bCs w:val="0"/>
      <w:sz w:val="18"/>
      <w:szCs w:val="18"/>
    </w:rPr>
  </w:style>
  <w:style w:type="character" w:customStyle="1" w:styleId="1a">
    <w:name w:val="Цитата Знак1"/>
    <w:basedOn w:val="af1"/>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0"/>
    <w:next w:val="af0"/>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0"/>
    <w:next w:val="af0"/>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1"/>
    <w:rsid w:val="00851605"/>
    <w:rPr>
      <w:sz w:val="28"/>
      <w:lang w:val="uk-UA" w:eastAsia="ru-RU" w:bidi="ar-SA"/>
    </w:rPr>
  </w:style>
  <w:style w:type="character" w:customStyle="1" w:styleId="ped">
    <w:name w:val="ped"/>
    <w:basedOn w:val="af1"/>
    <w:rsid w:val="00851605"/>
  </w:style>
  <w:style w:type="character" w:customStyle="1" w:styleId="wbr">
    <w:name w:val="wbr"/>
    <w:basedOn w:val="af1"/>
    <w:rsid w:val="00851605"/>
  </w:style>
  <w:style w:type="character" w:customStyle="1" w:styleId="nlmarticle-title">
    <w:name w:val="nlm_article-title"/>
    <w:basedOn w:val="af1"/>
    <w:rsid w:val="00851605"/>
  </w:style>
  <w:style w:type="character" w:customStyle="1" w:styleId="citationsource-journal">
    <w:name w:val="citation_source-journal"/>
    <w:basedOn w:val="af1"/>
    <w:rsid w:val="00851605"/>
  </w:style>
  <w:style w:type="character" w:customStyle="1" w:styleId="nlmfpage">
    <w:name w:val="nlm_fpage"/>
    <w:basedOn w:val="af1"/>
    <w:rsid w:val="00851605"/>
  </w:style>
  <w:style w:type="character" w:customStyle="1" w:styleId="nlmlpage">
    <w:name w:val="nlm_lpage"/>
    <w:basedOn w:val="af1"/>
    <w:rsid w:val="00851605"/>
  </w:style>
  <w:style w:type="character" w:customStyle="1" w:styleId="nlmyear">
    <w:name w:val="nlm_year"/>
    <w:basedOn w:val="af1"/>
    <w:rsid w:val="00851605"/>
  </w:style>
  <w:style w:type="character" w:customStyle="1" w:styleId="spi">
    <w:name w:val="spi"/>
    <w:basedOn w:val="af1"/>
    <w:rsid w:val="00851605"/>
  </w:style>
  <w:style w:type="character" w:customStyle="1" w:styleId="searchterm0">
    <w:name w:val="searchterm0"/>
    <w:basedOn w:val="af1"/>
    <w:rsid w:val="00851605"/>
  </w:style>
  <w:style w:type="paragraph" w:customStyle="1" w:styleId="Style11">
    <w:name w:val="Style 1"/>
    <w:basedOn w:val="af0"/>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0"/>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0"/>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0"/>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0"/>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1"/>
    <w:rsid w:val="006E5C4E"/>
  </w:style>
  <w:style w:type="paragraph" w:customStyle="1" w:styleId="04">
    <w:name w:val="04"/>
    <w:basedOn w:val="af0"/>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0"/>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0"/>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0"/>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0"/>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1"/>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0"/>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1"/>
    <w:rsid w:val="00DA7FC4"/>
  </w:style>
  <w:style w:type="character" w:customStyle="1" w:styleId="fundquote">
    <w:name w:val="fundquote"/>
    <w:basedOn w:val="af1"/>
    <w:rsid w:val="00332A3A"/>
  </w:style>
  <w:style w:type="character" w:customStyle="1" w:styleId="sitenoticetoggle">
    <w:name w:val="sitenoticetoggle"/>
    <w:basedOn w:val="af1"/>
    <w:rsid w:val="00332A3A"/>
  </w:style>
  <w:style w:type="character" w:customStyle="1" w:styleId="fileinfo">
    <w:name w:val="fileinfo"/>
    <w:basedOn w:val="af1"/>
    <w:rsid w:val="00332A3A"/>
  </w:style>
  <w:style w:type="character" w:customStyle="1" w:styleId="editsection">
    <w:name w:val="editsection"/>
    <w:basedOn w:val="af1"/>
    <w:rsid w:val="00332A3A"/>
  </w:style>
  <w:style w:type="character" w:customStyle="1" w:styleId="divider">
    <w:name w:val="divider"/>
    <w:basedOn w:val="af1"/>
    <w:rsid w:val="00332A3A"/>
  </w:style>
  <w:style w:type="character" w:customStyle="1" w:styleId="i1">
    <w:name w:val="i1"/>
    <w:basedOn w:val="af1"/>
    <w:rsid w:val="00332A3A"/>
    <w:rPr>
      <w:i/>
      <w:iCs/>
    </w:rPr>
  </w:style>
  <w:style w:type="paragraph" w:customStyle="1" w:styleId="contentboxopenaccesstitle">
    <w:name w:val="content_box_openaccess_title"/>
    <w:basedOn w:val="af0"/>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0"/>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0"/>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0"/>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0"/>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0"/>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1"/>
    <w:rsid w:val="00332A3A"/>
    <w:rPr>
      <w:color w:val="000066"/>
      <w:u w:val="single"/>
    </w:rPr>
  </w:style>
  <w:style w:type="paragraph" w:customStyle="1" w:styleId="fm-author">
    <w:name w:val="fm-author"/>
    <w:basedOn w:val="af0"/>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1"/>
    <w:rsid w:val="00332A3A"/>
  </w:style>
  <w:style w:type="character" w:customStyle="1" w:styleId="small1">
    <w:name w:val="small1"/>
    <w:basedOn w:val="af1"/>
    <w:rsid w:val="00332A3A"/>
    <w:rPr>
      <w:rFonts w:ascii="Verdana" w:hAnsi="Verdana" w:cs="Verdana"/>
      <w:color w:val="000000"/>
      <w:sz w:val="15"/>
      <w:szCs w:val="15"/>
    </w:rPr>
  </w:style>
  <w:style w:type="character" w:customStyle="1" w:styleId="h1black1">
    <w:name w:val="h1black1"/>
    <w:basedOn w:val="af1"/>
    <w:rsid w:val="00332A3A"/>
    <w:rPr>
      <w:rFonts w:ascii="Verdana" w:hAnsi="Verdana" w:cs="Verdana"/>
      <w:b/>
      <w:bCs/>
      <w:color w:val="000000"/>
      <w:sz w:val="27"/>
      <w:szCs w:val="27"/>
      <w:u w:val="none"/>
      <w:effect w:val="none"/>
    </w:rPr>
  </w:style>
  <w:style w:type="character" w:customStyle="1" w:styleId="bodyblack1">
    <w:name w:val="bodyblack1"/>
    <w:basedOn w:val="af1"/>
    <w:rsid w:val="00332A3A"/>
    <w:rPr>
      <w:rFonts w:ascii="Verdana" w:hAnsi="Verdana" w:cs="Verdana"/>
      <w:color w:val="000000"/>
      <w:sz w:val="20"/>
      <w:szCs w:val="20"/>
    </w:rPr>
  </w:style>
  <w:style w:type="paragraph" w:customStyle="1" w:styleId="bibliomixed">
    <w:name w:val="bibliomixed"/>
    <w:basedOn w:val="af0"/>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0"/>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0"/>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0"/>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0"/>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1"/>
    <w:rsid w:val="00332A3A"/>
    <w:rPr>
      <w:rFonts w:ascii="Verdana" w:hAnsi="Verdana" w:cs="Verdana"/>
      <w:color w:val="000000"/>
      <w:sz w:val="30"/>
      <w:szCs w:val="30"/>
    </w:rPr>
  </w:style>
  <w:style w:type="character" w:customStyle="1" w:styleId="xauthor1">
    <w:name w:val="xauthor1"/>
    <w:basedOn w:val="af1"/>
    <w:rsid w:val="00332A3A"/>
    <w:rPr>
      <w:rFonts w:ascii="Verdana" w:hAnsi="Verdana" w:cs="Verdana"/>
      <w:b/>
      <w:bCs/>
      <w:sz w:val="18"/>
      <w:szCs w:val="18"/>
    </w:rPr>
  </w:style>
  <w:style w:type="character" w:customStyle="1" w:styleId="softsubbhead1">
    <w:name w:val="softsubbhead1"/>
    <w:basedOn w:val="af1"/>
    <w:rsid w:val="00332A3A"/>
    <w:rPr>
      <w:rFonts w:ascii="Verdana" w:hAnsi="Verdana" w:cs="Verdana"/>
      <w:sz w:val="23"/>
      <w:szCs w:val="23"/>
    </w:rPr>
  </w:style>
  <w:style w:type="character" w:customStyle="1" w:styleId="subhead1">
    <w:name w:val="subhead1"/>
    <w:basedOn w:val="af1"/>
    <w:rsid w:val="00332A3A"/>
    <w:rPr>
      <w:rFonts w:ascii="Verdana" w:hAnsi="Verdana" w:cs="Verdana"/>
      <w:b/>
      <w:bCs/>
      <w:sz w:val="24"/>
      <w:szCs w:val="24"/>
    </w:rPr>
  </w:style>
  <w:style w:type="paragraph" w:customStyle="1" w:styleId="xfull">
    <w:name w:val="xfull"/>
    <w:basedOn w:val="af0"/>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1"/>
    <w:rsid w:val="00332A3A"/>
    <w:rPr>
      <w:rFonts w:ascii="Verdana" w:hAnsi="Verdana" w:cs="Verdana"/>
      <w:b/>
      <w:bCs/>
      <w:sz w:val="23"/>
      <w:szCs w:val="23"/>
    </w:rPr>
  </w:style>
  <w:style w:type="character" w:customStyle="1" w:styleId="entity1">
    <w:name w:val="entity1"/>
    <w:basedOn w:val="af1"/>
    <w:rsid w:val="00332A3A"/>
    <w:rPr>
      <w:rFonts w:ascii="Verdana" w:hAnsi="Verdana" w:cs="Verdana"/>
      <w:sz w:val="20"/>
      <w:szCs w:val="20"/>
    </w:rPr>
  </w:style>
  <w:style w:type="paragraph" w:styleId="afffffffffffffd">
    <w:name w:val="Signature"/>
    <w:basedOn w:val="af0"/>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1"/>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0"/>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1"/>
    <w:rsid w:val="00332A3A"/>
    <w:rPr>
      <w:color w:val="auto"/>
      <w:u w:val="single"/>
      <w:effect w:val="none"/>
    </w:rPr>
  </w:style>
  <w:style w:type="character" w:customStyle="1" w:styleId="351">
    <w:name w:val="Гиперссылка35"/>
    <w:basedOn w:val="af1"/>
    <w:rsid w:val="00332A3A"/>
    <w:rPr>
      <w:color w:val="auto"/>
      <w:u w:val="single"/>
      <w:effect w:val="none"/>
    </w:rPr>
  </w:style>
  <w:style w:type="character" w:customStyle="1" w:styleId="361">
    <w:name w:val="Гиперссылка36"/>
    <w:basedOn w:val="af1"/>
    <w:rsid w:val="00332A3A"/>
    <w:rPr>
      <w:color w:val="auto"/>
      <w:u w:val="single"/>
      <w:effect w:val="none"/>
    </w:rPr>
  </w:style>
  <w:style w:type="paragraph" w:customStyle="1" w:styleId="bold">
    <w:name w:val="bold"/>
    <w:basedOn w:val="af0"/>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0"/>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0"/>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0"/>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0"/>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1"/>
    <w:rsid w:val="00332A3A"/>
    <w:rPr>
      <w:b/>
      <w:bCs/>
      <w:sz w:val="18"/>
      <w:szCs w:val="18"/>
    </w:rPr>
  </w:style>
  <w:style w:type="character" w:customStyle="1" w:styleId="cssauthor">
    <w:name w:val="css_author"/>
    <w:basedOn w:val="af1"/>
    <w:rsid w:val="00332A3A"/>
    <w:rPr>
      <w:color w:val="800000"/>
    </w:rPr>
  </w:style>
  <w:style w:type="paragraph" w:customStyle="1" w:styleId="affffffffffffff">
    <w:name w:val="+ маленький"/>
    <w:basedOn w:val="af0"/>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1"/>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1"/>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0"/>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0"/>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d"/>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1"/>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0"/>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0"/>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0"/>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0"/>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0"/>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0"/>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1"/>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1"/>
    <w:rsid w:val="00FA7E0D"/>
    <w:rPr>
      <w:rFonts w:eastAsia="MS Mincho"/>
      <w:sz w:val="24"/>
      <w:szCs w:val="24"/>
      <w:lang w:val="ru-RU" w:eastAsia="ja-JP"/>
    </w:rPr>
  </w:style>
  <w:style w:type="character" w:customStyle="1" w:styleId="postbody1">
    <w:name w:val="postbody1"/>
    <w:basedOn w:val="af1"/>
    <w:rsid w:val="00FA7E0D"/>
    <w:rPr>
      <w:sz w:val="18"/>
      <w:szCs w:val="18"/>
    </w:rPr>
  </w:style>
  <w:style w:type="character" w:customStyle="1" w:styleId="FontStyle45">
    <w:name w:val="Font Style45"/>
    <w:basedOn w:val="af1"/>
    <w:rsid w:val="00FA7E0D"/>
    <w:rPr>
      <w:rFonts w:ascii="Times New Roman" w:hAnsi="Times New Roman" w:cs="Times New Roman"/>
      <w:b/>
      <w:bCs/>
      <w:sz w:val="16"/>
      <w:szCs w:val="16"/>
    </w:rPr>
  </w:style>
  <w:style w:type="character" w:customStyle="1" w:styleId="FontStyle56">
    <w:name w:val="Font Style56"/>
    <w:basedOn w:val="af1"/>
    <w:rsid w:val="00FA7E0D"/>
    <w:rPr>
      <w:rFonts w:ascii="Times New Roman" w:hAnsi="Times New Roman" w:cs="Times New Roman"/>
      <w:sz w:val="16"/>
      <w:szCs w:val="16"/>
    </w:rPr>
  </w:style>
  <w:style w:type="paragraph" w:customStyle="1" w:styleId="149">
    <w:name w:val="Название14"/>
    <w:basedOn w:val="af0"/>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0"/>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0"/>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5"/>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0"/>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0"/>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0"/>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0"/>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0"/>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1"/>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1"/>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1"/>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1"/>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1"/>
    <w:rsid w:val="003B6480"/>
    <w:rPr>
      <w:rFonts w:ascii="Arial" w:hAnsi="Arial" w:cs="Arial" w:hint="default"/>
      <w:color w:val="000000"/>
      <w:sz w:val="18"/>
      <w:szCs w:val="18"/>
    </w:rPr>
  </w:style>
  <w:style w:type="character" w:customStyle="1" w:styleId="textbold1">
    <w:name w:val="text_bold1"/>
    <w:basedOn w:val="af1"/>
    <w:rsid w:val="003B6480"/>
    <w:rPr>
      <w:b/>
      <w:bCs/>
    </w:rPr>
  </w:style>
  <w:style w:type="numbering" w:styleId="111111">
    <w:name w:val="Outline List 2"/>
    <w:basedOn w:val="af3"/>
    <w:uiPriority w:val="99"/>
    <w:rsid w:val="003B6480"/>
    <w:pPr>
      <w:numPr>
        <w:numId w:val="14"/>
      </w:numPr>
    </w:pPr>
  </w:style>
  <w:style w:type="numbering" w:styleId="1ai">
    <w:name w:val="Outline List 1"/>
    <w:basedOn w:val="af3"/>
    <w:rsid w:val="003B6480"/>
    <w:pPr>
      <w:numPr>
        <w:numId w:val="15"/>
      </w:numPr>
    </w:pPr>
  </w:style>
  <w:style w:type="numbering" w:styleId="a3">
    <w:name w:val="Outline List 3"/>
    <w:basedOn w:val="af3"/>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0"/>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1"/>
    <w:rsid w:val="00913A20"/>
    <w:rPr>
      <w:rFonts w:ascii="Arial" w:hAnsi="Arial" w:cs="Arial" w:hint="default"/>
      <w:i/>
      <w:iCs/>
      <w:color w:val="666666"/>
      <w:sz w:val="20"/>
      <w:szCs w:val="20"/>
    </w:rPr>
  </w:style>
  <w:style w:type="character" w:customStyle="1" w:styleId="breadcrumb1">
    <w:name w:val="breadcrumb1"/>
    <w:basedOn w:val="af1"/>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1"/>
    <w:rsid w:val="00862551"/>
    <w:rPr>
      <w:rFonts w:cs="Times New Roman"/>
    </w:rPr>
  </w:style>
  <w:style w:type="character" w:customStyle="1" w:styleId="c6">
    <w:name w:val="c6"/>
    <w:basedOn w:val="af1"/>
    <w:rsid w:val="00862551"/>
    <w:rPr>
      <w:rFonts w:cs="Times New Roman"/>
    </w:rPr>
  </w:style>
  <w:style w:type="paragraph" w:customStyle="1" w:styleId="4f6">
    <w:name w:val="Абзац списка4"/>
    <w:basedOn w:val="af0"/>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0"/>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0"/>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0"/>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1"/>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0"/>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0"/>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0"/>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0"/>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0"/>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0"/>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1"/>
    <w:rsid w:val="00AA4DFF"/>
    <w:rPr>
      <w:rFonts w:ascii="Times New Roman" w:hAnsi="Times New Roman" w:cs="Times New Roman"/>
      <w:sz w:val="16"/>
      <w:szCs w:val="16"/>
    </w:rPr>
  </w:style>
  <w:style w:type="character" w:customStyle="1" w:styleId="FontStyle66">
    <w:name w:val="Font Style66"/>
    <w:basedOn w:val="af1"/>
    <w:rsid w:val="00AA4DFF"/>
    <w:rPr>
      <w:rFonts w:ascii="Times New Roman" w:hAnsi="Times New Roman" w:cs="Times New Roman"/>
      <w:i/>
      <w:iCs/>
      <w:sz w:val="16"/>
      <w:szCs w:val="16"/>
    </w:rPr>
  </w:style>
  <w:style w:type="paragraph" w:customStyle="1" w:styleId="Style110">
    <w:name w:val="Style11"/>
    <w:basedOn w:val="af0"/>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1"/>
    <w:rsid w:val="00AA4DFF"/>
    <w:rPr>
      <w:rFonts w:ascii="Times New Roman" w:hAnsi="Times New Roman" w:cs="Times New Roman"/>
      <w:sz w:val="26"/>
      <w:szCs w:val="26"/>
    </w:rPr>
  </w:style>
  <w:style w:type="character" w:customStyle="1" w:styleId="FontStyle20">
    <w:name w:val="Font Style20"/>
    <w:basedOn w:val="af1"/>
    <w:uiPriority w:val="99"/>
    <w:rsid w:val="00AA4DFF"/>
    <w:rPr>
      <w:rFonts w:ascii="Times New Roman" w:hAnsi="Times New Roman" w:cs="Times New Roman"/>
      <w:b/>
      <w:bCs/>
      <w:spacing w:val="30"/>
      <w:sz w:val="16"/>
      <w:szCs w:val="16"/>
    </w:rPr>
  </w:style>
  <w:style w:type="character" w:customStyle="1" w:styleId="FontStyle23">
    <w:name w:val="Font Style23"/>
    <w:basedOn w:val="af1"/>
    <w:rsid w:val="00AA4DFF"/>
    <w:rPr>
      <w:rFonts w:ascii="Times New Roman" w:hAnsi="Times New Roman" w:cs="Times New Roman"/>
      <w:sz w:val="24"/>
      <w:szCs w:val="24"/>
    </w:rPr>
  </w:style>
  <w:style w:type="character" w:customStyle="1" w:styleId="FontStyle53">
    <w:name w:val="Font Style53"/>
    <w:basedOn w:val="af1"/>
    <w:rsid w:val="00AA4DFF"/>
    <w:rPr>
      <w:rFonts w:ascii="Times New Roman" w:hAnsi="Times New Roman" w:cs="Times New Roman"/>
      <w:smallCaps/>
      <w:spacing w:val="10"/>
      <w:sz w:val="18"/>
      <w:szCs w:val="18"/>
    </w:rPr>
  </w:style>
  <w:style w:type="character" w:customStyle="1" w:styleId="FontStyle39">
    <w:name w:val="Font Style39"/>
    <w:basedOn w:val="af1"/>
    <w:rsid w:val="00AA4DFF"/>
    <w:rPr>
      <w:rFonts w:ascii="Times New Roman" w:hAnsi="Times New Roman" w:cs="Times New Roman"/>
      <w:b/>
      <w:bCs/>
      <w:sz w:val="12"/>
      <w:szCs w:val="12"/>
    </w:rPr>
  </w:style>
  <w:style w:type="paragraph" w:customStyle="1" w:styleId="innandatcbig">
    <w:name w:val="innandatcbig"/>
    <w:basedOn w:val="af0"/>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0"/>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0"/>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1"/>
    <w:locked/>
    <w:rsid w:val="00C5727B"/>
    <w:rPr>
      <w:sz w:val="16"/>
      <w:szCs w:val="16"/>
      <w:lang w:val="ru-RU" w:eastAsia="ru-RU" w:bidi="ar-SA"/>
    </w:rPr>
  </w:style>
  <w:style w:type="table" w:customStyle="1" w:styleId="afffffffffffffff6">
    <w:name w:val="Світлий список"/>
    <w:basedOn w:val="af2"/>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1"/>
    <w:rsid w:val="005E1742"/>
    <w:rPr>
      <w:vanish w:val="0"/>
      <w:webHidden w:val="0"/>
      <w:sz w:val="24"/>
      <w:szCs w:val="24"/>
      <w:specVanish w:val="0"/>
    </w:rPr>
  </w:style>
  <w:style w:type="paragraph" w:customStyle="1" w:styleId="Style34">
    <w:name w:val="Style34"/>
    <w:basedOn w:val="af0"/>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0"/>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1"/>
    <w:rsid w:val="005E1742"/>
    <w:rPr>
      <w:rFonts w:ascii="Book Antiqua" w:hAnsi="Book Antiqua" w:cs="Book Antiqua"/>
      <w:sz w:val="14"/>
      <w:szCs w:val="14"/>
    </w:rPr>
  </w:style>
  <w:style w:type="character" w:customStyle="1" w:styleId="FontStyle250">
    <w:name w:val="Font Style250"/>
    <w:basedOn w:val="af1"/>
    <w:rsid w:val="005E1742"/>
    <w:rPr>
      <w:rFonts w:ascii="Book Antiqua" w:hAnsi="Book Antiqua" w:cs="Book Antiqua"/>
      <w:i/>
      <w:iCs/>
      <w:sz w:val="14"/>
      <w:szCs w:val="14"/>
    </w:rPr>
  </w:style>
  <w:style w:type="character" w:customStyle="1" w:styleId="FontStyle243">
    <w:name w:val="Font Style243"/>
    <w:basedOn w:val="af1"/>
    <w:rsid w:val="005E1742"/>
    <w:rPr>
      <w:rFonts w:ascii="Book Antiqua" w:hAnsi="Book Antiqua" w:cs="Book Antiqua"/>
      <w:sz w:val="24"/>
      <w:szCs w:val="24"/>
    </w:rPr>
  </w:style>
  <w:style w:type="character" w:customStyle="1" w:styleId="FontStyle242">
    <w:name w:val="Font Style242"/>
    <w:basedOn w:val="af1"/>
    <w:rsid w:val="005E1742"/>
    <w:rPr>
      <w:rFonts w:ascii="Book Antiqua" w:hAnsi="Book Antiqua" w:cs="Book Antiqua"/>
      <w:b/>
      <w:bCs/>
      <w:sz w:val="38"/>
      <w:szCs w:val="38"/>
    </w:rPr>
  </w:style>
  <w:style w:type="character" w:customStyle="1" w:styleId="FontStyle244">
    <w:name w:val="Font Style244"/>
    <w:basedOn w:val="af1"/>
    <w:rsid w:val="005E1742"/>
    <w:rPr>
      <w:rFonts w:ascii="Book Antiqua" w:hAnsi="Book Antiqua" w:cs="Book Antiqua"/>
      <w:sz w:val="12"/>
      <w:szCs w:val="12"/>
    </w:rPr>
  </w:style>
  <w:style w:type="paragraph" w:customStyle="1" w:styleId="Style86">
    <w:name w:val="Style86"/>
    <w:basedOn w:val="af0"/>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1"/>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0"/>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1"/>
    <w:rsid w:val="00DD58C3"/>
    <w:rPr>
      <w:rFonts w:ascii="Verdana" w:hAnsi="Verdana"/>
      <w:sz w:val="14"/>
      <w:szCs w:val="14"/>
    </w:rPr>
  </w:style>
  <w:style w:type="character" w:customStyle="1" w:styleId="FontStyle35">
    <w:name w:val="Font Style35"/>
    <w:basedOn w:val="af1"/>
    <w:rsid w:val="00DD58C3"/>
    <w:rPr>
      <w:rFonts w:ascii="Verdana" w:hAnsi="Verdana"/>
      <w:i/>
      <w:iCs/>
      <w:sz w:val="14"/>
      <w:szCs w:val="14"/>
    </w:rPr>
  </w:style>
  <w:style w:type="paragraph" w:customStyle="1" w:styleId="authorgroup0">
    <w:name w:val="author_group"/>
    <w:basedOn w:val="af0"/>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0"/>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0"/>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0"/>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0"/>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0"/>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0"/>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0"/>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0"/>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0"/>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0"/>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0"/>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0"/>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1"/>
    <w:rsid w:val="00630C26"/>
    <w:rPr>
      <w:rFonts w:ascii="Consolas" w:hAnsi="Consolas" w:cs="Consolas"/>
      <w:sz w:val="21"/>
      <w:szCs w:val="21"/>
      <w:lang w:val="uk-UA"/>
    </w:rPr>
  </w:style>
  <w:style w:type="character" w:customStyle="1" w:styleId="a21">
    <w:name w:val="a2"/>
    <w:basedOn w:val="af1"/>
    <w:rsid w:val="00630C26"/>
  </w:style>
  <w:style w:type="character" w:customStyle="1" w:styleId="6b">
    <w:name w:val="Знак Знак6"/>
    <w:basedOn w:val="af1"/>
    <w:rsid w:val="00E758D6"/>
    <w:rPr>
      <w:sz w:val="28"/>
      <w:szCs w:val="28"/>
      <w:lang w:val="uk-UA" w:eastAsia="ru-RU" w:bidi="ar-SA"/>
    </w:rPr>
  </w:style>
  <w:style w:type="paragraph" w:customStyle="1" w:styleId="afffffffffffffffa">
    <w:name w:val="Условные обозначения"/>
    <w:basedOn w:val="af0"/>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0"/>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0"/>
    <w:next w:val="af0"/>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0"/>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0"/>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0"/>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0"/>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1"/>
    <w:rsid w:val="008A5FE3"/>
    <w:rPr>
      <w:rFonts w:cs="Times New Roman"/>
    </w:rPr>
  </w:style>
  <w:style w:type="paragraph" w:customStyle="1" w:styleId="censz10">
    <w:name w:val="cen sz10"/>
    <w:basedOn w:val="af0"/>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1"/>
    <w:rsid w:val="001277D6"/>
    <w:rPr>
      <w:rFonts w:ascii="Symbol" w:hAnsi="Symbol" w:hint="default"/>
    </w:rPr>
  </w:style>
  <w:style w:type="paragraph" w:customStyle="1" w:styleId="262">
    <w:name w:val="Основной текст с отступом 26"/>
    <w:basedOn w:val="af0"/>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0"/>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0"/>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0"/>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0"/>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0"/>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1"/>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0"/>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1"/>
    <w:rsid w:val="00D02D56"/>
  </w:style>
  <w:style w:type="character" w:customStyle="1" w:styleId="author">
    <w:name w:val="author"/>
    <w:basedOn w:val="af1"/>
    <w:rsid w:val="00D02D56"/>
  </w:style>
  <w:style w:type="character" w:customStyle="1" w:styleId="FontStyle13">
    <w:name w:val="Font Style13"/>
    <w:basedOn w:val="af1"/>
    <w:rsid w:val="00F927C6"/>
    <w:rPr>
      <w:rFonts w:ascii="Times New Roman" w:hAnsi="Times New Roman" w:cs="Times New Roman"/>
      <w:sz w:val="26"/>
      <w:szCs w:val="26"/>
    </w:rPr>
  </w:style>
  <w:style w:type="paragraph" w:customStyle="1" w:styleId="affffffffffffffff">
    <w:name w:val="Стиль автореферат"/>
    <w:basedOn w:val="af0"/>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0"/>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0"/>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1"/>
    <w:rsid w:val="00A57962"/>
    <w:rPr>
      <w:rFonts w:ascii="Times New Roman" w:hAnsi="Times New Roman"/>
      <w:color w:val="000000"/>
      <w:sz w:val="28"/>
      <w:szCs w:val="28"/>
      <w:lang w:val="uk-UA"/>
    </w:rPr>
  </w:style>
  <w:style w:type="paragraph" w:customStyle="1" w:styleId="155">
    <w:name w:val="Название15"/>
    <w:basedOn w:val="af0"/>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0"/>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5"/>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2"/>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2"/>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2"/>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1"/>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1"/>
    <w:rsid w:val="00276785"/>
  </w:style>
  <w:style w:type="paragraph" w:customStyle="1" w:styleId="1510">
    <w:name w:val="КрасНорм1.51"/>
    <w:basedOn w:val="af0"/>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1"/>
    <w:link w:val="152"/>
    <w:rsid w:val="00276785"/>
    <w:rPr>
      <w:rFonts w:ascii="Times New Roman" w:eastAsia="Times New Roman" w:hAnsi="Times New Roman" w:cs="Times New Roman"/>
      <w:sz w:val="28"/>
      <w:szCs w:val="28"/>
      <w:lang w:eastAsia="ru-RU"/>
    </w:rPr>
  </w:style>
  <w:style w:type="paragraph" w:styleId="affffffffffffffff3">
    <w:name w:val="macro"/>
    <w:basedOn w:val="af5"/>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1"/>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5"/>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1"/>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0"/>
    <w:next w:val="af0"/>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0"/>
    <w:next w:val="af5"/>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0"/>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0"/>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5"/>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5"/>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0"/>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0"/>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0"/>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5"/>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5"/>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5"/>
    <w:next w:val="af5"/>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1"/>
    <w:rsid w:val="00276785"/>
    <w:rPr>
      <w:lang w:val="ru-RU" w:eastAsia="x-none"/>
    </w:rPr>
  </w:style>
  <w:style w:type="character" w:styleId="HTML7">
    <w:name w:val="HTML Keyboard"/>
    <w:basedOn w:val="af1"/>
    <w:rsid w:val="00276785"/>
    <w:rPr>
      <w:rFonts w:ascii="Courier New" w:hAnsi="Courier New" w:cs="Courier New"/>
      <w:sz w:val="20"/>
      <w:szCs w:val="20"/>
      <w:lang w:val="ru-RU" w:eastAsia="x-none"/>
    </w:rPr>
  </w:style>
  <w:style w:type="character" w:styleId="HTML8">
    <w:name w:val="HTML Code"/>
    <w:basedOn w:val="af1"/>
    <w:rsid w:val="00276785"/>
    <w:rPr>
      <w:rFonts w:ascii="Courier New" w:hAnsi="Courier New" w:cs="Courier New"/>
      <w:sz w:val="20"/>
      <w:szCs w:val="20"/>
      <w:lang w:val="ru-RU" w:eastAsia="x-none"/>
    </w:rPr>
  </w:style>
  <w:style w:type="character" w:styleId="HTML9">
    <w:name w:val="HTML Definition"/>
    <w:basedOn w:val="af1"/>
    <w:rsid w:val="00276785"/>
    <w:rPr>
      <w:i/>
      <w:iCs/>
      <w:lang w:val="ru-RU" w:eastAsia="x-none"/>
    </w:rPr>
  </w:style>
  <w:style w:type="character" w:styleId="HTMLa">
    <w:name w:val="HTML Variable"/>
    <w:basedOn w:val="af1"/>
    <w:rsid w:val="00276785"/>
    <w:rPr>
      <w:i/>
      <w:iCs/>
      <w:lang w:val="ru-RU" w:eastAsia="x-none"/>
    </w:rPr>
  </w:style>
  <w:style w:type="paragraph" w:styleId="afffffffffffffffffe">
    <w:name w:val="table of figures"/>
    <w:basedOn w:val="af0"/>
    <w:next w:val="af0"/>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0"/>
    <w:next w:val="af0"/>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1"/>
    <w:link w:val="affffffffffffffffff"/>
    <w:rsid w:val="00276785"/>
    <w:rPr>
      <w:rFonts w:ascii="Garamond" w:eastAsia="Times New Roman" w:hAnsi="Garamond" w:cs="Garamond"/>
    </w:rPr>
  </w:style>
  <w:style w:type="paragraph" w:styleId="affffffffffffffffff1">
    <w:name w:val="Closing"/>
    <w:basedOn w:val="af0"/>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1"/>
    <w:link w:val="affffffffffffffffff1"/>
    <w:rsid w:val="00276785"/>
    <w:rPr>
      <w:rFonts w:ascii="Garamond" w:eastAsia="Times New Roman" w:hAnsi="Garamond" w:cs="Garamond"/>
    </w:rPr>
  </w:style>
  <w:style w:type="paragraph" w:styleId="affffffffffffffffff3">
    <w:name w:val="table of authorities"/>
    <w:basedOn w:val="af0"/>
    <w:next w:val="af0"/>
    <w:semiHidden/>
    <w:rsid w:val="00276785"/>
    <w:pPr>
      <w:spacing w:after="240" w:line="240" w:lineRule="atLeast"/>
      <w:ind w:left="220" w:hanging="220"/>
    </w:pPr>
    <w:rPr>
      <w:rFonts w:ascii="Garamond" w:eastAsia="Times New Roman" w:hAnsi="Garamond" w:cs="Garamond"/>
    </w:rPr>
  </w:style>
  <w:style w:type="paragraph" w:styleId="2fff6">
    <w:name w:val="index 2"/>
    <w:basedOn w:val="af0"/>
    <w:next w:val="af0"/>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0"/>
    <w:next w:val="af0"/>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0"/>
    <w:next w:val="af0"/>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0"/>
    <w:next w:val="af0"/>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0"/>
    <w:next w:val="af0"/>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0"/>
    <w:next w:val="af0"/>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0"/>
    <w:next w:val="af0"/>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0"/>
    <w:next w:val="af0"/>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0"/>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1"/>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0"/>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1"/>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1"/>
    <w:rsid w:val="00A56E02"/>
    <w:rPr>
      <w:rFonts w:ascii="Times New Roman" w:hAnsi="Times New Roman"/>
      <w:shadow/>
      <w:color w:val="000000"/>
      <w:sz w:val="28"/>
    </w:rPr>
  </w:style>
  <w:style w:type="character" w:customStyle="1" w:styleId="a11">
    <w:name w:val="a1"/>
    <w:basedOn w:val="af1"/>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0"/>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0"/>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0"/>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d"/>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0"/>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0"/>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0"/>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1"/>
    <w:rsid w:val="001415B9"/>
    <w:rPr>
      <w:rFonts w:ascii="Times New Roman" w:hAnsi="Times New Roman" w:cs="Times New Roman" w:hint="default"/>
      <w:b/>
      <w:bCs/>
      <w:color w:val="000000"/>
      <w:sz w:val="26"/>
      <w:szCs w:val="26"/>
    </w:rPr>
  </w:style>
  <w:style w:type="character" w:customStyle="1" w:styleId="FontStyle67">
    <w:name w:val="Font Style67"/>
    <w:basedOn w:val="af1"/>
    <w:rsid w:val="001415B9"/>
    <w:rPr>
      <w:rFonts w:ascii="Georgia" w:hAnsi="Georgia" w:cs="Georgia" w:hint="default"/>
      <w:color w:val="000000"/>
      <w:sz w:val="22"/>
      <w:szCs w:val="22"/>
    </w:rPr>
  </w:style>
  <w:style w:type="character" w:customStyle="1" w:styleId="FontStyle64">
    <w:name w:val="Font Style64"/>
    <w:basedOn w:val="af1"/>
    <w:rsid w:val="001415B9"/>
    <w:rPr>
      <w:rFonts w:ascii="Times New Roman" w:hAnsi="Times New Roman" w:cs="Times New Roman" w:hint="default"/>
      <w:b/>
      <w:bCs/>
      <w:i/>
      <w:iCs/>
      <w:color w:val="000000"/>
      <w:sz w:val="26"/>
      <w:szCs w:val="26"/>
    </w:rPr>
  </w:style>
  <w:style w:type="character" w:customStyle="1" w:styleId="FontStyle77">
    <w:name w:val="Font Style77"/>
    <w:basedOn w:val="af1"/>
    <w:rsid w:val="001415B9"/>
    <w:rPr>
      <w:rFonts w:ascii="Times New Roman" w:hAnsi="Times New Roman" w:cs="Times New Roman" w:hint="default"/>
      <w:b/>
      <w:bCs/>
      <w:smallCaps/>
      <w:color w:val="000000"/>
      <w:sz w:val="26"/>
      <w:szCs w:val="26"/>
    </w:rPr>
  </w:style>
  <w:style w:type="character" w:customStyle="1" w:styleId="FontStyle59">
    <w:name w:val="Font Style59"/>
    <w:basedOn w:val="af1"/>
    <w:rsid w:val="001415B9"/>
    <w:rPr>
      <w:rFonts w:ascii="Times New Roman" w:hAnsi="Times New Roman" w:cs="Times New Roman"/>
      <w:b/>
      <w:bCs/>
      <w:i/>
      <w:iCs/>
      <w:color w:val="000000"/>
      <w:sz w:val="26"/>
      <w:szCs w:val="26"/>
    </w:rPr>
  </w:style>
  <w:style w:type="paragraph" w:customStyle="1" w:styleId="afffffffffffffffffff">
    <w:name w:val="Публикация"/>
    <w:basedOn w:val="af0"/>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1"/>
    <w:rsid w:val="001415B9"/>
    <w:rPr>
      <w:rFonts w:ascii="Georgia" w:hAnsi="Georgia" w:cs="Georgia" w:hint="default"/>
      <w:color w:val="000000"/>
      <w:sz w:val="22"/>
      <w:szCs w:val="22"/>
    </w:rPr>
  </w:style>
  <w:style w:type="character" w:customStyle="1" w:styleId="FontStyle92">
    <w:name w:val="Font Style92"/>
    <w:basedOn w:val="af1"/>
    <w:rsid w:val="001415B9"/>
    <w:rPr>
      <w:rFonts w:ascii="Times New Roman" w:hAnsi="Times New Roman" w:cs="Times New Roman" w:hint="default"/>
      <w:b/>
      <w:bCs/>
      <w:color w:val="000000"/>
      <w:sz w:val="20"/>
      <w:szCs w:val="20"/>
    </w:rPr>
  </w:style>
  <w:style w:type="character" w:customStyle="1" w:styleId="FontStyle68">
    <w:name w:val="Font Style68"/>
    <w:basedOn w:val="af1"/>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1"/>
    <w:link w:val="1ffff7"/>
    <w:locked/>
    <w:rsid w:val="001415B9"/>
    <w:rPr>
      <w:sz w:val="28"/>
      <w:szCs w:val="28"/>
      <w:lang w:eastAsia="uk-UA"/>
    </w:rPr>
  </w:style>
  <w:style w:type="paragraph" w:customStyle="1" w:styleId="1ffff7">
    <w:name w:val="Формат текста Знак1"/>
    <w:basedOn w:val="af0"/>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1"/>
    <w:rsid w:val="001415B9"/>
    <w:rPr>
      <w:rFonts w:ascii="Times New Roman" w:hAnsi="Times New Roman" w:cs="Times New Roman" w:hint="default"/>
      <w:color w:val="000000"/>
      <w:sz w:val="18"/>
      <w:szCs w:val="18"/>
    </w:rPr>
  </w:style>
  <w:style w:type="character" w:customStyle="1" w:styleId="FontStyle75">
    <w:name w:val="Font Style75"/>
    <w:basedOn w:val="af1"/>
    <w:rsid w:val="001415B9"/>
    <w:rPr>
      <w:rFonts w:ascii="Times New Roman" w:hAnsi="Times New Roman" w:cs="Times New Roman" w:hint="default"/>
      <w:i/>
      <w:iCs/>
      <w:color w:val="000000"/>
      <w:sz w:val="26"/>
      <w:szCs w:val="26"/>
    </w:rPr>
  </w:style>
  <w:style w:type="character" w:customStyle="1" w:styleId="FontStyle76">
    <w:name w:val="Font Style76"/>
    <w:basedOn w:val="af1"/>
    <w:rsid w:val="001415B9"/>
    <w:rPr>
      <w:rFonts w:ascii="Georgia" w:hAnsi="Georgia" w:cs="Georgia" w:hint="default"/>
      <w:color w:val="000000"/>
      <w:sz w:val="22"/>
      <w:szCs w:val="22"/>
    </w:rPr>
  </w:style>
  <w:style w:type="character" w:customStyle="1" w:styleId="FontStyle78">
    <w:name w:val="Font Style78"/>
    <w:basedOn w:val="af1"/>
    <w:rsid w:val="001415B9"/>
    <w:rPr>
      <w:rFonts w:ascii="Georgia" w:hAnsi="Georgia" w:cs="Georgia" w:hint="default"/>
      <w:color w:val="000000"/>
      <w:sz w:val="22"/>
      <w:szCs w:val="22"/>
    </w:rPr>
  </w:style>
  <w:style w:type="character" w:customStyle="1" w:styleId="FontStyle79">
    <w:name w:val="Font Style79"/>
    <w:basedOn w:val="af1"/>
    <w:rsid w:val="001415B9"/>
    <w:rPr>
      <w:rFonts w:ascii="Georgia" w:hAnsi="Georgia" w:cs="Georgia" w:hint="default"/>
      <w:color w:val="000000"/>
      <w:spacing w:val="-10"/>
      <w:sz w:val="22"/>
      <w:szCs w:val="22"/>
    </w:rPr>
  </w:style>
  <w:style w:type="character" w:customStyle="1" w:styleId="FontStyle85">
    <w:name w:val="Font Style85"/>
    <w:basedOn w:val="af1"/>
    <w:rsid w:val="001415B9"/>
    <w:rPr>
      <w:rFonts w:ascii="Times New Roman" w:hAnsi="Times New Roman" w:cs="Times New Roman" w:hint="default"/>
      <w:color w:val="000000"/>
      <w:sz w:val="24"/>
      <w:szCs w:val="24"/>
    </w:rPr>
  </w:style>
  <w:style w:type="character" w:customStyle="1" w:styleId="FontStyle86">
    <w:name w:val="Font Style86"/>
    <w:basedOn w:val="af1"/>
    <w:rsid w:val="001415B9"/>
    <w:rPr>
      <w:rFonts w:ascii="Times New Roman" w:hAnsi="Times New Roman" w:cs="Times New Roman" w:hint="default"/>
      <w:b/>
      <w:bCs/>
      <w:color w:val="000000"/>
      <w:sz w:val="16"/>
      <w:szCs w:val="16"/>
    </w:rPr>
  </w:style>
  <w:style w:type="character" w:customStyle="1" w:styleId="FontStyle87">
    <w:name w:val="Font Style87"/>
    <w:basedOn w:val="af1"/>
    <w:rsid w:val="001415B9"/>
    <w:rPr>
      <w:rFonts w:ascii="Georgia" w:hAnsi="Georgia" w:cs="Georgia" w:hint="default"/>
      <w:color w:val="000000"/>
      <w:sz w:val="22"/>
      <w:szCs w:val="22"/>
    </w:rPr>
  </w:style>
  <w:style w:type="character" w:customStyle="1" w:styleId="FontStyle95">
    <w:name w:val="Font Style95"/>
    <w:basedOn w:val="af1"/>
    <w:rsid w:val="001415B9"/>
    <w:rPr>
      <w:rFonts w:ascii="Times New Roman" w:hAnsi="Times New Roman" w:cs="Times New Roman" w:hint="default"/>
      <w:b/>
      <w:bCs/>
      <w:color w:val="000000"/>
      <w:sz w:val="24"/>
      <w:szCs w:val="24"/>
    </w:rPr>
  </w:style>
  <w:style w:type="character" w:customStyle="1" w:styleId="FontStyle96">
    <w:name w:val="Font Style96"/>
    <w:basedOn w:val="af1"/>
    <w:rsid w:val="001415B9"/>
    <w:rPr>
      <w:rFonts w:ascii="Times New Roman" w:hAnsi="Times New Roman" w:cs="Times New Roman" w:hint="default"/>
      <w:color w:val="000000"/>
      <w:spacing w:val="-10"/>
      <w:sz w:val="42"/>
      <w:szCs w:val="42"/>
    </w:rPr>
  </w:style>
  <w:style w:type="character" w:customStyle="1" w:styleId="FontStyle22">
    <w:name w:val="Font Style22"/>
    <w:basedOn w:val="af1"/>
    <w:uiPriority w:val="99"/>
    <w:rsid w:val="001415B9"/>
    <w:rPr>
      <w:rFonts w:ascii="Microsoft Sans Serif" w:hAnsi="Microsoft Sans Serif" w:cs="Microsoft Sans Serif"/>
      <w:b/>
      <w:bCs/>
      <w:sz w:val="14"/>
      <w:szCs w:val="14"/>
    </w:rPr>
  </w:style>
  <w:style w:type="character" w:customStyle="1" w:styleId="FontStyle17">
    <w:name w:val="Font Style17"/>
    <w:basedOn w:val="af1"/>
    <w:rsid w:val="001415B9"/>
    <w:rPr>
      <w:rFonts w:ascii="Times New Roman" w:hAnsi="Times New Roman" w:cs="Times New Roman"/>
      <w:sz w:val="22"/>
      <w:szCs w:val="22"/>
    </w:rPr>
  </w:style>
  <w:style w:type="character" w:customStyle="1" w:styleId="FontStyle74">
    <w:name w:val="Font Style74"/>
    <w:basedOn w:val="af1"/>
    <w:rsid w:val="001415B9"/>
    <w:rPr>
      <w:rFonts w:ascii="Times New Roman" w:hAnsi="Times New Roman" w:cs="Times New Roman"/>
      <w:b/>
      <w:bCs/>
      <w:smallCaps/>
      <w:color w:val="000000"/>
      <w:sz w:val="28"/>
      <w:szCs w:val="28"/>
    </w:rPr>
  </w:style>
  <w:style w:type="paragraph" w:customStyle="1" w:styleId="Rozd">
    <w:name w:val="Rozd"/>
    <w:basedOn w:val="af0"/>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0"/>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0"/>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1"/>
    <w:rsid w:val="00736E38"/>
    <w:rPr>
      <w:sz w:val="24"/>
      <w:szCs w:val="24"/>
      <w:lang w:val="uk-UA" w:eastAsia="ru-RU"/>
    </w:rPr>
  </w:style>
  <w:style w:type="character" w:customStyle="1" w:styleId="rvts30">
    <w:name w:val="rvts30"/>
    <w:basedOn w:val="af1"/>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0"/>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0"/>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1"/>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0"/>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0"/>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0"/>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1"/>
    <w:rsid w:val="000E46B1"/>
  </w:style>
  <w:style w:type="paragraph" w:customStyle="1" w:styleId="162">
    <w:name w:val="Название16"/>
    <w:basedOn w:val="af0"/>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0"/>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0"/>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0"/>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0"/>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1"/>
    <w:rsid w:val="003C3EF4"/>
  </w:style>
  <w:style w:type="character" w:customStyle="1" w:styleId="sectiontitle">
    <w:name w:val="sectiontitle"/>
    <w:basedOn w:val="af1"/>
    <w:rsid w:val="00EE47E5"/>
  </w:style>
  <w:style w:type="character" w:customStyle="1" w:styleId="colorkey1">
    <w:name w:val="color_key_1"/>
    <w:basedOn w:val="af1"/>
    <w:rsid w:val="00EE47E5"/>
  </w:style>
  <w:style w:type="character" w:customStyle="1" w:styleId="headnewsmall">
    <w:name w:val="headnewsmall"/>
    <w:basedOn w:val="af1"/>
    <w:rsid w:val="00EE47E5"/>
  </w:style>
  <w:style w:type="character" w:customStyle="1" w:styleId="11c">
    <w:name w:val="Заголовок 1 Знак1"/>
    <w:basedOn w:val="af1"/>
    <w:locked/>
    <w:rsid w:val="006F131F"/>
    <w:rPr>
      <w:rFonts w:cs="Calibri"/>
      <w:b/>
      <w:caps/>
      <w:sz w:val="28"/>
      <w:lang w:val="ru-RU" w:eastAsia="ar-SA" w:bidi="ar-SA"/>
    </w:rPr>
  </w:style>
  <w:style w:type="character" w:customStyle="1" w:styleId="911">
    <w:name w:val="Заголовок 9 Знак1"/>
    <w:basedOn w:val="af1"/>
    <w:locked/>
    <w:rsid w:val="006F131F"/>
    <w:rPr>
      <w:rFonts w:cs="Calibri"/>
      <w:sz w:val="28"/>
      <w:lang w:val="uk-UA" w:eastAsia="ar-SA" w:bidi="ar-SA"/>
    </w:rPr>
  </w:style>
  <w:style w:type="character" w:customStyle="1" w:styleId="218">
    <w:name w:val="Основной текст с отступом 2 Знак1"/>
    <w:basedOn w:val="af1"/>
    <w:locked/>
    <w:rsid w:val="006F131F"/>
    <w:rPr>
      <w:rFonts w:cs="Calibri"/>
      <w:sz w:val="24"/>
      <w:szCs w:val="24"/>
      <w:lang w:val="ru-RU" w:eastAsia="ar-SA" w:bidi="ar-SA"/>
    </w:rPr>
  </w:style>
  <w:style w:type="character" w:customStyle="1" w:styleId="511">
    <w:name w:val="Заголовок 5 Знак1"/>
    <w:basedOn w:val="af1"/>
    <w:uiPriority w:val="99"/>
    <w:locked/>
    <w:rsid w:val="006F131F"/>
    <w:rPr>
      <w:rFonts w:cs="Calibri"/>
      <w:b/>
      <w:bCs/>
      <w:i/>
      <w:iCs/>
      <w:sz w:val="26"/>
      <w:szCs w:val="26"/>
      <w:lang w:eastAsia="ar-SA"/>
    </w:rPr>
  </w:style>
  <w:style w:type="character" w:customStyle="1" w:styleId="810">
    <w:name w:val="Заголовок 8 Знак1"/>
    <w:basedOn w:val="af1"/>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0"/>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0"/>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0"/>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0"/>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1"/>
    <w:semiHidden/>
    <w:rsid w:val="006F131F"/>
    <w:rPr>
      <w:rFonts w:cs="Calibri"/>
      <w:lang w:eastAsia="ar-SA"/>
    </w:rPr>
  </w:style>
  <w:style w:type="character" w:customStyle="1" w:styleId="1ffff9">
    <w:name w:val="Схема документа Знак1"/>
    <w:basedOn w:val="af1"/>
    <w:semiHidden/>
    <w:rsid w:val="006F131F"/>
    <w:rPr>
      <w:rFonts w:ascii="Tahoma" w:hAnsi="Tahoma" w:cs="Tahoma"/>
      <w:shd w:val="clear" w:color="auto" w:fill="000080"/>
      <w:lang w:eastAsia="ar-SA"/>
    </w:rPr>
  </w:style>
  <w:style w:type="character" w:customStyle="1" w:styleId="317">
    <w:name w:val="Основной текст 3 Знак1"/>
    <w:basedOn w:val="af1"/>
    <w:rsid w:val="006F131F"/>
    <w:rPr>
      <w:rFonts w:ascii="Arial" w:hAnsi="Arial"/>
      <w:b/>
      <w:sz w:val="22"/>
      <w:lang w:val="uk-UA"/>
    </w:rPr>
  </w:style>
  <w:style w:type="character" w:customStyle="1" w:styleId="21c">
    <w:name w:val="Основной текст 2 Знак1"/>
    <w:basedOn w:val="af1"/>
    <w:rsid w:val="006F131F"/>
    <w:rPr>
      <w:sz w:val="24"/>
      <w:szCs w:val="24"/>
    </w:rPr>
  </w:style>
  <w:style w:type="character" w:customStyle="1" w:styleId="512">
    <w:name w:val="Знак Знак51"/>
    <w:basedOn w:val="af1"/>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0"/>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0"/>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0"/>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0"/>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0"/>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d"/>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0"/>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1"/>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1"/>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0"/>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0"/>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0"/>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1"/>
    <w:rsid w:val="00E96E1F"/>
  </w:style>
  <w:style w:type="paragraph" w:customStyle="1" w:styleId="afffffffffffffffffffd">
    <w:name w:val="Заг_табл"/>
    <w:basedOn w:val="af0"/>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1"/>
    <w:rsid w:val="0044302A"/>
    <w:rPr>
      <w:rFonts w:ascii="Verdana" w:hAnsi="Verdana" w:hint="default"/>
      <w:sz w:val="23"/>
      <w:szCs w:val="23"/>
    </w:rPr>
  </w:style>
  <w:style w:type="paragraph" w:customStyle="1" w:styleId="3ff2">
    <w:name w:val="Îñíîâíîé òåêñò ñ îòñòóïîì 3"/>
    <w:basedOn w:val="af0"/>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0"/>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0"/>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0"/>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0"/>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1"/>
    <w:rsid w:val="004953AD"/>
    <w:rPr>
      <w:rFonts w:cs="Times New Roman"/>
    </w:rPr>
  </w:style>
  <w:style w:type="character" w:customStyle="1" w:styleId="announcetitle">
    <w:name w:val="announce_title"/>
    <w:basedOn w:val="af1"/>
    <w:rsid w:val="004953AD"/>
    <w:rPr>
      <w:rFonts w:cs="Times New Roman"/>
    </w:rPr>
  </w:style>
  <w:style w:type="character" w:customStyle="1" w:styleId="156">
    <w:name w:val="Знак Знак15"/>
    <w:basedOn w:val="af1"/>
    <w:rsid w:val="0093541C"/>
    <w:rPr>
      <w:rFonts w:ascii="Arial" w:hAnsi="Arial" w:cs="Arial"/>
      <w:b/>
      <w:bCs/>
      <w:kern w:val="32"/>
      <w:sz w:val="32"/>
      <w:szCs w:val="32"/>
    </w:rPr>
  </w:style>
  <w:style w:type="paragraph" w:customStyle="1" w:styleId="n1a">
    <w:name w:val="n1a"/>
    <w:basedOn w:val="af0"/>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1"/>
    <w:rsid w:val="0093541C"/>
    <w:rPr>
      <w:rFonts w:ascii="Times New Roman" w:hAnsi="Times New Roman" w:cs="Times New Roman"/>
      <w:sz w:val="24"/>
      <w:szCs w:val="24"/>
    </w:rPr>
  </w:style>
  <w:style w:type="character" w:customStyle="1" w:styleId="BodyText210">
    <w:name w:val="Body Text 21 Знак"/>
    <w:basedOn w:val="af1"/>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0"/>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1"/>
    <w:rsid w:val="0093541C"/>
    <w:rPr>
      <w:rFonts w:ascii="Times New Roman" w:hAnsi="Times New Roman" w:cs="Times New Roman"/>
      <w:sz w:val="26"/>
      <w:szCs w:val="26"/>
    </w:rPr>
  </w:style>
  <w:style w:type="character" w:customStyle="1" w:styleId="FontStyle19">
    <w:name w:val="Font Style19"/>
    <w:basedOn w:val="af1"/>
    <w:rsid w:val="0093541C"/>
    <w:rPr>
      <w:rFonts w:ascii="Times New Roman" w:hAnsi="Times New Roman" w:cs="Times New Roman"/>
      <w:spacing w:val="10"/>
      <w:sz w:val="24"/>
      <w:szCs w:val="24"/>
    </w:rPr>
  </w:style>
  <w:style w:type="paragraph" w:customStyle="1" w:styleId="text-content-page1">
    <w:name w:val="text-content-page1"/>
    <w:basedOn w:val="af0"/>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0"/>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1"/>
    <w:rsid w:val="0093541C"/>
    <w:rPr>
      <w:rFonts w:ascii="Times New Roman" w:hAnsi="Times New Roman" w:cs="Times New Roman"/>
      <w:i/>
      <w:iCs/>
      <w:sz w:val="18"/>
      <w:szCs w:val="18"/>
    </w:rPr>
  </w:style>
  <w:style w:type="character" w:customStyle="1" w:styleId="FontStyle43">
    <w:name w:val="Font Style43"/>
    <w:basedOn w:val="af1"/>
    <w:rsid w:val="0093541C"/>
    <w:rPr>
      <w:rFonts w:ascii="Times New Roman" w:hAnsi="Times New Roman" w:cs="Times New Roman"/>
      <w:w w:val="75"/>
      <w:sz w:val="22"/>
      <w:szCs w:val="22"/>
    </w:rPr>
  </w:style>
  <w:style w:type="paragraph" w:customStyle="1" w:styleId="Style22">
    <w:name w:val="Style22"/>
    <w:basedOn w:val="af0"/>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0"/>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0"/>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0"/>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1"/>
    <w:rsid w:val="0093541C"/>
    <w:rPr>
      <w:rFonts w:ascii="Arial Narrow" w:hAnsi="Arial Narrow" w:cs="Arial Narrow"/>
      <w:b/>
      <w:bCs/>
      <w:sz w:val="16"/>
      <w:szCs w:val="16"/>
    </w:rPr>
  </w:style>
  <w:style w:type="character" w:customStyle="1" w:styleId="FontStyle49">
    <w:name w:val="Font Style49"/>
    <w:basedOn w:val="af1"/>
    <w:uiPriority w:val="99"/>
    <w:rsid w:val="0093541C"/>
    <w:rPr>
      <w:rFonts w:ascii="Arial Narrow" w:hAnsi="Arial Narrow" w:cs="Arial Narrow"/>
      <w:b/>
      <w:bCs/>
      <w:i/>
      <w:iCs/>
      <w:sz w:val="16"/>
      <w:szCs w:val="16"/>
    </w:rPr>
  </w:style>
  <w:style w:type="character" w:customStyle="1" w:styleId="FontStyle69">
    <w:name w:val="Font Style69"/>
    <w:basedOn w:val="af1"/>
    <w:rsid w:val="0093541C"/>
    <w:rPr>
      <w:rFonts w:ascii="Times New Roman" w:hAnsi="Times New Roman" w:cs="Times New Roman"/>
      <w:w w:val="80"/>
      <w:sz w:val="24"/>
      <w:szCs w:val="24"/>
    </w:rPr>
  </w:style>
  <w:style w:type="paragraph" w:customStyle="1" w:styleId="Style28">
    <w:name w:val="Style28"/>
    <w:basedOn w:val="af0"/>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0"/>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0"/>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1"/>
    <w:rsid w:val="0093541C"/>
    <w:rPr>
      <w:rFonts w:ascii="Cambria" w:hAnsi="Cambria" w:cs="Cambria"/>
      <w:sz w:val="16"/>
      <w:szCs w:val="16"/>
    </w:rPr>
  </w:style>
  <w:style w:type="character" w:customStyle="1" w:styleId="FontStyle71">
    <w:name w:val="Font Style71"/>
    <w:basedOn w:val="af1"/>
    <w:rsid w:val="0093541C"/>
    <w:rPr>
      <w:rFonts w:ascii="Times New Roman" w:hAnsi="Times New Roman" w:cs="Times New Roman"/>
      <w:b/>
      <w:bCs/>
      <w:i/>
      <w:iCs/>
      <w:sz w:val="12"/>
      <w:szCs w:val="12"/>
    </w:rPr>
  </w:style>
  <w:style w:type="paragraph" w:customStyle="1" w:styleId="Style19">
    <w:name w:val="Style19"/>
    <w:basedOn w:val="af0"/>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0"/>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1"/>
    <w:rsid w:val="0093541C"/>
    <w:rPr>
      <w:rFonts w:ascii="Times New Roman" w:hAnsi="Times New Roman" w:cs="Times New Roman"/>
      <w:b/>
      <w:bCs/>
      <w:w w:val="60"/>
      <w:sz w:val="30"/>
      <w:szCs w:val="30"/>
    </w:rPr>
  </w:style>
  <w:style w:type="character" w:customStyle="1" w:styleId="FontStyle70">
    <w:name w:val="Font Style70"/>
    <w:basedOn w:val="af1"/>
    <w:rsid w:val="0093541C"/>
    <w:rPr>
      <w:rFonts w:ascii="Lucida Sans Unicode" w:hAnsi="Lucida Sans Unicode" w:cs="Lucida Sans Unicode"/>
      <w:sz w:val="16"/>
      <w:szCs w:val="16"/>
    </w:rPr>
  </w:style>
  <w:style w:type="character" w:customStyle="1" w:styleId="FontStyle72">
    <w:name w:val="Font Style72"/>
    <w:basedOn w:val="af1"/>
    <w:rsid w:val="0093541C"/>
    <w:rPr>
      <w:rFonts w:ascii="Times New Roman" w:hAnsi="Times New Roman" w:cs="Times New Roman"/>
      <w:i/>
      <w:iCs/>
      <w:sz w:val="16"/>
      <w:szCs w:val="16"/>
    </w:rPr>
  </w:style>
  <w:style w:type="character" w:customStyle="1" w:styleId="FontStyle14">
    <w:name w:val="Font Style14"/>
    <w:basedOn w:val="af1"/>
    <w:rsid w:val="0093541C"/>
    <w:rPr>
      <w:rFonts w:ascii="Times New Roman" w:hAnsi="Times New Roman" w:cs="Times New Roman"/>
      <w:b/>
      <w:bCs/>
      <w:smallCaps/>
      <w:sz w:val="18"/>
      <w:szCs w:val="18"/>
    </w:rPr>
  </w:style>
  <w:style w:type="paragraph" w:customStyle="1" w:styleId="HTML11">
    <w:name w:val="Стандартный HTML1"/>
    <w:basedOn w:val="af0"/>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0"/>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1"/>
    <w:link w:val="14c"/>
    <w:rsid w:val="009340B0"/>
    <w:rPr>
      <w:rFonts w:ascii="Times New Roman" w:eastAsia="Times New Roman" w:hAnsi="Times New Roman" w:cs="Times New Roman"/>
      <w:sz w:val="28"/>
      <w:szCs w:val="28"/>
    </w:rPr>
  </w:style>
  <w:style w:type="paragraph" w:customStyle="1" w:styleId="5f7">
    <w:name w:val="Текст5"/>
    <w:basedOn w:val="af0"/>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1"/>
    <w:rsid w:val="00091892"/>
    <w:rPr>
      <w:rFonts w:ascii="Arial" w:hAnsi="Arial" w:cs="Arial" w:hint="default"/>
      <w:color w:val="000000"/>
      <w:sz w:val="18"/>
      <w:szCs w:val="18"/>
    </w:rPr>
  </w:style>
  <w:style w:type="paragraph" w:customStyle="1" w:styleId="352">
    <w:name w:val="Основной текст с отступом 35"/>
    <w:basedOn w:val="af0"/>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1"/>
    <w:rsid w:val="00F10875"/>
  </w:style>
  <w:style w:type="character" w:customStyle="1" w:styleId="maintextbldleft">
    <w:name w:val="maintextbldleft"/>
    <w:basedOn w:val="af1"/>
    <w:rsid w:val="00F10875"/>
  </w:style>
  <w:style w:type="character" w:customStyle="1" w:styleId="journaltitle">
    <w:name w:val="journal_title"/>
    <w:basedOn w:val="af1"/>
    <w:rsid w:val="00F10875"/>
  </w:style>
  <w:style w:type="paragraph" w:customStyle="1" w:styleId="1fffff1">
    <w:name w:val="_Стиль1"/>
    <w:basedOn w:val="af5"/>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0"/>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1"/>
    <w:rsid w:val="00A5497A"/>
    <w:rPr>
      <w:sz w:val="16"/>
      <w:szCs w:val="16"/>
    </w:rPr>
  </w:style>
  <w:style w:type="character" w:customStyle="1" w:styleId="4fe">
    <w:name w:val="Знак Знак4"/>
    <w:basedOn w:val="af1"/>
    <w:rsid w:val="00A5497A"/>
    <w:rPr>
      <w:sz w:val="24"/>
      <w:szCs w:val="24"/>
    </w:rPr>
  </w:style>
  <w:style w:type="character" w:customStyle="1" w:styleId="6f0">
    <w:name w:val="Знак Знак6"/>
    <w:basedOn w:val="af1"/>
    <w:rsid w:val="00A5497A"/>
  </w:style>
  <w:style w:type="character" w:customStyle="1" w:styleId="159">
    <w:name w:val="Знак Знак15"/>
    <w:basedOn w:val="af1"/>
    <w:rsid w:val="00A5497A"/>
    <w:rPr>
      <w:b/>
      <w:sz w:val="28"/>
    </w:rPr>
  </w:style>
  <w:style w:type="character" w:customStyle="1" w:styleId="14e">
    <w:name w:val="Знак Знак14"/>
    <w:basedOn w:val="af1"/>
    <w:rsid w:val="00A5497A"/>
    <w:rPr>
      <w:sz w:val="28"/>
    </w:rPr>
  </w:style>
  <w:style w:type="character" w:customStyle="1" w:styleId="136">
    <w:name w:val="Знак Знак13"/>
    <w:basedOn w:val="af1"/>
    <w:rsid w:val="00A5497A"/>
    <w:rPr>
      <w:b/>
      <w:sz w:val="32"/>
    </w:rPr>
  </w:style>
  <w:style w:type="character" w:customStyle="1" w:styleId="128">
    <w:name w:val="Знак Знак12"/>
    <w:basedOn w:val="af1"/>
    <w:rsid w:val="00A5497A"/>
    <w:rPr>
      <w:sz w:val="28"/>
    </w:rPr>
  </w:style>
  <w:style w:type="character" w:customStyle="1" w:styleId="11d">
    <w:name w:val="Знак Знак11"/>
    <w:basedOn w:val="af1"/>
    <w:rsid w:val="00A5497A"/>
    <w:rPr>
      <w:b/>
      <w:bCs/>
      <w:i/>
      <w:iCs/>
      <w:sz w:val="26"/>
      <w:szCs w:val="26"/>
    </w:rPr>
  </w:style>
  <w:style w:type="character" w:customStyle="1" w:styleId="109">
    <w:name w:val="Знак Знак10"/>
    <w:basedOn w:val="af1"/>
    <w:rsid w:val="00A5497A"/>
    <w:rPr>
      <w:b/>
      <w:bCs/>
      <w:sz w:val="22"/>
      <w:szCs w:val="22"/>
    </w:rPr>
  </w:style>
  <w:style w:type="character" w:customStyle="1" w:styleId="9d">
    <w:name w:val="Знак Знак9"/>
    <w:basedOn w:val="af1"/>
    <w:rsid w:val="00A5497A"/>
    <w:rPr>
      <w:sz w:val="24"/>
      <w:szCs w:val="24"/>
    </w:rPr>
  </w:style>
  <w:style w:type="character" w:customStyle="1" w:styleId="8f">
    <w:name w:val="Знак Знак8"/>
    <w:basedOn w:val="af1"/>
    <w:rsid w:val="00A5497A"/>
    <w:rPr>
      <w:i/>
      <w:iCs/>
      <w:sz w:val="24"/>
      <w:szCs w:val="24"/>
    </w:rPr>
  </w:style>
  <w:style w:type="character" w:customStyle="1" w:styleId="7e">
    <w:name w:val="Знак Знак7"/>
    <w:basedOn w:val="af1"/>
    <w:rsid w:val="00A5497A"/>
    <w:rPr>
      <w:sz w:val="28"/>
    </w:rPr>
  </w:style>
  <w:style w:type="character" w:customStyle="1" w:styleId="3ff4">
    <w:name w:val="Знак Знак3"/>
    <w:basedOn w:val="af1"/>
    <w:rsid w:val="00A5497A"/>
  </w:style>
  <w:style w:type="character" w:customStyle="1" w:styleId="orange">
    <w:name w:val="orange"/>
    <w:basedOn w:val="af1"/>
    <w:rsid w:val="00E73BC4"/>
  </w:style>
  <w:style w:type="paragraph" w:customStyle="1" w:styleId="pkt">
    <w:name w:val="pkt"/>
    <w:basedOn w:val="af0"/>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1"/>
    <w:rsid w:val="00315BC5"/>
    <w:rPr>
      <w:rFonts w:ascii="Tahoma" w:hAnsi="Tahoma" w:cs="Tahoma" w:hint="default"/>
      <w:color w:val="4D3E50"/>
      <w:sz w:val="36"/>
      <w:szCs w:val="36"/>
    </w:rPr>
  </w:style>
  <w:style w:type="character" w:customStyle="1" w:styleId="toc-cit-jour">
    <w:name w:val="toc-cit-jour"/>
    <w:basedOn w:val="af1"/>
    <w:rsid w:val="006B18CC"/>
  </w:style>
  <w:style w:type="character" w:customStyle="1" w:styleId="toc-cit-date">
    <w:name w:val="toc-cit-date"/>
    <w:basedOn w:val="af1"/>
    <w:rsid w:val="006B18CC"/>
  </w:style>
  <w:style w:type="character" w:customStyle="1" w:styleId="toc-cit-vol">
    <w:name w:val="toc-cit-vol"/>
    <w:basedOn w:val="af1"/>
    <w:rsid w:val="006B18CC"/>
  </w:style>
  <w:style w:type="character" w:customStyle="1" w:styleId="toc-cit-page">
    <w:name w:val="toc-cit-page"/>
    <w:basedOn w:val="af1"/>
    <w:rsid w:val="006B18CC"/>
  </w:style>
  <w:style w:type="paragraph" w:customStyle="1" w:styleId="afffffffffffffffffffe">
    <w:name w:val="ТаблИмя"/>
    <w:basedOn w:val="af0"/>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0"/>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0"/>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0"/>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0"/>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0"/>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0"/>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0"/>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0"/>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0"/>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1"/>
    <w:rsid w:val="00DD242C"/>
  </w:style>
  <w:style w:type="character" w:customStyle="1" w:styleId="journalnumber">
    <w:name w:val="journalnumber"/>
    <w:basedOn w:val="af1"/>
    <w:rsid w:val="00DD242C"/>
  </w:style>
  <w:style w:type="paragraph" w:customStyle="1" w:styleId="textnormal">
    <w:name w:val="text_normal"/>
    <w:basedOn w:val="af0"/>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1"/>
    <w:rsid w:val="00207046"/>
    <w:rPr>
      <w:rFonts w:cs="Times New Roman"/>
      <w:color w:val="FF0000"/>
    </w:rPr>
  </w:style>
  <w:style w:type="paragraph" w:customStyle="1" w:styleId="affffffffffffffffffff1">
    <w:name w:val="Диссертационный"/>
    <w:basedOn w:val="af0"/>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1"/>
    <w:rsid w:val="00207046"/>
    <w:rPr>
      <w:rFonts w:ascii="Arial" w:hAnsi="Arial" w:cs="Arial" w:hint="default"/>
      <w:i/>
      <w:iCs/>
      <w:color w:val="666666"/>
      <w:sz w:val="18"/>
      <w:szCs w:val="18"/>
    </w:rPr>
  </w:style>
  <w:style w:type="character" w:customStyle="1" w:styleId="toc-cit-date1">
    <w:name w:val="toc-cit-date1"/>
    <w:basedOn w:val="af1"/>
    <w:rsid w:val="00207046"/>
    <w:rPr>
      <w:rFonts w:ascii="Arial" w:hAnsi="Arial" w:cs="Arial" w:hint="default"/>
      <w:color w:val="666666"/>
      <w:sz w:val="18"/>
      <w:szCs w:val="18"/>
    </w:rPr>
  </w:style>
  <w:style w:type="character" w:customStyle="1" w:styleId="toc-cit-vol1">
    <w:name w:val="toc-cit-vol1"/>
    <w:basedOn w:val="af1"/>
    <w:rsid w:val="00207046"/>
    <w:rPr>
      <w:rFonts w:ascii="Arial" w:hAnsi="Arial" w:cs="Arial" w:hint="default"/>
      <w:color w:val="666666"/>
      <w:sz w:val="18"/>
      <w:szCs w:val="18"/>
    </w:rPr>
  </w:style>
  <w:style w:type="character" w:customStyle="1" w:styleId="toc-cit-page1">
    <w:name w:val="toc-cit-page1"/>
    <w:basedOn w:val="af1"/>
    <w:rsid w:val="00207046"/>
    <w:rPr>
      <w:rFonts w:ascii="Arial" w:hAnsi="Arial" w:cs="Arial" w:hint="default"/>
      <w:b/>
      <w:bCs/>
      <w:color w:val="666666"/>
      <w:sz w:val="18"/>
      <w:szCs w:val="18"/>
    </w:rPr>
  </w:style>
  <w:style w:type="character" w:customStyle="1" w:styleId="toc-subtitle">
    <w:name w:val="toc-subtitle"/>
    <w:basedOn w:val="af1"/>
    <w:rsid w:val="00207046"/>
  </w:style>
  <w:style w:type="paragraph" w:customStyle="1" w:styleId="21">
    <w:name w:val="Заголовок2(мой)"/>
    <w:basedOn w:val="af0"/>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0"/>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0"/>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1"/>
    <w:rsid w:val="00EB2568"/>
    <w:rPr>
      <w:color w:val="0000FF"/>
      <w:u w:val="single"/>
    </w:rPr>
  </w:style>
  <w:style w:type="character" w:customStyle="1" w:styleId="green">
    <w:name w:val="green"/>
    <w:basedOn w:val="af1"/>
    <w:rsid w:val="00E633FC"/>
  </w:style>
  <w:style w:type="character" w:customStyle="1" w:styleId="A90">
    <w:name w:val="A9"/>
    <w:rsid w:val="00E633FC"/>
    <w:rPr>
      <w:rFonts w:cs="Newton"/>
      <w:color w:val="000000"/>
      <w:sz w:val="17"/>
      <w:szCs w:val="17"/>
    </w:rPr>
  </w:style>
  <w:style w:type="paragraph" w:customStyle="1" w:styleId="Pa13">
    <w:name w:val="Pa13"/>
    <w:basedOn w:val="af0"/>
    <w:next w:val="af0"/>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0"/>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2"/>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3"/>
    <w:semiHidden/>
    <w:rsid w:val="00EE4181"/>
  </w:style>
  <w:style w:type="character" w:customStyle="1" w:styleId="FontStyle15">
    <w:name w:val="Font Style15"/>
    <w:basedOn w:val="af1"/>
    <w:uiPriority w:val="99"/>
    <w:rsid w:val="00EE4181"/>
    <w:rPr>
      <w:rFonts w:ascii="Times New Roman" w:hAnsi="Times New Roman" w:cs="Times New Roman"/>
      <w:spacing w:val="20"/>
      <w:sz w:val="18"/>
      <w:szCs w:val="18"/>
    </w:rPr>
  </w:style>
  <w:style w:type="paragraph" w:customStyle="1" w:styleId="6f1">
    <w:name w:val="?????6"/>
    <w:basedOn w:val="af0"/>
    <w:next w:val="af0"/>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1"/>
    <w:rsid w:val="006B39E7"/>
  </w:style>
  <w:style w:type="character" w:customStyle="1" w:styleId="xauthor">
    <w:name w:val="xauthor"/>
    <w:basedOn w:val="af1"/>
    <w:rsid w:val="006B39E7"/>
  </w:style>
  <w:style w:type="paragraph" w:customStyle="1" w:styleId="main-rec-hdr">
    <w:name w:val="main-rec-hdr"/>
    <w:basedOn w:val="af0"/>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0"/>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0"/>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0"/>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0"/>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d"/>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0"/>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0"/>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1"/>
    <w:rsid w:val="003C11F6"/>
  </w:style>
  <w:style w:type="character" w:customStyle="1" w:styleId="ptbrand">
    <w:name w:val="ptbrand"/>
    <w:basedOn w:val="af1"/>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1"/>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1"/>
    <w:rsid w:val="004B165B"/>
    <w:rPr>
      <w:sz w:val="21"/>
      <w:szCs w:val="21"/>
    </w:rPr>
  </w:style>
  <w:style w:type="paragraph" w:customStyle="1" w:styleId="8f0">
    <w:name w:val="Основной текст с отступом8"/>
    <w:basedOn w:val="af0"/>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0"/>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1"/>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0"/>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0"/>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0"/>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0"/>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0"/>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0"/>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0"/>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0"/>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0"/>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0"/>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0"/>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0"/>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0"/>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0"/>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0"/>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0"/>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0"/>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0"/>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0"/>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0"/>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0"/>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0"/>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0"/>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0"/>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0"/>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0"/>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0"/>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0"/>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0"/>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0"/>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0"/>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0"/>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0"/>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0"/>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0"/>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0"/>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0"/>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0"/>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0"/>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0"/>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0"/>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0"/>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0"/>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0"/>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0"/>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0"/>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0"/>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1"/>
    <w:rsid w:val="0044405A"/>
  </w:style>
  <w:style w:type="character" w:customStyle="1" w:styleId="volume3">
    <w:name w:val="volume3"/>
    <w:basedOn w:val="af1"/>
    <w:rsid w:val="0044405A"/>
  </w:style>
  <w:style w:type="character" w:customStyle="1" w:styleId="3ff6">
    <w:name w:val="Выделение3"/>
    <w:basedOn w:val="af1"/>
    <w:rsid w:val="00F50ED9"/>
    <w:rPr>
      <w:i/>
      <w:sz w:val="20"/>
    </w:rPr>
  </w:style>
  <w:style w:type="character" w:customStyle="1" w:styleId="1fffff5">
    <w:name w:val="Текст1 Знак"/>
    <w:basedOn w:val="af1"/>
    <w:rsid w:val="00B3593F"/>
    <w:rPr>
      <w:sz w:val="21"/>
      <w:szCs w:val="21"/>
      <w:lang w:val="uk-UA" w:eastAsia="x-none"/>
    </w:rPr>
  </w:style>
  <w:style w:type="character" w:customStyle="1" w:styleId="rvts32">
    <w:name w:val="rvts32"/>
    <w:basedOn w:val="af1"/>
    <w:rsid w:val="00687327"/>
    <w:rPr>
      <w:rFonts w:ascii="Times New Roman" w:hAnsi="Times New Roman" w:cs="Times New Roman"/>
      <w:b/>
      <w:bCs/>
      <w:sz w:val="22"/>
      <w:szCs w:val="22"/>
    </w:rPr>
  </w:style>
  <w:style w:type="character" w:customStyle="1" w:styleId="rvts36">
    <w:name w:val="rvts36"/>
    <w:basedOn w:val="af1"/>
    <w:rsid w:val="00687327"/>
    <w:rPr>
      <w:rFonts w:ascii="Times New Roman" w:hAnsi="Times New Roman" w:cs="Times New Roman"/>
    </w:rPr>
  </w:style>
  <w:style w:type="paragraph" w:customStyle="1" w:styleId="affffffffffffffffffff5">
    <w:name w:val="Âåðõíèé êîëîíòèòóë"/>
    <w:basedOn w:val="af0"/>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0"/>
    <w:next w:val="af0"/>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0"/>
    <w:next w:val="af0"/>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0"/>
    <w:next w:val="af0"/>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0"/>
    <w:next w:val="af0"/>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0"/>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0"/>
    <w:next w:val="af0"/>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0"/>
    <w:next w:val="af0"/>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0"/>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1"/>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1"/>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1"/>
    <w:rsid w:val="006E36D3"/>
    <w:rPr>
      <w:noProof w:val="0"/>
      <w:sz w:val="24"/>
      <w:szCs w:val="24"/>
      <w:lang w:val="ru-RU" w:eastAsia="ru-RU" w:bidi="ar-SA"/>
    </w:rPr>
  </w:style>
  <w:style w:type="character" w:customStyle="1" w:styleId="2fffa">
    <w:name w:val="Знак2 Знак Знак Знак Знак"/>
    <w:basedOn w:val="af1"/>
    <w:semiHidden/>
    <w:rsid w:val="006E36D3"/>
    <w:rPr>
      <w:lang w:val="lt-LT" w:eastAsia="lt-LT" w:bidi="ar-SA"/>
    </w:rPr>
  </w:style>
  <w:style w:type="character" w:customStyle="1" w:styleId="1fffff7">
    <w:name w:val="Знак1 Знак Знак Знак Знак"/>
    <w:aliases w:val=" Знак1 Знак"/>
    <w:basedOn w:val="af1"/>
    <w:semiHidden/>
    <w:rsid w:val="006E36D3"/>
    <w:rPr>
      <w:lang w:val="lt-LT" w:eastAsia="lt-LT" w:bidi="ar-SA"/>
    </w:rPr>
  </w:style>
  <w:style w:type="character" w:customStyle="1" w:styleId="3ff9">
    <w:name w:val="Знак Знак3"/>
    <w:basedOn w:val="af1"/>
    <w:rsid w:val="006E36D3"/>
    <w:rPr>
      <w:sz w:val="24"/>
      <w:szCs w:val="24"/>
      <w:lang w:val="lt-LT" w:eastAsia="lt-LT" w:bidi="ar-SA"/>
    </w:rPr>
  </w:style>
  <w:style w:type="character" w:customStyle="1" w:styleId="i">
    <w:name w:val="i"/>
    <w:basedOn w:val="af1"/>
    <w:rsid w:val="006E36D3"/>
  </w:style>
  <w:style w:type="character" w:customStyle="1" w:styleId="pedigree">
    <w:name w:val="pedigree"/>
    <w:basedOn w:val="af1"/>
    <w:rsid w:val="006E36D3"/>
  </w:style>
  <w:style w:type="character" w:customStyle="1" w:styleId="1fffff8">
    <w:name w:val="Знак Знак Знак1"/>
    <w:aliases w:val=" Знак Знак Знак Знак Знак1, Знак Знак Знак Знак Знак Знак Знак1"/>
    <w:basedOn w:val="af1"/>
    <w:rsid w:val="00BD4E2F"/>
    <w:rPr>
      <w:rFonts w:ascii="Cambria" w:hAnsi="Cambria"/>
      <w:b/>
      <w:bCs/>
      <w:kern w:val="32"/>
      <w:sz w:val="32"/>
      <w:szCs w:val="32"/>
      <w:lang w:val="lt-LT" w:eastAsia="lt-LT" w:bidi="ar-SA"/>
    </w:rPr>
  </w:style>
  <w:style w:type="paragraph" w:customStyle="1" w:styleId="affffffffffffffffffffd">
    <w:name w:val="???????? ????? ? ????????"/>
    <w:basedOn w:val="af0"/>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1"/>
    <w:rsid w:val="00B80F14"/>
    <w:rPr>
      <w:b/>
      <w:sz w:val="28"/>
      <w:lang w:val="uk-UA" w:eastAsia="ru-RU" w:bidi="ar-SA"/>
    </w:rPr>
  </w:style>
  <w:style w:type="character" w:customStyle="1" w:styleId="urf">
    <w:name w:val="urf"/>
    <w:basedOn w:val="af1"/>
    <w:rsid w:val="0047071B"/>
  </w:style>
  <w:style w:type="character" w:customStyle="1" w:styleId="emphi">
    <w:name w:val="emph_i"/>
    <w:basedOn w:val="af1"/>
    <w:rsid w:val="0047071B"/>
  </w:style>
  <w:style w:type="paragraph" w:customStyle="1" w:styleId="7f">
    <w:name w:val="Абзац списка7"/>
    <w:basedOn w:val="af0"/>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0"/>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0"/>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1"/>
    <w:rsid w:val="0047071B"/>
    <w:rPr>
      <w:sz w:val="24"/>
      <w:szCs w:val="24"/>
      <w:shd w:val="clear" w:color="auto" w:fill="FFFF99"/>
    </w:rPr>
  </w:style>
  <w:style w:type="character" w:customStyle="1" w:styleId="3ffa">
    <w:name w:val="Гиперссылка3"/>
    <w:basedOn w:val="af1"/>
    <w:rsid w:val="00160786"/>
  </w:style>
  <w:style w:type="character" w:customStyle="1" w:styleId="reference1">
    <w:name w:val="reference1"/>
    <w:basedOn w:val="af1"/>
    <w:rsid w:val="00160786"/>
    <w:rPr>
      <w:i/>
      <w:iCs/>
      <w:sz w:val="20"/>
      <w:szCs w:val="20"/>
    </w:rPr>
  </w:style>
  <w:style w:type="character" w:customStyle="1" w:styleId="14pt6">
    <w:name w:val="Стиль 14 pt"/>
    <w:basedOn w:val="af1"/>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0"/>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0"/>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1"/>
    <w:rsid w:val="00160786"/>
    <w:rPr>
      <w:vanish w:val="0"/>
      <w:webHidden w:val="0"/>
      <w:bdr w:val="none" w:sz="0" w:space="0" w:color="auto" w:frame="1"/>
      <w:shd w:val="clear" w:color="auto" w:fill="FFFFFF"/>
      <w:specVanish w:val="0"/>
    </w:rPr>
  </w:style>
  <w:style w:type="paragraph" w:customStyle="1" w:styleId="disser">
    <w:name w:val="disser"/>
    <w:basedOn w:val="af0"/>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0"/>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0"/>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0"/>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d"/>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1"/>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0"/>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0"/>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2"/>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0"/>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1"/>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2"/>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1"/>
    <w:rsid w:val="00BF3A9A"/>
    <w:rPr>
      <w:i/>
    </w:rPr>
  </w:style>
  <w:style w:type="character" w:customStyle="1" w:styleId="14f0">
    <w:name w:val="шрифт Ж 14"/>
    <w:basedOn w:val="af1"/>
    <w:rsid w:val="00BF3A9A"/>
    <w:rPr>
      <w:b/>
    </w:rPr>
  </w:style>
  <w:style w:type="character" w:customStyle="1" w:styleId="14f1">
    <w:name w:val="шрифт ЖК 14"/>
    <w:basedOn w:val="af1"/>
    <w:rsid w:val="00BF3A9A"/>
    <w:rPr>
      <w:b/>
      <w:i/>
    </w:rPr>
  </w:style>
  <w:style w:type="character" w:customStyle="1" w:styleId="afffffffffffffffffffff6">
    <w:name w:val="шрифт не разряженный"/>
    <w:basedOn w:val="af1"/>
    <w:rsid w:val="00BF3A9A"/>
    <w:rPr>
      <w:spacing w:val="0"/>
      <w:w w:val="100"/>
    </w:rPr>
  </w:style>
  <w:style w:type="table" w:customStyle="1" w:styleId="Table5">
    <w:name w:val="Table Сокращения"/>
    <w:basedOn w:val="af2"/>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0"/>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1"/>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1"/>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2"/>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2"/>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1"/>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0"/>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0"/>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0"/>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0"/>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3"/>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0"/>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1"/>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0"/>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0"/>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1"/>
    <w:rsid w:val="008E0198"/>
    <w:rPr>
      <w:b/>
    </w:rPr>
  </w:style>
  <w:style w:type="character" w:customStyle="1" w:styleId="mlxttrn">
    <w:name w:val="mlxt_trn"/>
    <w:basedOn w:val="af1"/>
    <w:rsid w:val="00792720"/>
  </w:style>
  <w:style w:type="character" w:customStyle="1" w:styleId="mlxtl1">
    <w:name w:val="mlxt_l1"/>
    <w:basedOn w:val="af1"/>
    <w:rsid w:val="00792720"/>
  </w:style>
  <w:style w:type="character" w:customStyle="1" w:styleId="BodyTextIndent2">
    <w:name w:val="Body Text Indent 2 Знак"/>
    <w:basedOn w:val="af1"/>
    <w:link w:val="282"/>
    <w:rsid w:val="00F459F0"/>
    <w:rPr>
      <w:rFonts w:ascii="Times New Roman" w:eastAsia="Times New Roman" w:hAnsi="Times New Roman" w:cs="Times New Roman"/>
      <w:sz w:val="24"/>
      <w:szCs w:val="20"/>
      <w:lang w:val="uk-UA" w:eastAsia="ru-RU"/>
    </w:rPr>
  </w:style>
  <w:style w:type="paragraph" w:customStyle="1" w:styleId="rt">
    <w:name w:val="rt"/>
    <w:basedOn w:val="af0"/>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0"/>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0"/>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1"/>
    <w:rsid w:val="00DF37FB"/>
    <w:rPr>
      <w:rFonts w:ascii="Arial" w:hAnsi="Arial" w:cs="Arial" w:hint="default"/>
      <w:sz w:val="20"/>
      <w:szCs w:val="20"/>
    </w:rPr>
  </w:style>
  <w:style w:type="paragraph" w:customStyle="1" w:styleId="afffffffffffffffffffffff7">
    <w:name w:val="Основной текст+"/>
    <w:basedOn w:val="af5"/>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0"/>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0"/>
    <w:next w:val="af0"/>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0"/>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0"/>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1"/>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0"/>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0"/>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1"/>
    <w:rsid w:val="003942BD"/>
  </w:style>
  <w:style w:type="character" w:customStyle="1" w:styleId="2fffb">
    <w:name w:val="Подзаголовок2"/>
    <w:basedOn w:val="af1"/>
    <w:rsid w:val="003942BD"/>
  </w:style>
  <w:style w:type="paragraph" w:customStyle="1" w:styleId="10b">
    <w:name w:val="Основной текст с отступом10"/>
    <w:basedOn w:val="af0"/>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0"/>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0"/>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1"/>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0"/>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0"/>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0"/>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0"/>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0"/>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0"/>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0"/>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0"/>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0"/>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0"/>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0"/>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0"/>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0"/>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1"/>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5"/>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1"/>
    <w:rsid w:val="0090460B"/>
  </w:style>
  <w:style w:type="table" w:styleId="affffffffffffffffffffffff1">
    <w:name w:val="Table Elegant"/>
    <w:basedOn w:val="af2"/>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2"/>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2"/>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2"/>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2"/>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2"/>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2"/>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2"/>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2"/>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2"/>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2"/>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0"/>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0"/>
    <w:next w:val="af0"/>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1"/>
    <w:uiPriority w:val="99"/>
    <w:rsid w:val="0090460B"/>
  </w:style>
  <w:style w:type="character" w:customStyle="1" w:styleId="FontStyle27">
    <w:name w:val="Font Style27"/>
    <w:basedOn w:val="af1"/>
    <w:rsid w:val="00410207"/>
    <w:rPr>
      <w:rFonts w:ascii="Georgia" w:hAnsi="Georgia" w:cs="Georgia"/>
      <w:sz w:val="20"/>
      <w:szCs w:val="20"/>
    </w:rPr>
  </w:style>
  <w:style w:type="paragraph" w:customStyle="1" w:styleId="affffffffffffffffffffffff4">
    <w:name w:val="с отступом"/>
    <w:basedOn w:val="af0"/>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0"/>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0"/>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0"/>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1"/>
    <w:rsid w:val="00B248CD"/>
  </w:style>
  <w:style w:type="character" w:customStyle="1" w:styleId="fn">
    <w:name w:val="fn"/>
    <w:basedOn w:val="af1"/>
    <w:rsid w:val="00B248CD"/>
  </w:style>
  <w:style w:type="character" w:customStyle="1" w:styleId="mn">
    <w:name w:val="mn"/>
    <w:basedOn w:val="af1"/>
    <w:rsid w:val="00B248CD"/>
  </w:style>
  <w:style w:type="character" w:customStyle="1" w:styleId="sn">
    <w:name w:val="sn"/>
    <w:basedOn w:val="af1"/>
    <w:rsid w:val="00B248CD"/>
  </w:style>
  <w:style w:type="character" w:customStyle="1" w:styleId="pb">
    <w:name w:val="pb"/>
    <w:basedOn w:val="af1"/>
    <w:rsid w:val="00B248CD"/>
  </w:style>
  <w:style w:type="character" w:customStyle="1" w:styleId="da">
    <w:name w:val="da"/>
    <w:basedOn w:val="af1"/>
    <w:rsid w:val="00B248CD"/>
  </w:style>
  <w:style w:type="character" w:customStyle="1" w:styleId="yr">
    <w:name w:val="yr"/>
    <w:basedOn w:val="af1"/>
    <w:rsid w:val="00B248CD"/>
  </w:style>
  <w:style w:type="character" w:customStyle="1" w:styleId="v">
    <w:name w:val="v"/>
    <w:basedOn w:val="af1"/>
    <w:rsid w:val="00B248CD"/>
  </w:style>
  <w:style w:type="character" w:customStyle="1" w:styleId="is">
    <w:name w:val="is"/>
    <w:basedOn w:val="af1"/>
    <w:rsid w:val="00B248CD"/>
  </w:style>
  <w:style w:type="character" w:customStyle="1" w:styleId="ip">
    <w:name w:val="ip"/>
    <w:basedOn w:val="af1"/>
    <w:rsid w:val="00B248CD"/>
  </w:style>
  <w:style w:type="character" w:customStyle="1" w:styleId="pg">
    <w:name w:val="pg"/>
    <w:basedOn w:val="af1"/>
    <w:rsid w:val="00B248CD"/>
  </w:style>
  <w:style w:type="character" w:customStyle="1" w:styleId="italic">
    <w:name w:val="italic"/>
    <w:basedOn w:val="af1"/>
    <w:rsid w:val="00B248CD"/>
  </w:style>
  <w:style w:type="paragraph" w:customStyle="1" w:styleId="affffffffffffffffffffffff9">
    <w:name w:val="Название_раздела"/>
    <w:basedOn w:val="af0"/>
    <w:next w:val="af0"/>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1"/>
    <w:rsid w:val="00B248CD"/>
  </w:style>
  <w:style w:type="character" w:customStyle="1" w:styleId="h20">
    <w:name w:val="h2"/>
    <w:basedOn w:val="af1"/>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0"/>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0"/>
    <w:next w:val="af0"/>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0"/>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0"/>
    <w:next w:val="af0"/>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1"/>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1"/>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5"/>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1"/>
    <w:rsid w:val="00BD36CF"/>
  </w:style>
  <w:style w:type="paragraph" w:customStyle="1" w:styleId="1ffffffb">
    <w:name w:val="Маркированный список1"/>
    <w:basedOn w:val="af0"/>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0"/>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1"/>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1"/>
    <w:rsid w:val="00220139"/>
    <w:rPr>
      <w:rFonts w:ascii="Verdana" w:hAnsi="Verdana" w:hint="default"/>
      <w:strike w:val="0"/>
      <w:dstrike w:val="0"/>
      <w:sz w:val="20"/>
      <w:szCs w:val="20"/>
      <w:u w:val="none"/>
      <w:effect w:val="none"/>
    </w:rPr>
  </w:style>
  <w:style w:type="character" w:customStyle="1" w:styleId="h22">
    <w:name w:val="h22"/>
    <w:basedOn w:val="af1"/>
    <w:rsid w:val="00220139"/>
    <w:rPr>
      <w:b/>
      <w:bCs/>
      <w:color w:val="0066CC"/>
    </w:rPr>
  </w:style>
  <w:style w:type="character" w:customStyle="1" w:styleId="hit">
    <w:name w:val="hit"/>
    <w:basedOn w:val="af1"/>
    <w:rsid w:val="00220139"/>
  </w:style>
  <w:style w:type="character" w:customStyle="1" w:styleId="1ffffffc">
    <w:name w:val="Нумерованный список 1 Знак"/>
    <w:basedOn w:val="af1"/>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1"/>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1"/>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1"/>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1"/>
    <w:semiHidden/>
    <w:locked/>
    <w:rsid w:val="00264FCA"/>
    <w:rPr>
      <w:rFonts w:ascii="Tahoma" w:hAnsi="Tahoma" w:cs="Tahoma"/>
      <w:sz w:val="16"/>
      <w:szCs w:val="16"/>
      <w:lang w:val="uk-UA" w:eastAsia="ru-RU"/>
    </w:rPr>
  </w:style>
  <w:style w:type="character" w:customStyle="1" w:styleId="pubtitlejid">
    <w:name w:val="pubtitle_jid"/>
    <w:basedOn w:val="af1"/>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0"/>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0"/>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1"/>
    <w:rsid w:val="00FD06E3"/>
    <w:rPr>
      <w:color w:val="000000"/>
    </w:rPr>
  </w:style>
  <w:style w:type="character" w:customStyle="1" w:styleId="table-foot1">
    <w:name w:val="table-foot1"/>
    <w:basedOn w:val="af1"/>
    <w:rsid w:val="00FD06E3"/>
    <w:rPr>
      <w:sz w:val="24"/>
      <w:szCs w:val="24"/>
    </w:rPr>
  </w:style>
  <w:style w:type="character" w:customStyle="1" w:styleId="bb-header">
    <w:name w:val="bb-header"/>
    <w:basedOn w:val="af1"/>
    <w:rsid w:val="00FD06E3"/>
  </w:style>
  <w:style w:type="paragraph" w:customStyle="1" w:styleId="afffffffffffffffffffffffff2">
    <w:name w:val="Рабочий русский"/>
    <w:basedOn w:val="af0"/>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0"/>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d"/>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1"/>
    <w:rsid w:val="00FD06E3"/>
  </w:style>
  <w:style w:type="character" w:customStyle="1" w:styleId="rubtitle">
    <w:name w:val="rub_title"/>
    <w:basedOn w:val="af1"/>
    <w:rsid w:val="00FD06E3"/>
  </w:style>
  <w:style w:type="paragraph" w:customStyle="1" w:styleId="2ffff2">
    <w:name w:val="Заголовок2"/>
    <w:basedOn w:val="af0"/>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1"/>
    <w:rsid w:val="00CA731E"/>
    <w:rPr>
      <w:rFonts w:ascii="Verdana" w:hAnsi="Verdana" w:hint="default"/>
      <w:b w:val="0"/>
      <w:bCs w:val="0"/>
      <w:i w:val="0"/>
      <w:iCs w:val="0"/>
      <w:color w:val="666666"/>
      <w:sz w:val="20"/>
      <w:szCs w:val="20"/>
    </w:rPr>
  </w:style>
  <w:style w:type="paragraph" w:customStyle="1" w:styleId="2110">
    <w:name w:val="Основной текст 211"/>
    <w:basedOn w:val="af0"/>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0"/>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0"/>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1"/>
    <w:rsid w:val="001E4375"/>
    <w:rPr>
      <w:rFonts w:ascii="Arial" w:eastAsia="Times New Roman" w:hAnsi="Arial" w:cs="Times New Roman"/>
      <w:b/>
      <w:bCs/>
      <w:color w:val="365F91"/>
      <w:sz w:val="24"/>
      <w:szCs w:val="24"/>
    </w:rPr>
  </w:style>
  <w:style w:type="character" w:customStyle="1" w:styleId="14f3">
    <w:name w:val="Знак Знак14"/>
    <w:basedOn w:val="af1"/>
    <w:rsid w:val="001E4375"/>
    <w:rPr>
      <w:rFonts w:ascii="Arial" w:eastAsia="Times New Roman" w:hAnsi="Arial" w:cs="Times New Roman"/>
      <w:color w:val="365F91"/>
      <w:sz w:val="24"/>
      <w:szCs w:val="24"/>
    </w:rPr>
  </w:style>
  <w:style w:type="character" w:customStyle="1" w:styleId="138">
    <w:name w:val="Знак Знак13"/>
    <w:basedOn w:val="af1"/>
    <w:rsid w:val="001E4375"/>
    <w:rPr>
      <w:rFonts w:ascii="Arial" w:eastAsia="Times New Roman" w:hAnsi="Arial" w:cs="Times New Roman"/>
      <w:color w:val="4F81BD"/>
      <w:sz w:val="24"/>
      <w:szCs w:val="24"/>
    </w:rPr>
  </w:style>
  <w:style w:type="character" w:customStyle="1" w:styleId="12c">
    <w:name w:val="Знак Знак12"/>
    <w:basedOn w:val="af1"/>
    <w:rsid w:val="001E4375"/>
    <w:rPr>
      <w:rFonts w:ascii="Arial" w:eastAsia="Times New Roman" w:hAnsi="Arial" w:cs="Times New Roman"/>
      <w:i/>
      <w:iCs/>
      <w:color w:val="4F81BD"/>
      <w:sz w:val="24"/>
      <w:szCs w:val="24"/>
    </w:rPr>
  </w:style>
  <w:style w:type="character" w:customStyle="1" w:styleId="11f6">
    <w:name w:val="Знак Знак11"/>
    <w:basedOn w:val="af1"/>
    <w:semiHidden/>
    <w:rsid w:val="001E4375"/>
    <w:rPr>
      <w:rFonts w:ascii="Arial" w:eastAsia="Times New Roman" w:hAnsi="Arial" w:cs="Times New Roman"/>
      <w:color w:val="4F81BD"/>
    </w:rPr>
  </w:style>
  <w:style w:type="character" w:customStyle="1" w:styleId="10c">
    <w:name w:val="Знак Знак10"/>
    <w:basedOn w:val="af1"/>
    <w:rsid w:val="001E4375"/>
    <w:rPr>
      <w:rFonts w:ascii="Arial" w:eastAsia="Times New Roman" w:hAnsi="Arial" w:cs="Times New Roman"/>
      <w:i/>
      <w:iCs/>
      <w:color w:val="4F81BD"/>
    </w:rPr>
  </w:style>
  <w:style w:type="character" w:customStyle="1" w:styleId="9f0">
    <w:name w:val="Знак Знак9"/>
    <w:basedOn w:val="af1"/>
    <w:semiHidden/>
    <w:rsid w:val="001E4375"/>
    <w:rPr>
      <w:rFonts w:ascii="Arial" w:eastAsia="Times New Roman" w:hAnsi="Arial" w:cs="Times New Roman"/>
      <w:b/>
      <w:bCs/>
      <w:color w:val="9BBB59"/>
      <w:sz w:val="20"/>
      <w:szCs w:val="20"/>
    </w:rPr>
  </w:style>
  <w:style w:type="character" w:customStyle="1" w:styleId="8f3">
    <w:name w:val="Знак Знак8"/>
    <w:basedOn w:val="af1"/>
    <w:semiHidden/>
    <w:rsid w:val="001E4375"/>
    <w:rPr>
      <w:rFonts w:ascii="Arial" w:eastAsia="Times New Roman" w:hAnsi="Arial" w:cs="Times New Roman"/>
      <w:b/>
      <w:bCs/>
      <w:i/>
      <w:iCs/>
      <w:color w:val="9BBB59"/>
      <w:sz w:val="20"/>
      <w:szCs w:val="20"/>
    </w:rPr>
  </w:style>
  <w:style w:type="character" w:customStyle="1" w:styleId="7f1">
    <w:name w:val="Знак Знак7"/>
    <w:basedOn w:val="af1"/>
    <w:semiHidden/>
    <w:rsid w:val="001E4375"/>
    <w:rPr>
      <w:rFonts w:ascii="Arial" w:eastAsia="Times New Roman" w:hAnsi="Arial" w:cs="Times New Roman"/>
      <w:i/>
      <w:iCs/>
      <w:color w:val="9BBB59"/>
      <w:sz w:val="20"/>
      <w:szCs w:val="20"/>
    </w:rPr>
  </w:style>
  <w:style w:type="character" w:customStyle="1" w:styleId="6f6">
    <w:name w:val="Знак Знак6"/>
    <w:basedOn w:val="af1"/>
    <w:rsid w:val="001E4375"/>
    <w:rPr>
      <w:rFonts w:ascii="Arial" w:eastAsia="Times New Roman" w:hAnsi="Arial" w:cs="Times New Roman"/>
      <w:i/>
      <w:iCs/>
      <w:color w:val="243F60"/>
      <w:sz w:val="60"/>
      <w:szCs w:val="60"/>
    </w:rPr>
  </w:style>
  <w:style w:type="character" w:customStyle="1" w:styleId="5fc">
    <w:name w:val="Знак Знак5"/>
    <w:basedOn w:val="af1"/>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1"/>
    <w:rsid w:val="001E4375"/>
    <w:rPr>
      <w:rFonts w:ascii="Times New Roman" w:eastAsia="Times New Roman" w:hAnsi="Times New Roman" w:cs="Times New Roman"/>
      <w:sz w:val="24"/>
      <w:szCs w:val="24"/>
      <w:lang w:eastAsia="ru-RU"/>
    </w:rPr>
  </w:style>
  <w:style w:type="character" w:customStyle="1" w:styleId="3fff0">
    <w:name w:val="Знак Знак3"/>
    <w:basedOn w:val="af1"/>
    <w:rsid w:val="001E4375"/>
    <w:rPr>
      <w:rFonts w:ascii="Times New Roman" w:eastAsia="Times New Roman" w:hAnsi="Times New Roman" w:cs="Times New Roman"/>
      <w:sz w:val="16"/>
      <w:szCs w:val="16"/>
      <w:lang w:eastAsia="ru-RU"/>
    </w:rPr>
  </w:style>
  <w:style w:type="character" w:customStyle="1" w:styleId="1ffffffd">
    <w:name w:val="Знак Знак1"/>
    <w:basedOn w:val="af1"/>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5"/>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0"/>
    <w:next w:val="af0"/>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0"/>
    <w:next w:val="af5"/>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0"/>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5"/>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0"/>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5"/>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5"/>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0"/>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1"/>
    <w:rsid w:val="001E4375"/>
    <w:rPr>
      <w:color w:val="000000"/>
      <w:spacing w:val="-2"/>
      <w:sz w:val="28"/>
      <w:szCs w:val="28"/>
      <w:lang w:val="uk-UA" w:eastAsia="en-US" w:bidi="en-US"/>
    </w:rPr>
  </w:style>
  <w:style w:type="paragraph" w:customStyle="1" w:styleId="8f4">
    <w:name w:val="Обычный (веб)8"/>
    <w:basedOn w:val="af0"/>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0"/>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0"/>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0"/>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1"/>
    <w:rsid w:val="00371B16"/>
    <w:rPr>
      <w:b/>
      <w:bCs/>
      <w:sz w:val="28"/>
      <w:szCs w:val="24"/>
      <w:u w:val="single"/>
      <w:lang w:val="uk-UA" w:eastAsia="ru-RU" w:bidi="ar-SA"/>
    </w:rPr>
  </w:style>
  <w:style w:type="character" w:customStyle="1" w:styleId="6f7">
    <w:name w:val="Знак Знак6"/>
    <w:basedOn w:val="af1"/>
    <w:rsid w:val="00371B16"/>
    <w:rPr>
      <w:sz w:val="28"/>
      <w:szCs w:val="24"/>
      <w:lang w:val="uk-UA" w:eastAsia="ru-RU" w:bidi="ar-SA"/>
    </w:rPr>
  </w:style>
  <w:style w:type="character" w:customStyle="1" w:styleId="5fd">
    <w:name w:val="Знак Знак5"/>
    <w:basedOn w:val="af1"/>
    <w:rsid w:val="00371B16"/>
    <w:rPr>
      <w:sz w:val="24"/>
      <w:szCs w:val="24"/>
      <w:lang w:val="ru-RU" w:eastAsia="ru-RU" w:bidi="ar-SA"/>
    </w:rPr>
  </w:style>
  <w:style w:type="paragraph" w:customStyle="1" w:styleId="afffffffffffffffffffffffffd">
    <w:name w:val="Дисс Табл Рядки"/>
    <w:basedOn w:val="af0"/>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0"/>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0"/>
    <w:next w:val="af0"/>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0"/>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0"/>
    <w:next w:val="af0"/>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0"/>
    <w:next w:val="af0"/>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0"/>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0"/>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0"/>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0"/>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1"/>
    <w:rsid w:val="00092DF0"/>
    <w:rPr>
      <w:b/>
      <w:color w:val="000000"/>
      <w:sz w:val="28"/>
      <w:lang w:val="ru-RU" w:eastAsia="ru-RU" w:bidi="ar-SA"/>
    </w:rPr>
  </w:style>
  <w:style w:type="character" w:customStyle="1" w:styleId="14f4">
    <w:name w:val="Знак Знак14"/>
    <w:basedOn w:val="af1"/>
    <w:rsid w:val="00092DF0"/>
    <w:rPr>
      <w:sz w:val="28"/>
      <w:lang w:val="ru-RU" w:eastAsia="ru-RU" w:bidi="ar-SA"/>
    </w:rPr>
  </w:style>
  <w:style w:type="character" w:customStyle="1" w:styleId="11f8">
    <w:name w:val="Знак Знак11"/>
    <w:basedOn w:val="af1"/>
    <w:rsid w:val="00092DF0"/>
    <w:rPr>
      <w:sz w:val="28"/>
      <w:lang w:val="ru-RU" w:eastAsia="ru-RU" w:bidi="ar-SA"/>
    </w:rPr>
  </w:style>
  <w:style w:type="character" w:customStyle="1" w:styleId="textitalic1">
    <w:name w:val="text_italic1"/>
    <w:basedOn w:val="af1"/>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0"/>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
    <w:name w:val="точка"/>
    <w:basedOn w:val="af0"/>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0"/>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0"/>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2"/>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0"/>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0"/>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1"/>
    <w:rsid w:val="00C52A7D"/>
  </w:style>
  <w:style w:type="character" w:customStyle="1" w:styleId="flag">
    <w:name w:val="flag"/>
    <w:basedOn w:val="af1"/>
    <w:rsid w:val="00C52A7D"/>
  </w:style>
  <w:style w:type="paragraph" w:customStyle="1" w:styleId="pmid3">
    <w:name w:val="pmid3"/>
    <w:basedOn w:val="af0"/>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1"/>
    <w:rsid w:val="00C52A7D"/>
    <w:rPr>
      <w:b/>
      <w:bCs/>
    </w:rPr>
  </w:style>
  <w:style w:type="character" w:customStyle="1" w:styleId="pubtitle">
    <w:name w:val="pubtitle"/>
    <w:basedOn w:val="af1"/>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0"/>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1"/>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5"/>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0"/>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0"/>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1"/>
    <w:rsid w:val="0012690A"/>
  </w:style>
  <w:style w:type="character" w:customStyle="1" w:styleId="searchresulthittext">
    <w:name w:val="search_result_hit_text"/>
    <w:basedOn w:val="af1"/>
    <w:rsid w:val="001B4559"/>
  </w:style>
  <w:style w:type="paragraph" w:customStyle="1" w:styleId="affffffffffffffffffffffffff7">
    <w:name w:val="Титул По центру"/>
    <w:basedOn w:val="af0"/>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0"/>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0"/>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0"/>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0"/>
    <w:next w:val="af0"/>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0"/>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0"/>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5"/>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0"/>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0"/>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0"/>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0"/>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0"/>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1"/>
    <w:rsid w:val="00747D85"/>
    <w:rPr>
      <w:i/>
    </w:rPr>
  </w:style>
  <w:style w:type="paragraph" w:customStyle="1" w:styleId="msolistparagraph0">
    <w:name w:val="msolistparagraph"/>
    <w:basedOn w:val="af0"/>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0"/>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5"/>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1"/>
    <w:rsid w:val="006B76EF"/>
    <w:rPr>
      <w:sz w:val="28"/>
      <w:szCs w:val="28"/>
      <w:lang w:val="en-US" w:eastAsia="ru-RU" w:bidi="ar-SA"/>
    </w:rPr>
  </w:style>
  <w:style w:type="character" w:customStyle="1" w:styleId="7f5">
    <w:name w:val="Знак Знак7"/>
    <w:basedOn w:val="af1"/>
    <w:rsid w:val="006B76EF"/>
    <w:rPr>
      <w:rFonts w:cs="Arial"/>
      <w:b/>
      <w:bCs/>
      <w:iCs/>
      <w:spacing w:val="8"/>
      <w:sz w:val="28"/>
      <w:szCs w:val="28"/>
      <w:lang w:val="ru-RU" w:eastAsia="ru-RU" w:bidi="ar-SA"/>
    </w:rPr>
  </w:style>
  <w:style w:type="character" w:customStyle="1" w:styleId="8f5">
    <w:name w:val="Знак Знак8"/>
    <w:basedOn w:val="af1"/>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1"/>
    <w:rsid w:val="00BC1159"/>
    <w:rPr>
      <w:rFonts w:ascii="Times New Roman" w:hAnsi="Times New Roman" w:cs="Times New Roman"/>
      <w:sz w:val="28"/>
      <w:szCs w:val="28"/>
      <w:lang w:eastAsia="ru-RU"/>
    </w:rPr>
  </w:style>
  <w:style w:type="character" w:customStyle="1" w:styleId="medium-font1">
    <w:name w:val="medium-font1"/>
    <w:basedOn w:val="af1"/>
    <w:rsid w:val="00F147BD"/>
    <w:rPr>
      <w:sz w:val="19"/>
      <w:szCs w:val="19"/>
    </w:rPr>
  </w:style>
  <w:style w:type="character" w:customStyle="1" w:styleId="6f8">
    <w:name w:val="Знак Знак6"/>
    <w:basedOn w:val="af1"/>
    <w:rsid w:val="00F5008E"/>
    <w:rPr>
      <w:i/>
      <w:iCs/>
      <w:sz w:val="24"/>
      <w:szCs w:val="24"/>
    </w:rPr>
  </w:style>
  <w:style w:type="character" w:customStyle="1" w:styleId="3fff2">
    <w:name w:val="Знак Знак3"/>
    <w:basedOn w:val="af1"/>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1"/>
    <w:rsid w:val="00F5008E"/>
  </w:style>
  <w:style w:type="paragraph" w:customStyle="1" w:styleId="root">
    <w:name w:val="root"/>
    <w:basedOn w:val="af0"/>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0"/>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0"/>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1"/>
    <w:rsid w:val="00414B49"/>
  </w:style>
  <w:style w:type="paragraph" w:customStyle="1" w:styleId="12d">
    <w:name w:val="Основной текст с отступом12"/>
    <w:basedOn w:val="af0"/>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1"/>
    <w:rsid w:val="00E729E7"/>
  </w:style>
  <w:style w:type="character" w:customStyle="1" w:styleId="contrib">
    <w:name w:val="contrib"/>
    <w:basedOn w:val="af1"/>
    <w:rsid w:val="005B5732"/>
  </w:style>
  <w:style w:type="character" w:customStyle="1" w:styleId="11f9">
    <w:name w:val="Знак Знак11"/>
    <w:basedOn w:val="af1"/>
    <w:rsid w:val="001F1240"/>
    <w:rPr>
      <w:rFonts w:ascii="Times New Roman" w:eastAsia="Times New Roman" w:hAnsi="Times New Roman" w:cs="Times New Roman"/>
      <w:b/>
      <w:sz w:val="24"/>
      <w:szCs w:val="24"/>
      <w:lang w:val="en-US"/>
    </w:rPr>
  </w:style>
  <w:style w:type="character" w:customStyle="1" w:styleId="10e">
    <w:name w:val="Знак Знак10"/>
    <w:basedOn w:val="af1"/>
    <w:rsid w:val="001F1240"/>
    <w:rPr>
      <w:rFonts w:ascii="Times New Roman" w:eastAsia="Times New Roman" w:hAnsi="Times New Roman" w:cs="Times New Roman"/>
      <w:b/>
      <w:sz w:val="28"/>
      <w:szCs w:val="24"/>
    </w:rPr>
  </w:style>
  <w:style w:type="character" w:customStyle="1" w:styleId="9f2">
    <w:name w:val="Знак Знак9"/>
    <w:basedOn w:val="af1"/>
    <w:rsid w:val="001F1240"/>
    <w:rPr>
      <w:rFonts w:ascii="Times New Roman" w:eastAsia="Times New Roman" w:hAnsi="Times New Roman" w:cs="Times New Roman"/>
      <w:b/>
      <w:bCs/>
      <w:i/>
      <w:iCs/>
      <w:sz w:val="26"/>
      <w:szCs w:val="26"/>
      <w:lang w:val="fr-FR"/>
    </w:rPr>
  </w:style>
  <w:style w:type="paragraph" w:customStyle="1" w:styleId="msotitle3">
    <w:name w:val="msotitle3"/>
    <w:basedOn w:val="af0"/>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0"/>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0"/>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0"/>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0"/>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0"/>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0"/>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1"/>
    <w:rsid w:val="00A15D21"/>
    <w:rPr>
      <w:sz w:val="28"/>
      <w:lang w:val="uk-UA" w:eastAsia="ru-RU" w:bidi="ar-SA"/>
    </w:rPr>
  </w:style>
  <w:style w:type="paragraph" w:customStyle="1" w:styleId="21f">
    <w:name w:val="Название21"/>
    <w:basedOn w:val="af0"/>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0"/>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1"/>
    <w:rsid w:val="00A15D21"/>
  </w:style>
  <w:style w:type="character" w:customStyle="1" w:styleId="textsubtitle">
    <w:name w:val="textsubtitle"/>
    <w:basedOn w:val="af1"/>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1"/>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0"/>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0"/>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0"/>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1"/>
    <w:rsid w:val="00B46A3B"/>
    <w:rPr>
      <w:rFonts w:ascii="Times New Roman" w:hAnsi="Times New Roman"/>
    </w:rPr>
  </w:style>
  <w:style w:type="paragraph" w:customStyle="1" w:styleId="5ff">
    <w:name w:val="Обычный (веб)5"/>
    <w:basedOn w:val="af0"/>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1"/>
    <w:rsid w:val="00B46A3B"/>
    <w:rPr>
      <w:rFonts w:ascii="Courier New" w:hAnsi="Courier New"/>
    </w:rPr>
  </w:style>
  <w:style w:type="paragraph" w:customStyle="1" w:styleId="pidpys">
    <w:name w:val="pidpys"/>
    <w:basedOn w:val="af0"/>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0"/>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1"/>
    <w:rsid w:val="00260413"/>
  </w:style>
  <w:style w:type="paragraph" w:customStyle="1" w:styleId="-9">
    <w:name w:val="Д_список л-р"/>
    <w:basedOn w:val="af0"/>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0"/>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0"/>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0"/>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0"/>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0"/>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1"/>
    <w:rsid w:val="00C2726C"/>
    <w:rPr>
      <w:b/>
      <w:kern w:val="32"/>
      <w:sz w:val="28"/>
    </w:rPr>
  </w:style>
  <w:style w:type="character" w:customStyle="1" w:styleId="afffffffffffffffffffffffffff7">
    <w:name w:val="підрозділ"/>
    <w:basedOn w:val="af1"/>
    <w:rsid w:val="00C2726C"/>
    <w:rPr>
      <w:b/>
      <w:spacing w:val="-8"/>
      <w:sz w:val="28"/>
    </w:rPr>
  </w:style>
  <w:style w:type="paragraph" w:customStyle="1" w:styleId="1fffffff4">
    <w:name w:val="Красная строка1"/>
    <w:basedOn w:val="af5"/>
    <w:rsid w:val="00C2726C"/>
    <w:pPr>
      <w:ind w:firstLine="210"/>
    </w:pPr>
    <w:rPr>
      <w:rFonts w:ascii="Times New Roman" w:eastAsia="Times New Roman" w:hAnsi="Times New Roman" w:cs="Times New Roman"/>
      <w:sz w:val="24"/>
    </w:rPr>
  </w:style>
  <w:style w:type="paragraph" w:customStyle="1" w:styleId="21f0">
    <w:name w:val="Красная строка 21"/>
    <w:basedOn w:val="ad"/>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5"/>
    <w:next w:val="af0"/>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5"/>
    <w:next w:val="af5"/>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5"/>
    <w:rsid w:val="00C2726C"/>
    <w:pPr>
      <w:spacing w:before="0"/>
      <w:jc w:val="center"/>
    </w:pPr>
    <w:rPr>
      <w:b/>
      <w:u w:val="none"/>
    </w:rPr>
  </w:style>
  <w:style w:type="paragraph" w:customStyle="1" w:styleId="afffffffffffffffffffffffffffa">
    <w:name w:val="Пункт"/>
    <w:basedOn w:val="af0"/>
    <w:next w:val="af5"/>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5"/>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1"/>
    <w:rsid w:val="00C2726C"/>
    <w:rPr>
      <w:b/>
      <w:i/>
      <w:spacing w:val="-10"/>
      <w:sz w:val="28"/>
    </w:rPr>
  </w:style>
  <w:style w:type="character" w:customStyle="1" w:styleId="reference-content4">
    <w:name w:val="reference-content4"/>
    <w:basedOn w:val="af1"/>
    <w:rsid w:val="00E116D0"/>
    <w:rPr>
      <w:vanish w:val="0"/>
      <w:webHidden w:val="0"/>
      <w:specVanish w:val="0"/>
    </w:rPr>
  </w:style>
  <w:style w:type="character" w:customStyle="1" w:styleId="author-info">
    <w:name w:val="author-info"/>
    <w:basedOn w:val="af1"/>
    <w:rsid w:val="00E116D0"/>
  </w:style>
  <w:style w:type="character" w:customStyle="1" w:styleId="reference-date">
    <w:name w:val="reference-date"/>
    <w:basedOn w:val="af1"/>
    <w:rsid w:val="00E116D0"/>
  </w:style>
  <w:style w:type="character" w:customStyle="1" w:styleId="reference-document-title">
    <w:name w:val="reference-document-title"/>
    <w:basedOn w:val="af1"/>
    <w:rsid w:val="00E116D0"/>
  </w:style>
  <w:style w:type="character" w:customStyle="1" w:styleId="reference-journal-title2">
    <w:name w:val="reference-journal-title2"/>
    <w:basedOn w:val="af1"/>
    <w:rsid w:val="00E116D0"/>
    <w:rPr>
      <w:i/>
      <w:iCs/>
    </w:rPr>
  </w:style>
  <w:style w:type="character" w:customStyle="1" w:styleId="reference-volume2">
    <w:name w:val="reference-volume2"/>
    <w:basedOn w:val="af1"/>
    <w:rsid w:val="00E116D0"/>
    <w:rPr>
      <w:b/>
      <w:bCs/>
    </w:rPr>
  </w:style>
  <w:style w:type="character" w:customStyle="1" w:styleId="reference-page">
    <w:name w:val="reference-page"/>
    <w:basedOn w:val="af1"/>
    <w:rsid w:val="00E116D0"/>
  </w:style>
  <w:style w:type="character" w:customStyle="1" w:styleId="cit-vol3">
    <w:name w:val="cit-vol3"/>
    <w:basedOn w:val="af1"/>
    <w:rsid w:val="00E116D0"/>
  </w:style>
  <w:style w:type="character" w:customStyle="1" w:styleId="cit-pub-date2">
    <w:name w:val="cit-pub-date2"/>
    <w:basedOn w:val="af1"/>
    <w:rsid w:val="00E116D0"/>
  </w:style>
  <w:style w:type="character" w:customStyle="1" w:styleId="reference">
    <w:name w:val="reference"/>
    <w:basedOn w:val="af1"/>
    <w:rsid w:val="00E116D0"/>
  </w:style>
  <w:style w:type="paragraph" w:customStyle="1" w:styleId="mainjustify">
    <w:name w:val="main_justify"/>
    <w:basedOn w:val="af0"/>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1"/>
    <w:rsid w:val="00B92735"/>
  </w:style>
  <w:style w:type="character" w:customStyle="1" w:styleId="variantcorrected">
    <w:name w:val="variant corrected"/>
    <w:basedOn w:val="af1"/>
    <w:rsid w:val="00B92735"/>
  </w:style>
  <w:style w:type="paragraph" w:customStyle="1" w:styleId="afffffffffffffffffffffffffffc">
    <w:name w:val="Абзац А"/>
    <w:basedOn w:val="af0"/>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1"/>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1"/>
    <w:rsid w:val="00941834"/>
    <w:rPr>
      <w:color w:val="000080"/>
    </w:rPr>
  </w:style>
  <w:style w:type="numbering" w:customStyle="1" w:styleId="16">
    <w:name w:val="Стиль нумерованный1"/>
    <w:basedOn w:val="af3"/>
    <w:rsid w:val="002509A1"/>
    <w:pPr>
      <w:numPr>
        <w:numId w:val="36"/>
      </w:numPr>
    </w:pPr>
  </w:style>
  <w:style w:type="paragraph" w:customStyle="1" w:styleId="afffffffffffffffffffffffffffd">
    <w:name w:val="Стиль_назв_главы"/>
    <w:basedOn w:val="af0"/>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0"/>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0"/>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1"/>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1"/>
    <w:rsid w:val="00704E8F"/>
    <w:rPr>
      <w:rFonts w:ascii="Verdana" w:hAnsi="Verdana" w:cs="Verdana"/>
      <w:b/>
      <w:bCs/>
      <w:color w:val="auto"/>
      <w:sz w:val="10"/>
      <w:szCs w:val="10"/>
    </w:rPr>
  </w:style>
  <w:style w:type="character" w:customStyle="1" w:styleId="unknown1">
    <w:name w:val="unknown1"/>
    <w:basedOn w:val="af1"/>
    <w:rsid w:val="00AB2580"/>
    <w:rPr>
      <w:color w:val="FF0000"/>
    </w:rPr>
  </w:style>
  <w:style w:type="paragraph" w:customStyle="1" w:styleId="affffffffffffffffffffffffffff">
    <w:name w:val="основной"/>
    <w:basedOn w:val="af0"/>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0"/>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0"/>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0"/>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1"/>
    <w:rsid w:val="001F68A1"/>
    <w:rPr>
      <w:rFonts w:ascii="Arial" w:hAnsi="Arial" w:cs="Arial" w:hint="default"/>
      <w:b/>
      <w:bCs/>
      <w:color w:val="990000"/>
      <w:sz w:val="23"/>
      <w:szCs w:val="23"/>
    </w:rPr>
  </w:style>
  <w:style w:type="character" w:customStyle="1" w:styleId="entryauthor1">
    <w:name w:val="entryauthor1"/>
    <w:basedOn w:val="af1"/>
    <w:rsid w:val="001F68A1"/>
    <w:rPr>
      <w:color w:val="808080"/>
    </w:rPr>
  </w:style>
  <w:style w:type="character" w:customStyle="1" w:styleId="smallcaps1">
    <w:name w:val="smallcaps1"/>
    <w:basedOn w:val="af1"/>
    <w:rsid w:val="001F68A1"/>
    <w:rPr>
      <w:smallCaps/>
    </w:rPr>
  </w:style>
  <w:style w:type="character" w:customStyle="1" w:styleId="searchresultjournal">
    <w:name w:val="searchresultjournal"/>
    <w:basedOn w:val="af1"/>
    <w:rsid w:val="001F68A1"/>
  </w:style>
  <w:style w:type="character" w:customStyle="1" w:styleId="main-title">
    <w:name w:val="main-title"/>
    <w:basedOn w:val="af1"/>
    <w:rsid w:val="002235FD"/>
    <w:rPr>
      <w:b/>
      <w:bCs/>
      <w:sz w:val="22"/>
      <w:szCs w:val="22"/>
    </w:rPr>
  </w:style>
  <w:style w:type="paragraph" w:customStyle="1" w:styleId="2111">
    <w:name w:val="Основной текст с отступом 211"/>
    <w:basedOn w:val="af0"/>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0"/>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0"/>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0"/>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0"/>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1"/>
    <w:rsid w:val="005E079C"/>
    <w:rPr>
      <w:rFonts w:ascii="Trebuchet MS" w:hAnsi="Trebuchet MS" w:hint="default"/>
      <w:color w:val="000000"/>
      <w:sz w:val="26"/>
      <w:szCs w:val="26"/>
    </w:rPr>
  </w:style>
  <w:style w:type="character" w:customStyle="1" w:styleId="text31">
    <w:name w:val="text31"/>
    <w:basedOn w:val="af1"/>
    <w:rsid w:val="00B42DD1"/>
    <w:rPr>
      <w:rFonts w:ascii="Arial" w:hAnsi="Arial" w:cs="Arial" w:hint="default"/>
      <w:b/>
      <w:bCs/>
      <w:color w:val="212063"/>
      <w:sz w:val="24"/>
      <w:szCs w:val="24"/>
    </w:rPr>
  </w:style>
  <w:style w:type="character" w:customStyle="1" w:styleId="318">
    <w:name w:val="Заголовок 3 Знак1"/>
    <w:basedOn w:val="af1"/>
    <w:locked/>
    <w:rsid w:val="00E96746"/>
    <w:rPr>
      <w:rFonts w:ascii="Times New Roman" w:hAnsi="Times New Roman"/>
      <w:b/>
      <w:bCs/>
      <w:sz w:val="24"/>
      <w:szCs w:val="24"/>
    </w:rPr>
  </w:style>
  <w:style w:type="character" w:customStyle="1" w:styleId="610">
    <w:name w:val="Заголовок 6 Знак1"/>
    <w:basedOn w:val="af1"/>
    <w:uiPriority w:val="99"/>
    <w:locked/>
    <w:rsid w:val="00E96746"/>
    <w:rPr>
      <w:rFonts w:ascii="Times New Roman" w:hAnsi="Times New Roman"/>
      <w:b/>
      <w:bCs/>
      <w:sz w:val="24"/>
      <w:szCs w:val="24"/>
      <w:u w:val="single"/>
    </w:rPr>
  </w:style>
  <w:style w:type="character" w:customStyle="1" w:styleId="710">
    <w:name w:val="Заголовок 7 Знак1"/>
    <w:basedOn w:val="af1"/>
    <w:locked/>
    <w:rsid w:val="00E96746"/>
    <w:rPr>
      <w:rFonts w:ascii="Times New Roman" w:hAnsi="Times New Roman"/>
      <w:b/>
      <w:bCs/>
      <w:sz w:val="24"/>
      <w:szCs w:val="24"/>
      <w:u w:val="single"/>
    </w:rPr>
  </w:style>
  <w:style w:type="character" w:customStyle="1" w:styleId="BodyTextIndentChar">
    <w:name w:val="Body Text Indent Char"/>
    <w:basedOn w:val="af1"/>
    <w:semiHidden/>
    <w:locked/>
    <w:rsid w:val="00E96746"/>
    <w:rPr>
      <w:rFonts w:cs="Times New Roman"/>
    </w:rPr>
  </w:style>
  <w:style w:type="character" w:customStyle="1" w:styleId="HTML13">
    <w:name w:val="Стандартный HTML Знак1"/>
    <w:basedOn w:val="af1"/>
    <w:locked/>
    <w:rsid w:val="00E96746"/>
    <w:rPr>
      <w:rFonts w:ascii="Courier New" w:hAnsi="Courier New" w:cs="Courier New"/>
    </w:rPr>
  </w:style>
  <w:style w:type="character" w:customStyle="1" w:styleId="319">
    <w:name w:val="Основной текст с отступом 3 Знак1"/>
    <w:basedOn w:val="af1"/>
    <w:locked/>
    <w:rsid w:val="00E96746"/>
    <w:rPr>
      <w:rFonts w:ascii="Arial" w:hAnsi="Arial" w:cs="Arial"/>
      <w:sz w:val="28"/>
      <w:szCs w:val="28"/>
      <w:lang w:eastAsia="en-US"/>
    </w:rPr>
  </w:style>
  <w:style w:type="paragraph" w:customStyle="1" w:styleId="fr3cxspmiddle">
    <w:name w:val="fr3cxspmiddle"/>
    <w:basedOn w:val="af0"/>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0"/>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0"/>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0"/>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0"/>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0"/>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5"/>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0"/>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1"/>
    <w:rsid w:val="008F6030"/>
  </w:style>
  <w:style w:type="paragraph" w:customStyle="1" w:styleId="2141">
    <w:name w:val="Основной текст 214"/>
    <w:basedOn w:val="af0"/>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0"/>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0"/>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0"/>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0"/>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0"/>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0"/>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0"/>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1"/>
    <w:rsid w:val="008F6030"/>
    <w:rPr>
      <w:sz w:val="17"/>
      <w:szCs w:val="17"/>
    </w:rPr>
  </w:style>
  <w:style w:type="character" w:customStyle="1" w:styleId="article-articlebody">
    <w:name w:val="article-articlebody"/>
    <w:basedOn w:val="af1"/>
    <w:rsid w:val="008F6030"/>
  </w:style>
  <w:style w:type="paragraph" w:customStyle="1" w:styleId="ListParagraph1">
    <w:name w:val="List Paragraph1"/>
    <w:basedOn w:val="af0"/>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0"/>
    <w:next w:val="af0"/>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0"/>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0"/>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1"/>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0"/>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0"/>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0"/>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0"/>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0"/>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1"/>
    <w:rsid w:val="00F329D4"/>
    <w:rPr>
      <w:rFonts w:ascii="Times New Roman" w:hAnsi="Times New Roman" w:cs="Times New Roman"/>
      <w:b/>
      <w:bCs/>
      <w:sz w:val="18"/>
      <w:szCs w:val="18"/>
    </w:rPr>
  </w:style>
  <w:style w:type="paragraph" w:customStyle="1" w:styleId="139">
    <w:name w:val="Основной текст с отступом13"/>
    <w:basedOn w:val="af0"/>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0"/>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1"/>
    <w:rsid w:val="009122DE"/>
    <w:rPr>
      <w:rFonts w:ascii="Franklin Gothic Medium Cond" w:hAnsi="Franklin Gothic Medium Cond"/>
      <w:b/>
      <w:bCs/>
      <w:sz w:val="16"/>
      <w:szCs w:val="16"/>
    </w:rPr>
  </w:style>
  <w:style w:type="character" w:customStyle="1" w:styleId="BodyTextIndent10">
    <w:name w:val="Body Text Indent1 Знак"/>
    <w:basedOn w:val="af1"/>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1"/>
    <w:rsid w:val="00455347"/>
    <w:rPr>
      <w:rFonts w:ascii="Arial" w:hAnsi="Arial" w:cs="Arial" w:hint="default"/>
      <w:b w:val="0"/>
      <w:bCs w:val="0"/>
      <w:color w:val="949494"/>
      <w:sz w:val="21"/>
      <w:szCs w:val="21"/>
    </w:rPr>
  </w:style>
  <w:style w:type="paragraph" w:customStyle="1" w:styleId="11fa">
    <w:name w:val="Абзац списка11"/>
    <w:basedOn w:val="af0"/>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1"/>
    <w:locked/>
    <w:rsid w:val="00455347"/>
    <w:rPr>
      <w:rFonts w:cs="Times New Roman"/>
      <w:kern w:val="28"/>
      <w:sz w:val="28"/>
      <w:lang w:val="ru-RU" w:eastAsia="ru-RU" w:bidi="ar-SA"/>
    </w:rPr>
  </w:style>
  <w:style w:type="character" w:customStyle="1" w:styleId="7f6">
    <w:name w:val="Знак7"/>
    <w:basedOn w:val="af1"/>
    <w:locked/>
    <w:rsid w:val="00455347"/>
    <w:rPr>
      <w:rFonts w:cs="Times New Roman"/>
      <w:lang w:val="ru-RU" w:eastAsia="ru-RU" w:bidi="ar-SA"/>
    </w:rPr>
  </w:style>
  <w:style w:type="character" w:customStyle="1" w:styleId="BodyTextIndent">
    <w:name w:val="Body Text Indent Знак"/>
    <w:basedOn w:val="af1"/>
    <w:locked/>
    <w:rsid w:val="00455347"/>
    <w:rPr>
      <w:rFonts w:cs="Times New Roman"/>
      <w:sz w:val="28"/>
      <w:szCs w:val="28"/>
      <w:lang w:val="ru-RU" w:eastAsia="ru-RU" w:bidi="ar-SA"/>
    </w:rPr>
  </w:style>
  <w:style w:type="character" w:customStyle="1" w:styleId="4ff8">
    <w:name w:val="Знак4"/>
    <w:basedOn w:val="af1"/>
    <w:locked/>
    <w:rsid w:val="00455347"/>
    <w:rPr>
      <w:rFonts w:cs="Times New Roman"/>
      <w:color w:val="000000"/>
      <w:kern w:val="28"/>
      <w:sz w:val="28"/>
      <w:lang w:val="uk-UA" w:eastAsia="ru-RU" w:bidi="ar-SA"/>
    </w:rPr>
  </w:style>
  <w:style w:type="paragraph" w:customStyle="1" w:styleId="a4">
    <w:name w:val="Перечисление"/>
    <w:basedOn w:val="af0"/>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0"/>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0"/>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0"/>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1"/>
    <w:rsid w:val="00060219"/>
    <w:rPr>
      <w:rFonts w:ascii="Arial" w:hAnsi="Arial" w:cs="Arial"/>
      <w:color w:val="000000"/>
      <w:sz w:val="17"/>
      <w:szCs w:val="17"/>
    </w:rPr>
  </w:style>
  <w:style w:type="paragraph" w:customStyle="1" w:styleId="BodyText24">
    <w:name w:val="Body Text 24"/>
    <w:basedOn w:val="af0"/>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1"/>
    <w:rsid w:val="00E825F4"/>
  </w:style>
  <w:style w:type="character" w:customStyle="1" w:styleId="b3">
    <w:name w:val="b3"/>
    <w:basedOn w:val="af1"/>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0"/>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0"/>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0"/>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0"/>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0"/>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1"/>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1"/>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1"/>
    <w:rsid w:val="00CA1BAC"/>
    <w:rPr>
      <w:noProof w:val="0"/>
      <w:sz w:val="28"/>
      <w:lang w:val="uk-UA"/>
    </w:rPr>
  </w:style>
  <w:style w:type="character" w:customStyle="1" w:styleId="1fff4">
    <w:name w:val="текст дис Знак1"/>
    <w:basedOn w:val="af1"/>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0"/>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1"/>
    <w:rsid w:val="00722ACE"/>
    <w:rPr>
      <w:rFonts w:cs="Times New Roman"/>
    </w:rPr>
  </w:style>
  <w:style w:type="character" w:customStyle="1" w:styleId="abbrev-journal-title">
    <w:name w:val="abbrev-journal-title"/>
    <w:basedOn w:val="af1"/>
    <w:rsid w:val="00722ACE"/>
    <w:rPr>
      <w:rFonts w:cs="Times New Roman"/>
    </w:rPr>
  </w:style>
  <w:style w:type="character" w:customStyle="1" w:styleId="given-names">
    <w:name w:val="given-names"/>
    <w:basedOn w:val="af1"/>
    <w:rsid w:val="00722ACE"/>
    <w:rPr>
      <w:rFonts w:cs="Times New Roman"/>
    </w:rPr>
  </w:style>
  <w:style w:type="character" w:customStyle="1" w:styleId="inter-contrib">
    <w:name w:val="inter-contrib"/>
    <w:basedOn w:val="af1"/>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1"/>
    <w:semiHidden/>
    <w:rsid w:val="00722ACE"/>
    <w:rPr>
      <w:rFonts w:cs="Times New Roman"/>
      <w:color w:val="808080"/>
    </w:rPr>
  </w:style>
  <w:style w:type="paragraph" w:customStyle="1" w:styleId="Style15">
    <w:name w:val="Style15"/>
    <w:basedOn w:val="af0"/>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1"/>
    <w:rsid w:val="00BD73C8"/>
  </w:style>
  <w:style w:type="character" w:customStyle="1" w:styleId="jrnl">
    <w:name w:val="jrnl"/>
    <w:basedOn w:val="af1"/>
    <w:rsid w:val="00BD73C8"/>
  </w:style>
  <w:style w:type="paragraph" w:customStyle="1" w:styleId="14f6">
    <w:name w:val="Основной текст с отступом14"/>
    <w:basedOn w:val="af0"/>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5"/>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1"/>
    <w:rsid w:val="007617D8"/>
    <w:rPr>
      <w:rFonts w:ascii="Arial" w:hAnsi="Arial" w:cs="Arial" w:hint="default"/>
      <w:b/>
      <w:bCs/>
      <w:color w:val="FF0000"/>
      <w:sz w:val="21"/>
      <w:szCs w:val="21"/>
    </w:rPr>
  </w:style>
  <w:style w:type="character" w:customStyle="1" w:styleId="maintextcenter">
    <w:name w:val="main_text_center"/>
    <w:basedOn w:val="af1"/>
    <w:rsid w:val="007617D8"/>
  </w:style>
  <w:style w:type="character" w:customStyle="1" w:styleId="faccitation">
    <w:name w:val="fac_citation"/>
    <w:basedOn w:val="af1"/>
    <w:rsid w:val="007617D8"/>
  </w:style>
  <w:style w:type="paragraph" w:customStyle="1" w:styleId="Tabtitle">
    <w:name w:val="Tab title"/>
    <w:basedOn w:val="af0"/>
    <w:next w:val="af0"/>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0"/>
    <w:next w:val="af0"/>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0"/>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1"/>
    <w:rsid w:val="00AF1402"/>
    <w:rPr>
      <w:sz w:val="32"/>
      <w:szCs w:val="32"/>
    </w:rPr>
  </w:style>
  <w:style w:type="paragraph" w:customStyle="1" w:styleId="4ffb">
    <w:name w:val="Основной текст 4"/>
    <w:basedOn w:val="ad"/>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0"/>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0"/>
    <w:rsid w:val="001A334D"/>
    <w:pPr>
      <w:spacing w:after="0" w:line="240" w:lineRule="auto"/>
    </w:pPr>
    <w:rPr>
      <w:rFonts w:ascii="Verdana" w:eastAsia="Times New Roman" w:hAnsi="Verdana" w:cs="Verdana"/>
      <w:sz w:val="20"/>
      <w:szCs w:val="20"/>
      <w:lang w:val="en-US"/>
    </w:rPr>
  </w:style>
  <w:style w:type="character" w:customStyle="1" w:styleId="font3">
    <w:name w:val="font3"/>
    <w:basedOn w:val="af1"/>
    <w:rsid w:val="001A334D"/>
  </w:style>
  <w:style w:type="character" w:customStyle="1" w:styleId="datepr">
    <w:name w:val="datepr"/>
    <w:basedOn w:val="af1"/>
    <w:rsid w:val="00341D81"/>
    <w:rPr>
      <w:rFonts w:ascii="Times New Roman" w:hAnsi="Times New Roman" w:cs="Times New Roman" w:hint="default"/>
    </w:rPr>
  </w:style>
  <w:style w:type="character" w:customStyle="1" w:styleId="number">
    <w:name w:val="number"/>
    <w:basedOn w:val="af1"/>
    <w:rsid w:val="00341D81"/>
    <w:rPr>
      <w:rFonts w:ascii="Times New Roman" w:hAnsi="Times New Roman" w:cs="Times New Roman" w:hint="default"/>
    </w:rPr>
  </w:style>
  <w:style w:type="character" w:customStyle="1" w:styleId="font511">
    <w:name w:val="font511"/>
    <w:basedOn w:val="af1"/>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6"/>
    <w:rsid w:val="001259E2"/>
    <w:rPr>
      <w:rFonts w:ascii="Times New Roman" w:eastAsia="Times New Roman" w:hAnsi="Times New Roman" w:cs="Garamond"/>
      <w:sz w:val="28"/>
      <w:szCs w:val="24"/>
      <w:lang w:eastAsia="ar-SA"/>
    </w:rPr>
  </w:style>
  <w:style w:type="character" w:customStyle="1" w:styleId="FontStyle16">
    <w:name w:val="Font Style16"/>
    <w:basedOn w:val="af1"/>
    <w:rsid w:val="008F4E9D"/>
    <w:rPr>
      <w:rFonts w:ascii="Times New Roman" w:hAnsi="Times New Roman" w:cs="Times New Roman"/>
      <w:sz w:val="26"/>
      <w:szCs w:val="26"/>
    </w:rPr>
  </w:style>
  <w:style w:type="character" w:customStyle="1" w:styleId="nlmname2">
    <w:name w:val="nlm_name2"/>
    <w:basedOn w:val="af1"/>
    <w:rsid w:val="005B7A79"/>
    <w:rPr>
      <w:b/>
      <w:bCs/>
    </w:rPr>
  </w:style>
  <w:style w:type="paragraph" w:customStyle="1" w:styleId="14f8">
    <w:name w:val="Обычный_14"/>
    <w:basedOn w:val="af0"/>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0"/>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1"/>
    <w:rsid w:val="00D137A8"/>
  </w:style>
  <w:style w:type="paragraph" w:customStyle="1" w:styleId="totext">
    <w:name w:val="totext"/>
    <w:basedOn w:val="af0"/>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1"/>
    <w:rsid w:val="00D137A8"/>
  </w:style>
  <w:style w:type="character" w:customStyle="1" w:styleId="refresult">
    <w:name w:val="ref_result"/>
    <w:basedOn w:val="af1"/>
    <w:rsid w:val="0046264F"/>
  </w:style>
  <w:style w:type="paragraph" w:customStyle="1" w:styleId="11fb">
    <w:name w:val="заголовок 11"/>
    <w:basedOn w:val="af0"/>
    <w:next w:val="af0"/>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2"/>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0"/>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0"/>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1"/>
    <w:rsid w:val="00916CB9"/>
  </w:style>
  <w:style w:type="paragraph" w:customStyle="1" w:styleId="pubonline">
    <w:name w:val="pubonline"/>
    <w:basedOn w:val="af0"/>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1"/>
    <w:rsid w:val="00916CB9"/>
  </w:style>
  <w:style w:type="character" w:customStyle="1" w:styleId="225">
    <w:name w:val="Название22"/>
    <w:basedOn w:val="af1"/>
    <w:rsid w:val="00916CB9"/>
  </w:style>
  <w:style w:type="paragraph" w:customStyle="1" w:styleId="Gl3">
    <w:name w:val="Gl_3"/>
    <w:basedOn w:val="af0"/>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0"/>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5"/>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0"/>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0"/>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1"/>
    <w:uiPriority w:val="99"/>
    <w:rsid w:val="009E354B"/>
    <w:rPr>
      <w:rFonts w:ascii="Franklin Gothic Medium" w:hAnsi="Franklin Gothic Medium" w:cs="Franklin Gothic Medium"/>
      <w:b/>
      <w:bCs/>
      <w:sz w:val="24"/>
      <w:szCs w:val="24"/>
    </w:rPr>
  </w:style>
  <w:style w:type="character" w:customStyle="1" w:styleId="FontStyle44">
    <w:name w:val="Font Style44"/>
    <w:basedOn w:val="af1"/>
    <w:uiPriority w:val="99"/>
    <w:rsid w:val="009E354B"/>
    <w:rPr>
      <w:rFonts w:ascii="Franklin Gothic Medium" w:hAnsi="Franklin Gothic Medium" w:cs="Franklin Gothic Medium"/>
      <w:sz w:val="20"/>
      <w:szCs w:val="20"/>
    </w:rPr>
  </w:style>
  <w:style w:type="character" w:customStyle="1" w:styleId="FontStyle32">
    <w:name w:val="Font Style32"/>
    <w:basedOn w:val="af1"/>
    <w:uiPriority w:val="99"/>
    <w:rsid w:val="009E354B"/>
    <w:rPr>
      <w:rFonts w:ascii="Century Schoolbook" w:hAnsi="Century Schoolbook" w:cs="Century Schoolbook"/>
      <w:sz w:val="16"/>
      <w:szCs w:val="16"/>
    </w:rPr>
  </w:style>
  <w:style w:type="character" w:customStyle="1" w:styleId="FontStyle54">
    <w:name w:val="Font Style54"/>
    <w:basedOn w:val="af1"/>
    <w:uiPriority w:val="99"/>
    <w:rsid w:val="009E354B"/>
    <w:rPr>
      <w:rFonts w:ascii="Century Schoolbook" w:hAnsi="Century Schoolbook" w:cs="Century Schoolbook"/>
      <w:i/>
      <w:iCs/>
      <w:sz w:val="16"/>
      <w:szCs w:val="16"/>
    </w:rPr>
  </w:style>
  <w:style w:type="character" w:customStyle="1" w:styleId="FontStyle50">
    <w:name w:val="Font Style50"/>
    <w:basedOn w:val="af1"/>
    <w:uiPriority w:val="99"/>
    <w:rsid w:val="009E354B"/>
    <w:rPr>
      <w:rFonts w:ascii="Century Schoolbook" w:hAnsi="Century Schoolbook" w:cs="Century Schoolbook"/>
      <w:i/>
      <w:iCs/>
      <w:sz w:val="24"/>
      <w:szCs w:val="24"/>
    </w:rPr>
  </w:style>
  <w:style w:type="paragraph" w:customStyle="1" w:styleId="osn0">
    <w:name w:val="osn"/>
    <w:basedOn w:val="af0"/>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0"/>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0"/>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0"/>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0"/>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1"/>
    <w:rsid w:val="004339A2"/>
    <w:rPr>
      <w:sz w:val="28"/>
      <w:szCs w:val="28"/>
      <w:lang w:val="uk-UA"/>
    </w:rPr>
  </w:style>
  <w:style w:type="paragraph" w:customStyle="1" w:styleId="BodyTextIndent0">
    <w:name w:val="Body Text Indent"/>
    <w:basedOn w:val="af0"/>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0"/>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0"/>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1"/>
    <w:rsid w:val="00846FFA"/>
    <w:rPr>
      <w:rFonts w:ascii="Times New Roman" w:hAnsi="Times New Roman" w:cs="Times New Roman"/>
      <w:b/>
      <w:bCs/>
      <w:i/>
      <w:iCs/>
      <w:smallCaps/>
      <w:color w:val="000000"/>
      <w:sz w:val="10"/>
      <w:szCs w:val="10"/>
    </w:rPr>
  </w:style>
  <w:style w:type="character" w:customStyle="1" w:styleId="FontStyle88">
    <w:name w:val="Font Style88"/>
    <w:basedOn w:val="af1"/>
    <w:rsid w:val="00846FFA"/>
    <w:rPr>
      <w:rFonts w:ascii="Times New Roman" w:hAnsi="Times New Roman" w:cs="Times New Roman"/>
      <w:color w:val="000000"/>
      <w:sz w:val="30"/>
      <w:szCs w:val="30"/>
    </w:rPr>
  </w:style>
  <w:style w:type="paragraph" w:customStyle="1" w:styleId="afffffffffffffffffffffffffffffc">
    <w:name w:val="Соня"/>
    <w:basedOn w:val="af0"/>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0"/>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1"/>
    <w:rsid w:val="00846FFA"/>
  </w:style>
  <w:style w:type="character" w:customStyle="1" w:styleId="titlegr">
    <w:name w:val="titlegr"/>
    <w:basedOn w:val="af1"/>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emphasis">
    <w:name w:val="emphasis"/>
    <w:basedOn w:val="af1"/>
    <w:rsid w:val="00846FFA"/>
  </w:style>
  <w:style w:type="character" w:customStyle="1" w:styleId="A80">
    <w:name w:val="A8"/>
    <w:rsid w:val="00846FFA"/>
    <w:rPr>
      <w:color w:val="000000"/>
      <w:sz w:val="17"/>
      <w:szCs w:val="17"/>
    </w:rPr>
  </w:style>
  <w:style w:type="paragraph" w:customStyle="1" w:styleId="l">
    <w:name w:val="l"/>
    <w:basedOn w:val="af0"/>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0"/>
    <w:next w:val="af0"/>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1"/>
    <w:rsid w:val="005F1102"/>
  </w:style>
  <w:style w:type="paragraph" w:customStyle="1" w:styleId="BodyTextIndent3">
    <w:name w:val="Body Text Indent 3"/>
    <w:basedOn w:val="af0"/>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BodyTextIndent20">
    <w:name w:val="Body Text Indent 2"/>
    <w:basedOn w:val="af0"/>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0"/>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0"/>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c">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0"/>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1"/>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2360</TotalTime>
  <Pages>54</Pages>
  <Words>13728</Words>
  <Characters>78253</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1201</cp:revision>
  <dcterms:created xsi:type="dcterms:W3CDTF">2015-05-26T12:20:00Z</dcterms:created>
  <dcterms:modified xsi:type="dcterms:W3CDTF">2015-06-06T10:13:00Z</dcterms:modified>
</cp:coreProperties>
</file>