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F81D4" w14:textId="77777777" w:rsidR="000C5440" w:rsidRDefault="000C5440" w:rsidP="000C5440">
      <w:pPr>
        <w:pStyle w:val="afffffffffffffffffffffffffff5"/>
        <w:rPr>
          <w:rFonts w:ascii="Verdana" w:hAnsi="Verdana"/>
          <w:color w:val="000000"/>
          <w:sz w:val="21"/>
          <w:szCs w:val="21"/>
        </w:rPr>
      </w:pPr>
      <w:r>
        <w:rPr>
          <w:rFonts w:ascii="Helvetica" w:hAnsi="Helvetica" w:cs="Helvetica"/>
          <w:b/>
          <w:bCs w:val="0"/>
          <w:color w:val="222222"/>
          <w:sz w:val="21"/>
          <w:szCs w:val="21"/>
        </w:rPr>
        <w:t>Полякова, Татьяна Михайловна.</w:t>
      </w:r>
      <w:r>
        <w:rPr>
          <w:rFonts w:ascii="Helvetica" w:hAnsi="Helvetica" w:cs="Helvetica"/>
          <w:color w:val="222222"/>
          <w:sz w:val="21"/>
          <w:szCs w:val="21"/>
        </w:rPr>
        <w:br/>
        <w:t xml:space="preserve">Менталитет полиэтнического общества как фактор политического процесса в </w:t>
      </w:r>
      <w:proofErr w:type="gramStart"/>
      <w:r>
        <w:rPr>
          <w:rFonts w:ascii="Helvetica" w:hAnsi="Helvetica" w:cs="Helvetica"/>
          <w:color w:val="222222"/>
          <w:sz w:val="21"/>
          <w:szCs w:val="21"/>
        </w:rPr>
        <w:t>России :</w:t>
      </w:r>
      <w:proofErr w:type="gramEnd"/>
      <w:r>
        <w:rPr>
          <w:rFonts w:ascii="Helvetica" w:hAnsi="Helvetica" w:cs="Helvetica"/>
          <w:color w:val="222222"/>
          <w:sz w:val="21"/>
          <w:szCs w:val="21"/>
        </w:rPr>
        <w:t xml:space="preserve"> диссертация ... доктора политических наук : 23.00.02. - Москва, 1998. - 389 с.</w:t>
      </w:r>
    </w:p>
    <w:p w14:paraId="42F486CB" w14:textId="77777777" w:rsidR="000C5440" w:rsidRDefault="000C5440" w:rsidP="000C5440">
      <w:pPr>
        <w:pStyle w:val="20"/>
        <w:spacing w:before="0" w:after="312"/>
        <w:rPr>
          <w:rFonts w:ascii="Arial" w:hAnsi="Arial" w:cs="Arial"/>
          <w:caps/>
          <w:color w:val="333333"/>
          <w:sz w:val="27"/>
          <w:szCs w:val="27"/>
        </w:rPr>
      </w:pPr>
    </w:p>
    <w:p w14:paraId="39E3FF59" w14:textId="77777777" w:rsidR="000C5440" w:rsidRDefault="000C5440" w:rsidP="000C5440">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политических наук Полякова, Татьяна Михайловна</w:t>
      </w:r>
    </w:p>
    <w:p w14:paraId="7AC7DEDB" w14:textId="77777777" w:rsidR="000C5440" w:rsidRDefault="000C5440" w:rsidP="000C544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содержание</w:t>
      </w:r>
    </w:p>
    <w:p w14:paraId="60BD7C7B" w14:textId="77777777" w:rsidR="000C5440" w:rsidRDefault="000C5440" w:rsidP="000C544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стр.</w:t>
      </w:r>
    </w:p>
    <w:p w14:paraId="605D5D83" w14:textId="77777777" w:rsidR="000C5440" w:rsidRDefault="000C5440" w:rsidP="000C544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78D95AD4" w14:textId="77777777" w:rsidR="000C5440" w:rsidRDefault="000C5440" w:rsidP="000C544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ИСТОРИКО-ФИЛОСОФСКИЙ И глава 1 ПОЛИТОЛОГИЧЕСКИЙ АСПЕКТЫ ПРОБЛЕМЫ</w:t>
      </w:r>
    </w:p>
    <w:p w14:paraId="457E7AF7" w14:textId="77777777" w:rsidR="000C5440" w:rsidRDefault="000C5440" w:rsidP="000C544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МЕНТАЛИТЕТА ОБЩЕСТВА</w:t>
      </w:r>
    </w:p>
    <w:p w14:paraId="20402AA0" w14:textId="77777777" w:rsidR="000C5440" w:rsidRDefault="000C5440" w:rsidP="000C544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Природа, генезис и динамика понятия "менталитет"</w:t>
      </w:r>
    </w:p>
    <w:p w14:paraId="58B00E3F" w14:textId="77777777" w:rsidR="000C5440" w:rsidRDefault="000C5440" w:rsidP="000C544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Менталитет как феномен общественно-политической жизни</w:t>
      </w:r>
    </w:p>
    <w:p w14:paraId="751F63B8" w14:textId="77777777" w:rsidR="000C5440" w:rsidRDefault="000C5440" w:rsidP="000C544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МЕНТАЛИТЕТ- РАЗВИВАЮЩИЙСЯ ФЕНОМЕН глава 2 ОБЩЕСТВЕННО-ПОЛИТИЧЕСКОЙ ЖИЗНИ</w:t>
      </w:r>
    </w:p>
    <w:p w14:paraId="50418C12" w14:textId="77777777" w:rsidR="000C5440" w:rsidRDefault="000C5440" w:rsidP="000C544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Проблемы выбора путей реформирования общества и менталитет</w:t>
      </w:r>
    </w:p>
    <w:p w14:paraId="7DA75CB0" w14:textId="77777777" w:rsidR="000C5440" w:rsidRDefault="000C5440" w:rsidP="000C544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Обественно-политический потенциал личности и общества как основа для изменения менталитета</w:t>
      </w:r>
    </w:p>
    <w:p w14:paraId="189BB716" w14:textId="77777777" w:rsidR="000C5440" w:rsidRDefault="000C5440" w:rsidP="000C544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Влияние менталитета на процессы адаптации полиэтнического общества в новых социально- 137 политических условиях.</w:t>
      </w:r>
    </w:p>
    <w:p w14:paraId="28CB973E" w14:textId="77777777" w:rsidR="000C5440" w:rsidRDefault="000C5440" w:rsidP="000C544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Преемственность в процессе общественно-политического развития - необходимое условие 147 изменения менталитета общества.</w:t>
      </w:r>
    </w:p>
    <w:p w14:paraId="2575ED9B" w14:textId="77777777" w:rsidR="000C5440" w:rsidRDefault="000C5440" w:rsidP="000C544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ПОЛИТИЧЕСКИЕ ПРОЦЕССЫ В глава 3 СОВРЕМЕННОЙ РОССИИ И МЕНТАЛИТЕТ</w:t>
      </w:r>
    </w:p>
    <w:p w14:paraId="3829231C" w14:textId="77777777" w:rsidR="000C5440" w:rsidRDefault="000C5440" w:rsidP="000C544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ОБЩЕСТВА</w:t>
      </w:r>
    </w:p>
    <w:p w14:paraId="1D34ADCF" w14:textId="77777777" w:rsidR="000C5440" w:rsidRDefault="000C5440" w:rsidP="000C544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Психологические процессы массового сознания и политический процесс 80-х - 90-х годов.</w:t>
      </w:r>
    </w:p>
    <w:p w14:paraId="08FCA05D" w14:textId="77777777" w:rsidR="000C5440" w:rsidRDefault="000C5440" w:rsidP="000C544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Влияние менталитета общества на процесс политического расслоения электората.</w:t>
      </w:r>
    </w:p>
    <w:p w14:paraId="5EA0D22C" w14:textId="77777777" w:rsidR="000C5440" w:rsidRDefault="000C5440" w:rsidP="000C544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3.3. Менталитет, политическая культура и ценностные ориентации полиэтнического общества.</w:t>
      </w:r>
    </w:p>
    <w:p w14:paraId="5AABB946" w14:textId="77777777" w:rsidR="000C5440" w:rsidRDefault="000C5440" w:rsidP="000C544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Роль менталитета полиэтнического общества в становлении современного гражданского общества 212 как важнейшего условия обеспечения единства народов Российской Федерации.</w:t>
      </w:r>
    </w:p>
    <w:p w14:paraId="08EFA3BA" w14:textId="77777777" w:rsidR="000C5440" w:rsidRDefault="000C5440" w:rsidP="000C544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РЕАЛИЗАЦИЯ ПОЛИТИЧЕСКОЙ СТРАТЕГИИ И глава 4 ТАКТИКИ В КОНТЕКСТЕ МЕНТАЛЬНОСТИ</w:t>
      </w:r>
    </w:p>
    <w:p w14:paraId="6C68BC42" w14:textId="77777777" w:rsidR="000C5440" w:rsidRDefault="000C5440" w:rsidP="000C544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Политическая стратегия и тактика как необходимые условия поступательного развития 229 общества.</w:t>
      </w:r>
    </w:p>
    <w:p w14:paraId="090B17D5" w14:textId="77777777" w:rsidR="000C5440" w:rsidRDefault="000C5440" w:rsidP="000C544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Роль менталитета полиэтнического общества в формировании политической стратегии и 244 стабилизации политической системы в России</w:t>
      </w:r>
    </w:p>
    <w:p w14:paraId="099DF091" w14:textId="77777777" w:rsidR="000C5440" w:rsidRDefault="000C5440" w:rsidP="000C544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4.3. Конституционное </w:t>
      </w:r>
      <w:proofErr w:type="gramStart"/>
      <w:r>
        <w:rPr>
          <w:rFonts w:ascii="Arial" w:hAnsi="Arial" w:cs="Arial"/>
          <w:color w:val="333333"/>
          <w:sz w:val="21"/>
          <w:szCs w:val="21"/>
        </w:rPr>
        <w:t>право</w:t>
      </w:r>
      <w:proofErr w:type="gramEnd"/>
      <w:r>
        <w:rPr>
          <w:rFonts w:ascii="Arial" w:hAnsi="Arial" w:cs="Arial"/>
          <w:color w:val="333333"/>
          <w:sz w:val="21"/>
          <w:szCs w:val="21"/>
        </w:rPr>
        <w:t xml:space="preserve"> как форма обеспечения идентичности субменталитетов социетальных 260 общностей субъектов Российской Федерации и стратегические перспективы развития страны.</w:t>
      </w:r>
    </w:p>
    <w:p w14:paraId="0B22A845" w14:textId="77777777" w:rsidR="000C5440" w:rsidRDefault="000C5440" w:rsidP="000C544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Политическая власть как легитимное насилие в условиях реформирования общества</w:t>
      </w:r>
    </w:p>
    <w:p w14:paraId="4B9E1E61" w14:textId="77777777" w:rsidR="000C5440" w:rsidRDefault="000C5440" w:rsidP="000C544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СИСТЕМНАЯ АДАПТИВНОСТЬ глава 5 ПОЛИТИЧЕСКИХ РЕШЕНИЙ К</w:t>
      </w:r>
    </w:p>
    <w:p w14:paraId="0C005BBD" w14:textId="77777777" w:rsidR="000C5440" w:rsidRDefault="000C5440" w:rsidP="000C544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МЕНТАЛЬНОСТИ</w:t>
      </w:r>
    </w:p>
    <w:p w14:paraId="04CC15BD" w14:textId="77777777" w:rsidR="000C5440" w:rsidRDefault="000C5440" w:rsidP="000C544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Проблемы достижения устойчивости политической системы и менталитет социума</w:t>
      </w:r>
    </w:p>
    <w:p w14:paraId="246AB05B" w14:textId="77777777" w:rsidR="000C5440" w:rsidRDefault="000C5440" w:rsidP="000C544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Проблемы становления политической субъектности</w:t>
      </w:r>
    </w:p>
    <w:p w14:paraId="2BFC4B7B" w14:textId="77777777" w:rsidR="000C5440" w:rsidRDefault="000C5440" w:rsidP="000C544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 Проблемы повышения эффективности политики и конфликт ценностей в условиях общественных 328 реформ.</w:t>
      </w:r>
    </w:p>
    <w:p w14:paraId="08E87EE9" w14:textId="77777777" w:rsidR="000C5440" w:rsidRDefault="000C5440" w:rsidP="000C544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5.4. Проблемы политического регулирования в условиях реформирования общества и менталитет</w:t>
      </w:r>
    </w:p>
    <w:p w14:paraId="5A596039" w14:textId="77777777" w:rsidR="000C5440" w:rsidRDefault="000C5440" w:rsidP="000C544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31CD51A9" w14:textId="77777777" w:rsidR="000C5440" w:rsidRDefault="000C5440" w:rsidP="000C544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ИСПОЛЬЗОВАННЫХ ИСТОЧНИКОВ И</w:t>
      </w:r>
    </w:p>
    <w:p w14:paraId="2CC289E7" w14:textId="77777777" w:rsidR="000C5440" w:rsidRDefault="000C5440" w:rsidP="000C544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ЛИТЕРАТУРЫ</w:t>
      </w:r>
    </w:p>
    <w:p w14:paraId="7823CDB0" w14:textId="25813C68" w:rsidR="00F37380" w:rsidRPr="000C5440" w:rsidRDefault="00F37380" w:rsidP="000C5440"/>
    <w:sectPr w:rsidR="00F37380" w:rsidRPr="000C5440"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8EB47" w14:textId="77777777" w:rsidR="00400E95" w:rsidRDefault="00400E95">
      <w:pPr>
        <w:spacing w:after="0" w:line="240" w:lineRule="auto"/>
      </w:pPr>
      <w:r>
        <w:separator/>
      </w:r>
    </w:p>
  </w:endnote>
  <w:endnote w:type="continuationSeparator" w:id="0">
    <w:p w14:paraId="0E25C12A" w14:textId="77777777" w:rsidR="00400E95" w:rsidRDefault="00400E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180843" w14:textId="77777777" w:rsidR="00400E95" w:rsidRDefault="00400E95"/>
    <w:p w14:paraId="0001C524" w14:textId="77777777" w:rsidR="00400E95" w:rsidRDefault="00400E95"/>
    <w:p w14:paraId="5EF49E8A" w14:textId="77777777" w:rsidR="00400E95" w:rsidRDefault="00400E95"/>
    <w:p w14:paraId="6972F145" w14:textId="77777777" w:rsidR="00400E95" w:rsidRDefault="00400E95"/>
    <w:p w14:paraId="799EC34C" w14:textId="77777777" w:rsidR="00400E95" w:rsidRDefault="00400E95"/>
    <w:p w14:paraId="5AB735A4" w14:textId="77777777" w:rsidR="00400E95" w:rsidRDefault="00400E95"/>
    <w:p w14:paraId="4191B84F" w14:textId="77777777" w:rsidR="00400E95" w:rsidRDefault="00400E9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DED3B08" wp14:editId="50FE75A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C1E2D4" w14:textId="77777777" w:rsidR="00400E95" w:rsidRDefault="00400E9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DED3B0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EC1E2D4" w14:textId="77777777" w:rsidR="00400E95" w:rsidRDefault="00400E9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E587F7A" w14:textId="77777777" w:rsidR="00400E95" w:rsidRDefault="00400E95"/>
    <w:p w14:paraId="741F1773" w14:textId="77777777" w:rsidR="00400E95" w:rsidRDefault="00400E95"/>
    <w:p w14:paraId="67D39674" w14:textId="77777777" w:rsidR="00400E95" w:rsidRDefault="00400E9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CF54A89" wp14:editId="793937B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E66987" w14:textId="77777777" w:rsidR="00400E95" w:rsidRDefault="00400E95"/>
                          <w:p w14:paraId="0B6B4AF8" w14:textId="77777777" w:rsidR="00400E95" w:rsidRDefault="00400E9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CF54A8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DE66987" w14:textId="77777777" w:rsidR="00400E95" w:rsidRDefault="00400E95"/>
                    <w:p w14:paraId="0B6B4AF8" w14:textId="77777777" w:rsidR="00400E95" w:rsidRDefault="00400E9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B3FCDC3" w14:textId="77777777" w:rsidR="00400E95" w:rsidRDefault="00400E95"/>
    <w:p w14:paraId="19C581B7" w14:textId="77777777" w:rsidR="00400E95" w:rsidRDefault="00400E95">
      <w:pPr>
        <w:rPr>
          <w:sz w:val="2"/>
          <w:szCs w:val="2"/>
        </w:rPr>
      </w:pPr>
    </w:p>
    <w:p w14:paraId="490E1515" w14:textId="77777777" w:rsidR="00400E95" w:rsidRDefault="00400E95"/>
    <w:p w14:paraId="3C4BAB09" w14:textId="77777777" w:rsidR="00400E95" w:rsidRDefault="00400E95">
      <w:pPr>
        <w:spacing w:after="0" w:line="240" w:lineRule="auto"/>
      </w:pPr>
    </w:p>
  </w:footnote>
  <w:footnote w:type="continuationSeparator" w:id="0">
    <w:p w14:paraId="4A5D09D1" w14:textId="77777777" w:rsidR="00400E95" w:rsidRDefault="00400E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42"/>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95"/>
    <w:rsid w:val="00400ECD"/>
    <w:rsid w:val="00400FE1"/>
    <w:rsid w:val="0040107F"/>
    <w:rsid w:val="0040125F"/>
    <w:rsid w:val="00401263"/>
    <w:rsid w:val="00401308"/>
    <w:rsid w:val="0040137D"/>
    <w:rsid w:val="004013F3"/>
    <w:rsid w:val="004014FA"/>
    <w:rsid w:val="004014FD"/>
    <w:rsid w:val="004014FF"/>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80004</TotalTime>
  <Pages>2</Pages>
  <Words>373</Words>
  <Characters>2131</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2500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2585</cp:revision>
  <cp:lastPrinted>2009-02-06T05:36:00Z</cp:lastPrinted>
  <dcterms:created xsi:type="dcterms:W3CDTF">2024-01-07T13:43:00Z</dcterms:created>
  <dcterms:modified xsi:type="dcterms:W3CDTF">2025-04-23T14:16:00Z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