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1D5C" w14:textId="77777777" w:rsidR="00BC4607" w:rsidRDefault="00BC4607" w:rsidP="00BC4607">
      <w:pPr>
        <w:pStyle w:val="afffffffffffffffffffffffffff5"/>
        <w:rPr>
          <w:rFonts w:ascii="Verdana" w:hAnsi="Verdana"/>
          <w:color w:val="000000"/>
          <w:sz w:val="21"/>
          <w:szCs w:val="21"/>
        </w:rPr>
      </w:pPr>
      <w:r>
        <w:rPr>
          <w:rFonts w:ascii="Helvetica Neue" w:hAnsi="Helvetica Neue"/>
          <w:b/>
          <w:bCs w:val="0"/>
          <w:color w:val="222222"/>
          <w:sz w:val="21"/>
          <w:szCs w:val="21"/>
        </w:rPr>
        <w:t>Плахтий, Владимир Петрович.</w:t>
      </w:r>
    </w:p>
    <w:p w14:paraId="31813CAC" w14:textId="77777777" w:rsidR="00BC4607" w:rsidRDefault="00BC4607" w:rsidP="00BC4607">
      <w:pPr>
        <w:pStyle w:val="20"/>
        <w:spacing w:before="0" w:after="312"/>
        <w:rPr>
          <w:rFonts w:ascii="Arial" w:hAnsi="Arial" w:cs="Arial"/>
          <w:caps/>
          <w:color w:val="333333"/>
          <w:sz w:val="27"/>
          <w:szCs w:val="27"/>
        </w:rPr>
      </w:pPr>
      <w:r>
        <w:rPr>
          <w:rFonts w:ascii="Helvetica Neue" w:hAnsi="Helvetica Neue" w:cs="Arial"/>
          <w:caps/>
          <w:color w:val="222222"/>
          <w:sz w:val="21"/>
          <w:szCs w:val="21"/>
        </w:rPr>
        <w:t>Спиновые структуры и взаимодействия магнитных атомов в диэлектрических кристаллах : диссертация ... доктора физико-математических наук : 01.04.01. - Ленинград, 1983. - 277 с. : ил.</w:t>
      </w:r>
    </w:p>
    <w:p w14:paraId="46015BB0" w14:textId="77777777" w:rsidR="00BC4607" w:rsidRDefault="00BC4607" w:rsidP="00BC460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Плахтий, Владимир Петрович</w:t>
      </w:r>
    </w:p>
    <w:p w14:paraId="3D275A89"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C90D51"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МИКРОСКОПИЧЕСКИЕ МЕХАНИЗМЫ МАГНИТНОГО УПОРЯДОЧЕНИЯ В ДИЭЛЕКТРИЧЕСКИХ КРИСТАЛЛАХ И ЕГО СИМ-МЕТРИЙНЫЙ АНАЛИЗ. II</w:t>
      </w:r>
    </w:p>
    <w:p w14:paraId="2110A436"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Взаимодействия между магнитными атомами в диэлектриках</w:t>
      </w:r>
    </w:p>
    <w:p w14:paraId="16785F8C"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Симметрия спиновых структур.</w:t>
      </w:r>
    </w:p>
    <w:p w14:paraId="22F62C9E"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Концепция мягкой моды в приложении к переходу в магнитоупорядоченное состояние.</w:t>
      </w:r>
    </w:p>
    <w:p w14:paraId="591A6A0F"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Симметрия межатомных взаимодействий.</w:t>
      </w:r>
    </w:p>
    <w:p w14:paraId="6563B849"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ТЕХНИКА И МАТЕМАТИЧЕСКОЕ ОБЕСПЕЧЕНИЕ ЭКСПЕРИМЕНТА</w:t>
      </w:r>
    </w:p>
    <w:p w14:paraId="3DA1A582"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формулы магнитной нейтронографии</w:t>
      </w:r>
    </w:p>
    <w:p w14:paraId="7D572FA9"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Факторы, определяющие надежность экспериментальных результатов.</w:t>
      </w:r>
    </w:p>
    <w:p w14:paraId="14CC5285"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Схемы и составляющие элементы нейтронографических установок.</w:t>
      </w:r>
    </w:p>
    <w:p w14:paraId="7D866FFC"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Дифрактометр и система управления.</w:t>
      </w:r>
    </w:p>
    <w:p w14:paraId="2983152D"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Программы оптимизации эксперимента и математической обработки данных.</w:t>
      </w:r>
    </w:p>
    <w:p w14:paraId="24D0384A"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СПИНОВЫЕ СТРУКТУРЫ И ОБМЕННЫЕ ВЗАИМОДЕЙСТВИЯ</w:t>
      </w:r>
    </w:p>
    <w:p w14:paraId="630C39A9"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3d -ИОНОВ В ГРАНАТАХ.</w:t>
      </w:r>
    </w:p>
    <w:p w14:paraId="670CECDF"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Кристаллическая структура и некоторые свойства гранатов</w:t>
      </w:r>
    </w:p>
    <w:p w14:paraId="75E8171A"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Магнитное упорядочение и геометрия связей в гранатах с ионами Fe3+ в тетраэдрических 24(d)-позициях.</w:t>
      </w:r>
    </w:p>
    <w:p w14:paraId="63CB3675"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Гранаты с 3d - ионами в октаэдрических 16 (аппозициях</w:t>
      </w:r>
    </w:p>
    <w:p w14:paraId="05F503A5"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Гранаты с 3d-ионами в додекаэдрических 24(c)-позициях.</w:t>
      </w:r>
    </w:p>
    <w:p w14:paraId="23997BF4"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Двухподрешеточные гранаты. НО</w:t>
      </w:r>
    </w:p>
    <w:p w14:paraId="5234FD28"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СЛАБЫЙ АНТИФЕРРОМАГНЕТИЗМ И АНИЗОТРОПНЫЕ ВЗАИМОДЕЙСТВИЯ В ОРТОФЕРРИТАХ.</w:t>
      </w:r>
    </w:p>
    <w:p w14:paraId="55E0C63D"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Кристаллическая и магнитная структура ортоферритов</w:t>
      </w:r>
    </w:p>
    <w:p w14:paraId="2B2202C7"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Обнаружение слабого антиферромагнетизма в ортофер-ритах иттрия и иттербия.</w:t>
      </w:r>
    </w:p>
    <w:p w14:paraId="52D1665B"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анизотропных взаимодействий между подре-шетками железа и редкой земли на величину слабой антиферромагнитной компоненты спинов Ре3+</w:t>
      </w:r>
    </w:p>
    <w:p w14:paraId="465097A3"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Ориентационные переходы в ErFeO^ » YbPeO^ и поляризация Yb3+ в низкотемпературной фазе</w:t>
      </w:r>
    </w:p>
    <w:p w14:paraId="1CD6153E"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СЛАБЫЙ АНТИФЕРРОМАГНЕТИЗМ В CuC12«2D</w:t>
      </w:r>
    </w:p>
    <w:p w14:paraId="5BF9BADF"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Симметрийный анализ • • • • . . • • •</w:t>
      </w:r>
    </w:p>
    <w:p w14:paraId="1682E491"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Нейтронные исследования</w:t>
      </w:r>
    </w:p>
    <w:p w14:paraId="36874334"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Магнитный формфактор.</w:t>
      </w:r>
    </w:p>
    <w:p w14:paraId="7E29E207"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Сравнение с экспериментом.</w:t>
      </w:r>
    </w:p>
    <w:p w14:paraId="27D112F7"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МАГНИТНОЕ УПОРЯДОЧЕНИЕ В СЕГНЕТОЭЛЕКТРИКАХ СО</w:t>
      </w:r>
    </w:p>
    <w:p w14:paraId="1AD16147"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СТРУКТУРАМИ ПЕРОВСКИТА И БОРАЦИТА.</w:t>
      </w:r>
    </w:p>
    <w:p w14:paraId="6D8DA892"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Общие сведения о сегнетомагнетиках. Перовскиты сложного состава</w:t>
      </w:r>
    </w:p>
    <w:p w14:paraId="6E88E9B0"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Кристаллическая и спиновая структуры BiFeO^</w:t>
      </w:r>
    </w:p>
    <w:p w14:paraId="157A007F"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Структура борацита. Магнитное упорядочение в ромбическом Со-1 бораците.</w:t>
      </w:r>
    </w:p>
    <w:p w14:paraId="0471CFD9" w14:textId="77777777" w:rsidR="00BC4607" w:rsidRDefault="00BC4607" w:rsidP="00BC46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Магнитное упорядочение и деформация кристаллической решетки в ромбоэдрическом Ре-I бораците</w:t>
      </w:r>
    </w:p>
    <w:p w14:paraId="071EBB05" w14:textId="435944BE" w:rsidR="00E67B85" w:rsidRPr="00BC4607" w:rsidRDefault="00E67B85" w:rsidP="00BC4607"/>
    <w:sectPr w:rsidR="00E67B85" w:rsidRPr="00BC460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9995" w14:textId="77777777" w:rsidR="00697B51" w:rsidRDefault="00697B51">
      <w:pPr>
        <w:spacing w:after="0" w:line="240" w:lineRule="auto"/>
      </w:pPr>
      <w:r>
        <w:separator/>
      </w:r>
    </w:p>
  </w:endnote>
  <w:endnote w:type="continuationSeparator" w:id="0">
    <w:p w14:paraId="5D3D54BB" w14:textId="77777777" w:rsidR="00697B51" w:rsidRDefault="0069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BE01" w14:textId="77777777" w:rsidR="00697B51" w:rsidRDefault="00697B51"/>
    <w:p w14:paraId="02F7DF3E" w14:textId="77777777" w:rsidR="00697B51" w:rsidRDefault="00697B51"/>
    <w:p w14:paraId="7A3C0DCF" w14:textId="77777777" w:rsidR="00697B51" w:rsidRDefault="00697B51"/>
    <w:p w14:paraId="6CEAB88F" w14:textId="77777777" w:rsidR="00697B51" w:rsidRDefault="00697B51"/>
    <w:p w14:paraId="03B7282F" w14:textId="77777777" w:rsidR="00697B51" w:rsidRDefault="00697B51"/>
    <w:p w14:paraId="248D4BA6" w14:textId="77777777" w:rsidR="00697B51" w:rsidRDefault="00697B51"/>
    <w:p w14:paraId="5B9BD819" w14:textId="77777777" w:rsidR="00697B51" w:rsidRDefault="00697B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7539BE" wp14:editId="103506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DB26D" w14:textId="77777777" w:rsidR="00697B51" w:rsidRDefault="00697B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7539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BDB26D" w14:textId="77777777" w:rsidR="00697B51" w:rsidRDefault="00697B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BE2B26" w14:textId="77777777" w:rsidR="00697B51" w:rsidRDefault="00697B51"/>
    <w:p w14:paraId="0E8A1225" w14:textId="77777777" w:rsidR="00697B51" w:rsidRDefault="00697B51"/>
    <w:p w14:paraId="61E6D7E7" w14:textId="77777777" w:rsidR="00697B51" w:rsidRDefault="00697B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3F1DAC" wp14:editId="596232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E81FC" w14:textId="77777777" w:rsidR="00697B51" w:rsidRDefault="00697B51"/>
                          <w:p w14:paraId="247D658F" w14:textId="77777777" w:rsidR="00697B51" w:rsidRDefault="00697B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3F1D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6E81FC" w14:textId="77777777" w:rsidR="00697B51" w:rsidRDefault="00697B51"/>
                    <w:p w14:paraId="247D658F" w14:textId="77777777" w:rsidR="00697B51" w:rsidRDefault="00697B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F5972D" w14:textId="77777777" w:rsidR="00697B51" w:rsidRDefault="00697B51"/>
    <w:p w14:paraId="3BB58685" w14:textId="77777777" w:rsidR="00697B51" w:rsidRDefault="00697B51">
      <w:pPr>
        <w:rPr>
          <w:sz w:val="2"/>
          <w:szCs w:val="2"/>
        </w:rPr>
      </w:pPr>
    </w:p>
    <w:p w14:paraId="3DF668D2" w14:textId="77777777" w:rsidR="00697B51" w:rsidRDefault="00697B51"/>
    <w:p w14:paraId="31200539" w14:textId="77777777" w:rsidR="00697B51" w:rsidRDefault="00697B51">
      <w:pPr>
        <w:spacing w:after="0" w:line="240" w:lineRule="auto"/>
      </w:pPr>
    </w:p>
  </w:footnote>
  <w:footnote w:type="continuationSeparator" w:id="0">
    <w:p w14:paraId="48B7FA60" w14:textId="77777777" w:rsidR="00697B51" w:rsidRDefault="00697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51"/>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124594</TotalTime>
  <Pages>2</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3116</cp:revision>
  <cp:lastPrinted>2009-02-06T05:36:00Z</cp:lastPrinted>
  <dcterms:created xsi:type="dcterms:W3CDTF">2024-01-07T13:43:00Z</dcterms:created>
  <dcterms:modified xsi:type="dcterms:W3CDTF">2025-06-29T12:23:00Z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