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AFB2" w14:textId="7E7A886C" w:rsidR="00B61444" w:rsidRDefault="00632167" w:rsidP="006321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Лівенцова Вікторія Анатоліївна. Формування культури професійного спілкування у майбутніх менеджерів невиробничої сфери: Дис... канд. пед. наук: 13.00.04 / Вінницький держ. педагогічний ун-т ім. Михайла Коцюбинського. - Вінниця, 2002. - 232арк. - Бібліогр.: арк. 198-212</w:t>
      </w:r>
    </w:p>
    <w:p w14:paraId="227DCC86" w14:textId="77777777" w:rsidR="00632167" w:rsidRPr="00632167" w:rsidRDefault="00632167" w:rsidP="00632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216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Лівенцова В.А.</w:t>
      </w:r>
      <w:r w:rsidRPr="00632167">
        <w:rPr>
          <w:rFonts w:ascii="Times New Roman" w:eastAsia="Times New Roman" w:hAnsi="Times New Roman" w:cs="Times New Roman"/>
          <w:color w:val="000000"/>
          <w:sz w:val="27"/>
          <w:szCs w:val="27"/>
        </w:rPr>
        <w:t> Формування культури професійного спілкування у майбутніх менеджерів невиробничої сфери. – Рукопис.</w:t>
      </w:r>
    </w:p>
    <w:p w14:paraId="4F1BF64A" w14:textId="77777777" w:rsidR="00632167" w:rsidRPr="00632167" w:rsidRDefault="00632167" w:rsidP="00632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216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Тернопільський державний педагогічний університет імені Володимира Гнатюка, Тернопіль, 2002.</w:t>
      </w:r>
    </w:p>
    <w:p w14:paraId="7EC444E7" w14:textId="77777777" w:rsidR="00632167" w:rsidRPr="00632167" w:rsidRDefault="00632167" w:rsidP="00632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2167">
        <w:rPr>
          <w:rFonts w:ascii="Times New Roman" w:eastAsia="Times New Roman" w:hAnsi="Times New Roman" w:cs="Times New Roman"/>
          <w:color w:val="000000"/>
          <w:sz w:val="27"/>
          <w:szCs w:val="27"/>
        </w:rPr>
        <w:t>Розкрито суть і структурні компоненти культури професійного спілкування менеджера невиробничої сфери, визначено показники та рівні її розвитку, обґрунтовано педагогічні умови її формування в процесі читання спецкурсу “Основи культури професійного спілкування менеджера”, а також під час практичних занять з іноземної мови. Обґрунтована методика поетапного формування культури професійного спілкування студентів, яка включає комплекс форм, методів і прийомів активного соціально-психологічного навчання. Розроблені методичні рекомендації щодо корекції ціннісних орієнтацій студентів у сфері професійної взаємодії, формування соціально-перцептивних, інтерактивних і комунікативних умінь.</w:t>
      </w:r>
    </w:p>
    <w:p w14:paraId="3DD09471" w14:textId="77777777" w:rsidR="00632167" w:rsidRPr="00632167" w:rsidRDefault="00632167" w:rsidP="00632167"/>
    <w:sectPr w:rsidR="00632167" w:rsidRPr="006321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ECF0" w14:textId="77777777" w:rsidR="009F1198" w:rsidRDefault="009F1198">
      <w:pPr>
        <w:spacing w:after="0" w:line="240" w:lineRule="auto"/>
      </w:pPr>
      <w:r>
        <w:separator/>
      </w:r>
    </w:p>
  </w:endnote>
  <w:endnote w:type="continuationSeparator" w:id="0">
    <w:p w14:paraId="6B7AD513" w14:textId="77777777" w:rsidR="009F1198" w:rsidRDefault="009F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D747" w14:textId="77777777" w:rsidR="009F1198" w:rsidRDefault="009F1198">
      <w:pPr>
        <w:spacing w:after="0" w:line="240" w:lineRule="auto"/>
      </w:pPr>
      <w:r>
        <w:separator/>
      </w:r>
    </w:p>
  </w:footnote>
  <w:footnote w:type="continuationSeparator" w:id="0">
    <w:p w14:paraId="71E84B4B" w14:textId="77777777" w:rsidR="009F1198" w:rsidRDefault="009F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11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6F35"/>
    <w:multiLevelType w:val="multilevel"/>
    <w:tmpl w:val="2AEAE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55AD2"/>
    <w:multiLevelType w:val="multilevel"/>
    <w:tmpl w:val="07A0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77D5"/>
    <w:multiLevelType w:val="multilevel"/>
    <w:tmpl w:val="02909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86E5B"/>
    <w:multiLevelType w:val="multilevel"/>
    <w:tmpl w:val="F4F0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D4947"/>
    <w:multiLevelType w:val="multilevel"/>
    <w:tmpl w:val="D678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F5BD6"/>
    <w:multiLevelType w:val="multilevel"/>
    <w:tmpl w:val="DBC4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252ED3"/>
    <w:multiLevelType w:val="multilevel"/>
    <w:tmpl w:val="3DDC7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D0674F"/>
    <w:multiLevelType w:val="multilevel"/>
    <w:tmpl w:val="3938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62740A"/>
    <w:multiLevelType w:val="multilevel"/>
    <w:tmpl w:val="E340C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D0017"/>
    <w:multiLevelType w:val="multilevel"/>
    <w:tmpl w:val="3926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962707"/>
    <w:multiLevelType w:val="multilevel"/>
    <w:tmpl w:val="DCC61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C617DE"/>
    <w:multiLevelType w:val="multilevel"/>
    <w:tmpl w:val="AFF8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125C08"/>
    <w:multiLevelType w:val="multilevel"/>
    <w:tmpl w:val="E118D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70693A"/>
    <w:multiLevelType w:val="multilevel"/>
    <w:tmpl w:val="41468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300F6D"/>
    <w:multiLevelType w:val="multilevel"/>
    <w:tmpl w:val="0A5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BC18B1"/>
    <w:multiLevelType w:val="multilevel"/>
    <w:tmpl w:val="E10A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563DEB"/>
    <w:multiLevelType w:val="multilevel"/>
    <w:tmpl w:val="2D3E10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6156DC"/>
    <w:multiLevelType w:val="multilevel"/>
    <w:tmpl w:val="229E7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5B73FA"/>
    <w:multiLevelType w:val="multilevel"/>
    <w:tmpl w:val="060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8B2CFA"/>
    <w:multiLevelType w:val="multilevel"/>
    <w:tmpl w:val="3E62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A1367F"/>
    <w:multiLevelType w:val="multilevel"/>
    <w:tmpl w:val="E5C0A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F65504"/>
    <w:multiLevelType w:val="multilevel"/>
    <w:tmpl w:val="6ED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620E00"/>
    <w:multiLevelType w:val="multilevel"/>
    <w:tmpl w:val="AF06F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37B56"/>
    <w:multiLevelType w:val="multilevel"/>
    <w:tmpl w:val="C1A0A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922AE6"/>
    <w:multiLevelType w:val="multilevel"/>
    <w:tmpl w:val="FAD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1"/>
  </w:num>
  <w:num w:numId="3">
    <w:abstractNumId w:val="5"/>
  </w:num>
  <w:num w:numId="4">
    <w:abstractNumId w:val="19"/>
  </w:num>
  <w:num w:numId="5">
    <w:abstractNumId w:val="3"/>
  </w:num>
  <w:num w:numId="6">
    <w:abstractNumId w:val="12"/>
  </w:num>
  <w:num w:numId="7">
    <w:abstractNumId w:val="2"/>
  </w:num>
  <w:num w:numId="8">
    <w:abstractNumId w:val="46"/>
  </w:num>
  <w:num w:numId="9">
    <w:abstractNumId w:val="29"/>
  </w:num>
  <w:num w:numId="10">
    <w:abstractNumId w:val="21"/>
  </w:num>
  <w:num w:numId="11">
    <w:abstractNumId w:val="6"/>
  </w:num>
  <w:num w:numId="12">
    <w:abstractNumId w:val="42"/>
  </w:num>
  <w:num w:numId="13">
    <w:abstractNumId w:val="32"/>
  </w:num>
  <w:num w:numId="14">
    <w:abstractNumId w:val="30"/>
  </w:num>
  <w:num w:numId="15">
    <w:abstractNumId w:val="8"/>
  </w:num>
  <w:num w:numId="16">
    <w:abstractNumId w:val="20"/>
  </w:num>
  <w:num w:numId="17">
    <w:abstractNumId w:val="15"/>
  </w:num>
  <w:num w:numId="18">
    <w:abstractNumId w:val="37"/>
  </w:num>
  <w:num w:numId="19">
    <w:abstractNumId w:val="17"/>
  </w:num>
  <w:num w:numId="20">
    <w:abstractNumId w:val="33"/>
  </w:num>
  <w:num w:numId="21">
    <w:abstractNumId w:val="9"/>
  </w:num>
  <w:num w:numId="22">
    <w:abstractNumId w:val="28"/>
  </w:num>
  <w:num w:numId="23">
    <w:abstractNumId w:val="41"/>
  </w:num>
  <w:num w:numId="24">
    <w:abstractNumId w:val="18"/>
  </w:num>
  <w:num w:numId="25">
    <w:abstractNumId w:val="7"/>
  </w:num>
  <w:num w:numId="26">
    <w:abstractNumId w:val="43"/>
  </w:num>
  <w:num w:numId="27">
    <w:abstractNumId w:val="14"/>
  </w:num>
  <w:num w:numId="28">
    <w:abstractNumId w:val="1"/>
  </w:num>
  <w:num w:numId="29">
    <w:abstractNumId w:val="4"/>
  </w:num>
  <w:num w:numId="30">
    <w:abstractNumId w:val="24"/>
  </w:num>
  <w:num w:numId="31">
    <w:abstractNumId w:val="44"/>
  </w:num>
  <w:num w:numId="32">
    <w:abstractNumId w:val="39"/>
  </w:num>
  <w:num w:numId="33">
    <w:abstractNumId w:val="45"/>
  </w:num>
  <w:num w:numId="34">
    <w:abstractNumId w:val="26"/>
  </w:num>
  <w:num w:numId="35">
    <w:abstractNumId w:val="25"/>
  </w:num>
  <w:num w:numId="36">
    <w:abstractNumId w:val="36"/>
  </w:num>
  <w:num w:numId="37">
    <w:abstractNumId w:val="40"/>
  </w:num>
  <w:num w:numId="38">
    <w:abstractNumId w:val="13"/>
  </w:num>
  <w:num w:numId="39">
    <w:abstractNumId w:val="10"/>
  </w:num>
  <w:num w:numId="40">
    <w:abstractNumId w:val="38"/>
  </w:num>
  <w:num w:numId="41">
    <w:abstractNumId w:val="16"/>
  </w:num>
  <w:num w:numId="42">
    <w:abstractNumId w:val="34"/>
  </w:num>
  <w:num w:numId="43">
    <w:abstractNumId w:val="11"/>
  </w:num>
  <w:num w:numId="44">
    <w:abstractNumId w:val="22"/>
  </w:num>
  <w:num w:numId="45">
    <w:abstractNumId w:val="35"/>
  </w:num>
  <w:num w:numId="46">
    <w:abstractNumId w:val="23"/>
  </w:num>
  <w:num w:numId="4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198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31382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6415</cp:revision>
  <dcterms:created xsi:type="dcterms:W3CDTF">2024-06-20T08:51:00Z</dcterms:created>
  <dcterms:modified xsi:type="dcterms:W3CDTF">2024-07-23T08:56:00Z</dcterms:modified>
  <cp:category/>
</cp:coreProperties>
</file>