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75390" w14:textId="0435C101" w:rsidR="0094038E" w:rsidRDefault="00E26CD9" w:rsidP="00E26CD9">
      <w:pPr>
        <w:rPr>
          <w:rFonts w:ascii="Verdana" w:hAnsi="Verdana"/>
          <w:b/>
          <w:bCs/>
          <w:color w:val="000000"/>
          <w:shd w:val="clear" w:color="auto" w:fill="FFFFFF"/>
        </w:rPr>
      </w:pPr>
      <w:r>
        <w:rPr>
          <w:rFonts w:ascii="Verdana" w:hAnsi="Verdana"/>
          <w:b/>
          <w:bCs/>
          <w:color w:val="000000"/>
          <w:shd w:val="clear" w:color="auto" w:fill="FFFFFF"/>
        </w:rPr>
        <w:t>Левченко Людмила Василівна. Регіональні важелі формування амортизаційної політики підприємства : дис... канд. екон. наук: 08.10.01 / Полтавський національний технічний ун-т ім. Юрія Кондратюка. — Полтава, 2006. — 202, [4]арк. : рис., табл. — Бібліогр.: арк. 165-179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26CD9" w:rsidRPr="00E26CD9" w14:paraId="1C8D330F" w14:textId="77777777" w:rsidTr="00E26CD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26CD9" w:rsidRPr="00E26CD9" w14:paraId="00CF50DB" w14:textId="77777777">
              <w:trPr>
                <w:tblCellSpacing w:w="0" w:type="dxa"/>
              </w:trPr>
              <w:tc>
                <w:tcPr>
                  <w:tcW w:w="0" w:type="auto"/>
                  <w:vAlign w:val="center"/>
                  <w:hideMark/>
                </w:tcPr>
                <w:p w14:paraId="0E0719E0" w14:textId="77777777" w:rsidR="00E26CD9" w:rsidRPr="00E26CD9" w:rsidRDefault="00E26CD9" w:rsidP="00E26C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6CD9">
                    <w:rPr>
                      <w:rFonts w:ascii="Times New Roman" w:eastAsia="Times New Roman" w:hAnsi="Times New Roman" w:cs="Times New Roman"/>
                      <w:sz w:val="24"/>
                      <w:szCs w:val="24"/>
                    </w:rPr>
                    <w:lastRenderedPageBreak/>
                    <w:t>Левченко Л.В. Регіональні важелі формування амортизаційної політики підприємства. – Рукопис.</w:t>
                  </w:r>
                </w:p>
                <w:p w14:paraId="41785B59" w14:textId="77777777" w:rsidR="00E26CD9" w:rsidRPr="00E26CD9" w:rsidRDefault="00E26CD9" w:rsidP="00E26C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6CD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–Полтавський національний технічний університет імені Юрія Кондратюка, Полтава, 2006.</w:t>
                  </w:r>
                </w:p>
                <w:p w14:paraId="41554F48" w14:textId="77777777" w:rsidR="00E26CD9" w:rsidRPr="00E26CD9" w:rsidRDefault="00E26CD9" w:rsidP="00E26C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6CD9">
                    <w:rPr>
                      <w:rFonts w:ascii="Times New Roman" w:eastAsia="Times New Roman" w:hAnsi="Times New Roman" w:cs="Times New Roman"/>
                      <w:sz w:val="24"/>
                      <w:szCs w:val="24"/>
                    </w:rPr>
                    <w:t>Дисертацію присвячено питанням розроблення наукових положень та обґрунтуванню практичних рекомендацій щодо формування амортизаційної політики підприємства на регіональному рівні в Україні. Визначено регіональні важелі впливу на амортизаційну політику підприємств. Розроблено економічні показники оцінювання амортизаційного потенціалу регіону, дії мультиплікатора амортизаційного капіталу. Обґрунтовано регіональну амортизаційну політику як інструмент не лише соціально-економічного розвитку з метою найбільш повного використання природних, економічних, соціальних та інших особливостей території, а й удосконалення розміщення інноваційних ресурсів і їх формування. Запропоновано основні напрями вдосконалення амортизаційної політики регіону, зокрема Полтавської області.</w:t>
                  </w:r>
                </w:p>
              </w:tc>
            </w:tr>
          </w:tbl>
          <w:p w14:paraId="2C5D90EA" w14:textId="77777777" w:rsidR="00E26CD9" w:rsidRPr="00E26CD9" w:rsidRDefault="00E26CD9" w:rsidP="00E26CD9">
            <w:pPr>
              <w:spacing w:after="0" w:line="240" w:lineRule="auto"/>
              <w:rPr>
                <w:rFonts w:ascii="Times New Roman" w:eastAsia="Times New Roman" w:hAnsi="Times New Roman" w:cs="Times New Roman"/>
                <w:sz w:val="24"/>
                <w:szCs w:val="24"/>
              </w:rPr>
            </w:pPr>
          </w:p>
        </w:tc>
      </w:tr>
      <w:tr w:rsidR="00E26CD9" w:rsidRPr="00E26CD9" w14:paraId="5CC041DE" w14:textId="77777777" w:rsidTr="00E26CD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26CD9" w:rsidRPr="00E26CD9" w14:paraId="23C68E3F" w14:textId="77777777">
              <w:trPr>
                <w:tblCellSpacing w:w="0" w:type="dxa"/>
              </w:trPr>
              <w:tc>
                <w:tcPr>
                  <w:tcW w:w="0" w:type="auto"/>
                  <w:vAlign w:val="center"/>
                  <w:hideMark/>
                </w:tcPr>
                <w:p w14:paraId="6FEC8174" w14:textId="77777777" w:rsidR="00E26CD9" w:rsidRPr="00E26CD9" w:rsidRDefault="00E26CD9" w:rsidP="00E26C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6CD9">
                    <w:rPr>
                      <w:rFonts w:ascii="Times New Roman" w:eastAsia="Times New Roman" w:hAnsi="Times New Roman" w:cs="Times New Roman"/>
                      <w:sz w:val="24"/>
                      <w:szCs w:val="24"/>
                    </w:rPr>
                    <w:t>У дисертації представлено розроблення та обґрунтовано процес формування амортизаційної політики підприємств у системі факторів регіонального розвитку і чинного законодавства України.</w:t>
                  </w:r>
                </w:p>
                <w:p w14:paraId="5F2F2DC5" w14:textId="77777777" w:rsidR="00E26CD9" w:rsidRPr="00E26CD9" w:rsidRDefault="00E26CD9" w:rsidP="00E26C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6CD9">
                    <w:rPr>
                      <w:rFonts w:ascii="Times New Roman" w:eastAsia="Times New Roman" w:hAnsi="Times New Roman" w:cs="Times New Roman"/>
                      <w:sz w:val="24"/>
                      <w:szCs w:val="24"/>
                    </w:rPr>
                    <w:t>За результатами проведеного дослідження автором зроблено наступні висновки:</w:t>
                  </w:r>
                </w:p>
                <w:p w14:paraId="2FFBD315" w14:textId="77777777" w:rsidR="00E26CD9" w:rsidRPr="00E26CD9" w:rsidRDefault="00E26CD9" w:rsidP="00E26CD9">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E26CD9">
                    <w:rPr>
                      <w:rFonts w:ascii="Times New Roman" w:eastAsia="Times New Roman" w:hAnsi="Times New Roman" w:cs="Times New Roman"/>
                      <w:sz w:val="24"/>
                      <w:szCs w:val="24"/>
                    </w:rPr>
                    <w:t>Регіональна амортизаційна політика являє собою цілісну систему економічних законів і заходів для здійснення відтворювальних процесів основного капіталу суб’єктами господарської діяльності різних форм власності на відносно відокремленій території. Вона є ланкою системи управління, яка забезпечує стійкість соціально-економічних відносин та їх цілісність.</w:t>
                  </w:r>
                </w:p>
                <w:p w14:paraId="6ADD9169" w14:textId="77777777" w:rsidR="00E26CD9" w:rsidRPr="00E26CD9" w:rsidRDefault="00E26CD9" w:rsidP="00E26C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6CD9">
                    <w:rPr>
                      <w:rFonts w:ascii="Times New Roman" w:eastAsia="Times New Roman" w:hAnsi="Times New Roman" w:cs="Times New Roman"/>
                      <w:sz w:val="24"/>
                      <w:szCs w:val="24"/>
                    </w:rPr>
                    <w:t>15</w:t>
                  </w:r>
                </w:p>
                <w:p w14:paraId="51205F9B" w14:textId="77777777" w:rsidR="00E26CD9" w:rsidRPr="00E26CD9" w:rsidRDefault="00E26CD9" w:rsidP="00E26CD9">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E26CD9">
                    <w:rPr>
                      <w:rFonts w:ascii="Times New Roman" w:eastAsia="Times New Roman" w:hAnsi="Times New Roman" w:cs="Times New Roman"/>
                      <w:sz w:val="24"/>
                      <w:szCs w:val="24"/>
                    </w:rPr>
                    <w:t>Сучасний стан регулювання амортизаційних процесів на підприємствах України поєднує в собі ринкове саморегулювання, державне і регіональне регулювання. Встановлено, що регіональна амортизаційна політика знаходиться в стані трансформації залежно від рівня розвитку ринкових відносин. За своїм сутнісним змістом, цільовою спрямованістю регіональна амортизаційна політика є одним із системоутворюючих складових економічної регіональної політики.</w:t>
                  </w:r>
                </w:p>
                <w:p w14:paraId="62009DE4" w14:textId="77777777" w:rsidR="00E26CD9" w:rsidRPr="00E26CD9" w:rsidRDefault="00E26CD9" w:rsidP="00E26CD9">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E26CD9">
                    <w:rPr>
                      <w:rFonts w:ascii="Times New Roman" w:eastAsia="Times New Roman" w:hAnsi="Times New Roman" w:cs="Times New Roman"/>
                      <w:sz w:val="24"/>
                      <w:szCs w:val="24"/>
                    </w:rPr>
                    <w:t>До регіональних важелів впливу на амортизаційну політику підприємства, в сучасних умовах трансформації соціально-економічних відносин в Україні належать: кредитні, податкові, інвестиційно-інноваційні, бюджетні.</w:t>
                  </w:r>
                  <w:r w:rsidRPr="00E26CD9">
                    <w:rPr>
                      <w:rFonts w:ascii="Times New Roman" w:eastAsia="Times New Roman" w:hAnsi="Times New Roman" w:cs="Times New Roman"/>
                      <w:i/>
                      <w:iCs/>
                      <w:sz w:val="24"/>
                      <w:szCs w:val="24"/>
                    </w:rPr>
                    <w:t> </w:t>
                  </w:r>
                  <w:r w:rsidRPr="00E26CD9">
                    <w:rPr>
                      <w:rFonts w:ascii="Times New Roman" w:eastAsia="Times New Roman" w:hAnsi="Times New Roman" w:cs="Times New Roman"/>
                      <w:sz w:val="24"/>
                      <w:szCs w:val="24"/>
                    </w:rPr>
                    <w:t>На основі інвестиційно-інноваційного важеля впливу запропоновано впровадження та реалізацію на практиці алгоритму стимулювання використання амортизаційного капіталу за прямим призначенням.</w:t>
                  </w:r>
                </w:p>
                <w:p w14:paraId="4CB612D6" w14:textId="77777777" w:rsidR="00E26CD9" w:rsidRPr="00E26CD9" w:rsidRDefault="00E26CD9" w:rsidP="00E26CD9">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E26CD9">
                    <w:rPr>
                      <w:rFonts w:ascii="Times New Roman" w:eastAsia="Times New Roman" w:hAnsi="Times New Roman" w:cs="Times New Roman"/>
                      <w:sz w:val="24"/>
                      <w:szCs w:val="24"/>
                    </w:rPr>
                    <w:t xml:space="preserve">З метою прискореного підвищення ефективності використання амортизаційного капіталу підприємств і з урахуванням того, що для окремо взятого підприємства існує певний розрив у часі між надходженням амортизаційних відрахувань та використанням амортизаційного капіталу на технічне оновлення виробництва, доцільним є його розміщення через використання моделі дії інвестиційно-інноваційного важеля на регіональному рівні в Україні щодо забезпечення амортизаційної політики підприємства. Створення таких колективних акумуляторів фінансових ресурсів дозволить прискорити </w:t>
                  </w:r>
                  <w:r w:rsidRPr="00E26CD9">
                    <w:rPr>
                      <w:rFonts w:ascii="Times New Roman" w:eastAsia="Times New Roman" w:hAnsi="Times New Roman" w:cs="Times New Roman"/>
                      <w:sz w:val="24"/>
                      <w:szCs w:val="24"/>
                    </w:rPr>
                    <w:lastRenderedPageBreak/>
                    <w:t>технічний розвиток пріоритетних видів економічної діяльності регіону за рахунок збільшення швидкості обороту основного капіталу.</w:t>
                  </w:r>
                </w:p>
                <w:p w14:paraId="7FFD81DE" w14:textId="77777777" w:rsidR="00E26CD9" w:rsidRPr="00E26CD9" w:rsidRDefault="00E26CD9" w:rsidP="00E26CD9">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E26CD9">
                    <w:rPr>
                      <w:rFonts w:ascii="Times New Roman" w:eastAsia="Times New Roman" w:hAnsi="Times New Roman" w:cs="Times New Roman"/>
                      <w:sz w:val="24"/>
                      <w:szCs w:val="24"/>
                    </w:rPr>
                    <w:t>Амортизаційний капітал виступає одним із фінансових ресурсів забезпечення інноваційних програм та проектів і сприяє використанню моделі економічного зростання, яка ґрунтується на інноваційному типі розвитку.</w:t>
                  </w:r>
                </w:p>
                <w:p w14:paraId="3B6C1198" w14:textId="77777777" w:rsidR="00E26CD9" w:rsidRPr="00E26CD9" w:rsidRDefault="00E26CD9" w:rsidP="00E26CD9">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E26CD9">
                    <w:rPr>
                      <w:rFonts w:ascii="Times New Roman" w:eastAsia="Times New Roman" w:hAnsi="Times New Roman" w:cs="Times New Roman"/>
                      <w:sz w:val="24"/>
                      <w:szCs w:val="24"/>
                    </w:rPr>
                    <w:t>Критеріями дієвості регіональної амортизаційної політики є: оцінка на базі показника амортизаційного потенціалу регіону та його динаміка, характер використання амортизаційного капіталу (відтворення основних засобів чи обігове споживання), регулювання амортизаційних процесів на основі використання мультиплікатора амортизаційного капіталу, використання регіональних важелів впливу на амортизаційну політику підприємства з метою випуску високоякісної продукції на ґрунті найефективнішого використання фінансових ресурсів регіону.</w:t>
                  </w:r>
                </w:p>
                <w:p w14:paraId="3BEBB615" w14:textId="77777777" w:rsidR="00E26CD9" w:rsidRPr="00E26CD9" w:rsidRDefault="00E26CD9" w:rsidP="00E26CD9">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E26CD9">
                    <w:rPr>
                      <w:rFonts w:ascii="Times New Roman" w:eastAsia="Times New Roman" w:hAnsi="Times New Roman" w:cs="Times New Roman"/>
                      <w:sz w:val="24"/>
                      <w:szCs w:val="24"/>
                    </w:rPr>
                    <w:t>Установлено на основі аналізу концептуальних основ амортизаційної політики в Україні та в розвинутих регіонах світу, що системи амортизації аналогічні за змістом, але різні в деталях – складі об’єктів нарахування амортизації, групуванні відповідних активів, нормах амортизації, методах її нарахування. Українська система амортизації потребує низки змін, а саме: перелік методів амортизації з метою бухгалтерського обліку необхідно розширити, доповнивши його прогресивним видом амортизаційних списань; передбачити систему пільг для</w:t>
                  </w:r>
                </w:p>
                <w:p w14:paraId="5CB51081" w14:textId="77777777" w:rsidR="00E26CD9" w:rsidRPr="00E26CD9" w:rsidRDefault="00E26CD9" w:rsidP="00E26C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6CD9">
                    <w:rPr>
                      <w:rFonts w:ascii="Times New Roman" w:eastAsia="Times New Roman" w:hAnsi="Times New Roman" w:cs="Times New Roman"/>
                      <w:sz w:val="24"/>
                      <w:szCs w:val="24"/>
                    </w:rPr>
                    <w:t>16</w:t>
                  </w:r>
                </w:p>
                <w:p w14:paraId="29470CA4" w14:textId="77777777" w:rsidR="00E26CD9" w:rsidRPr="00E26CD9" w:rsidRDefault="00E26CD9" w:rsidP="00E26C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6CD9">
                    <w:rPr>
                      <w:rFonts w:ascii="Times New Roman" w:eastAsia="Times New Roman" w:hAnsi="Times New Roman" w:cs="Times New Roman"/>
                      <w:sz w:val="24"/>
                      <w:szCs w:val="24"/>
                    </w:rPr>
                    <w:t>підприємств, які амортизаційні відрахування не просто інвестують, а направляють на інновації;</w:t>
                  </w:r>
                </w:p>
                <w:p w14:paraId="25BCB903" w14:textId="77777777" w:rsidR="00E26CD9" w:rsidRPr="00E26CD9" w:rsidRDefault="00E26CD9" w:rsidP="00E26CD9">
                  <w:pPr>
                    <w:framePr w:hSpace="45" w:wrap="around" w:vAnchor="text" w:hAnchor="text" w:xAlign="right" w:yAlign="cente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E26CD9">
                    <w:rPr>
                      <w:rFonts w:ascii="Times New Roman" w:eastAsia="Times New Roman" w:hAnsi="Times New Roman" w:cs="Times New Roman"/>
                      <w:sz w:val="24"/>
                      <w:szCs w:val="24"/>
                    </w:rPr>
                    <w:t>Забезпечення на регіональному рівні в Україні ефективної амортизаційної політики підприємствам потребує визначення терміну корисного використання основного засобу, що встановлюється на основі прогнозів, які належать до фізичного терміну використання необоротного активу і його корисності. Корисність визначається сукупністю морального, екологічного та соціального зносу.</w:t>
                  </w:r>
                </w:p>
                <w:p w14:paraId="54125BDD" w14:textId="77777777" w:rsidR="00E26CD9" w:rsidRPr="00E26CD9" w:rsidRDefault="00E26CD9" w:rsidP="00E26CD9">
                  <w:pPr>
                    <w:framePr w:hSpace="45" w:wrap="around" w:vAnchor="text" w:hAnchor="text" w:xAlign="right" w:yAlign="cente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E26CD9">
                    <w:rPr>
                      <w:rFonts w:ascii="Times New Roman" w:eastAsia="Times New Roman" w:hAnsi="Times New Roman" w:cs="Times New Roman"/>
                      <w:sz w:val="24"/>
                      <w:szCs w:val="24"/>
                    </w:rPr>
                    <w:t>В основі обґрунтування амортизаційної політики Полтавського регіону врахована позитивна динаміка показника амортизаційного потенціалу і коефіцієнта амортизаційної пасивності регіону.</w:t>
                  </w:r>
                </w:p>
                <w:p w14:paraId="5F5B1AD4" w14:textId="77777777" w:rsidR="00E26CD9" w:rsidRPr="00E26CD9" w:rsidRDefault="00E26CD9" w:rsidP="00E26C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6CD9">
                    <w:rPr>
                      <w:rFonts w:ascii="Times New Roman" w:eastAsia="Times New Roman" w:hAnsi="Times New Roman" w:cs="Times New Roman"/>
                      <w:sz w:val="24"/>
                      <w:szCs w:val="24"/>
                    </w:rPr>
                    <w:t>10. Ринковий зміст регулювання амортизаційної політики регіону передбачає формування руху амортизаційного капіталу на основі функціонування амортизаційного банку регіонального розвитку.</w:t>
                  </w:r>
                </w:p>
                <w:p w14:paraId="45212649" w14:textId="77777777" w:rsidR="00E26CD9" w:rsidRPr="00E26CD9" w:rsidRDefault="00E26CD9" w:rsidP="00E26C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6CD9">
                    <w:rPr>
                      <w:rFonts w:ascii="Times New Roman" w:eastAsia="Times New Roman" w:hAnsi="Times New Roman" w:cs="Times New Roman"/>
                      <w:sz w:val="24"/>
                      <w:szCs w:val="24"/>
                    </w:rPr>
                    <w:t>11. Оптимальна структура програми “Амортизаційна політика Полтавського регіону на 2006-2010 роки” передбачає наступні розділи: загальні положення; мета і шляхи її досягнення; етапи реалізації; роль держави та регіону у формуванні амортизаційної політики підприємств; джерела і форми інвестування; напрями фінансування; очікувані результати виконання та критерії досягнення визначених цілей.</w:t>
                  </w:r>
                </w:p>
              </w:tc>
            </w:tr>
          </w:tbl>
          <w:p w14:paraId="134BC48E" w14:textId="77777777" w:rsidR="00E26CD9" w:rsidRPr="00E26CD9" w:rsidRDefault="00E26CD9" w:rsidP="00E26CD9">
            <w:pPr>
              <w:spacing w:after="0" w:line="240" w:lineRule="auto"/>
              <w:rPr>
                <w:rFonts w:ascii="Times New Roman" w:eastAsia="Times New Roman" w:hAnsi="Times New Roman" w:cs="Times New Roman"/>
                <w:sz w:val="24"/>
                <w:szCs w:val="24"/>
              </w:rPr>
            </w:pPr>
          </w:p>
        </w:tc>
      </w:tr>
    </w:tbl>
    <w:p w14:paraId="1D39F03F" w14:textId="77777777" w:rsidR="00E26CD9" w:rsidRPr="00E26CD9" w:rsidRDefault="00E26CD9" w:rsidP="00E26CD9"/>
    <w:sectPr w:rsidR="00E26CD9" w:rsidRPr="00E26CD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C5F07" w14:textId="77777777" w:rsidR="00AB311A" w:rsidRDefault="00AB311A">
      <w:pPr>
        <w:spacing w:after="0" w:line="240" w:lineRule="auto"/>
      </w:pPr>
      <w:r>
        <w:separator/>
      </w:r>
    </w:p>
  </w:endnote>
  <w:endnote w:type="continuationSeparator" w:id="0">
    <w:p w14:paraId="17A377EF" w14:textId="77777777" w:rsidR="00AB311A" w:rsidRDefault="00AB3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F67A0" w14:textId="77777777" w:rsidR="00AB311A" w:rsidRDefault="00AB311A">
      <w:pPr>
        <w:spacing w:after="0" w:line="240" w:lineRule="auto"/>
      </w:pPr>
      <w:r>
        <w:separator/>
      </w:r>
    </w:p>
  </w:footnote>
  <w:footnote w:type="continuationSeparator" w:id="0">
    <w:p w14:paraId="724FFB03" w14:textId="77777777" w:rsidR="00AB311A" w:rsidRDefault="00AB3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B311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61C7"/>
    <w:multiLevelType w:val="multilevel"/>
    <w:tmpl w:val="97DC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71C94"/>
    <w:multiLevelType w:val="multilevel"/>
    <w:tmpl w:val="0C36AE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6F1E88"/>
    <w:multiLevelType w:val="multilevel"/>
    <w:tmpl w:val="231EA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F87255"/>
    <w:multiLevelType w:val="multilevel"/>
    <w:tmpl w:val="EB828E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6166B2"/>
    <w:multiLevelType w:val="multilevel"/>
    <w:tmpl w:val="23C48CAC"/>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436FF4"/>
    <w:multiLevelType w:val="multilevel"/>
    <w:tmpl w:val="524E0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465D80"/>
    <w:multiLevelType w:val="multilevel"/>
    <w:tmpl w:val="92FEAA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8F642D"/>
    <w:multiLevelType w:val="multilevel"/>
    <w:tmpl w:val="D3226A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0923AB"/>
    <w:multiLevelType w:val="multilevel"/>
    <w:tmpl w:val="22962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045B37"/>
    <w:multiLevelType w:val="multilevel"/>
    <w:tmpl w:val="0A9447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D70B9C"/>
    <w:multiLevelType w:val="multilevel"/>
    <w:tmpl w:val="1E9CA4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443AF0"/>
    <w:multiLevelType w:val="multilevel"/>
    <w:tmpl w:val="8F8A1A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8C38D0"/>
    <w:multiLevelType w:val="multilevel"/>
    <w:tmpl w:val="6512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33215B"/>
    <w:multiLevelType w:val="multilevel"/>
    <w:tmpl w:val="A5B8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9B2FFF"/>
    <w:multiLevelType w:val="multilevel"/>
    <w:tmpl w:val="1C483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505E9F"/>
    <w:multiLevelType w:val="multilevel"/>
    <w:tmpl w:val="66A65F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816A14"/>
    <w:multiLevelType w:val="multilevel"/>
    <w:tmpl w:val="9620D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880C0F"/>
    <w:multiLevelType w:val="multilevel"/>
    <w:tmpl w:val="B478EE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263080"/>
    <w:multiLevelType w:val="multilevel"/>
    <w:tmpl w:val="A8A66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9758A3"/>
    <w:multiLevelType w:val="multilevel"/>
    <w:tmpl w:val="5588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484341"/>
    <w:multiLevelType w:val="multilevel"/>
    <w:tmpl w:val="99304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0"/>
  </w:num>
  <w:num w:numId="3">
    <w:abstractNumId w:val="4"/>
  </w:num>
  <w:num w:numId="4">
    <w:abstractNumId w:val="18"/>
  </w:num>
  <w:num w:numId="5">
    <w:abstractNumId w:val="7"/>
  </w:num>
  <w:num w:numId="6">
    <w:abstractNumId w:val="11"/>
  </w:num>
  <w:num w:numId="7">
    <w:abstractNumId w:val="15"/>
  </w:num>
  <w:num w:numId="8">
    <w:abstractNumId w:val="3"/>
  </w:num>
  <w:num w:numId="9">
    <w:abstractNumId w:val="20"/>
  </w:num>
  <w:num w:numId="10">
    <w:abstractNumId w:val="19"/>
  </w:num>
  <w:num w:numId="11">
    <w:abstractNumId w:val="16"/>
  </w:num>
  <w:num w:numId="12">
    <w:abstractNumId w:val="17"/>
  </w:num>
  <w:num w:numId="13">
    <w:abstractNumId w:val="2"/>
  </w:num>
  <w:num w:numId="14">
    <w:abstractNumId w:val="5"/>
  </w:num>
  <w:num w:numId="15">
    <w:abstractNumId w:val="1"/>
  </w:num>
  <w:num w:numId="16">
    <w:abstractNumId w:val="13"/>
  </w:num>
  <w:num w:numId="17">
    <w:abstractNumId w:val="9"/>
  </w:num>
  <w:num w:numId="18">
    <w:abstractNumId w:val="8"/>
  </w:num>
  <w:num w:numId="19">
    <w:abstractNumId w:val="14"/>
  </w:num>
  <w:num w:numId="20">
    <w:abstractNumId w:val="6"/>
  </w:num>
  <w:num w:numId="21">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10383"/>
    <w:rsid w:val="0011040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11A"/>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93728</TotalTime>
  <Pages>3</Pages>
  <Words>898</Words>
  <Characters>5121</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4939</cp:revision>
  <dcterms:created xsi:type="dcterms:W3CDTF">2024-06-20T08:51:00Z</dcterms:created>
  <dcterms:modified xsi:type="dcterms:W3CDTF">2024-09-30T16:48:00Z</dcterms:modified>
  <cp:category/>
</cp:coreProperties>
</file>