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ED3" w:rsidRDefault="001A50FE" w:rsidP="001A50FE">
      <w:pPr>
        <w:rPr>
          <w:rFonts w:ascii="Times New Roman" w:eastAsia="Times New Roman" w:hAnsi="Times New Roman" w:cs="Times New Roman"/>
          <w:b/>
          <w:sz w:val="24"/>
          <w:szCs w:val="24"/>
          <w:lang w:val="en-US" w:eastAsia="ru-RU"/>
        </w:rPr>
      </w:pPr>
      <w:r w:rsidRPr="001A50FE">
        <w:rPr>
          <w:rFonts w:ascii="Times New Roman" w:eastAsia="Times New Roman" w:hAnsi="Times New Roman" w:cs="Times New Roman" w:hint="eastAsia"/>
          <w:b/>
          <w:sz w:val="24"/>
          <w:szCs w:val="24"/>
          <w:lang w:eastAsia="ru-RU"/>
        </w:rPr>
        <w:t>Дубовик</w:t>
      </w:r>
      <w:r w:rsidRPr="001A50FE">
        <w:rPr>
          <w:rFonts w:ascii="Times New Roman" w:eastAsia="Times New Roman" w:hAnsi="Times New Roman" w:cs="Times New Roman"/>
          <w:b/>
          <w:sz w:val="24"/>
          <w:szCs w:val="24"/>
          <w:lang w:eastAsia="ru-RU"/>
        </w:rPr>
        <w:t xml:space="preserve"> </w:t>
      </w:r>
      <w:r w:rsidRPr="001A50FE">
        <w:rPr>
          <w:rFonts w:ascii="Times New Roman" w:eastAsia="Times New Roman" w:hAnsi="Times New Roman" w:cs="Times New Roman" w:hint="eastAsia"/>
          <w:b/>
          <w:sz w:val="24"/>
          <w:szCs w:val="24"/>
          <w:lang w:eastAsia="ru-RU"/>
        </w:rPr>
        <w:t>Марія</w:t>
      </w:r>
      <w:r w:rsidRPr="001A50FE">
        <w:rPr>
          <w:rFonts w:ascii="Times New Roman" w:eastAsia="Times New Roman" w:hAnsi="Times New Roman" w:cs="Times New Roman"/>
          <w:b/>
          <w:sz w:val="24"/>
          <w:szCs w:val="24"/>
          <w:lang w:eastAsia="ru-RU"/>
        </w:rPr>
        <w:t xml:space="preserve"> </w:t>
      </w:r>
      <w:r w:rsidRPr="001A50FE">
        <w:rPr>
          <w:rFonts w:ascii="Times New Roman" w:eastAsia="Times New Roman" w:hAnsi="Times New Roman" w:cs="Times New Roman" w:hint="eastAsia"/>
          <w:b/>
          <w:sz w:val="24"/>
          <w:szCs w:val="24"/>
          <w:lang w:eastAsia="ru-RU"/>
        </w:rPr>
        <w:t>Олександрівна</w:t>
      </w:r>
      <w:r w:rsidRPr="001A50FE">
        <w:rPr>
          <w:rFonts w:ascii="Times New Roman" w:eastAsia="Times New Roman" w:hAnsi="Times New Roman" w:cs="Times New Roman"/>
          <w:b/>
          <w:sz w:val="24"/>
          <w:szCs w:val="24"/>
          <w:lang w:eastAsia="ru-RU"/>
        </w:rPr>
        <w:t xml:space="preserve">, </w:t>
      </w:r>
      <w:r w:rsidRPr="001A50FE">
        <w:rPr>
          <w:rFonts w:ascii="Times New Roman" w:eastAsia="Times New Roman" w:hAnsi="Times New Roman" w:cs="Times New Roman" w:hint="eastAsia"/>
          <w:b/>
          <w:sz w:val="24"/>
          <w:szCs w:val="24"/>
          <w:lang w:eastAsia="ru-RU"/>
        </w:rPr>
        <w:t>викладач</w:t>
      </w:r>
      <w:r w:rsidRPr="001A50FE">
        <w:rPr>
          <w:rFonts w:ascii="Times New Roman" w:eastAsia="Times New Roman" w:hAnsi="Times New Roman" w:cs="Times New Roman"/>
          <w:b/>
          <w:sz w:val="24"/>
          <w:szCs w:val="24"/>
          <w:lang w:eastAsia="ru-RU"/>
        </w:rPr>
        <w:t xml:space="preserve"> </w:t>
      </w:r>
      <w:r w:rsidRPr="001A50FE">
        <w:rPr>
          <w:rFonts w:ascii="Times New Roman" w:eastAsia="Times New Roman" w:hAnsi="Times New Roman" w:cs="Times New Roman" w:hint="eastAsia"/>
          <w:b/>
          <w:sz w:val="24"/>
          <w:szCs w:val="24"/>
          <w:lang w:eastAsia="ru-RU"/>
        </w:rPr>
        <w:t>кафедри</w:t>
      </w:r>
      <w:r w:rsidRPr="001A50FE">
        <w:rPr>
          <w:rFonts w:ascii="Times New Roman" w:eastAsia="Times New Roman" w:hAnsi="Times New Roman" w:cs="Times New Roman"/>
          <w:b/>
          <w:sz w:val="24"/>
          <w:szCs w:val="24"/>
          <w:lang w:eastAsia="ru-RU"/>
        </w:rPr>
        <w:t xml:space="preserve"> </w:t>
      </w:r>
      <w:r w:rsidRPr="001A50FE">
        <w:rPr>
          <w:rFonts w:ascii="Times New Roman" w:eastAsia="Times New Roman" w:hAnsi="Times New Roman" w:cs="Times New Roman" w:hint="eastAsia"/>
          <w:b/>
          <w:sz w:val="24"/>
          <w:szCs w:val="24"/>
          <w:lang w:eastAsia="ru-RU"/>
        </w:rPr>
        <w:t>психо</w:t>
      </w:r>
      <w:r w:rsidRPr="001A50FE">
        <w:rPr>
          <w:rFonts w:ascii="Times New Roman" w:eastAsia="Times New Roman" w:hAnsi="Times New Roman" w:cs="Times New Roman"/>
          <w:b/>
          <w:sz w:val="24"/>
          <w:szCs w:val="24"/>
          <w:lang w:eastAsia="ru-RU"/>
        </w:rPr>
        <w:t>&amp;shy;</w:t>
      </w:r>
      <w:r w:rsidRPr="001A50FE">
        <w:rPr>
          <w:rFonts w:ascii="Times New Roman" w:eastAsia="Times New Roman" w:hAnsi="Times New Roman" w:cs="Times New Roman" w:hint="eastAsia"/>
          <w:b/>
          <w:sz w:val="24"/>
          <w:szCs w:val="24"/>
          <w:lang w:eastAsia="ru-RU"/>
        </w:rPr>
        <w:t>логії</w:t>
      </w:r>
      <w:r w:rsidRPr="001A50FE">
        <w:rPr>
          <w:rFonts w:ascii="Times New Roman" w:eastAsia="Times New Roman" w:hAnsi="Times New Roman" w:cs="Times New Roman"/>
          <w:b/>
          <w:sz w:val="24"/>
          <w:szCs w:val="24"/>
          <w:lang w:eastAsia="ru-RU"/>
        </w:rPr>
        <w:t xml:space="preserve"> </w:t>
      </w:r>
      <w:r w:rsidRPr="001A50FE">
        <w:rPr>
          <w:rFonts w:ascii="Times New Roman" w:eastAsia="Times New Roman" w:hAnsi="Times New Roman" w:cs="Times New Roman" w:hint="eastAsia"/>
          <w:b/>
          <w:sz w:val="24"/>
          <w:szCs w:val="24"/>
          <w:lang w:eastAsia="ru-RU"/>
        </w:rPr>
        <w:t>та</w:t>
      </w:r>
      <w:r w:rsidRPr="001A50FE">
        <w:rPr>
          <w:rFonts w:ascii="Times New Roman" w:eastAsia="Times New Roman" w:hAnsi="Times New Roman" w:cs="Times New Roman"/>
          <w:b/>
          <w:sz w:val="24"/>
          <w:szCs w:val="24"/>
          <w:lang w:eastAsia="ru-RU"/>
        </w:rPr>
        <w:t xml:space="preserve"> </w:t>
      </w:r>
      <w:r w:rsidRPr="001A50FE">
        <w:rPr>
          <w:rFonts w:ascii="Times New Roman" w:eastAsia="Times New Roman" w:hAnsi="Times New Roman" w:cs="Times New Roman" w:hint="eastAsia"/>
          <w:b/>
          <w:sz w:val="24"/>
          <w:szCs w:val="24"/>
          <w:lang w:eastAsia="ru-RU"/>
        </w:rPr>
        <w:t>педагогіки</w:t>
      </w:r>
      <w:r w:rsidRPr="001A50FE">
        <w:rPr>
          <w:rFonts w:ascii="Times New Roman" w:eastAsia="Times New Roman" w:hAnsi="Times New Roman" w:cs="Times New Roman"/>
          <w:b/>
          <w:sz w:val="24"/>
          <w:szCs w:val="24"/>
          <w:lang w:eastAsia="ru-RU"/>
        </w:rPr>
        <w:t xml:space="preserve"> </w:t>
      </w:r>
      <w:r w:rsidRPr="001A50FE">
        <w:rPr>
          <w:rFonts w:ascii="Times New Roman" w:eastAsia="Times New Roman" w:hAnsi="Times New Roman" w:cs="Times New Roman" w:hint="eastAsia"/>
          <w:b/>
          <w:sz w:val="24"/>
          <w:szCs w:val="24"/>
          <w:lang w:eastAsia="ru-RU"/>
        </w:rPr>
        <w:t>Київського</w:t>
      </w:r>
      <w:r w:rsidRPr="001A50FE">
        <w:rPr>
          <w:rFonts w:ascii="Times New Roman" w:eastAsia="Times New Roman" w:hAnsi="Times New Roman" w:cs="Times New Roman"/>
          <w:b/>
          <w:sz w:val="24"/>
          <w:szCs w:val="24"/>
          <w:lang w:eastAsia="ru-RU"/>
        </w:rPr>
        <w:t xml:space="preserve"> </w:t>
      </w:r>
      <w:r w:rsidRPr="001A50FE">
        <w:rPr>
          <w:rFonts w:ascii="Times New Roman" w:eastAsia="Times New Roman" w:hAnsi="Times New Roman" w:cs="Times New Roman" w:hint="eastAsia"/>
          <w:b/>
          <w:sz w:val="24"/>
          <w:szCs w:val="24"/>
          <w:lang w:eastAsia="ru-RU"/>
        </w:rPr>
        <w:t>національного</w:t>
      </w:r>
      <w:r w:rsidRPr="001A50FE">
        <w:rPr>
          <w:rFonts w:ascii="Times New Roman" w:eastAsia="Times New Roman" w:hAnsi="Times New Roman" w:cs="Times New Roman"/>
          <w:b/>
          <w:sz w:val="24"/>
          <w:szCs w:val="24"/>
          <w:lang w:eastAsia="ru-RU"/>
        </w:rPr>
        <w:t xml:space="preserve"> </w:t>
      </w:r>
      <w:r w:rsidRPr="001A50FE">
        <w:rPr>
          <w:rFonts w:ascii="Times New Roman" w:eastAsia="Times New Roman" w:hAnsi="Times New Roman" w:cs="Times New Roman" w:hint="eastAsia"/>
          <w:b/>
          <w:sz w:val="24"/>
          <w:szCs w:val="24"/>
          <w:lang w:eastAsia="ru-RU"/>
        </w:rPr>
        <w:t>лінгвістичного</w:t>
      </w:r>
      <w:r w:rsidRPr="001A50FE">
        <w:rPr>
          <w:rFonts w:ascii="Times New Roman" w:eastAsia="Times New Roman" w:hAnsi="Times New Roman" w:cs="Times New Roman"/>
          <w:b/>
          <w:sz w:val="24"/>
          <w:szCs w:val="24"/>
          <w:lang w:eastAsia="ru-RU"/>
        </w:rPr>
        <w:t xml:space="preserve"> </w:t>
      </w:r>
      <w:r w:rsidRPr="001A50FE">
        <w:rPr>
          <w:rFonts w:ascii="Times New Roman" w:eastAsia="Times New Roman" w:hAnsi="Times New Roman" w:cs="Times New Roman" w:hint="eastAsia"/>
          <w:b/>
          <w:sz w:val="24"/>
          <w:szCs w:val="24"/>
          <w:lang w:eastAsia="ru-RU"/>
        </w:rPr>
        <w:t>університету</w:t>
      </w:r>
      <w:r w:rsidRPr="001A50FE">
        <w:rPr>
          <w:rFonts w:ascii="Times New Roman" w:eastAsia="Times New Roman" w:hAnsi="Times New Roman" w:cs="Times New Roman"/>
          <w:b/>
          <w:sz w:val="24"/>
          <w:szCs w:val="24"/>
          <w:lang w:eastAsia="ru-RU"/>
        </w:rPr>
        <w:t xml:space="preserve"> </w:t>
      </w:r>
      <w:r w:rsidRPr="001A50FE">
        <w:rPr>
          <w:rFonts w:ascii="Times New Roman" w:eastAsia="Times New Roman" w:hAnsi="Times New Roman" w:cs="Times New Roman" w:hint="eastAsia"/>
          <w:b/>
          <w:sz w:val="24"/>
          <w:szCs w:val="24"/>
          <w:lang w:eastAsia="ru-RU"/>
        </w:rPr>
        <w:t>МОН</w:t>
      </w:r>
      <w:r w:rsidRPr="001A50FE">
        <w:rPr>
          <w:rFonts w:ascii="Times New Roman" w:eastAsia="Times New Roman" w:hAnsi="Times New Roman" w:cs="Times New Roman"/>
          <w:b/>
          <w:sz w:val="24"/>
          <w:szCs w:val="24"/>
          <w:lang w:eastAsia="ru-RU"/>
        </w:rPr>
        <w:t xml:space="preserve"> </w:t>
      </w:r>
      <w:r w:rsidRPr="001A50FE">
        <w:rPr>
          <w:rFonts w:ascii="Times New Roman" w:eastAsia="Times New Roman" w:hAnsi="Times New Roman" w:cs="Times New Roman" w:hint="eastAsia"/>
          <w:b/>
          <w:sz w:val="24"/>
          <w:szCs w:val="24"/>
          <w:lang w:eastAsia="ru-RU"/>
        </w:rPr>
        <w:t>України</w:t>
      </w:r>
      <w:r w:rsidRPr="001A50FE">
        <w:rPr>
          <w:rFonts w:ascii="Times New Roman" w:eastAsia="Times New Roman" w:hAnsi="Times New Roman" w:cs="Times New Roman"/>
          <w:b/>
          <w:sz w:val="24"/>
          <w:szCs w:val="24"/>
          <w:lang w:eastAsia="ru-RU"/>
        </w:rPr>
        <w:t>: &amp;laquo;</w:t>
      </w:r>
      <w:r w:rsidRPr="001A50FE">
        <w:rPr>
          <w:rFonts w:ascii="Times New Roman" w:eastAsia="Times New Roman" w:hAnsi="Times New Roman" w:cs="Times New Roman" w:hint="eastAsia"/>
          <w:b/>
          <w:sz w:val="24"/>
          <w:szCs w:val="24"/>
          <w:lang w:eastAsia="ru-RU"/>
        </w:rPr>
        <w:t>Психологічні</w:t>
      </w:r>
      <w:r w:rsidRPr="001A50FE">
        <w:rPr>
          <w:rFonts w:ascii="Times New Roman" w:eastAsia="Times New Roman" w:hAnsi="Times New Roman" w:cs="Times New Roman"/>
          <w:b/>
          <w:sz w:val="24"/>
          <w:szCs w:val="24"/>
          <w:lang w:eastAsia="ru-RU"/>
        </w:rPr>
        <w:t xml:space="preserve"> </w:t>
      </w:r>
      <w:r w:rsidRPr="001A50FE">
        <w:rPr>
          <w:rFonts w:ascii="Times New Roman" w:eastAsia="Times New Roman" w:hAnsi="Times New Roman" w:cs="Times New Roman" w:hint="eastAsia"/>
          <w:b/>
          <w:sz w:val="24"/>
          <w:szCs w:val="24"/>
          <w:lang w:eastAsia="ru-RU"/>
        </w:rPr>
        <w:t>і</w:t>
      </w:r>
      <w:r w:rsidRPr="001A50FE">
        <w:rPr>
          <w:rFonts w:ascii="Times New Roman" w:eastAsia="Times New Roman" w:hAnsi="Times New Roman" w:cs="Times New Roman"/>
          <w:b/>
          <w:sz w:val="24"/>
          <w:szCs w:val="24"/>
          <w:lang w:eastAsia="ru-RU"/>
        </w:rPr>
        <w:t xml:space="preserve"> </w:t>
      </w:r>
      <w:r w:rsidRPr="001A50FE">
        <w:rPr>
          <w:rFonts w:ascii="Times New Roman" w:eastAsia="Times New Roman" w:hAnsi="Times New Roman" w:cs="Times New Roman" w:hint="eastAsia"/>
          <w:b/>
          <w:sz w:val="24"/>
          <w:szCs w:val="24"/>
          <w:lang w:eastAsia="ru-RU"/>
        </w:rPr>
        <w:t>поведінкові</w:t>
      </w:r>
      <w:r w:rsidRPr="001A50FE">
        <w:rPr>
          <w:rFonts w:ascii="Times New Roman" w:eastAsia="Times New Roman" w:hAnsi="Times New Roman" w:cs="Times New Roman"/>
          <w:b/>
          <w:sz w:val="24"/>
          <w:szCs w:val="24"/>
          <w:lang w:eastAsia="ru-RU"/>
        </w:rPr>
        <w:t xml:space="preserve"> </w:t>
      </w:r>
      <w:r w:rsidRPr="001A50FE">
        <w:rPr>
          <w:rFonts w:ascii="Times New Roman" w:eastAsia="Times New Roman" w:hAnsi="Times New Roman" w:cs="Times New Roman" w:hint="eastAsia"/>
          <w:b/>
          <w:sz w:val="24"/>
          <w:szCs w:val="24"/>
          <w:lang w:eastAsia="ru-RU"/>
        </w:rPr>
        <w:t>скла</w:t>
      </w:r>
      <w:r w:rsidRPr="001A50FE">
        <w:rPr>
          <w:rFonts w:ascii="Times New Roman" w:eastAsia="Times New Roman" w:hAnsi="Times New Roman" w:cs="Times New Roman"/>
          <w:b/>
          <w:sz w:val="24"/>
          <w:szCs w:val="24"/>
          <w:lang w:eastAsia="ru-RU"/>
        </w:rPr>
        <w:t>&amp;shy;</w:t>
      </w:r>
      <w:r w:rsidRPr="001A50FE">
        <w:rPr>
          <w:rFonts w:ascii="Times New Roman" w:eastAsia="Times New Roman" w:hAnsi="Times New Roman" w:cs="Times New Roman" w:hint="eastAsia"/>
          <w:b/>
          <w:sz w:val="24"/>
          <w:szCs w:val="24"/>
          <w:lang w:eastAsia="ru-RU"/>
        </w:rPr>
        <w:t>дові</w:t>
      </w:r>
      <w:r w:rsidRPr="001A50FE">
        <w:rPr>
          <w:rFonts w:ascii="Times New Roman" w:eastAsia="Times New Roman" w:hAnsi="Times New Roman" w:cs="Times New Roman"/>
          <w:b/>
          <w:sz w:val="24"/>
          <w:szCs w:val="24"/>
          <w:lang w:eastAsia="ru-RU"/>
        </w:rPr>
        <w:t xml:space="preserve"> </w:t>
      </w:r>
      <w:r w:rsidRPr="001A50FE">
        <w:rPr>
          <w:rFonts w:ascii="Times New Roman" w:eastAsia="Times New Roman" w:hAnsi="Times New Roman" w:cs="Times New Roman" w:hint="eastAsia"/>
          <w:b/>
          <w:sz w:val="24"/>
          <w:szCs w:val="24"/>
          <w:lang w:eastAsia="ru-RU"/>
        </w:rPr>
        <w:t>сексуальності</w:t>
      </w:r>
      <w:r w:rsidRPr="001A50FE">
        <w:rPr>
          <w:rFonts w:ascii="Times New Roman" w:eastAsia="Times New Roman" w:hAnsi="Times New Roman" w:cs="Times New Roman"/>
          <w:b/>
          <w:sz w:val="24"/>
          <w:szCs w:val="24"/>
          <w:lang w:eastAsia="ru-RU"/>
        </w:rPr>
        <w:t xml:space="preserve"> </w:t>
      </w:r>
      <w:r w:rsidRPr="001A50FE">
        <w:rPr>
          <w:rFonts w:ascii="Times New Roman" w:eastAsia="Times New Roman" w:hAnsi="Times New Roman" w:cs="Times New Roman" w:hint="eastAsia"/>
          <w:b/>
          <w:sz w:val="24"/>
          <w:szCs w:val="24"/>
          <w:lang w:eastAsia="ru-RU"/>
        </w:rPr>
        <w:t>у</w:t>
      </w:r>
      <w:r w:rsidRPr="001A50FE">
        <w:rPr>
          <w:rFonts w:ascii="Times New Roman" w:eastAsia="Times New Roman" w:hAnsi="Times New Roman" w:cs="Times New Roman"/>
          <w:b/>
          <w:sz w:val="24"/>
          <w:szCs w:val="24"/>
          <w:lang w:eastAsia="ru-RU"/>
        </w:rPr>
        <w:t xml:space="preserve"> </w:t>
      </w:r>
      <w:r w:rsidRPr="001A50FE">
        <w:rPr>
          <w:rFonts w:ascii="Times New Roman" w:eastAsia="Times New Roman" w:hAnsi="Times New Roman" w:cs="Times New Roman" w:hint="eastAsia"/>
          <w:b/>
          <w:sz w:val="24"/>
          <w:szCs w:val="24"/>
          <w:lang w:eastAsia="ru-RU"/>
        </w:rPr>
        <w:t>підлітків</w:t>
      </w:r>
      <w:r w:rsidRPr="001A50FE">
        <w:rPr>
          <w:rFonts w:ascii="Times New Roman" w:eastAsia="Times New Roman" w:hAnsi="Times New Roman" w:cs="Times New Roman"/>
          <w:b/>
          <w:sz w:val="24"/>
          <w:szCs w:val="24"/>
          <w:lang w:eastAsia="ru-RU"/>
        </w:rPr>
        <w:t xml:space="preserve"> </w:t>
      </w:r>
      <w:r w:rsidRPr="001A50FE">
        <w:rPr>
          <w:rFonts w:ascii="Times New Roman" w:eastAsia="Times New Roman" w:hAnsi="Times New Roman" w:cs="Times New Roman" w:hint="eastAsia"/>
          <w:b/>
          <w:sz w:val="24"/>
          <w:szCs w:val="24"/>
          <w:lang w:eastAsia="ru-RU"/>
        </w:rPr>
        <w:t>з</w:t>
      </w:r>
      <w:r w:rsidRPr="001A50FE">
        <w:rPr>
          <w:rFonts w:ascii="Times New Roman" w:eastAsia="Times New Roman" w:hAnsi="Times New Roman" w:cs="Times New Roman"/>
          <w:b/>
          <w:sz w:val="24"/>
          <w:szCs w:val="24"/>
          <w:lang w:eastAsia="ru-RU"/>
        </w:rPr>
        <w:t xml:space="preserve"> </w:t>
      </w:r>
      <w:r w:rsidRPr="001A50FE">
        <w:rPr>
          <w:rFonts w:ascii="Times New Roman" w:eastAsia="Times New Roman" w:hAnsi="Times New Roman" w:cs="Times New Roman" w:hint="eastAsia"/>
          <w:b/>
          <w:sz w:val="24"/>
          <w:szCs w:val="24"/>
          <w:lang w:eastAsia="ru-RU"/>
        </w:rPr>
        <w:t>розладами</w:t>
      </w:r>
      <w:r w:rsidRPr="001A50FE">
        <w:rPr>
          <w:rFonts w:ascii="Times New Roman" w:eastAsia="Times New Roman" w:hAnsi="Times New Roman" w:cs="Times New Roman"/>
          <w:b/>
          <w:sz w:val="24"/>
          <w:szCs w:val="24"/>
          <w:lang w:eastAsia="ru-RU"/>
        </w:rPr>
        <w:t xml:space="preserve"> </w:t>
      </w:r>
      <w:r w:rsidRPr="001A50FE">
        <w:rPr>
          <w:rFonts w:ascii="Times New Roman" w:eastAsia="Times New Roman" w:hAnsi="Times New Roman" w:cs="Times New Roman" w:hint="eastAsia"/>
          <w:b/>
          <w:sz w:val="24"/>
          <w:szCs w:val="24"/>
          <w:lang w:eastAsia="ru-RU"/>
        </w:rPr>
        <w:t>аутистичного</w:t>
      </w:r>
      <w:r w:rsidRPr="001A50FE">
        <w:rPr>
          <w:rFonts w:ascii="Times New Roman" w:eastAsia="Times New Roman" w:hAnsi="Times New Roman" w:cs="Times New Roman"/>
          <w:b/>
          <w:sz w:val="24"/>
          <w:szCs w:val="24"/>
          <w:lang w:eastAsia="ru-RU"/>
        </w:rPr>
        <w:t xml:space="preserve"> </w:t>
      </w:r>
      <w:r w:rsidRPr="001A50FE">
        <w:rPr>
          <w:rFonts w:ascii="Times New Roman" w:eastAsia="Times New Roman" w:hAnsi="Times New Roman" w:cs="Times New Roman" w:hint="eastAsia"/>
          <w:b/>
          <w:sz w:val="24"/>
          <w:szCs w:val="24"/>
          <w:lang w:eastAsia="ru-RU"/>
        </w:rPr>
        <w:t>спек</w:t>
      </w:r>
      <w:r w:rsidRPr="001A50FE">
        <w:rPr>
          <w:rFonts w:ascii="Times New Roman" w:eastAsia="Times New Roman" w:hAnsi="Times New Roman" w:cs="Times New Roman"/>
          <w:b/>
          <w:sz w:val="24"/>
          <w:szCs w:val="24"/>
          <w:lang w:eastAsia="ru-RU"/>
        </w:rPr>
        <w:t>&amp;shy;</w:t>
      </w:r>
      <w:r w:rsidRPr="001A50FE">
        <w:rPr>
          <w:rFonts w:ascii="Times New Roman" w:eastAsia="Times New Roman" w:hAnsi="Times New Roman" w:cs="Times New Roman" w:hint="eastAsia"/>
          <w:b/>
          <w:sz w:val="24"/>
          <w:szCs w:val="24"/>
          <w:lang w:eastAsia="ru-RU"/>
        </w:rPr>
        <w:t>тра</w:t>
      </w:r>
      <w:r w:rsidRPr="001A50FE">
        <w:rPr>
          <w:rFonts w:ascii="Times New Roman" w:eastAsia="Times New Roman" w:hAnsi="Times New Roman" w:cs="Times New Roman"/>
          <w:b/>
          <w:sz w:val="24"/>
          <w:szCs w:val="24"/>
          <w:lang w:eastAsia="ru-RU"/>
        </w:rPr>
        <w:t xml:space="preserve">&amp;raquo; (19.00.04 - </w:t>
      </w:r>
      <w:r w:rsidRPr="001A50FE">
        <w:rPr>
          <w:rFonts w:ascii="Times New Roman" w:eastAsia="Times New Roman" w:hAnsi="Times New Roman" w:cs="Times New Roman" w:hint="eastAsia"/>
          <w:b/>
          <w:sz w:val="24"/>
          <w:szCs w:val="24"/>
          <w:lang w:eastAsia="ru-RU"/>
        </w:rPr>
        <w:t>медична</w:t>
      </w:r>
      <w:r w:rsidRPr="001A50FE">
        <w:rPr>
          <w:rFonts w:ascii="Times New Roman" w:eastAsia="Times New Roman" w:hAnsi="Times New Roman" w:cs="Times New Roman"/>
          <w:b/>
          <w:sz w:val="24"/>
          <w:szCs w:val="24"/>
          <w:lang w:eastAsia="ru-RU"/>
        </w:rPr>
        <w:t xml:space="preserve"> </w:t>
      </w:r>
      <w:r w:rsidRPr="001A50FE">
        <w:rPr>
          <w:rFonts w:ascii="Times New Roman" w:eastAsia="Times New Roman" w:hAnsi="Times New Roman" w:cs="Times New Roman" w:hint="eastAsia"/>
          <w:b/>
          <w:sz w:val="24"/>
          <w:szCs w:val="24"/>
          <w:lang w:eastAsia="ru-RU"/>
        </w:rPr>
        <w:t>психологія</w:t>
      </w:r>
      <w:r w:rsidRPr="001A50FE">
        <w:rPr>
          <w:rFonts w:ascii="Times New Roman" w:eastAsia="Times New Roman" w:hAnsi="Times New Roman" w:cs="Times New Roman"/>
          <w:b/>
          <w:sz w:val="24"/>
          <w:szCs w:val="24"/>
          <w:lang w:eastAsia="ru-RU"/>
        </w:rPr>
        <w:t xml:space="preserve">). </w:t>
      </w:r>
      <w:r w:rsidRPr="001A50FE">
        <w:rPr>
          <w:rFonts w:ascii="Times New Roman" w:eastAsia="Times New Roman" w:hAnsi="Times New Roman" w:cs="Times New Roman" w:hint="eastAsia"/>
          <w:b/>
          <w:sz w:val="24"/>
          <w:szCs w:val="24"/>
          <w:lang w:eastAsia="ru-RU"/>
        </w:rPr>
        <w:t>Спецрада</w:t>
      </w:r>
      <w:r w:rsidRPr="001A50FE">
        <w:rPr>
          <w:rFonts w:ascii="Times New Roman" w:eastAsia="Times New Roman" w:hAnsi="Times New Roman" w:cs="Times New Roman"/>
          <w:b/>
          <w:sz w:val="24"/>
          <w:szCs w:val="24"/>
          <w:lang w:eastAsia="ru-RU"/>
        </w:rPr>
        <w:t xml:space="preserve"> </w:t>
      </w:r>
      <w:r w:rsidRPr="001A50FE">
        <w:rPr>
          <w:rFonts w:ascii="Times New Roman" w:eastAsia="Times New Roman" w:hAnsi="Times New Roman" w:cs="Times New Roman" w:hint="eastAsia"/>
          <w:b/>
          <w:sz w:val="24"/>
          <w:szCs w:val="24"/>
          <w:lang w:eastAsia="ru-RU"/>
        </w:rPr>
        <w:t>Д</w:t>
      </w:r>
      <w:r w:rsidRPr="001A50FE">
        <w:rPr>
          <w:rFonts w:ascii="Times New Roman" w:eastAsia="Times New Roman" w:hAnsi="Times New Roman" w:cs="Times New Roman"/>
          <w:b/>
          <w:sz w:val="24"/>
          <w:szCs w:val="24"/>
          <w:lang w:eastAsia="ru-RU"/>
        </w:rPr>
        <w:t xml:space="preserve"> 64.609.03 </w:t>
      </w:r>
      <w:r w:rsidRPr="001A50FE">
        <w:rPr>
          <w:rFonts w:ascii="Times New Roman" w:eastAsia="Times New Roman" w:hAnsi="Times New Roman" w:cs="Times New Roman" w:hint="eastAsia"/>
          <w:b/>
          <w:sz w:val="24"/>
          <w:szCs w:val="24"/>
          <w:lang w:eastAsia="ru-RU"/>
        </w:rPr>
        <w:t>у</w:t>
      </w:r>
      <w:r w:rsidRPr="001A50FE">
        <w:rPr>
          <w:rFonts w:ascii="Times New Roman" w:eastAsia="Times New Roman" w:hAnsi="Times New Roman" w:cs="Times New Roman"/>
          <w:b/>
          <w:sz w:val="24"/>
          <w:szCs w:val="24"/>
          <w:lang w:eastAsia="ru-RU"/>
        </w:rPr>
        <w:t xml:space="preserve"> </w:t>
      </w:r>
      <w:r w:rsidRPr="001A50FE">
        <w:rPr>
          <w:rFonts w:ascii="Times New Roman" w:eastAsia="Times New Roman" w:hAnsi="Times New Roman" w:cs="Times New Roman" w:hint="eastAsia"/>
          <w:b/>
          <w:sz w:val="24"/>
          <w:szCs w:val="24"/>
          <w:lang w:eastAsia="ru-RU"/>
        </w:rPr>
        <w:t>Харківській</w:t>
      </w:r>
      <w:r w:rsidRPr="001A50FE">
        <w:rPr>
          <w:rFonts w:ascii="Times New Roman" w:eastAsia="Times New Roman" w:hAnsi="Times New Roman" w:cs="Times New Roman"/>
          <w:b/>
          <w:sz w:val="24"/>
          <w:szCs w:val="24"/>
          <w:lang w:eastAsia="ru-RU"/>
        </w:rPr>
        <w:t xml:space="preserve"> </w:t>
      </w:r>
      <w:r w:rsidRPr="001A50FE">
        <w:rPr>
          <w:rFonts w:ascii="Times New Roman" w:eastAsia="Times New Roman" w:hAnsi="Times New Roman" w:cs="Times New Roman" w:hint="eastAsia"/>
          <w:b/>
          <w:sz w:val="24"/>
          <w:szCs w:val="24"/>
          <w:lang w:eastAsia="ru-RU"/>
        </w:rPr>
        <w:t>медичній</w:t>
      </w:r>
      <w:r w:rsidRPr="001A50FE">
        <w:rPr>
          <w:rFonts w:ascii="Times New Roman" w:eastAsia="Times New Roman" w:hAnsi="Times New Roman" w:cs="Times New Roman"/>
          <w:b/>
          <w:sz w:val="24"/>
          <w:szCs w:val="24"/>
          <w:lang w:eastAsia="ru-RU"/>
        </w:rPr>
        <w:t xml:space="preserve"> </w:t>
      </w:r>
      <w:r w:rsidRPr="001A50FE">
        <w:rPr>
          <w:rFonts w:ascii="Times New Roman" w:eastAsia="Times New Roman" w:hAnsi="Times New Roman" w:cs="Times New Roman" w:hint="eastAsia"/>
          <w:b/>
          <w:sz w:val="24"/>
          <w:szCs w:val="24"/>
          <w:lang w:eastAsia="ru-RU"/>
        </w:rPr>
        <w:t>академії</w:t>
      </w:r>
      <w:r w:rsidRPr="001A50FE">
        <w:rPr>
          <w:rFonts w:ascii="Times New Roman" w:eastAsia="Times New Roman" w:hAnsi="Times New Roman" w:cs="Times New Roman"/>
          <w:b/>
          <w:sz w:val="24"/>
          <w:szCs w:val="24"/>
          <w:lang w:eastAsia="ru-RU"/>
        </w:rPr>
        <w:t xml:space="preserve"> </w:t>
      </w:r>
      <w:r w:rsidRPr="001A50FE">
        <w:rPr>
          <w:rFonts w:ascii="Times New Roman" w:eastAsia="Times New Roman" w:hAnsi="Times New Roman" w:cs="Times New Roman" w:hint="eastAsia"/>
          <w:b/>
          <w:sz w:val="24"/>
          <w:szCs w:val="24"/>
          <w:lang w:eastAsia="ru-RU"/>
        </w:rPr>
        <w:t>післядипломної</w:t>
      </w:r>
      <w:r w:rsidRPr="001A50FE">
        <w:rPr>
          <w:rFonts w:ascii="Times New Roman" w:eastAsia="Times New Roman" w:hAnsi="Times New Roman" w:cs="Times New Roman"/>
          <w:b/>
          <w:sz w:val="24"/>
          <w:szCs w:val="24"/>
          <w:lang w:eastAsia="ru-RU"/>
        </w:rPr>
        <w:t xml:space="preserve"> </w:t>
      </w:r>
      <w:r w:rsidRPr="001A50FE">
        <w:rPr>
          <w:rFonts w:ascii="Times New Roman" w:eastAsia="Times New Roman" w:hAnsi="Times New Roman" w:cs="Times New Roman" w:hint="eastAsia"/>
          <w:b/>
          <w:sz w:val="24"/>
          <w:szCs w:val="24"/>
          <w:lang w:eastAsia="ru-RU"/>
        </w:rPr>
        <w:t>освіти</w:t>
      </w:r>
    </w:p>
    <w:p w:rsidR="001A50FE" w:rsidRDefault="001A50FE" w:rsidP="001A50FE">
      <w:pPr>
        <w:rPr>
          <w:rFonts w:ascii="Times New Roman" w:eastAsia="Times New Roman" w:hAnsi="Times New Roman" w:cs="Times New Roman"/>
          <w:b/>
          <w:sz w:val="24"/>
          <w:szCs w:val="24"/>
          <w:lang w:val="en-US" w:eastAsia="ru-RU"/>
        </w:rPr>
      </w:pPr>
    </w:p>
    <w:p w:rsidR="001A50FE" w:rsidRDefault="001A50FE" w:rsidP="001A50FE">
      <w:pPr>
        <w:rPr>
          <w:rFonts w:ascii="Times New Roman" w:eastAsia="Times New Roman" w:hAnsi="Times New Roman" w:cs="Times New Roman"/>
          <w:b/>
          <w:sz w:val="24"/>
          <w:szCs w:val="24"/>
          <w:lang w:val="en-US" w:eastAsia="ru-RU"/>
        </w:rPr>
      </w:pPr>
    </w:p>
    <w:p w:rsidR="001A50FE" w:rsidRPr="001A50FE" w:rsidRDefault="001A50FE" w:rsidP="001A50FE">
      <w:pPr>
        <w:widowControl/>
        <w:tabs>
          <w:tab w:val="clear" w:pos="709"/>
        </w:tabs>
        <w:suppressAutoHyphens w:val="0"/>
        <w:spacing w:after="0" w:line="356" w:lineRule="auto"/>
        <w:ind w:right="40" w:firstLine="0"/>
        <w:jc w:val="center"/>
        <w:rPr>
          <w:rFonts w:ascii="Times New Roman" w:eastAsia="Times New Roman" w:hAnsi="Times New Roman" w:cs="Arial"/>
          <w:kern w:val="0"/>
          <w:sz w:val="28"/>
          <w:szCs w:val="20"/>
          <w:lang w:val="en-US" w:eastAsia="ru-RU"/>
        </w:rPr>
      </w:pPr>
      <w:bookmarkStart w:id="0" w:name="page1"/>
      <w:bookmarkEnd w:id="0"/>
      <w:r w:rsidRPr="001A50FE">
        <w:rPr>
          <w:rFonts w:ascii="Times New Roman" w:eastAsia="Times New Roman" w:hAnsi="Times New Roman" w:cs="Arial"/>
          <w:kern w:val="0"/>
          <w:sz w:val="28"/>
          <w:szCs w:val="20"/>
          <w:lang w:eastAsia="ru-RU"/>
        </w:rPr>
        <w:t>МІНІСТЕРСТВО</w:t>
      </w:r>
      <w:r w:rsidRPr="001A50FE">
        <w:rPr>
          <w:rFonts w:ascii="Times New Roman" w:eastAsia="Times New Roman" w:hAnsi="Times New Roman" w:cs="Arial"/>
          <w:kern w:val="0"/>
          <w:sz w:val="28"/>
          <w:szCs w:val="20"/>
          <w:lang w:val="en-US" w:eastAsia="ru-RU"/>
        </w:rPr>
        <w:t xml:space="preserve"> </w:t>
      </w:r>
      <w:r w:rsidRPr="001A50FE">
        <w:rPr>
          <w:rFonts w:ascii="Times New Roman" w:eastAsia="Times New Roman" w:hAnsi="Times New Roman" w:cs="Arial"/>
          <w:kern w:val="0"/>
          <w:sz w:val="28"/>
          <w:szCs w:val="20"/>
          <w:lang w:eastAsia="ru-RU"/>
        </w:rPr>
        <w:t>ОСВІТИ</w:t>
      </w:r>
      <w:r w:rsidRPr="001A50FE">
        <w:rPr>
          <w:rFonts w:ascii="Times New Roman" w:eastAsia="Times New Roman" w:hAnsi="Times New Roman" w:cs="Arial"/>
          <w:kern w:val="0"/>
          <w:sz w:val="28"/>
          <w:szCs w:val="20"/>
          <w:lang w:val="en-US" w:eastAsia="ru-RU"/>
        </w:rPr>
        <w:t xml:space="preserve"> </w:t>
      </w:r>
      <w:r w:rsidRPr="001A50FE">
        <w:rPr>
          <w:rFonts w:ascii="Times New Roman" w:eastAsia="Times New Roman" w:hAnsi="Times New Roman" w:cs="Arial"/>
          <w:kern w:val="0"/>
          <w:sz w:val="28"/>
          <w:szCs w:val="20"/>
          <w:lang w:eastAsia="ru-RU"/>
        </w:rPr>
        <w:t>І</w:t>
      </w:r>
      <w:r w:rsidRPr="001A50FE">
        <w:rPr>
          <w:rFonts w:ascii="Times New Roman" w:eastAsia="Times New Roman" w:hAnsi="Times New Roman" w:cs="Arial"/>
          <w:kern w:val="0"/>
          <w:sz w:val="28"/>
          <w:szCs w:val="20"/>
          <w:lang w:val="en-US" w:eastAsia="ru-RU"/>
        </w:rPr>
        <w:t xml:space="preserve"> </w:t>
      </w:r>
      <w:r w:rsidRPr="001A50FE">
        <w:rPr>
          <w:rFonts w:ascii="Times New Roman" w:eastAsia="Times New Roman" w:hAnsi="Times New Roman" w:cs="Arial"/>
          <w:kern w:val="0"/>
          <w:sz w:val="28"/>
          <w:szCs w:val="20"/>
          <w:lang w:eastAsia="ru-RU"/>
        </w:rPr>
        <w:t>НАУКИ</w:t>
      </w:r>
      <w:r w:rsidRPr="001A50FE">
        <w:rPr>
          <w:rFonts w:ascii="Times New Roman" w:eastAsia="Times New Roman" w:hAnsi="Times New Roman" w:cs="Arial"/>
          <w:kern w:val="0"/>
          <w:sz w:val="28"/>
          <w:szCs w:val="20"/>
          <w:lang w:val="en-US" w:eastAsia="ru-RU"/>
        </w:rPr>
        <w:t xml:space="preserve"> </w:t>
      </w:r>
      <w:r w:rsidRPr="001A50FE">
        <w:rPr>
          <w:rFonts w:ascii="Times New Roman" w:eastAsia="Times New Roman" w:hAnsi="Times New Roman" w:cs="Arial"/>
          <w:kern w:val="0"/>
          <w:sz w:val="28"/>
          <w:szCs w:val="20"/>
          <w:lang w:eastAsia="ru-RU"/>
        </w:rPr>
        <w:t>УКРАЇНИ</w:t>
      </w:r>
      <w:r w:rsidRPr="001A50FE">
        <w:rPr>
          <w:rFonts w:ascii="Times New Roman" w:eastAsia="Times New Roman" w:hAnsi="Times New Roman" w:cs="Arial"/>
          <w:kern w:val="0"/>
          <w:sz w:val="28"/>
          <w:szCs w:val="20"/>
          <w:lang w:val="en-US" w:eastAsia="ru-RU"/>
        </w:rPr>
        <w:t xml:space="preserve"> </w:t>
      </w:r>
      <w:r w:rsidRPr="001A50FE">
        <w:rPr>
          <w:rFonts w:ascii="Times New Roman" w:eastAsia="Times New Roman" w:hAnsi="Times New Roman" w:cs="Arial"/>
          <w:kern w:val="0"/>
          <w:sz w:val="28"/>
          <w:szCs w:val="20"/>
          <w:lang w:eastAsia="ru-RU"/>
        </w:rPr>
        <w:t>КИЇВСЬКИЙ</w:t>
      </w:r>
      <w:r w:rsidRPr="001A50FE">
        <w:rPr>
          <w:rFonts w:ascii="Times New Roman" w:eastAsia="Times New Roman" w:hAnsi="Times New Roman" w:cs="Arial"/>
          <w:kern w:val="0"/>
          <w:sz w:val="28"/>
          <w:szCs w:val="20"/>
          <w:lang w:val="en-US" w:eastAsia="ru-RU"/>
        </w:rPr>
        <w:t xml:space="preserve"> </w:t>
      </w:r>
      <w:r w:rsidRPr="001A50FE">
        <w:rPr>
          <w:rFonts w:ascii="Times New Roman" w:eastAsia="Times New Roman" w:hAnsi="Times New Roman" w:cs="Arial"/>
          <w:kern w:val="0"/>
          <w:sz w:val="28"/>
          <w:szCs w:val="20"/>
          <w:lang w:eastAsia="ru-RU"/>
        </w:rPr>
        <w:t>НАЦІОНАЛЬНИЙ</w:t>
      </w:r>
      <w:r w:rsidRPr="001A50FE">
        <w:rPr>
          <w:rFonts w:ascii="Times New Roman" w:eastAsia="Times New Roman" w:hAnsi="Times New Roman" w:cs="Arial"/>
          <w:kern w:val="0"/>
          <w:sz w:val="28"/>
          <w:szCs w:val="20"/>
          <w:lang w:val="en-US" w:eastAsia="ru-RU"/>
        </w:rPr>
        <w:t xml:space="preserve"> </w:t>
      </w:r>
      <w:r w:rsidRPr="001A50FE">
        <w:rPr>
          <w:rFonts w:ascii="Times New Roman" w:eastAsia="Times New Roman" w:hAnsi="Times New Roman" w:cs="Arial"/>
          <w:kern w:val="0"/>
          <w:sz w:val="28"/>
          <w:szCs w:val="20"/>
          <w:lang w:eastAsia="ru-RU"/>
        </w:rPr>
        <w:t>УНІВЕРСИТЕТ</w:t>
      </w:r>
      <w:r w:rsidRPr="001A50FE">
        <w:rPr>
          <w:rFonts w:ascii="Times New Roman" w:eastAsia="Times New Roman" w:hAnsi="Times New Roman" w:cs="Arial"/>
          <w:kern w:val="0"/>
          <w:sz w:val="28"/>
          <w:szCs w:val="20"/>
          <w:lang w:val="en-US" w:eastAsia="ru-RU"/>
        </w:rPr>
        <w:t xml:space="preserve"> </w:t>
      </w:r>
      <w:r w:rsidRPr="001A50FE">
        <w:rPr>
          <w:rFonts w:ascii="Times New Roman" w:eastAsia="Times New Roman" w:hAnsi="Times New Roman" w:cs="Arial"/>
          <w:kern w:val="0"/>
          <w:sz w:val="28"/>
          <w:szCs w:val="20"/>
          <w:lang w:eastAsia="ru-RU"/>
        </w:rPr>
        <w:t>ІМЕНІ</w:t>
      </w:r>
      <w:r w:rsidRPr="001A50FE">
        <w:rPr>
          <w:rFonts w:ascii="Times New Roman" w:eastAsia="Times New Roman" w:hAnsi="Times New Roman" w:cs="Arial"/>
          <w:kern w:val="0"/>
          <w:sz w:val="28"/>
          <w:szCs w:val="20"/>
          <w:lang w:val="en-US" w:eastAsia="ru-RU"/>
        </w:rPr>
        <w:t xml:space="preserve"> </w:t>
      </w:r>
      <w:r w:rsidRPr="001A50FE">
        <w:rPr>
          <w:rFonts w:ascii="Times New Roman" w:eastAsia="Times New Roman" w:hAnsi="Times New Roman" w:cs="Arial"/>
          <w:kern w:val="0"/>
          <w:sz w:val="28"/>
          <w:szCs w:val="20"/>
          <w:lang w:eastAsia="ru-RU"/>
        </w:rPr>
        <w:t>ТАРАСА</w:t>
      </w:r>
      <w:r w:rsidRPr="001A50FE">
        <w:rPr>
          <w:rFonts w:ascii="Times New Roman" w:eastAsia="Times New Roman" w:hAnsi="Times New Roman" w:cs="Arial"/>
          <w:kern w:val="0"/>
          <w:sz w:val="28"/>
          <w:szCs w:val="20"/>
          <w:lang w:val="en-US" w:eastAsia="ru-RU"/>
        </w:rPr>
        <w:t xml:space="preserve"> </w:t>
      </w:r>
      <w:r w:rsidRPr="001A50FE">
        <w:rPr>
          <w:rFonts w:ascii="Times New Roman" w:eastAsia="Times New Roman" w:hAnsi="Times New Roman" w:cs="Arial"/>
          <w:kern w:val="0"/>
          <w:sz w:val="28"/>
          <w:szCs w:val="20"/>
          <w:lang w:eastAsia="ru-RU"/>
        </w:rPr>
        <w:t>ШЕВЧЕНКА</w:t>
      </w:r>
      <w:r w:rsidRPr="001A50FE">
        <w:rPr>
          <w:rFonts w:ascii="Times New Roman" w:eastAsia="Times New Roman" w:hAnsi="Times New Roman" w:cs="Arial"/>
          <w:kern w:val="0"/>
          <w:sz w:val="28"/>
          <w:szCs w:val="20"/>
          <w:lang w:val="en-US" w:eastAsia="ru-RU"/>
        </w:rPr>
        <w:t xml:space="preserve"> </w:t>
      </w:r>
      <w:r w:rsidRPr="001A50FE">
        <w:rPr>
          <w:rFonts w:ascii="Times New Roman" w:eastAsia="Times New Roman" w:hAnsi="Times New Roman" w:cs="Arial"/>
          <w:kern w:val="0"/>
          <w:sz w:val="28"/>
          <w:szCs w:val="20"/>
          <w:lang w:eastAsia="ru-RU"/>
        </w:rPr>
        <w:t>МІНІСТЕРСТВО</w:t>
      </w:r>
      <w:r w:rsidRPr="001A50FE">
        <w:rPr>
          <w:rFonts w:ascii="Times New Roman" w:eastAsia="Times New Roman" w:hAnsi="Times New Roman" w:cs="Arial"/>
          <w:kern w:val="0"/>
          <w:sz w:val="28"/>
          <w:szCs w:val="20"/>
          <w:lang w:val="en-US" w:eastAsia="ru-RU"/>
        </w:rPr>
        <w:t xml:space="preserve"> </w:t>
      </w:r>
      <w:r w:rsidRPr="001A50FE">
        <w:rPr>
          <w:rFonts w:ascii="Times New Roman" w:eastAsia="Times New Roman" w:hAnsi="Times New Roman" w:cs="Arial"/>
          <w:kern w:val="0"/>
          <w:sz w:val="28"/>
          <w:szCs w:val="20"/>
          <w:lang w:eastAsia="ru-RU"/>
        </w:rPr>
        <w:t>ОХОРОНИ</w:t>
      </w:r>
      <w:r w:rsidRPr="001A50FE">
        <w:rPr>
          <w:rFonts w:ascii="Times New Roman" w:eastAsia="Times New Roman" w:hAnsi="Times New Roman" w:cs="Arial"/>
          <w:kern w:val="0"/>
          <w:sz w:val="28"/>
          <w:szCs w:val="20"/>
          <w:lang w:val="en-US" w:eastAsia="ru-RU"/>
        </w:rPr>
        <w:t xml:space="preserve"> </w:t>
      </w:r>
      <w:r w:rsidRPr="001A50FE">
        <w:rPr>
          <w:rFonts w:ascii="Times New Roman" w:eastAsia="Times New Roman" w:hAnsi="Times New Roman" w:cs="Arial"/>
          <w:kern w:val="0"/>
          <w:sz w:val="28"/>
          <w:szCs w:val="20"/>
          <w:lang w:eastAsia="ru-RU"/>
        </w:rPr>
        <w:t>ЗДОРОВ</w:t>
      </w:r>
      <w:r w:rsidRPr="001A50FE">
        <w:rPr>
          <w:rFonts w:ascii="Times New Roman" w:eastAsia="Times New Roman" w:hAnsi="Times New Roman" w:cs="Arial"/>
          <w:kern w:val="0"/>
          <w:sz w:val="28"/>
          <w:szCs w:val="20"/>
          <w:lang w:val="en-US" w:eastAsia="ru-RU"/>
        </w:rPr>
        <w:t>’</w:t>
      </w:r>
      <w:r w:rsidRPr="001A50FE">
        <w:rPr>
          <w:rFonts w:ascii="Times New Roman" w:eastAsia="Times New Roman" w:hAnsi="Times New Roman" w:cs="Arial"/>
          <w:kern w:val="0"/>
          <w:sz w:val="28"/>
          <w:szCs w:val="20"/>
          <w:lang w:eastAsia="ru-RU"/>
        </w:rPr>
        <w:t>Я</w:t>
      </w:r>
      <w:r w:rsidRPr="001A50FE">
        <w:rPr>
          <w:rFonts w:ascii="Times New Roman" w:eastAsia="Times New Roman" w:hAnsi="Times New Roman" w:cs="Arial"/>
          <w:kern w:val="0"/>
          <w:sz w:val="28"/>
          <w:szCs w:val="20"/>
          <w:lang w:val="en-US" w:eastAsia="ru-RU"/>
        </w:rPr>
        <w:t xml:space="preserve"> </w:t>
      </w:r>
      <w:r w:rsidRPr="001A50FE">
        <w:rPr>
          <w:rFonts w:ascii="Times New Roman" w:eastAsia="Times New Roman" w:hAnsi="Times New Roman" w:cs="Arial"/>
          <w:kern w:val="0"/>
          <w:sz w:val="28"/>
          <w:szCs w:val="20"/>
          <w:lang w:eastAsia="ru-RU"/>
        </w:rPr>
        <w:t>УКРАЇНИ</w:t>
      </w:r>
      <w:r w:rsidRPr="001A50FE">
        <w:rPr>
          <w:rFonts w:ascii="Times New Roman" w:eastAsia="Times New Roman" w:hAnsi="Times New Roman" w:cs="Arial"/>
          <w:kern w:val="0"/>
          <w:sz w:val="28"/>
          <w:szCs w:val="20"/>
          <w:lang w:val="en-US" w:eastAsia="ru-RU"/>
        </w:rPr>
        <w:t xml:space="preserve"> </w:t>
      </w:r>
      <w:r w:rsidRPr="001A50FE">
        <w:rPr>
          <w:rFonts w:ascii="Times New Roman" w:eastAsia="Times New Roman" w:hAnsi="Times New Roman" w:cs="Arial"/>
          <w:kern w:val="0"/>
          <w:sz w:val="28"/>
          <w:szCs w:val="20"/>
          <w:lang w:eastAsia="ru-RU"/>
        </w:rPr>
        <w:t>ХАРКІВСЬКА</w:t>
      </w:r>
      <w:r w:rsidRPr="001A50FE">
        <w:rPr>
          <w:rFonts w:ascii="Times New Roman" w:eastAsia="Times New Roman" w:hAnsi="Times New Roman" w:cs="Arial"/>
          <w:kern w:val="0"/>
          <w:sz w:val="28"/>
          <w:szCs w:val="20"/>
          <w:lang w:val="en-US" w:eastAsia="ru-RU"/>
        </w:rPr>
        <w:t xml:space="preserve"> </w:t>
      </w:r>
      <w:r w:rsidRPr="001A50FE">
        <w:rPr>
          <w:rFonts w:ascii="Times New Roman" w:eastAsia="Times New Roman" w:hAnsi="Times New Roman" w:cs="Arial"/>
          <w:kern w:val="0"/>
          <w:sz w:val="28"/>
          <w:szCs w:val="20"/>
          <w:lang w:eastAsia="ru-RU"/>
        </w:rPr>
        <w:t>МЕДИЧНА</w:t>
      </w:r>
      <w:r w:rsidRPr="001A50FE">
        <w:rPr>
          <w:rFonts w:ascii="Times New Roman" w:eastAsia="Times New Roman" w:hAnsi="Times New Roman" w:cs="Arial"/>
          <w:kern w:val="0"/>
          <w:sz w:val="28"/>
          <w:szCs w:val="20"/>
          <w:lang w:val="en-US" w:eastAsia="ru-RU"/>
        </w:rPr>
        <w:t xml:space="preserve"> </w:t>
      </w:r>
      <w:r w:rsidRPr="001A50FE">
        <w:rPr>
          <w:rFonts w:ascii="Times New Roman" w:eastAsia="Times New Roman" w:hAnsi="Times New Roman" w:cs="Arial"/>
          <w:kern w:val="0"/>
          <w:sz w:val="28"/>
          <w:szCs w:val="20"/>
          <w:lang w:eastAsia="ru-RU"/>
        </w:rPr>
        <w:t>АКАДЕМІЯ</w:t>
      </w:r>
      <w:r w:rsidRPr="001A50FE">
        <w:rPr>
          <w:rFonts w:ascii="Times New Roman" w:eastAsia="Times New Roman" w:hAnsi="Times New Roman" w:cs="Arial"/>
          <w:kern w:val="0"/>
          <w:sz w:val="28"/>
          <w:szCs w:val="20"/>
          <w:lang w:val="en-US" w:eastAsia="ru-RU"/>
        </w:rPr>
        <w:t xml:space="preserve"> </w:t>
      </w:r>
      <w:r w:rsidRPr="001A50FE">
        <w:rPr>
          <w:rFonts w:ascii="Times New Roman" w:eastAsia="Times New Roman" w:hAnsi="Times New Roman" w:cs="Arial"/>
          <w:kern w:val="0"/>
          <w:sz w:val="28"/>
          <w:szCs w:val="20"/>
          <w:lang w:eastAsia="ru-RU"/>
        </w:rPr>
        <w:t>ПІСЛЯДИПЛОМНОЇ</w:t>
      </w:r>
      <w:r w:rsidRPr="001A50FE">
        <w:rPr>
          <w:rFonts w:ascii="Times New Roman" w:eastAsia="Times New Roman" w:hAnsi="Times New Roman" w:cs="Arial"/>
          <w:kern w:val="0"/>
          <w:sz w:val="28"/>
          <w:szCs w:val="20"/>
          <w:lang w:val="en-US" w:eastAsia="ru-RU"/>
        </w:rPr>
        <w:t xml:space="preserve"> </w:t>
      </w:r>
      <w:r w:rsidRPr="001A50FE">
        <w:rPr>
          <w:rFonts w:ascii="Times New Roman" w:eastAsia="Times New Roman" w:hAnsi="Times New Roman" w:cs="Arial"/>
          <w:kern w:val="0"/>
          <w:sz w:val="28"/>
          <w:szCs w:val="20"/>
          <w:lang w:eastAsia="ru-RU"/>
        </w:rPr>
        <w:t>ОСВІТИ</w:t>
      </w:r>
    </w:p>
    <w:p w:rsidR="001A50FE" w:rsidRPr="001A50FE" w:rsidRDefault="001A50FE" w:rsidP="001A50FE">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val="en-US" w:eastAsia="ru-RU"/>
        </w:rPr>
      </w:pPr>
    </w:p>
    <w:p w:rsidR="001A50FE" w:rsidRPr="001A50FE" w:rsidRDefault="001A50FE" w:rsidP="001A50FE">
      <w:pPr>
        <w:widowControl/>
        <w:tabs>
          <w:tab w:val="clear" w:pos="709"/>
        </w:tabs>
        <w:suppressAutoHyphens w:val="0"/>
        <w:spacing w:after="0" w:line="307" w:lineRule="exact"/>
        <w:ind w:firstLine="0"/>
        <w:jc w:val="left"/>
        <w:rPr>
          <w:rFonts w:ascii="Times New Roman" w:eastAsia="Times New Roman" w:hAnsi="Times New Roman" w:cs="Arial"/>
          <w:kern w:val="0"/>
          <w:sz w:val="24"/>
          <w:szCs w:val="20"/>
          <w:lang w:val="en-US" w:eastAsia="ru-RU"/>
        </w:rPr>
      </w:pPr>
    </w:p>
    <w:p w:rsidR="001A50FE" w:rsidRPr="001A50FE" w:rsidRDefault="001A50FE" w:rsidP="001A50FE">
      <w:pPr>
        <w:widowControl/>
        <w:tabs>
          <w:tab w:val="clear" w:pos="709"/>
        </w:tabs>
        <w:suppressAutoHyphens w:val="0"/>
        <w:spacing w:after="0" w:line="0" w:lineRule="atLeast"/>
        <w:ind w:left="7100" w:firstLine="0"/>
        <w:jc w:val="left"/>
        <w:rPr>
          <w:rFonts w:ascii="Times New Roman" w:eastAsia="Times New Roman" w:hAnsi="Times New Roman" w:cs="Arial"/>
          <w:kern w:val="0"/>
          <w:sz w:val="27"/>
          <w:szCs w:val="20"/>
          <w:lang w:eastAsia="ru-RU"/>
        </w:rPr>
      </w:pPr>
      <w:r w:rsidRPr="001A50FE">
        <w:rPr>
          <w:rFonts w:ascii="Times New Roman" w:eastAsia="Times New Roman" w:hAnsi="Times New Roman" w:cs="Arial"/>
          <w:kern w:val="0"/>
          <w:sz w:val="27"/>
          <w:szCs w:val="20"/>
          <w:lang w:eastAsia="ru-RU"/>
        </w:rPr>
        <w:t>Кваліфікаційна наукова</w:t>
      </w:r>
    </w:p>
    <w:p w:rsidR="001A50FE" w:rsidRPr="001A50FE" w:rsidRDefault="001A50FE" w:rsidP="001A50FE">
      <w:pPr>
        <w:widowControl/>
        <w:tabs>
          <w:tab w:val="clear" w:pos="709"/>
        </w:tabs>
        <w:suppressAutoHyphens w:val="0"/>
        <w:spacing w:after="0" w:line="170" w:lineRule="exact"/>
        <w:ind w:firstLine="0"/>
        <w:jc w:val="left"/>
        <w:rPr>
          <w:rFonts w:ascii="Times New Roman" w:eastAsia="Times New Roman" w:hAnsi="Times New Roman" w:cs="Arial"/>
          <w:kern w:val="0"/>
          <w:sz w:val="24"/>
          <w:szCs w:val="20"/>
          <w:lang w:eastAsia="ru-RU"/>
        </w:rPr>
      </w:pPr>
    </w:p>
    <w:p w:rsidR="001A50FE" w:rsidRPr="001A50FE" w:rsidRDefault="001A50FE" w:rsidP="001A50FE">
      <w:pPr>
        <w:widowControl/>
        <w:tabs>
          <w:tab w:val="clear" w:pos="709"/>
        </w:tabs>
        <w:suppressAutoHyphens w:val="0"/>
        <w:spacing w:after="0" w:line="0" w:lineRule="atLeast"/>
        <w:ind w:left="6840" w:firstLine="0"/>
        <w:jc w:val="left"/>
        <w:rPr>
          <w:rFonts w:ascii="Times New Roman" w:eastAsia="Times New Roman" w:hAnsi="Times New Roman" w:cs="Arial"/>
          <w:kern w:val="0"/>
          <w:sz w:val="27"/>
          <w:szCs w:val="20"/>
          <w:lang w:eastAsia="ru-RU"/>
        </w:rPr>
      </w:pPr>
      <w:r w:rsidRPr="001A50FE">
        <w:rPr>
          <w:rFonts w:ascii="Times New Roman" w:eastAsia="Times New Roman" w:hAnsi="Times New Roman" w:cs="Arial"/>
          <w:kern w:val="0"/>
          <w:sz w:val="27"/>
          <w:szCs w:val="20"/>
          <w:lang w:eastAsia="ru-RU"/>
        </w:rPr>
        <w:t>праця на правах рукопису</w:t>
      </w:r>
    </w:p>
    <w:p w:rsidR="001A50FE" w:rsidRPr="001A50FE" w:rsidRDefault="001A50FE" w:rsidP="001A50FE">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A50FE" w:rsidRPr="001A50FE" w:rsidRDefault="001A50FE" w:rsidP="001A50FE">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A50FE" w:rsidRPr="001A50FE" w:rsidRDefault="001A50FE" w:rsidP="001A50FE">
      <w:pPr>
        <w:widowControl/>
        <w:tabs>
          <w:tab w:val="clear" w:pos="709"/>
        </w:tabs>
        <w:suppressAutoHyphens w:val="0"/>
        <w:spacing w:after="0" w:line="239" w:lineRule="exact"/>
        <w:ind w:firstLine="0"/>
        <w:jc w:val="left"/>
        <w:rPr>
          <w:rFonts w:ascii="Times New Roman" w:eastAsia="Times New Roman" w:hAnsi="Times New Roman" w:cs="Arial"/>
          <w:kern w:val="0"/>
          <w:sz w:val="24"/>
          <w:szCs w:val="20"/>
          <w:lang w:eastAsia="ru-RU"/>
        </w:rPr>
      </w:pPr>
    </w:p>
    <w:p w:rsidR="001A50FE" w:rsidRPr="001A50FE" w:rsidRDefault="001A50FE" w:rsidP="001A50FE">
      <w:pPr>
        <w:widowControl/>
        <w:tabs>
          <w:tab w:val="clear" w:pos="709"/>
        </w:tabs>
        <w:suppressAutoHyphens w:val="0"/>
        <w:spacing w:after="0" w:line="0" w:lineRule="atLeast"/>
        <w:ind w:right="20" w:firstLine="0"/>
        <w:jc w:val="center"/>
        <w:rPr>
          <w:rFonts w:ascii="Times New Roman" w:eastAsia="Times New Roman" w:hAnsi="Times New Roman" w:cs="Arial"/>
          <w:b/>
          <w:kern w:val="0"/>
          <w:sz w:val="28"/>
          <w:szCs w:val="20"/>
          <w:lang w:eastAsia="ru-RU"/>
        </w:rPr>
      </w:pPr>
      <w:r w:rsidRPr="001A50FE">
        <w:rPr>
          <w:rFonts w:ascii="Times New Roman" w:eastAsia="Times New Roman" w:hAnsi="Times New Roman" w:cs="Arial"/>
          <w:b/>
          <w:kern w:val="0"/>
          <w:sz w:val="28"/>
          <w:szCs w:val="20"/>
          <w:lang w:eastAsia="ru-RU"/>
        </w:rPr>
        <w:t>ДУБОВИК МАРІЯ ОЛЕКСАНДРІВНА</w:t>
      </w:r>
    </w:p>
    <w:p w:rsidR="001A50FE" w:rsidRPr="001A50FE" w:rsidRDefault="001A50FE" w:rsidP="001A50FE">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A50FE" w:rsidRPr="001A50FE" w:rsidRDefault="001A50FE" w:rsidP="001A50FE">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A50FE" w:rsidRPr="001A50FE" w:rsidRDefault="001A50FE" w:rsidP="001A50FE">
      <w:pPr>
        <w:widowControl/>
        <w:tabs>
          <w:tab w:val="clear" w:pos="709"/>
        </w:tabs>
        <w:suppressAutoHyphens w:val="0"/>
        <w:spacing w:after="0" w:line="262" w:lineRule="exact"/>
        <w:ind w:firstLine="0"/>
        <w:jc w:val="left"/>
        <w:rPr>
          <w:rFonts w:ascii="Times New Roman" w:eastAsia="Times New Roman" w:hAnsi="Times New Roman" w:cs="Arial"/>
          <w:kern w:val="0"/>
          <w:sz w:val="24"/>
          <w:szCs w:val="20"/>
          <w:lang w:eastAsia="ru-RU"/>
        </w:rPr>
      </w:pPr>
    </w:p>
    <w:p w:rsidR="001A50FE" w:rsidRPr="001A50FE" w:rsidRDefault="001A50FE" w:rsidP="001A50FE">
      <w:pPr>
        <w:widowControl/>
        <w:tabs>
          <w:tab w:val="clear" w:pos="709"/>
        </w:tabs>
        <w:suppressAutoHyphens w:val="0"/>
        <w:spacing w:after="0" w:line="0" w:lineRule="atLeast"/>
        <w:ind w:left="6500" w:firstLine="0"/>
        <w:jc w:val="left"/>
        <w:rPr>
          <w:rFonts w:ascii="Times New Roman" w:eastAsia="Times New Roman" w:hAnsi="Times New Roman" w:cs="Arial"/>
          <w:kern w:val="0"/>
          <w:sz w:val="27"/>
          <w:szCs w:val="20"/>
          <w:lang w:eastAsia="ru-RU"/>
        </w:rPr>
      </w:pPr>
      <w:r w:rsidRPr="001A50FE">
        <w:rPr>
          <w:rFonts w:ascii="Times New Roman" w:eastAsia="Times New Roman" w:hAnsi="Times New Roman" w:cs="Arial"/>
          <w:kern w:val="0"/>
          <w:sz w:val="27"/>
          <w:szCs w:val="20"/>
          <w:lang w:eastAsia="ru-RU"/>
        </w:rPr>
        <w:t>УДК 159.922.1-053.6:616.896</w:t>
      </w:r>
    </w:p>
    <w:p w:rsidR="001A50FE" w:rsidRPr="001A50FE" w:rsidRDefault="001A50FE" w:rsidP="001A50FE">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A50FE" w:rsidRPr="001A50FE" w:rsidRDefault="001A50FE" w:rsidP="001A50FE">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A50FE" w:rsidRPr="001A50FE" w:rsidRDefault="001A50FE" w:rsidP="001A50FE">
      <w:pPr>
        <w:widowControl/>
        <w:tabs>
          <w:tab w:val="clear" w:pos="709"/>
        </w:tabs>
        <w:suppressAutoHyphens w:val="0"/>
        <w:spacing w:after="0" w:line="238" w:lineRule="exact"/>
        <w:ind w:firstLine="0"/>
        <w:jc w:val="left"/>
        <w:rPr>
          <w:rFonts w:ascii="Times New Roman" w:eastAsia="Times New Roman" w:hAnsi="Times New Roman" w:cs="Arial"/>
          <w:kern w:val="0"/>
          <w:sz w:val="24"/>
          <w:szCs w:val="20"/>
          <w:lang w:eastAsia="ru-RU"/>
        </w:rPr>
      </w:pPr>
    </w:p>
    <w:p w:rsidR="001A50FE" w:rsidRPr="001A50FE" w:rsidRDefault="001A50FE" w:rsidP="001A50FE">
      <w:pPr>
        <w:widowControl/>
        <w:tabs>
          <w:tab w:val="clear" w:pos="709"/>
        </w:tabs>
        <w:suppressAutoHyphens w:val="0"/>
        <w:spacing w:after="0" w:line="0" w:lineRule="atLeast"/>
        <w:ind w:right="20" w:firstLine="0"/>
        <w:jc w:val="center"/>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ДИСЕРТАЦІЯ</w:t>
      </w:r>
    </w:p>
    <w:p w:rsidR="001A50FE" w:rsidRPr="001A50FE" w:rsidRDefault="001A50FE" w:rsidP="001A50FE">
      <w:pPr>
        <w:widowControl/>
        <w:tabs>
          <w:tab w:val="clear" w:pos="709"/>
        </w:tabs>
        <w:suppressAutoHyphens w:val="0"/>
        <w:spacing w:after="0" w:line="190" w:lineRule="exact"/>
        <w:ind w:firstLine="0"/>
        <w:jc w:val="left"/>
        <w:rPr>
          <w:rFonts w:ascii="Times New Roman" w:eastAsia="Times New Roman" w:hAnsi="Times New Roman" w:cs="Arial"/>
          <w:kern w:val="0"/>
          <w:sz w:val="24"/>
          <w:szCs w:val="20"/>
          <w:lang w:eastAsia="ru-RU"/>
        </w:rPr>
      </w:pPr>
    </w:p>
    <w:p w:rsidR="001A50FE" w:rsidRPr="001A50FE" w:rsidRDefault="001A50FE" w:rsidP="001A50FE">
      <w:pPr>
        <w:widowControl/>
        <w:tabs>
          <w:tab w:val="clear" w:pos="709"/>
        </w:tabs>
        <w:suppressAutoHyphens w:val="0"/>
        <w:spacing w:after="0" w:line="365" w:lineRule="auto"/>
        <w:ind w:left="1060" w:right="620" w:hanging="479"/>
        <w:jc w:val="left"/>
        <w:rPr>
          <w:rFonts w:ascii="Times New Roman" w:eastAsia="Times New Roman" w:hAnsi="Times New Roman" w:cs="Arial"/>
          <w:b/>
          <w:kern w:val="0"/>
          <w:sz w:val="27"/>
          <w:szCs w:val="20"/>
          <w:lang w:eastAsia="ru-RU"/>
        </w:rPr>
      </w:pPr>
      <w:r w:rsidRPr="001A50FE">
        <w:rPr>
          <w:rFonts w:ascii="Times New Roman" w:eastAsia="Times New Roman" w:hAnsi="Times New Roman" w:cs="Arial"/>
          <w:b/>
          <w:kern w:val="0"/>
          <w:sz w:val="27"/>
          <w:szCs w:val="20"/>
          <w:lang w:eastAsia="ru-RU"/>
        </w:rPr>
        <w:t>ПСИХОЛОГІЧНІ І ПОВЕДІНКОВІ СКЛАДОВІ СЕКСУАЛЬНОСТІ У ПІДЛІТКІВ З РОЗЛАДАМИ АУТИСТИЧНОГО СПЕКТРУ</w:t>
      </w:r>
    </w:p>
    <w:p w:rsidR="001A50FE" w:rsidRPr="001A50FE" w:rsidRDefault="001A50FE" w:rsidP="001A50FE">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A50FE" w:rsidRPr="001A50FE" w:rsidRDefault="001A50FE" w:rsidP="001A50FE">
      <w:pPr>
        <w:widowControl/>
        <w:tabs>
          <w:tab w:val="clear" w:pos="709"/>
        </w:tabs>
        <w:suppressAutoHyphens w:val="0"/>
        <w:spacing w:after="0" w:line="277" w:lineRule="exact"/>
        <w:ind w:firstLine="0"/>
        <w:jc w:val="left"/>
        <w:rPr>
          <w:rFonts w:ascii="Times New Roman" w:eastAsia="Times New Roman" w:hAnsi="Times New Roman" w:cs="Arial"/>
          <w:kern w:val="0"/>
          <w:sz w:val="24"/>
          <w:szCs w:val="20"/>
          <w:lang w:eastAsia="ru-RU"/>
        </w:rPr>
      </w:pPr>
    </w:p>
    <w:p w:rsidR="001A50FE" w:rsidRPr="001A50FE" w:rsidRDefault="001A50FE" w:rsidP="001A50FE">
      <w:pPr>
        <w:widowControl/>
        <w:tabs>
          <w:tab w:val="clear" w:pos="709"/>
        </w:tabs>
        <w:suppressAutoHyphens w:val="0"/>
        <w:spacing w:after="0" w:line="0" w:lineRule="atLeast"/>
        <w:ind w:right="20" w:firstLine="0"/>
        <w:jc w:val="center"/>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19.00.04 – медична психологія</w:t>
      </w:r>
    </w:p>
    <w:p w:rsidR="001A50FE" w:rsidRPr="001A50FE" w:rsidRDefault="001A50FE" w:rsidP="001A50FE">
      <w:pPr>
        <w:widowControl/>
        <w:tabs>
          <w:tab w:val="clear" w:pos="709"/>
        </w:tabs>
        <w:suppressAutoHyphens w:val="0"/>
        <w:spacing w:after="0" w:line="170" w:lineRule="exact"/>
        <w:ind w:firstLine="0"/>
        <w:jc w:val="left"/>
        <w:rPr>
          <w:rFonts w:ascii="Times New Roman" w:eastAsia="Times New Roman" w:hAnsi="Times New Roman" w:cs="Arial"/>
          <w:kern w:val="0"/>
          <w:sz w:val="24"/>
          <w:szCs w:val="20"/>
          <w:lang w:eastAsia="ru-RU"/>
        </w:rPr>
      </w:pPr>
    </w:p>
    <w:p w:rsidR="001A50FE" w:rsidRPr="001A50FE" w:rsidRDefault="001A50FE" w:rsidP="001A50FE">
      <w:pPr>
        <w:widowControl/>
        <w:numPr>
          <w:ilvl w:val="0"/>
          <w:numId w:val="1"/>
        </w:numPr>
        <w:tabs>
          <w:tab w:val="clear" w:pos="709"/>
          <w:tab w:val="left" w:pos="4460"/>
        </w:tabs>
        <w:suppressAutoHyphens w:val="0"/>
        <w:spacing w:after="0" w:line="0" w:lineRule="atLeast"/>
        <w:ind w:left="4460" w:hanging="487"/>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 психологія</w:t>
      </w:r>
    </w:p>
    <w:p w:rsidR="001A50FE" w:rsidRPr="001A50FE" w:rsidRDefault="001A50FE" w:rsidP="001A50FE">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A50FE" w:rsidRPr="001A50FE" w:rsidRDefault="001A50FE" w:rsidP="001A50FE">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A50FE" w:rsidRPr="001A50FE" w:rsidRDefault="001A50FE" w:rsidP="001A50FE">
      <w:pPr>
        <w:widowControl/>
        <w:tabs>
          <w:tab w:val="clear" w:pos="709"/>
        </w:tabs>
        <w:suppressAutoHyphens w:val="0"/>
        <w:spacing w:after="0" w:line="239" w:lineRule="exact"/>
        <w:ind w:firstLine="0"/>
        <w:jc w:val="left"/>
        <w:rPr>
          <w:rFonts w:ascii="Times New Roman" w:eastAsia="Times New Roman" w:hAnsi="Times New Roman" w:cs="Arial"/>
          <w:kern w:val="0"/>
          <w:sz w:val="24"/>
          <w:szCs w:val="20"/>
          <w:lang w:eastAsia="ru-RU"/>
        </w:rPr>
      </w:pPr>
    </w:p>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Подається на здобуття наукового ступеня кандидата психологічних наук</w:t>
      </w:r>
    </w:p>
    <w:p w:rsidR="001A50FE" w:rsidRPr="001A50FE" w:rsidRDefault="001A50FE" w:rsidP="001A50FE">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A50FE" w:rsidRPr="001A50FE" w:rsidRDefault="001A50FE" w:rsidP="001A50FE">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A50FE" w:rsidRPr="001A50FE" w:rsidRDefault="001A50FE" w:rsidP="001A50FE">
      <w:pPr>
        <w:widowControl/>
        <w:tabs>
          <w:tab w:val="clear" w:pos="709"/>
        </w:tabs>
        <w:suppressAutoHyphens w:val="0"/>
        <w:spacing w:after="0" w:line="271" w:lineRule="exact"/>
        <w:ind w:firstLine="0"/>
        <w:jc w:val="left"/>
        <w:rPr>
          <w:rFonts w:ascii="Times New Roman" w:eastAsia="Times New Roman" w:hAnsi="Times New Roman" w:cs="Arial"/>
          <w:kern w:val="0"/>
          <w:sz w:val="24"/>
          <w:szCs w:val="20"/>
          <w:lang w:eastAsia="ru-RU"/>
        </w:rPr>
      </w:pPr>
    </w:p>
    <w:p w:rsidR="001A50FE" w:rsidRPr="001A50FE" w:rsidRDefault="001A50FE" w:rsidP="001A50FE">
      <w:pPr>
        <w:widowControl/>
        <w:tabs>
          <w:tab w:val="clear" w:pos="709"/>
        </w:tabs>
        <w:suppressAutoHyphens w:val="0"/>
        <w:spacing w:after="0" w:line="343" w:lineRule="auto"/>
        <w:ind w:right="2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1A50FE" w:rsidRPr="001A50FE" w:rsidRDefault="001A50FE" w:rsidP="001A50FE">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A50FE" w:rsidRPr="001A50FE" w:rsidRDefault="001A50FE" w:rsidP="001A50FE">
      <w:pPr>
        <w:widowControl/>
        <w:tabs>
          <w:tab w:val="clear" w:pos="709"/>
        </w:tabs>
        <w:suppressAutoHyphens w:val="0"/>
        <w:spacing w:after="0" w:line="301" w:lineRule="exact"/>
        <w:ind w:firstLine="0"/>
        <w:jc w:val="left"/>
        <w:rPr>
          <w:rFonts w:ascii="Times New Roman" w:eastAsia="Times New Roman" w:hAnsi="Times New Roman" w:cs="Arial"/>
          <w:kern w:val="0"/>
          <w:sz w:val="24"/>
          <w:szCs w:val="20"/>
          <w:lang w:eastAsia="ru-RU"/>
        </w:rPr>
      </w:pPr>
    </w:p>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_______________ М.О. Дубовик</w:t>
      </w:r>
    </w:p>
    <w:p w:rsidR="001A50FE" w:rsidRPr="001A50FE" w:rsidRDefault="001A50FE" w:rsidP="001A50FE">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A50FE" w:rsidRPr="001A50FE" w:rsidRDefault="001A50FE" w:rsidP="001A50FE">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A50FE" w:rsidRPr="001A50FE" w:rsidRDefault="001A50FE" w:rsidP="001A50FE">
      <w:pPr>
        <w:widowControl/>
        <w:tabs>
          <w:tab w:val="clear" w:pos="709"/>
        </w:tabs>
        <w:suppressAutoHyphens w:val="0"/>
        <w:spacing w:after="0" w:line="270" w:lineRule="exact"/>
        <w:ind w:firstLine="0"/>
        <w:jc w:val="left"/>
        <w:rPr>
          <w:rFonts w:ascii="Times New Roman" w:eastAsia="Times New Roman" w:hAnsi="Times New Roman" w:cs="Arial"/>
          <w:kern w:val="0"/>
          <w:sz w:val="24"/>
          <w:szCs w:val="20"/>
          <w:lang w:eastAsia="ru-RU"/>
        </w:rPr>
      </w:pPr>
    </w:p>
    <w:p w:rsidR="001A50FE" w:rsidRPr="001A50FE" w:rsidRDefault="001A50FE" w:rsidP="001A50FE">
      <w:pPr>
        <w:widowControl/>
        <w:tabs>
          <w:tab w:val="clear" w:pos="709"/>
        </w:tabs>
        <w:suppressAutoHyphens w:val="0"/>
        <w:spacing w:after="0" w:line="343" w:lineRule="auto"/>
        <w:ind w:right="2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 xml:space="preserve">Науковий керівник: </w:t>
      </w:r>
      <w:r w:rsidRPr="001A50FE">
        <w:rPr>
          <w:rFonts w:ascii="Times New Roman" w:eastAsia="Times New Roman" w:hAnsi="Times New Roman" w:cs="Arial"/>
          <w:b/>
          <w:kern w:val="0"/>
          <w:sz w:val="28"/>
          <w:szCs w:val="20"/>
          <w:lang w:eastAsia="ru-RU"/>
        </w:rPr>
        <w:t>Бурлачук Леонід Фокович,</w:t>
      </w:r>
      <w:r w:rsidRPr="001A50FE">
        <w:rPr>
          <w:rFonts w:ascii="Times New Roman" w:eastAsia="Times New Roman" w:hAnsi="Times New Roman" w:cs="Arial"/>
          <w:kern w:val="0"/>
          <w:sz w:val="28"/>
          <w:szCs w:val="20"/>
          <w:lang w:eastAsia="ru-RU"/>
        </w:rPr>
        <w:t xml:space="preserve"> доктор психологічних наук, професор</w:t>
      </w:r>
    </w:p>
    <w:p w:rsidR="001A50FE" w:rsidRPr="001A50FE" w:rsidRDefault="001A50FE" w:rsidP="001A50FE">
      <w:pPr>
        <w:widowControl/>
        <w:tabs>
          <w:tab w:val="clear" w:pos="709"/>
        </w:tabs>
        <w:suppressAutoHyphens w:val="0"/>
        <w:spacing w:after="0" w:line="343" w:lineRule="auto"/>
        <w:ind w:right="20" w:firstLine="0"/>
        <w:jc w:val="left"/>
        <w:rPr>
          <w:rFonts w:ascii="Times New Roman" w:eastAsia="Times New Roman" w:hAnsi="Times New Roman" w:cs="Arial"/>
          <w:kern w:val="0"/>
          <w:sz w:val="28"/>
          <w:szCs w:val="20"/>
          <w:lang w:eastAsia="ru-RU"/>
        </w:rPr>
        <w:sectPr w:rsidR="001A50FE" w:rsidRPr="001A50FE" w:rsidSect="001A50FE">
          <w:type w:val="continuous"/>
          <w:pgSz w:w="11900" w:h="16836"/>
          <w:pgMar w:top="1148" w:right="544" w:bottom="794" w:left="1420" w:header="0" w:footer="0" w:gutter="0"/>
          <w:cols w:space="0" w:equalWidth="0">
            <w:col w:w="9940"/>
          </w:cols>
          <w:docGrid w:linePitch="360"/>
        </w:sectPr>
      </w:pPr>
    </w:p>
    <w:p w:rsidR="001A50FE" w:rsidRPr="001A50FE" w:rsidRDefault="001A50FE" w:rsidP="001A50FE">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A50FE" w:rsidRPr="001A50FE" w:rsidRDefault="001A50FE" w:rsidP="001A50FE">
      <w:pPr>
        <w:widowControl/>
        <w:tabs>
          <w:tab w:val="clear" w:pos="709"/>
        </w:tabs>
        <w:suppressAutoHyphens w:val="0"/>
        <w:spacing w:after="0" w:line="325" w:lineRule="exact"/>
        <w:ind w:firstLine="0"/>
        <w:jc w:val="left"/>
        <w:rPr>
          <w:rFonts w:ascii="Times New Roman" w:eastAsia="Times New Roman" w:hAnsi="Times New Roman" w:cs="Arial"/>
          <w:kern w:val="0"/>
          <w:sz w:val="24"/>
          <w:szCs w:val="20"/>
          <w:lang w:eastAsia="ru-RU"/>
        </w:rPr>
      </w:pPr>
    </w:p>
    <w:p w:rsidR="001A50FE" w:rsidRPr="001A50FE" w:rsidRDefault="001A50FE" w:rsidP="001A50FE">
      <w:pPr>
        <w:widowControl/>
        <w:tabs>
          <w:tab w:val="clear" w:pos="709"/>
        </w:tabs>
        <w:suppressAutoHyphens w:val="0"/>
        <w:spacing w:after="0" w:line="0" w:lineRule="atLeast"/>
        <w:ind w:firstLine="0"/>
        <w:jc w:val="center"/>
        <w:rPr>
          <w:rFonts w:ascii="Times New Roman" w:eastAsia="Times New Roman" w:hAnsi="Times New Roman" w:cs="Arial"/>
          <w:kern w:val="0"/>
          <w:sz w:val="27"/>
          <w:szCs w:val="20"/>
          <w:lang w:eastAsia="ru-RU"/>
        </w:rPr>
      </w:pPr>
      <w:r w:rsidRPr="001A50FE">
        <w:rPr>
          <w:rFonts w:ascii="Times New Roman" w:eastAsia="Times New Roman" w:hAnsi="Times New Roman" w:cs="Arial"/>
          <w:kern w:val="0"/>
          <w:sz w:val="27"/>
          <w:szCs w:val="20"/>
          <w:lang w:eastAsia="ru-RU"/>
        </w:rPr>
        <w:t>Харків – 2017</w:t>
      </w:r>
    </w:p>
    <w:p w:rsidR="001A50FE" w:rsidRDefault="001A50FE" w:rsidP="001A50FE">
      <w:pPr>
        <w:rPr>
          <w:lang w:val="en-US"/>
        </w:rPr>
      </w:pPr>
    </w:p>
    <w:p w:rsidR="001A50FE" w:rsidRDefault="001A50FE" w:rsidP="001A50FE">
      <w:pPr>
        <w:rPr>
          <w:lang w:val="en-US"/>
        </w:rPr>
      </w:pPr>
    </w:p>
    <w:p w:rsidR="001A50FE" w:rsidRDefault="001A50FE" w:rsidP="001A50FE">
      <w:pPr>
        <w:rPr>
          <w:lang w:val="en-US"/>
        </w:rPr>
      </w:pPr>
    </w:p>
    <w:tbl>
      <w:tblPr>
        <w:tblW w:w="0" w:type="auto"/>
        <w:tblInd w:w="80" w:type="dxa"/>
        <w:tblLayout w:type="fixed"/>
        <w:tblCellMar>
          <w:left w:w="0" w:type="dxa"/>
          <w:right w:w="0" w:type="dxa"/>
        </w:tblCellMar>
        <w:tblLook w:val="0000"/>
      </w:tblPr>
      <w:tblGrid>
        <w:gridCol w:w="500"/>
        <w:gridCol w:w="8640"/>
        <w:gridCol w:w="420"/>
      </w:tblGrid>
      <w:tr w:rsidR="001A50FE" w:rsidRPr="001A50FE" w:rsidTr="00C10ACC">
        <w:trPr>
          <w:trHeight w:val="322"/>
        </w:trPr>
        <w:tc>
          <w:tcPr>
            <w:tcW w:w="50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8640" w:type="dxa"/>
            <w:shd w:val="clear" w:color="auto" w:fill="auto"/>
            <w:vAlign w:val="bottom"/>
          </w:tcPr>
          <w:p w:rsidR="001A50FE" w:rsidRPr="001A50FE" w:rsidRDefault="001A50FE" w:rsidP="001A50FE">
            <w:pPr>
              <w:widowControl/>
              <w:tabs>
                <w:tab w:val="clear" w:pos="709"/>
              </w:tabs>
              <w:suppressAutoHyphens w:val="0"/>
              <w:spacing w:after="0" w:line="0" w:lineRule="atLeast"/>
              <w:ind w:left="396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ЗМІСТ</w:t>
            </w:r>
          </w:p>
        </w:tc>
        <w:tc>
          <w:tcPr>
            <w:tcW w:w="42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A50FE" w:rsidRPr="001A50FE" w:rsidTr="00C10ACC">
        <w:trPr>
          <w:trHeight w:val="996"/>
        </w:trPr>
        <w:tc>
          <w:tcPr>
            <w:tcW w:w="9140" w:type="dxa"/>
            <w:gridSpan w:val="2"/>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АНОТАЦІЯ  …………………………………………………………………….</w:t>
            </w:r>
          </w:p>
        </w:tc>
        <w:tc>
          <w:tcPr>
            <w:tcW w:w="420" w:type="dxa"/>
            <w:shd w:val="clear" w:color="auto" w:fill="auto"/>
            <w:vAlign w:val="bottom"/>
          </w:tcPr>
          <w:p w:rsidR="001A50FE" w:rsidRPr="001A50FE" w:rsidRDefault="001A50FE" w:rsidP="001A50F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2</w:t>
            </w:r>
          </w:p>
        </w:tc>
      </w:tr>
      <w:tr w:rsidR="001A50FE" w:rsidRPr="001A50FE" w:rsidTr="00C10ACC">
        <w:trPr>
          <w:trHeight w:val="481"/>
        </w:trPr>
        <w:tc>
          <w:tcPr>
            <w:tcW w:w="9140" w:type="dxa"/>
            <w:gridSpan w:val="2"/>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ANNOTATION  ………………………………………………………………...</w:t>
            </w:r>
          </w:p>
        </w:tc>
        <w:tc>
          <w:tcPr>
            <w:tcW w:w="420" w:type="dxa"/>
            <w:shd w:val="clear" w:color="auto" w:fill="auto"/>
            <w:vAlign w:val="bottom"/>
          </w:tcPr>
          <w:p w:rsidR="001A50FE" w:rsidRPr="001A50FE" w:rsidRDefault="001A50FE" w:rsidP="001A50F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6</w:t>
            </w:r>
          </w:p>
        </w:tc>
      </w:tr>
      <w:tr w:rsidR="001A50FE" w:rsidRPr="001A50FE" w:rsidTr="00C10ACC">
        <w:trPr>
          <w:trHeight w:val="493"/>
        </w:trPr>
        <w:tc>
          <w:tcPr>
            <w:tcW w:w="9140" w:type="dxa"/>
            <w:gridSpan w:val="2"/>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СПИСОК ПРАЦЬ, ОПУБЛІКОВАНИХ ЗА ТЕМОЮ ДИСЕРТАЦІЇ ……..</w:t>
            </w:r>
          </w:p>
        </w:tc>
        <w:tc>
          <w:tcPr>
            <w:tcW w:w="420" w:type="dxa"/>
            <w:shd w:val="clear" w:color="auto" w:fill="auto"/>
            <w:vAlign w:val="bottom"/>
          </w:tcPr>
          <w:p w:rsidR="001A50FE" w:rsidRPr="001A50FE" w:rsidRDefault="001A50FE" w:rsidP="001A50FE">
            <w:pPr>
              <w:widowControl/>
              <w:tabs>
                <w:tab w:val="clear" w:pos="709"/>
              </w:tabs>
              <w:suppressAutoHyphens w:val="0"/>
              <w:spacing w:after="0" w:line="0" w:lineRule="atLeast"/>
              <w:ind w:left="120" w:firstLine="0"/>
              <w:jc w:val="left"/>
              <w:rPr>
                <w:rFonts w:ascii="Times New Roman" w:eastAsia="Times New Roman" w:hAnsi="Times New Roman" w:cs="Arial"/>
                <w:w w:val="92"/>
                <w:kern w:val="0"/>
                <w:sz w:val="28"/>
                <w:szCs w:val="20"/>
                <w:lang w:eastAsia="ru-RU"/>
              </w:rPr>
            </w:pPr>
            <w:r w:rsidRPr="001A50FE">
              <w:rPr>
                <w:rFonts w:ascii="Times New Roman" w:eastAsia="Times New Roman" w:hAnsi="Times New Roman" w:cs="Arial"/>
                <w:w w:val="92"/>
                <w:kern w:val="0"/>
                <w:sz w:val="28"/>
                <w:szCs w:val="20"/>
                <w:lang w:eastAsia="ru-RU"/>
              </w:rPr>
              <w:t>10</w:t>
            </w:r>
          </w:p>
        </w:tc>
      </w:tr>
      <w:tr w:rsidR="001A50FE" w:rsidRPr="001A50FE" w:rsidTr="00C10ACC">
        <w:trPr>
          <w:trHeight w:val="480"/>
        </w:trPr>
        <w:tc>
          <w:tcPr>
            <w:tcW w:w="9140" w:type="dxa"/>
            <w:gridSpan w:val="2"/>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ЗМІСТ…………………………………………………………………………….</w:t>
            </w:r>
          </w:p>
        </w:tc>
        <w:tc>
          <w:tcPr>
            <w:tcW w:w="420" w:type="dxa"/>
            <w:shd w:val="clear" w:color="auto" w:fill="auto"/>
            <w:vAlign w:val="bottom"/>
          </w:tcPr>
          <w:p w:rsidR="001A50FE" w:rsidRPr="001A50FE" w:rsidRDefault="001A50FE" w:rsidP="001A50FE">
            <w:pPr>
              <w:widowControl/>
              <w:tabs>
                <w:tab w:val="clear" w:pos="709"/>
              </w:tabs>
              <w:suppressAutoHyphens w:val="0"/>
              <w:spacing w:after="0" w:line="0" w:lineRule="atLeast"/>
              <w:ind w:left="120" w:firstLine="0"/>
              <w:jc w:val="left"/>
              <w:rPr>
                <w:rFonts w:ascii="Times New Roman" w:eastAsia="Times New Roman" w:hAnsi="Times New Roman" w:cs="Arial"/>
                <w:w w:val="92"/>
                <w:kern w:val="0"/>
                <w:sz w:val="28"/>
                <w:szCs w:val="20"/>
                <w:lang w:eastAsia="ru-RU"/>
              </w:rPr>
            </w:pPr>
            <w:r w:rsidRPr="001A50FE">
              <w:rPr>
                <w:rFonts w:ascii="Times New Roman" w:eastAsia="Times New Roman" w:hAnsi="Times New Roman" w:cs="Arial"/>
                <w:w w:val="92"/>
                <w:kern w:val="0"/>
                <w:sz w:val="28"/>
                <w:szCs w:val="20"/>
                <w:lang w:eastAsia="ru-RU"/>
              </w:rPr>
              <w:t>12</w:t>
            </w:r>
          </w:p>
        </w:tc>
      </w:tr>
      <w:tr w:rsidR="001A50FE" w:rsidRPr="001A50FE" w:rsidTr="00C10ACC">
        <w:trPr>
          <w:trHeight w:val="480"/>
        </w:trPr>
        <w:tc>
          <w:tcPr>
            <w:tcW w:w="9140" w:type="dxa"/>
            <w:gridSpan w:val="2"/>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ПЕРЕЛІК УМОВНИХ ПОЗНАЧЕНЬ……………………………………….....</w:t>
            </w:r>
          </w:p>
        </w:tc>
        <w:tc>
          <w:tcPr>
            <w:tcW w:w="420" w:type="dxa"/>
            <w:shd w:val="clear" w:color="auto" w:fill="auto"/>
            <w:vAlign w:val="bottom"/>
          </w:tcPr>
          <w:p w:rsidR="001A50FE" w:rsidRPr="001A50FE" w:rsidRDefault="001A50FE" w:rsidP="001A50FE">
            <w:pPr>
              <w:widowControl/>
              <w:tabs>
                <w:tab w:val="clear" w:pos="709"/>
              </w:tabs>
              <w:suppressAutoHyphens w:val="0"/>
              <w:spacing w:after="0" w:line="0" w:lineRule="atLeast"/>
              <w:ind w:left="120" w:firstLine="0"/>
              <w:jc w:val="left"/>
              <w:rPr>
                <w:rFonts w:ascii="Times New Roman" w:eastAsia="Times New Roman" w:hAnsi="Times New Roman" w:cs="Arial"/>
                <w:w w:val="92"/>
                <w:kern w:val="0"/>
                <w:sz w:val="28"/>
                <w:szCs w:val="20"/>
                <w:lang w:eastAsia="ru-RU"/>
              </w:rPr>
            </w:pPr>
            <w:r w:rsidRPr="001A50FE">
              <w:rPr>
                <w:rFonts w:ascii="Times New Roman" w:eastAsia="Times New Roman" w:hAnsi="Times New Roman" w:cs="Arial"/>
                <w:w w:val="92"/>
                <w:kern w:val="0"/>
                <w:sz w:val="28"/>
                <w:szCs w:val="20"/>
                <w:lang w:eastAsia="ru-RU"/>
              </w:rPr>
              <w:t>14</w:t>
            </w:r>
          </w:p>
        </w:tc>
      </w:tr>
      <w:tr w:rsidR="001A50FE" w:rsidRPr="001A50FE" w:rsidTr="00C10ACC">
        <w:trPr>
          <w:trHeight w:val="480"/>
        </w:trPr>
        <w:tc>
          <w:tcPr>
            <w:tcW w:w="9140" w:type="dxa"/>
            <w:gridSpan w:val="2"/>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ВСТУП…………………………………………………………………………..</w:t>
            </w:r>
          </w:p>
        </w:tc>
        <w:tc>
          <w:tcPr>
            <w:tcW w:w="420" w:type="dxa"/>
            <w:shd w:val="clear" w:color="auto" w:fill="auto"/>
            <w:vAlign w:val="bottom"/>
          </w:tcPr>
          <w:p w:rsidR="001A50FE" w:rsidRPr="001A50FE" w:rsidRDefault="001A50FE" w:rsidP="001A50FE">
            <w:pPr>
              <w:widowControl/>
              <w:tabs>
                <w:tab w:val="clear" w:pos="709"/>
              </w:tabs>
              <w:suppressAutoHyphens w:val="0"/>
              <w:spacing w:after="0" w:line="0" w:lineRule="atLeast"/>
              <w:ind w:left="120" w:firstLine="0"/>
              <w:jc w:val="left"/>
              <w:rPr>
                <w:rFonts w:ascii="Times New Roman" w:eastAsia="Times New Roman" w:hAnsi="Times New Roman" w:cs="Arial"/>
                <w:w w:val="92"/>
                <w:kern w:val="0"/>
                <w:sz w:val="28"/>
                <w:szCs w:val="20"/>
                <w:lang w:eastAsia="ru-RU"/>
              </w:rPr>
            </w:pPr>
            <w:r w:rsidRPr="001A50FE">
              <w:rPr>
                <w:rFonts w:ascii="Times New Roman" w:eastAsia="Times New Roman" w:hAnsi="Times New Roman" w:cs="Arial"/>
                <w:w w:val="92"/>
                <w:kern w:val="0"/>
                <w:sz w:val="28"/>
                <w:szCs w:val="20"/>
                <w:lang w:eastAsia="ru-RU"/>
              </w:rPr>
              <w:t>15</w:t>
            </w:r>
          </w:p>
        </w:tc>
      </w:tr>
      <w:tr w:rsidR="001A50FE" w:rsidRPr="001A50FE" w:rsidTr="00C10ACC">
        <w:trPr>
          <w:trHeight w:val="733"/>
        </w:trPr>
        <w:tc>
          <w:tcPr>
            <w:tcW w:w="9140" w:type="dxa"/>
            <w:gridSpan w:val="2"/>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РОЗДІЛ 1. ТЕОРЕТИЧНЕ ДОСЛІДЖЕННЯ ОСОБЛИВОСТЕЙ</w:t>
            </w:r>
          </w:p>
        </w:tc>
        <w:tc>
          <w:tcPr>
            <w:tcW w:w="42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A50FE" w:rsidRPr="001A50FE" w:rsidTr="00C10ACC">
        <w:trPr>
          <w:trHeight w:val="481"/>
        </w:trPr>
        <w:tc>
          <w:tcPr>
            <w:tcW w:w="9140" w:type="dxa"/>
            <w:gridSpan w:val="2"/>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СЕКСУАЛЬНОЇ СФЕРИ ПІДЛІТКІВ З РОЗЛАДАМИ АУТИСТИЧНОГО</w:t>
            </w:r>
          </w:p>
        </w:tc>
        <w:tc>
          <w:tcPr>
            <w:tcW w:w="42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A50FE" w:rsidRPr="001A50FE" w:rsidTr="00C10ACC">
        <w:trPr>
          <w:trHeight w:val="480"/>
        </w:trPr>
        <w:tc>
          <w:tcPr>
            <w:tcW w:w="9140" w:type="dxa"/>
            <w:gridSpan w:val="2"/>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СПЕКТРА………………………………………………………………………..</w:t>
            </w:r>
          </w:p>
        </w:tc>
        <w:tc>
          <w:tcPr>
            <w:tcW w:w="420" w:type="dxa"/>
            <w:shd w:val="clear" w:color="auto" w:fill="auto"/>
            <w:vAlign w:val="bottom"/>
          </w:tcPr>
          <w:p w:rsidR="001A50FE" w:rsidRPr="001A50FE" w:rsidRDefault="001A50FE" w:rsidP="001A50FE">
            <w:pPr>
              <w:widowControl/>
              <w:tabs>
                <w:tab w:val="clear" w:pos="709"/>
              </w:tabs>
              <w:suppressAutoHyphens w:val="0"/>
              <w:spacing w:after="0" w:line="0" w:lineRule="atLeast"/>
              <w:ind w:left="120" w:firstLine="0"/>
              <w:jc w:val="left"/>
              <w:rPr>
                <w:rFonts w:ascii="Times New Roman" w:eastAsia="Times New Roman" w:hAnsi="Times New Roman" w:cs="Arial"/>
                <w:w w:val="92"/>
                <w:kern w:val="0"/>
                <w:sz w:val="28"/>
                <w:szCs w:val="20"/>
                <w:lang w:eastAsia="ru-RU"/>
              </w:rPr>
            </w:pPr>
            <w:r w:rsidRPr="001A50FE">
              <w:rPr>
                <w:rFonts w:ascii="Times New Roman" w:eastAsia="Times New Roman" w:hAnsi="Times New Roman" w:cs="Arial"/>
                <w:w w:val="92"/>
                <w:kern w:val="0"/>
                <w:sz w:val="28"/>
                <w:szCs w:val="20"/>
                <w:lang w:eastAsia="ru-RU"/>
              </w:rPr>
              <w:t>24</w:t>
            </w:r>
          </w:p>
        </w:tc>
      </w:tr>
      <w:tr w:rsidR="001A50FE" w:rsidRPr="001A50FE" w:rsidTr="00C10ACC">
        <w:trPr>
          <w:trHeight w:val="480"/>
        </w:trPr>
        <w:tc>
          <w:tcPr>
            <w:tcW w:w="50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1.1.</w:t>
            </w:r>
          </w:p>
        </w:tc>
        <w:tc>
          <w:tcPr>
            <w:tcW w:w="8640" w:type="dxa"/>
            <w:shd w:val="clear" w:color="auto" w:fill="auto"/>
            <w:vAlign w:val="bottom"/>
          </w:tcPr>
          <w:p w:rsidR="001A50FE" w:rsidRPr="001A50FE" w:rsidRDefault="001A50FE" w:rsidP="001A50FE">
            <w:pPr>
              <w:widowControl/>
              <w:tabs>
                <w:tab w:val="clear" w:pos="709"/>
              </w:tabs>
              <w:suppressAutoHyphens w:val="0"/>
              <w:spacing w:after="0" w:line="0" w:lineRule="atLeast"/>
              <w:ind w:left="22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Загальне уявлення про людську сексуальність та її дослідження в</w:t>
            </w:r>
          </w:p>
        </w:tc>
        <w:tc>
          <w:tcPr>
            <w:tcW w:w="42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A50FE" w:rsidRPr="001A50FE" w:rsidTr="00C10ACC">
        <w:trPr>
          <w:trHeight w:val="493"/>
        </w:trPr>
        <w:tc>
          <w:tcPr>
            <w:tcW w:w="50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8640" w:type="dxa"/>
            <w:shd w:val="clear" w:color="auto" w:fill="auto"/>
            <w:vAlign w:val="bottom"/>
          </w:tcPr>
          <w:p w:rsidR="001A50FE" w:rsidRPr="001A50FE" w:rsidRDefault="001A50FE" w:rsidP="001A50FE">
            <w:pPr>
              <w:widowControl/>
              <w:tabs>
                <w:tab w:val="clear" w:pos="709"/>
              </w:tabs>
              <w:suppressAutoHyphens w:val="0"/>
              <w:spacing w:after="0" w:line="0" w:lineRule="atLeast"/>
              <w:ind w:left="22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осіб з розладами психічного розвитку…………………………………..</w:t>
            </w:r>
          </w:p>
        </w:tc>
        <w:tc>
          <w:tcPr>
            <w:tcW w:w="420" w:type="dxa"/>
            <w:shd w:val="clear" w:color="auto" w:fill="auto"/>
            <w:vAlign w:val="bottom"/>
          </w:tcPr>
          <w:p w:rsidR="001A50FE" w:rsidRPr="001A50FE" w:rsidRDefault="001A50FE" w:rsidP="001A50FE">
            <w:pPr>
              <w:widowControl/>
              <w:tabs>
                <w:tab w:val="clear" w:pos="709"/>
              </w:tabs>
              <w:suppressAutoHyphens w:val="0"/>
              <w:spacing w:after="0" w:line="0" w:lineRule="atLeast"/>
              <w:ind w:left="120" w:firstLine="0"/>
              <w:jc w:val="left"/>
              <w:rPr>
                <w:rFonts w:ascii="Times New Roman" w:eastAsia="Times New Roman" w:hAnsi="Times New Roman" w:cs="Arial"/>
                <w:w w:val="92"/>
                <w:kern w:val="0"/>
                <w:sz w:val="28"/>
                <w:szCs w:val="20"/>
                <w:lang w:eastAsia="ru-RU"/>
              </w:rPr>
            </w:pPr>
            <w:r w:rsidRPr="001A50FE">
              <w:rPr>
                <w:rFonts w:ascii="Times New Roman" w:eastAsia="Times New Roman" w:hAnsi="Times New Roman" w:cs="Arial"/>
                <w:w w:val="92"/>
                <w:kern w:val="0"/>
                <w:sz w:val="28"/>
                <w:szCs w:val="20"/>
                <w:lang w:eastAsia="ru-RU"/>
              </w:rPr>
              <w:t>24</w:t>
            </w:r>
          </w:p>
        </w:tc>
      </w:tr>
      <w:tr w:rsidR="001A50FE" w:rsidRPr="001A50FE" w:rsidTr="00C10ACC">
        <w:trPr>
          <w:trHeight w:val="480"/>
        </w:trPr>
        <w:tc>
          <w:tcPr>
            <w:tcW w:w="50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1.2.</w:t>
            </w:r>
          </w:p>
        </w:tc>
        <w:tc>
          <w:tcPr>
            <w:tcW w:w="8640" w:type="dxa"/>
            <w:shd w:val="clear" w:color="auto" w:fill="auto"/>
            <w:vAlign w:val="bottom"/>
          </w:tcPr>
          <w:p w:rsidR="001A50FE" w:rsidRPr="001A50FE" w:rsidRDefault="001A50FE" w:rsidP="001A50FE">
            <w:pPr>
              <w:widowControl/>
              <w:tabs>
                <w:tab w:val="clear" w:pos="709"/>
              </w:tabs>
              <w:suppressAutoHyphens w:val="0"/>
              <w:spacing w:after="0" w:line="0" w:lineRule="atLeast"/>
              <w:ind w:left="22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Динаміка основних симптомів розладів аутистичного спектра та</w:t>
            </w:r>
          </w:p>
        </w:tc>
        <w:tc>
          <w:tcPr>
            <w:tcW w:w="42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A50FE" w:rsidRPr="001A50FE" w:rsidTr="00C10ACC">
        <w:trPr>
          <w:trHeight w:val="481"/>
        </w:trPr>
        <w:tc>
          <w:tcPr>
            <w:tcW w:w="50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8640" w:type="dxa"/>
            <w:shd w:val="clear" w:color="auto" w:fill="auto"/>
            <w:vAlign w:val="bottom"/>
          </w:tcPr>
          <w:p w:rsidR="001A50FE" w:rsidRPr="001A50FE" w:rsidRDefault="001A50FE" w:rsidP="001A50FE">
            <w:pPr>
              <w:widowControl/>
              <w:tabs>
                <w:tab w:val="clear" w:pos="709"/>
              </w:tabs>
              <w:suppressAutoHyphens w:val="0"/>
              <w:spacing w:after="0" w:line="0" w:lineRule="atLeast"/>
              <w:ind w:left="22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особливості підліткового віку…………………………………………...</w:t>
            </w:r>
          </w:p>
        </w:tc>
        <w:tc>
          <w:tcPr>
            <w:tcW w:w="420" w:type="dxa"/>
            <w:shd w:val="clear" w:color="auto" w:fill="auto"/>
            <w:vAlign w:val="bottom"/>
          </w:tcPr>
          <w:p w:rsidR="001A50FE" w:rsidRPr="001A50FE" w:rsidRDefault="001A50FE" w:rsidP="001A50FE">
            <w:pPr>
              <w:widowControl/>
              <w:tabs>
                <w:tab w:val="clear" w:pos="709"/>
              </w:tabs>
              <w:suppressAutoHyphens w:val="0"/>
              <w:spacing w:after="0" w:line="0" w:lineRule="atLeast"/>
              <w:ind w:left="120" w:firstLine="0"/>
              <w:jc w:val="left"/>
              <w:rPr>
                <w:rFonts w:ascii="Times New Roman" w:eastAsia="Times New Roman" w:hAnsi="Times New Roman" w:cs="Arial"/>
                <w:w w:val="92"/>
                <w:kern w:val="0"/>
                <w:sz w:val="28"/>
                <w:szCs w:val="20"/>
                <w:lang w:eastAsia="ru-RU"/>
              </w:rPr>
            </w:pPr>
            <w:r w:rsidRPr="001A50FE">
              <w:rPr>
                <w:rFonts w:ascii="Times New Roman" w:eastAsia="Times New Roman" w:hAnsi="Times New Roman" w:cs="Arial"/>
                <w:w w:val="92"/>
                <w:kern w:val="0"/>
                <w:sz w:val="28"/>
                <w:szCs w:val="20"/>
                <w:lang w:eastAsia="ru-RU"/>
              </w:rPr>
              <w:t>35</w:t>
            </w:r>
          </w:p>
        </w:tc>
      </w:tr>
      <w:tr w:rsidR="001A50FE" w:rsidRPr="001A50FE" w:rsidTr="00C10ACC">
        <w:trPr>
          <w:trHeight w:val="481"/>
        </w:trPr>
        <w:tc>
          <w:tcPr>
            <w:tcW w:w="50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1.3.</w:t>
            </w:r>
          </w:p>
        </w:tc>
        <w:tc>
          <w:tcPr>
            <w:tcW w:w="8640" w:type="dxa"/>
            <w:shd w:val="clear" w:color="auto" w:fill="auto"/>
            <w:vAlign w:val="bottom"/>
          </w:tcPr>
          <w:p w:rsidR="001A50FE" w:rsidRPr="001A50FE" w:rsidRDefault="001A50FE" w:rsidP="001A50FE">
            <w:pPr>
              <w:widowControl/>
              <w:tabs>
                <w:tab w:val="clear" w:pos="709"/>
              </w:tabs>
              <w:suppressAutoHyphens w:val="0"/>
              <w:spacing w:after="0" w:line="0" w:lineRule="atLeast"/>
              <w:ind w:left="22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Поведінкові аспекти сексуальності і характеристики розладів</w:t>
            </w:r>
          </w:p>
        </w:tc>
        <w:tc>
          <w:tcPr>
            <w:tcW w:w="42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A50FE" w:rsidRPr="001A50FE" w:rsidTr="00C10ACC">
        <w:trPr>
          <w:trHeight w:val="492"/>
        </w:trPr>
        <w:tc>
          <w:tcPr>
            <w:tcW w:w="50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8640" w:type="dxa"/>
            <w:shd w:val="clear" w:color="auto" w:fill="auto"/>
            <w:vAlign w:val="bottom"/>
          </w:tcPr>
          <w:p w:rsidR="001A50FE" w:rsidRPr="001A50FE" w:rsidRDefault="001A50FE" w:rsidP="001A50FE">
            <w:pPr>
              <w:widowControl/>
              <w:tabs>
                <w:tab w:val="clear" w:pos="709"/>
              </w:tabs>
              <w:suppressAutoHyphens w:val="0"/>
              <w:spacing w:after="0" w:line="0" w:lineRule="atLeast"/>
              <w:ind w:left="22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аутистичного спектра ……………………………………………………</w:t>
            </w:r>
          </w:p>
        </w:tc>
        <w:tc>
          <w:tcPr>
            <w:tcW w:w="420" w:type="dxa"/>
            <w:shd w:val="clear" w:color="auto" w:fill="auto"/>
            <w:vAlign w:val="bottom"/>
          </w:tcPr>
          <w:p w:rsidR="001A50FE" w:rsidRPr="001A50FE" w:rsidRDefault="001A50FE" w:rsidP="001A50FE">
            <w:pPr>
              <w:widowControl/>
              <w:tabs>
                <w:tab w:val="clear" w:pos="709"/>
              </w:tabs>
              <w:suppressAutoHyphens w:val="0"/>
              <w:spacing w:after="0" w:line="0" w:lineRule="atLeast"/>
              <w:ind w:left="120" w:firstLine="0"/>
              <w:jc w:val="left"/>
              <w:rPr>
                <w:rFonts w:ascii="Times New Roman" w:eastAsia="Times New Roman" w:hAnsi="Times New Roman" w:cs="Arial"/>
                <w:w w:val="92"/>
                <w:kern w:val="0"/>
                <w:sz w:val="28"/>
                <w:szCs w:val="20"/>
                <w:lang w:eastAsia="ru-RU"/>
              </w:rPr>
            </w:pPr>
            <w:r w:rsidRPr="001A50FE">
              <w:rPr>
                <w:rFonts w:ascii="Times New Roman" w:eastAsia="Times New Roman" w:hAnsi="Times New Roman" w:cs="Arial"/>
                <w:w w:val="92"/>
                <w:kern w:val="0"/>
                <w:sz w:val="28"/>
                <w:szCs w:val="20"/>
                <w:lang w:eastAsia="ru-RU"/>
              </w:rPr>
              <w:t>38</w:t>
            </w:r>
          </w:p>
        </w:tc>
      </w:tr>
      <w:tr w:rsidR="001A50FE" w:rsidRPr="001A50FE" w:rsidTr="00C10ACC">
        <w:trPr>
          <w:trHeight w:val="480"/>
        </w:trPr>
        <w:tc>
          <w:tcPr>
            <w:tcW w:w="50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1.4.</w:t>
            </w:r>
          </w:p>
        </w:tc>
        <w:tc>
          <w:tcPr>
            <w:tcW w:w="8640" w:type="dxa"/>
            <w:shd w:val="clear" w:color="auto" w:fill="auto"/>
            <w:vAlign w:val="bottom"/>
          </w:tcPr>
          <w:p w:rsidR="001A50FE" w:rsidRPr="001A50FE" w:rsidRDefault="001A50FE" w:rsidP="001A50FE">
            <w:pPr>
              <w:widowControl/>
              <w:tabs>
                <w:tab w:val="clear" w:pos="709"/>
              </w:tabs>
              <w:suppressAutoHyphens w:val="0"/>
              <w:spacing w:after="0" w:line="0" w:lineRule="atLeast"/>
              <w:ind w:left="22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Психологічні складові сексуальної сфери при розладах аутистичного</w:t>
            </w:r>
          </w:p>
        </w:tc>
        <w:tc>
          <w:tcPr>
            <w:tcW w:w="42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A50FE" w:rsidRPr="001A50FE" w:rsidTr="00C10ACC">
        <w:trPr>
          <w:trHeight w:val="480"/>
        </w:trPr>
        <w:tc>
          <w:tcPr>
            <w:tcW w:w="50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8640" w:type="dxa"/>
            <w:shd w:val="clear" w:color="auto" w:fill="auto"/>
            <w:vAlign w:val="bottom"/>
          </w:tcPr>
          <w:p w:rsidR="001A50FE" w:rsidRPr="001A50FE" w:rsidRDefault="001A50FE" w:rsidP="001A50FE">
            <w:pPr>
              <w:widowControl/>
              <w:tabs>
                <w:tab w:val="clear" w:pos="709"/>
              </w:tabs>
              <w:suppressAutoHyphens w:val="0"/>
              <w:spacing w:after="0" w:line="0" w:lineRule="atLeast"/>
              <w:ind w:left="22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спектра…………………………………………………………………….</w:t>
            </w:r>
          </w:p>
        </w:tc>
        <w:tc>
          <w:tcPr>
            <w:tcW w:w="420" w:type="dxa"/>
            <w:shd w:val="clear" w:color="auto" w:fill="auto"/>
            <w:vAlign w:val="bottom"/>
          </w:tcPr>
          <w:p w:rsidR="001A50FE" w:rsidRPr="001A50FE" w:rsidRDefault="001A50FE" w:rsidP="001A50FE">
            <w:pPr>
              <w:widowControl/>
              <w:tabs>
                <w:tab w:val="clear" w:pos="709"/>
              </w:tabs>
              <w:suppressAutoHyphens w:val="0"/>
              <w:spacing w:after="0" w:line="0" w:lineRule="atLeast"/>
              <w:ind w:left="120" w:firstLine="0"/>
              <w:jc w:val="left"/>
              <w:rPr>
                <w:rFonts w:ascii="Times New Roman" w:eastAsia="Times New Roman" w:hAnsi="Times New Roman" w:cs="Arial"/>
                <w:w w:val="92"/>
                <w:kern w:val="0"/>
                <w:sz w:val="28"/>
                <w:szCs w:val="20"/>
                <w:lang w:eastAsia="ru-RU"/>
              </w:rPr>
            </w:pPr>
            <w:r w:rsidRPr="001A50FE">
              <w:rPr>
                <w:rFonts w:ascii="Times New Roman" w:eastAsia="Times New Roman" w:hAnsi="Times New Roman" w:cs="Arial"/>
                <w:w w:val="92"/>
                <w:kern w:val="0"/>
                <w:sz w:val="28"/>
                <w:szCs w:val="20"/>
                <w:lang w:eastAsia="ru-RU"/>
              </w:rPr>
              <w:t>42</w:t>
            </w:r>
          </w:p>
        </w:tc>
      </w:tr>
      <w:tr w:rsidR="001A50FE" w:rsidRPr="001A50FE" w:rsidTr="00C10ACC">
        <w:trPr>
          <w:trHeight w:val="481"/>
        </w:trPr>
        <w:tc>
          <w:tcPr>
            <w:tcW w:w="50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1.5.</w:t>
            </w:r>
          </w:p>
        </w:tc>
        <w:tc>
          <w:tcPr>
            <w:tcW w:w="8640" w:type="dxa"/>
            <w:shd w:val="clear" w:color="auto" w:fill="auto"/>
            <w:vAlign w:val="bottom"/>
          </w:tcPr>
          <w:p w:rsidR="001A50FE" w:rsidRPr="001A50FE" w:rsidRDefault="001A50FE" w:rsidP="001A50FE">
            <w:pPr>
              <w:widowControl/>
              <w:tabs>
                <w:tab w:val="clear" w:pos="709"/>
              </w:tabs>
              <w:suppressAutoHyphens w:val="0"/>
              <w:spacing w:after="0" w:line="0" w:lineRule="atLeast"/>
              <w:ind w:left="22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Фактори функціонування сексуальної сфери підлітків з розладами</w:t>
            </w:r>
          </w:p>
        </w:tc>
        <w:tc>
          <w:tcPr>
            <w:tcW w:w="42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A50FE" w:rsidRPr="001A50FE" w:rsidTr="00C10ACC">
        <w:trPr>
          <w:trHeight w:val="492"/>
        </w:trPr>
        <w:tc>
          <w:tcPr>
            <w:tcW w:w="50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8640" w:type="dxa"/>
            <w:shd w:val="clear" w:color="auto" w:fill="auto"/>
            <w:vAlign w:val="bottom"/>
          </w:tcPr>
          <w:p w:rsidR="001A50FE" w:rsidRPr="001A50FE" w:rsidRDefault="001A50FE" w:rsidP="001A50FE">
            <w:pPr>
              <w:widowControl/>
              <w:tabs>
                <w:tab w:val="clear" w:pos="709"/>
              </w:tabs>
              <w:suppressAutoHyphens w:val="0"/>
              <w:spacing w:after="0" w:line="0" w:lineRule="atLeast"/>
              <w:ind w:left="22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аутистичного спектра……………………………………………………</w:t>
            </w:r>
          </w:p>
        </w:tc>
        <w:tc>
          <w:tcPr>
            <w:tcW w:w="420" w:type="dxa"/>
            <w:shd w:val="clear" w:color="auto" w:fill="auto"/>
            <w:vAlign w:val="bottom"/>
          </w:tcPr>
          <w:p w:rsidR="001A50FE" w:rsidRPr="001A50FE" w:rsidRDefault="001A50FE" w:rsidP="001A50FE">
            <w:pPr>
              <w:widowControl/>
              <w:tabs>
                <w:tab w:val="clear" w:pos="709"/>
              </w:tabs>
              <w:suppressAutoHyphens w:val="0"/>
              <w:spacing w:after="0" w:line="0" w:lineRule="atLeast"/>
              <w:ind w:left="120" w:firstLine="0"/>
              <w:jc w:val="left"/>
              <w:rPr>
                <w:rFonts w:ascii="Times New Roman" w:eastAsia="Times New Roman" w:hAnsi="Times New Roman" w:cs="Arial"/>
                <w:w w:val="92"/>
                <w:kern w:val="0"/>
                <w:sz w:val="28"/>
                <w:szCs w:val="20"/>
                <w:lang w:eastAsia="ru-RU"/>
              </w:rPr>
            </w:pPr>
            <w:r w:rsidRPr="001A50FE">
              <w:rPr>
                <w:rFonts w:ascii="Times New Roman" w:eastAsia="Times New Roman" w:hAnsi="Times New Roman" w:cs="Arial"/>
                <w:w w:val="92"/>
                <w:kern w:val="0"/>
                <w:sz w:val="28"/>
                <w:szCs w:val="20"/>
                <w:lang w:eastAsia="ru-RU"/>
              </w:rPr>
              <w:t>51</w:t>
            </w:r>
          </w:p>
        </w:tc>
      </w:tr>
      <w:tr w:rsidR="001A50FE" w:rsidRPr="001A50FE" w:rsidTr="00C10ACC">
        <w:trPr>
          <w:trHeight w:val="481"/>
        </w:trPr>
        <w:tc>
          <w:tcPr>
            <w:tcW w:w="50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8640" w:type="dxa"/>
            <w:shd w:val="clear" w:color="auto" w:fill="auto"/>
            <w:vAlign w:val="bottom"/>
          </w:tcPr>
          <w:p w:rsidR="001A50FE" w:rsidRPr="001A50FE" w:rsidRDefault="001A50FE" w:rsidP="001A50FE">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Висновки до розділу 1 ………………………………………………….</w:t>
            </w:r>
          </w:p>
        </w:tc>
        <w:tc>
          <w:tcPr>
            <w:tcW w:w="420" w:type="dxa"/>
            <w:shd w:val="clear" w:color="auto" w:fill="auto"/>
            <w:vAlign w:val="bottom"/>
          </w:tcPr>
          <w:p w:rsidR="001A50FE" w:rsidRPr="001A50FE" w:rsidRDefault="001A50FE" w:rsidP="001A50FE">
            <w:pPr>
              <w:widowControl/>
              <w:tabs>
                <w:tab w:val="clear" w:pos="709"/>
              </w:tabs>
              <w:suppressAutoHyphens w:val="0"/>
              <w:spacing w:after="0" w:line="0" w:lineRule="atLeast"/>
              <w:ind w:left="120" w:firstLine="0"/>
              <w:jc w:val="left"/>
              <w:rPr>
                <w:rFonts w:ascii="Times New Roman" w:eastAsia="Times New Roman" w:hAnsi="Times New Roman" w:cs="Arial"/>
                <w:w w:val="92"/>
                <w:kern w:val="0"/>
                <w:sz w:val="28"/>
                <w:szCs w:val="20"/>
                <w:lang w:eastAsia="ru-RU"/>
              </w:rPr>
            </w:pPr>
            <w:r w:rsidRPr="001A50FE">
              <w:rPr>
                <w:rFonts w:ascii="Times New Roman" w:eastAsia="Times New Roman" w:hAnsi="Times New Roman" w:cs="Arial"/>
                <w:w w:val="92"/>
                <w:kern w:val="0"/>
                <w:sz w:val="28"/>
                <w:szCs w:val="20"/>
                <w:lang w:eastAsia="ru-RU"/>
              </w:rPr>
              <w:t>56</w:t>
            </w:r>
          </w:p>
        </w:tc>
      </w:tr>
      <w:tr w:rsidR="001A50FE" w:rsidRPr="001A50FE" w:rsidTr="00C10ACC">
        <w:trPr>
          <w:trHeight w:val="792"/>
        </w:trPr>
        <w:tc>
          <w:tcPr>
            <w:tcW w:w="9140" w:type="dxa"/>
            <w:gridSpan w:val="2"/>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РОЗДІЛ 2. ДИЗАЙН ДОСЛІДЖЕННЯ СЕКСУАЛЬНОСТІ ПІДЛІТКІВ З</w:t>
            </w:r>
          </w:p>
        </w:tc>
        <w:tc>
          <w:tcPr>
            <w:tcW w:w="42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A50FE" w:rsidRPr="001A50FE" w:rsidTr="00C10ACC">
        <w:trPr>
          <w:trHeight w:val="480"/>
        </w:trPr>
        <w:tc>
          <w:tcPr>
            <w:tcW w:w="9140" w:type="dxa"/>
            <w:gridSpan w:val="2"/>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РОЗЛАДАМИ АУТИСТИЧНОГО СПЕКТРА………………………………...</w:t>
            </w:r>
          </w:p>
        </w:tc>
        <w:tc>
          <w:tcPr>
            <w:tcW w:w="420" w:type="dxa"/>
            <w:shd w:val="clear" w:color="auto" w:fill="auto"/>
            <w:vAlign w:val="bottom"/>
          </w:tcPr>
          <w:p w:rsidR="001A50FE" w:rsidRPr="001A50FE" w:rsidRDefault="001A50FE" w:rsidP="001A50FE">
            <w:pPr>
              <w:widowControl/>
              <w:tabs>
                <w:tab w:val="clear" w:pos="709"/>
              </w:tabs>
              <w:suppressAutoHyphens w:val="0"/>
              <w:spacing w:after="0" w:line="0" w:lineRule="atLeast"/>
              <w:ind w:left="120" w:firstLine="0"/>
              <w:jc w:val="left"/>
              <w:rPr>
                <w:rFonts w:ascii="Times New Roman" w:eastAsia="Times New Roman" w:hAnsi="Times New Roman" w:cs="Arial"/>
                <w:w w:val="92"/>
                <w:kern w:val="0"/>
                <w:sz w:val="28"/>
                <w:szCs w:val="20"/>
                <w:lang w:eastAsia="ru-RU"/>
              </w:rPr>
            </w:pPr>
            <w:r w:rsidRPr="001A50FE">
              <w:rPr>
                <w:rFonts w:ascii="Times New Roman" w:eastAsia="Times New Roman" w:hAnsi="Times New Roman" w:cs="Arial"/>
                <w:w w:val="92"/>
                <w:kern w:val="0"/>
                <w:sz w:val="28"/>
                <w:szCs w:val="20"/>
                <w:lang w:eastAsia="ru-RU"/>
              </w:rPr>
              <w:t>58</w:t>
            </w:r>
          </w:p>
        </w:tc>
      </w:tr>
      <w:tr w:rsidR="001A50FE" w:rsidRPr="001A50FE" w:rsidTr="00C10ACC">
        <w:trPr>
          <w:trHeight w:val="481"/>
        </w:trPr>
        <w:tc>
          <w:tcPr>
            <w:tcW w:w="50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2.1.</w:t>
            </w:r>
          </w:p>
        </w:tc>
        <w:tc>
          <w:tcPr>
            <w:tcW w:w="8640" w:type="dxa"/>
            <w:shd w:val="clear" w:color="auto" w:fill="auto"/>
            <w:vAlign w:val="bottom"/>
          </w:tcPr>
          <w:p w:rsidR="001A50FE" w:rsidRPr="001A50FE" w:rsidRDefault="001A50FE" w:rsidP="001A50FE">
            <w:pPr>
              <w:widowControl/>
              <w:tabs>
                <w:tab w:val="clear" w:pos="709"/>
              </w:tabs>
              <w:suppressAutoHyphens w:val="0"/>
              <w:spacing w:after="0" w:line="0" w:lineRule="atLeast"/>
              <w:ind w:left="22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Обґрунтування специфіки діагностичних процедур…………………...</w:t>
            </w:r>
          </w:p>
        </w:tc>
        <w:tc>
          <w:tcPr>
            <w:tcW w:w="420" w:type="dxa"/>
            <w:shd w:val="clear" w:color="auto" w:fill="auto"/>
            <w:vAlign w:val="bottom"/>
          </w:tcPr>
          <w:p w:rsidR="001A50FE" w:rsidRPr="001A50FE" w:rsidRDefault="001A50FE" w:rsidP="001A50FE">
            <w:pPr>
              <w:widowControl/>
              <w:tabs>
                <w:tab w:val="clear" w:pos="709"/>
              </w:tabs>
              <w:suppressAutoHyphens w:val="0"/>
              <w:spacing w:after="0" w:line="0" w:lineRule="atLeast"/>
              <w:ind w:left="120" w:firstLine="0"/>
              <w:jc w:val="left"/>
              <w:rPr>
                <w:rFonts w:ascii="Times New Roman" w:eastAsia="Times New Roman" w:hAnsi="Times New Roman" w:cs="Arial"/>
                <w:w w:val="92"/>
                <w:kern w:val="0"/>
                <w:sz w:val="28"/>
                <w:szCs w:val="20"/>
                <w:lang w:eastAsia="ru-RU"/>
              </w:rPr>
            </w:pPr>
            <w:r w:rsidRPr="001A50FE">
              <w:rPr>
                <w:rFonts w:ascii="Times New Roman" w:eastAsia="Times New Roman" w:hAnsi="Times New Roman" w:cs="Arial"/>
                <w:w w:val="92"/>
                <w:kern w:val="0"/>
                <w:sz w:val="28"/>
                <w:szCs w:val="20"/>
                <w:lang w:eastAsia="ru-RU"/>
              </w:rPr>
              <w:t>58</w:t>
            </w:r>
          </w:p>
        </w:tc>
      </w:tr>
      <w:tr w:rsidR="001A50FE" w:rsidRPr="001A50FE" w:rsidTr="00C10ACC">
        <w:trPr>
          <w:trHeight w:val="492"/>
        </w:trPr>
        <w:tc>
          <w:tcPr>
            <w:tcW w:w="50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2.2.</w:t>
            </w:r>
          </w:p>
        </w:tc>
        <w:tc>
          <w:tcPr>
            <w:tcW w:w="8640" w:type="dxa"/>
            <w:shd w:val="clear" w:color="auto" w:fill="auto"/>
            <w:vAlign w:val="bottom"/>
          </w:tcPr>
          <w:p w:rsidR="001A50FE" w:rsidRPr="001A50FE" w:rsidRDefault="001A50FE" w:rsidP="001A50FE">
            <w:pPr>
              <w:widowControl/>
              <w:tabs>
                <w:tab w:val="clear" w:pos="709"/>
              </w:tabs>
              <w:suppressAutoHyphens w:val="0"/>
              <w:spacing w:after="0" w:line="0" w:lineRule="atLeast"/>
              <w:ind w:left="22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Характеристика вибірки дослідження…………………………………..</w:t>
            </w:r>
          </w:p>
        </w:tc>
        <w:tc>
          <w:tcPr>
            <w:tcW w:w="420" w:type="dxa"/>
            <w:shd w:val="clear" w:color="auto" w:fill="auto"/>
            <w:vAlign w:val="bottom"/>
          </w:tcPr>
          <w:p w:rsidR="001A50FE" w:rsidRPr="001A50FE" w:rsidRDefault="001A50FE" w:rsidP="001A50FE">
            <w:pPr>
              <w:widowControl/>
              <w:tabs>
                <w:tab w:val="clear" w:pos="709"/>
              </w:tabs>
              <w:suppressAutoHyphens w:val="0"/>
              <w:spacing w:after="0" w:line="0" w:lineRule="atLeast"/>
              <w:ind w:left="120" w:firstLine="0"/>
              <w:jc w:val="left"/>
              <w:rPr>
                <w:rFonts w:ascii="Times New Roman" w:eastAsia="Times New Roman" w:hAnsi="Times New Roman" w:cs="Arial"/>
                <w:w w:val="92"/>
                <w:kern w:val="0"/>
                <w:sz w:val="28"/>
                <w:szCs w:val="20"/>
                <w:lang w:eastAsia="ru-RU"/>
              </w:rPr>
            </w:pPr>
            <w:r w:rsidRPr="001A50FE">
              <w:rPr>
                <w:rFonts w:ascii="Times New Roman" w:eastAsia="Times New Roman" w:hAnsi="Times New Roman" w:cs="Arial"/>
                <w:w w:val="92"/>
                <w:kern w:val="0"/>
                <w:sz w:val="28"/>
                <w:szCs w:val="20"/>
                <w:lang w:eastAsia="ru-RU"/>
              </w:rPr>
              <w:t>63</w:t>
            </w:r>
          </w:p>
        </w:tc>
      </w:tr>
      <w:tr w:rsidR="001A50FE" w:rsidRPr="001A50FE" w:rsidTr="00C10ACC">
        <w:trPr>
          <w:trHeight w:val="481"/>
        </w:trPr>
        <w:tc>
          <w:tcPr>
            <w:tcW w:w="50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2.3.</w:t>
            </w:r>
          </w:p>
        </w:tc>
        <w:tc>
          <w:tcPr>
            <w:tcW w:w="8640" w:type="dxa"/>
            <w:shd w:val="clear" w:color="auto" w:fill="auto"/>
            <w:vAlign w:val="bottom"/>
          </w:tcPr>
          <w:p w:rsidR="001A50FE" w:rsidRPr="001A50FE" w:rsidRDefault="001A50FE" w:rsidP="001A50FE">
            <w:pPr>
              <w:widowControl/>
              <w:tabs>
                <w:tab w:val="clear" w:pos="709"/>
              </w:tabs>
              <w:suppressAutoHyphens w:val="0"/>
              <w:spacing w:after="0" w:line="0" w:lineRule="atLeast"/>
              <w:ind w:left="22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Обґрунтування методів дослідження……………………………………</w:t>
            </w:r>
          </w:p>
        </w:tc>
        <w:tc>
          <w:tcPr>
            <w:tcW w:w="420" w:type="dxa"/>
            <w:shd w:val="clear" w:color="auto" w:fill="auto"/>
            <w:vAlign w:val="bottom"/>
          </w:tcPr>
          <w:p w:rsidR="001A50FE" w:rsidRPr="001A50FE" w:rsidRDefault="001A50FE" w:rsidP="001A50FE">
            <w:pPr>
              <w:widowControl/>
              <w:tabs>
                <w:tab w:val="clear" w:pos="709"/>
              </w:tabs>
              <w:suppressAutoHyphens w:val="0"/>
              <w:spacing w:after="0" w:line="0" w:lineRule="atLeast"/>
              <w:ind w:left="120" w:firstLine="0"/>
              <w:jc w:val="left"/>
              <w:rPr>
                <w:rFonts w:ascii="Times New Roman" w:eastAsia="Times New Roman" w:hAnsi="Times New Roman" w:cs="Arial"/>
                <w:w w:val="92"/>
                <w:kern w:val="0"/>
                <w:sz w:val="28"/>
                <w:szCs w:val="20"/>
                <w:lang w:eastAsia="ru-RU"/>
              </w:rPr>
            </w:pPr>
            <w:r w:rsidRPr="001A50FE">
              <w:rPr>
                <w:rFonts w:ascii="Times New Roman" w:eastAsia="Times New Roman" w:hAnsi="Times New Roman" w:cs="Arial"/>
                <w:w w:val="92"/>
                <w:kern w:val="0"/>
                <w:sz w:val="28"/>
                <w:szCs w:val="20"/>
                <w:lang w:eastAsia="ru-RU"/>
              </w:rPr>
              <w:t>65</w:t>
            </w:r>
          </w:p>
        </w:tc>
      </w:tr>
      <w:tr w:rsidR="001A50FE" w:rsidRPr="001A50FE" w:rsidTr="00C10ACC">
        <w:trPr>
          <w:trHeight w:val="480"/>
        </w:trPr>
        <w:tc>
          <w:tcPr>
            <w:tcW w:w="50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8640" w:type="dxa"/>
            <w:shd w:val="clear" w:color="auto" w:fill="auto"/>
            <w:vAlign w:val="bottom"/>
          </w:tcPr>
          <w:p w:rsidR="001A50FE" w:rsidRPr="001A50FE" w:rsidRDefault="001A50FE" w:rsidP="001A50FE">
            <w:pPr>
              <w:widowControl/>
              <w:tabs>
                <w:tab w:val="clear" w:pos="709"/>
              </w:tabs>
              <w:suppressAutoHyphens w:val="0"/>
              <w:spacing w:after="0" w:line="0" w:lineRule="atLeast"/>
              <w:ind w:left="22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Висновки до розділу 2 ………………………………………………….</w:t>
            </w:r>
          </w:p>
        </w:tc>
        <w:tc>
          <w:tcPr>
            <w:tcW w:w="420" w:type="dxa"/>
            <w:shd w:val="clear" w:color="auto" w:fill="auto"/>
            <w:vAlign w:val="bottom"/>
          </w:tcPr>
          <w:p w:rsidR="001A50FE" w:rsidRPr="001A50FE" w:rsidRDefault="001A50FE" w:rsidP="001A50FE">
            <w:pPr>
              <w:widowControl/>
              <w:tabs>
                <w:tab w:val="clear" w:pos="709"/>
              </w:tabs>
              <w:suppressAutoHyphens w:val="0"/>
              <w:spacing w:after="0" w:line="0" w:lineRule="atLeast"/>
              <w:ind w:left="120" w:firstLine="0"/>
              <w:jc w:val="left"/>
              <w:rPr>
                <w:rFonts w:ascii="Times New Roman" w:eastAsia="Times New Roman" w:hAnsi="Times New Roman" w:cs="Arial"/>
                <w:w w:val="92"/>
                <w:kern w:val="0"/>
                <w:sz w:val="28"/>
                <w:szCs w:val="20"/>
                <w:lang w:eastAsia="ru-RU"/>
              </w:rPr>
            </w:pPr>
            <w:r w:rsidRPr="001A50FE">
              <w:rPr>
                <w:rFonts w:ascii="Times New Roman" w:eastAsia="Times New Roman" w:hAnsi="Times New Roman" w:cs="Arial"/>
                <w:w w:val="92"/>
                <w:kern w:val="0"/>
                <w:sz w:val="28"/>
                <w:szCs w:val="20"/>
                <w:lang w:eastAsia="ru-RU"/>
              </w:rPr>
              <w:t>77</w:t>
            </w:r>
          </w:p>
        </w:tc>
      </w:tr>
    </w:tbl>
    <w:p w:rsidR="001A50FE" w:rsidRPr="001A50FE" w:rsidRDefault="001A50FE" w:rsidP="001A50FE">
      <w:pPr>
        <w:widowControl/>
        <w:tabs>
          <w:tab w:val="clear" w:pos="709"/>
        </w:tabs>
        <w:suppressAutoHyphens w:val="0"/>
        <w:spacing w:after="0" w:line="240" w:lineRule="auto"/>
        <w:ind w:firstLine="0"/>
        <w:jc w:val="left"/>
        <w:rPr>
          <w:rFonts w:ascii="Times New Roman" w:eastAsia="Times New Roman" w:hAnsi="Times New Roman" w:cs="Arial"/>
          <w:w w:val="92"/>
          <w:kern w:val="0"/>
          <w:sz w:val="28"/>
          <w:szCs w:val="20"/>
          <w:lang w:eastAsia="ru-RU"/>
        </w:rPr>
        <w:sectPr w:rsidR="001A50FE" w:rsidRPr="001A50FE" w:rsidSect="001A50FE">
          <w:type w:val="continuous"/>
          <w:pgSz w:w="11900" w:h="16836"/>
          <w:pgMar w:top="710" w:right="544" w:bottom="1440" w:left="1440" w:header="0" w:footer="0" w:gutter="0"/>
          <w:cols w:space="0" w:equalWidth="0">
            <w:col w:w="9920"/>
          </w:cols>
          <w:docGrid w:linePitch="360"/>
        </w:sectPr>
      </w:pPr>
    </w:p>
    <w:tbl>
      <w:tblPr>
        <w:tblW w:w="0" w:type="auto"/>
        <w:tblInd w:w="80" w:type="dxa"/>
        <w:tblLayout w:type="fixed"/>
        <w:tblCellMar>
          <w:left w:w="0" w:type="dxa"/>
          <w:right w:w="0" w:type="dxa"/>
        </w:tblCellMar>
        <w:tblLook w:val="0000"/>
      </w:tblPr>
      <w:tblGrid>
        <w:gridCol w:w="560"/>
        <w:gridCol w:w="8600"/>
        <w:gridCol w:w="700"/>
      </w:tblGrid>
      <w:tr w:rsidR="001A50FE" w:rsidRPr="001A50FE" w:rsidTr="00C10ACC">
        <w:trPr>
          <w:trHeight w:val="276"/>
        </w:trPr>
        <w:tc>
          <w:tcPr>
            <w:tcW w:w="56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3"/>
                <w:szCs w:val="20"/>
                <w:lang w:eastAsia="ru-RU"/>
              </w:rPr>
            </w:pPr>
            <w:bookmarkStart w:id="1" w:name="page13"/>
            <w:bookmarkEnd w:id="1"/>
          </w:p>
        </w:tc>
        <w:tc>
          <w:tcPr>
            <w:tcW w:w="860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3"/>
                <w:szCs w:val="20"/>
                <w:lang w:eastAsia="ru-RU"/>
              </w:rPr>
            </w:pPr>
          </w:p>
        </w:tc>
        <w:tc>
          <w:tcPr>
            <w:tcW w:w="700" w:type="dxa"/>
            <w:shd w:val="clear" w:color="auto" w:fill="auto"/>
            <w:vAlign w:val="bottom"/>
          </w:tcPr>
          <w:p w:rsidR="001A50FE" w:rsidRPr="001A50FE" w:rsidRDefault="001A50FE" w:rsidP="001A50FE">
            <w:pPr>
              <w:widowControl/>
              <w:tabs>
                <w:tab w:val="clear" w:pos="709"/>
              </w:tabs>
              <w:suppressAutoHyphens w:val="0"/>
              <w:spacing w:after="0" w:line="0" w:lineRule="atLeast"/>
              <w:ind w:left="440" w:firstLine="0"/>
              <w:jc w:val="left"/>
              <w:rPr>
                <w:rFonts w:ascii="Times New Roman" w:eastAsia="Times New Roman" w:hAnsi="Times New Roman" w:cs="Arial"/>
                <w:w w:val="91"/>
                <w:kern w:val="0"/>
                <w:sz w:val="24"/>
                <w:szCs w:val="20"/>
                <w:lang w:eastAsia="ru-RU"/>
              </w:rPr>
            </w:pPr>
            <w:r w:rsidRPr="001A50FE">
              <w:rPr>
                <w:rFonts w:ascii="Times New Roman" w:eastAsia="Times New Roman" w:hAnsi="Times New Roman" w:cs="Arial"/>
                <w:w w:val="91"/>
                <w:kern w:val="0"/>
                <w:sz w:val="24"/>
                <w:szCs w:val="20"/>
                <w:lang w:eastAsia="ru-RU"/>
              </w:rPr>
              <w:t>13</w:t>
            </w:r>
          </w:p>
        </w:tc>
      </w:tr>
      <w:tr w:rsidR="001A50FE" w:rsidRPr="001A50FE" w:rsidTr="00C10ACC">
        <w:trPr>
          <w:trHeight w:val="464"/>
        </w:trPr>
        <w:tc>
          <w:tcPr>
            <w:tcW w:w="9160" w:type="dxa"/>
            <w:gridSpan w:val="2"/>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РОЗДІЛ 3. ЕМПІРИЧНЕ ДОСЛІДЖЕННЯ ПСИХОЛОГІЧНОГО ТА</w:t>
            </w:r>
          </w:p>
        </w:tc>
        <w:tc>
          <w:tcPr>
            <w:tcW w:w="70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A50FE" w:rsidRPr="001A50FE" w:rsidTr="00C10ACC">
        <w:trPr>
          <w:trHeight w:val="493"/>
        </w:trPr>
        <w:tc>
          <w:tcPr>
            <w:tcW w:w="9160" w:type="dxa"/>
            <w:gridSpan w:val="2"/>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ПОВЕДІНКОВОГО АСПЕКТІВ СЕКСУАЛЬНОСТІ ПІДЛІТКІВ З РАС…..</w:t>
            </w:r>
          </w:p>
        </w:tc>
        <w:tc>
          <w:tcPr>
            <w:tcW w:w="700" w:type="dxa"/>
            <w:shd w:val="clear" w:color="auto" w:fill="auto"/>
            <w:vAlign w:val="bottom"/>
          </w:tcPr>
          <w:p w:rsidR="001A50FE" w:rsidRPr="001A50FE" w:rsidRDefault="001A50FE" w:rsidP="001A50FE">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79</w:t>
            </w:r>
          </w:p>
        </w:tc>
      </w:tr>
      <w:tr w:rsidR="001A50FE" w:rsidRPr="001A50FE" w:rsidTr="00C10ACC">
        <w:trPr>
          <w:trHeight w:val="480"/>
        </w:trPr>
        <w:tc>
          <w:tcPr>
            <w:tcW w:w="56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3.1.</w:t>
            </w:r>
          </w:p>
        </w:tc>
        <w:tc>
          <w:tcPr>
            <w:tcW w:w="8600" w:type="dxa"/>
            <w:shd w:val="clear" w:color="auto" w:fill="auto"/>
            <w:vAlign w:val="bottom"/>
          </w:tcPr>
          <w:p w:rsidR="001A50FE" w:rsidRPr="001A50FE" w:rsidRDefault="001A50FE" w:rsidP="001A50FE">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Адаптація методики «Опитувальник сексуальної поведінки»………..</w:t>
            </w:r>
          </w:p>
        </w:tc>
        <w:tc>
          <w:tcPr>
            <w:tcW w:w="700" w:type="dxa"/>
            <w:shd w:val="clear" w:color="auto" w:fill="auto"/>
            <w:vAlign w:val="bottom"/>
          </w:tcPr>
          <w:p w:rsidR="001A50FE" w:rsidRPr="001A50FE" w:rsidRDefault="001A50FE" w:rsidP="001A50FE">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81</w:t>
            </w:r>
          </w:p>
        </w:tc>
      </w:tr>
      <w:tr w:rsidR="001A50FE" w:rsidRPr="001A50FE" w:rsidTr="00C10ACC">
        <w:trPr>
          <w:trHeight w:val="481"/>
        </w:trPr>
        <w:tc>
          <w:tcPr>
            <w:tcW w:w="56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3.2.</w:t>
            </w:r>
          </w:p>
        </w:tc>
        <w:tc>
          <w:tcPr>
            <w:tcW w:w="8600" w:type="dxa"/>
            <w:shd w:val="clear" w:color="auto" w:fill="auto"/>
            <w:vAlign w:val="bottom"/>
          </w:tcPr>
          <w:p w:rsidR="001A50FE" w:rsidRPr="001A50FE" w:rsidRDefault="001A50FE" w:rsidP="001A50FE">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Дослідження сексуальної поведінки підлітків з розладами</w:t>
            </w:r>
          </w:p>
        </w:tc>
        <w:tc>
          <w:tcPr>
            <w:tcW w:w="70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A50FE" w:rsidRPr="001A50FE" w:rsidTr="00C10ACC">
        <w:trPr>
          <w:trHeight w:val="481"/>
        </w:trPr>
        <w:tc>
          <w:tcPr>
            <w:tcW w:w="56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8600" w:type="dxa"/>
            <w:shd w:val="clear" w:color="auto" w:fill="auto"/>
            <w:vAlign w:val="bottom"/>
          </w:tcPr>
          <w:p w:rsidR="001A50FE" w:rsidRPr="001A50FE" w:rsidRDefault="001A50FE" w:rsidP="001A50FE">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аутистичного спектра…………………………………………………….</w:t>
            </w:r>
          </w:p>
        </w:tc>
        <w:tc>
          <w:tcPr>
            <w:tcW w:w="700" w:type="dxa"/>
            <w:shd w:val="clear" w:color="auto" w:fill="auto"/>
            <w:vAlign w:val="bottom"/>
          </w:tcPr>
          <w:p w:rsidR="001A50FE" w:rsidRPr="001A50FE" w:rsidRDefault="001A50FE" w:rsidP="001A50FE">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94</w:t>
            </w:r>
          </w:p>
        </w:tc>
      </w:tr>
      <w:tr w:rsidR="001A50FE" w:rsidRPr="001A50FE" w:rsidTr="00C10ACC">
        <w:trPr>
          <w:trHeight w:val="492"/>
        </w:trPr>
        <w:tc>
          <w:tcPr>
            <w:tcW w:w="56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3.3.</w:t>
            </w:r>
          </w:p>
        </w:tc>
        <w:tc>
          <w:tcPr>
            <w:tcW w:w="8600" w:type="dxa"/>
            <w:shd w:val="clear" w:color="auto" w:fill="auto"/>
            <w:vAlign w:val="bottom"/>
          </w:tcPr>
          <w:p w:rsidR="001A50FE" w:rsidRPr="001A50FE" w:rsidRDefault="001A50FE" w:rsidP="001A50FE">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Дослідження особливостей сексуальних знань та уявлень  у підлітків</w:t>
            </w:r>
          </w:p>
        </w:tc>
        <w:tc>
          <w:tcPr>
            <w:tcW w:w="70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A50FE" w:rsidRPr="001A50FE" w:rsidTr="00C10ACC">
        <w:trPr>
          <w:trHeight w:val="480"/>
        </w:trPr>
        <w:tc>
          <w:tcPr>
            <w:tcW w:w="56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8600" w:type="dxa"/>
            <w:shd w:val="clear" w:color="auto" w:fill="auto"/>
            <w:vAlign w:val="bottom"/>
          </w:tcPr>
          <w:p w:rsidR="001A50FE" w:rsidRPr="001A50FE" w:rsidRDefault="001A50FE" w:rsidP="001A50FE">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з розладами аутистичного спектра………………………………………</w:t>
            </w:r>
          </w:p>
        </w:tc>
        <w:tc>
          <w:tcPr>
            <w:tcW w:w="700" w:type="dxa"/>
            <w:shd w:val="clear" w:color="auto" w:fill="auto"/>
            <w:vAlign w:val="bottom"/>
          </w:tcPr>
          <w:p w:rsidR="001A50FE" w:rsidRPr="001A50FE" w:rsidRDefault="001A50FE" w:rsidP="001A50FE">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115</w:t>
            </w:r>
          </w:p>
        </w:tc>
      </w:tr>
      <w:tr w:rsidR="001A50FE" w:rsidRPr="001A50FE" w:rsidTr="00C10ACC">
        <w:trPr>
          <w:trHeight w:val="481"/>
        </w:trPr>
        <w:tc>
          <w:tcPr>
            <w:tcW w:w="56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3.4.</w:t>
            </w:r>
          </w:p>
        </w:tc>
        <w:tc>
          <w:tcPr>
            <w:tcW w:w="8600" w:type="dxa"/>
            <w:shd w:val="clear" w:color="auto" w:fill="auto"/>
            <w:vAlign w:val="bottom"/>
          </w:tcPr>
          <w:p w:rsidR="001A50FE" w:rsidRPr="001A50FE" w:rsidRDefault="001A50FE" w:rsidP="001A50FE">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Дослідження статевої ідентичності та статевої ролі підлітків з РАС…</w:t>
            </w:r>
          </w:p>
        </w:tc>
        <w:tc>
          <w:tcPr>
            <w:tcW w:w="700" w:type="dxa"/>
            <w:shd w:val="clear" w:color="auto" w:fill="auto"/>
            <w:vAlign w:val="bottom"/>
          </w:tcPr>
          <w:p w:rsidR="001A50FE" w:rsidRPr="001A50FE" w:rsidRDefault="001A50FE" w:rsidP="001A50FE">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122</w:t>
            </w:r>
          </w:p>
        </w:tc>
      </w:tr>
      <w:tr w:rsidR="001A50FE" w:rsidRPr="001A50FE" w:rsidTr="00C10ACC">
        <w:trPr>
          <w:trHeight w:val="480"/>
        </w:trPr>
        <w:tc>
          <w:tcPr>
            <w:tcW w:w="56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3.5.</w:t>
            </w:r>
          </w:p>
        </w:tc>
        <w:tc>
          <w:tcPr>
            <w:tcW w:w="8600" w:type="dxa"/>
            <w:shd w:val="clear" w:color="auto" w:fill="auto"/>
            <w:vAlign w:val="bottom"/>
          </w:tcPr>
          <w:p w:rsidR="001A50FE" w:rsidRPr="001A50FE" w:rsidRDefault="001A50FE" w:rsidP="001A50FE">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Кластерний аналіз показників функціонування сексуальної сфери</w:t>
            </w:r>
          </w:p>
        </w:tc>
        <w:tc>
          <w:tcPr>
            <w:tcW w:w="70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A50FE" w:rsidRPr="001A50FE" w:rsidTr="00C10ACC">
        <w:trPr>
          <w:trHeight w:val="492"/>
        </w:trPr>
        <w:tc>
          <w:tcPr>
            <w:tcW w:w="56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8600" w:type="dxa"/>
            <w:shd w:val="clear" w:color="auto" w:fill="auto"/>
            <w:vAlign w:val="bottom"/>
          </w:tcPr>
          <w:p w:rsidR="001A50FE" w:rsidRPr="001A50FE" w:rsidRDefault="001A50FE" w:rsidP="001A50FE">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підлітків з РАС……………………………………………………………</w:t>
            </w:r>
          </w:p>
        </w:tc>
        <w:tc>
          <w:tcPr>
            <w:tcW w:w="700" w:type="dxa"/>
            <w:shd w:val="clear" w:color="auto" w:fill="auto"/>
            <w:vAlign w:val="bottom"/>
          </w:tcPr>
          <w:p w:rsidR="001A50FE" w:rsidRPr="001A50FE" w:rsidRDefault="001A50FE" w:rsidP="001A50FE">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135</w:t>
            </w:r>
          </w:p>
        </w:tc>
      </w:tr>
      <w:tr w:rsidR="001A50FE" w:rsidRPr="001A50FE" w:rsidTr="00C10ACC">
        <w:trPr>
          <w:trHeight w:val="481"/>
        </w:trPr>
        <w:tc>
          <w:tcPr>
            <w:tcW w:w="56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3.6.</w:t>
            </w:r>
          </w:p>
        </w:tc>
        <w:tc>
          <w:tcPr>
            <w:tcW w:w="8600" w:type="dxa"/>
            <w:shd w:val="clear" w:color="auto" w:fill="auto"/>
            <w:vAlign w:val="bottom"/>
          </w:tcPr>
          <w:p w:rsidR="001A50FE" w:rsidRPr="001A50FE" w:rsidRDefault="001A50FE" w:rsidP="001A50FE">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Аналіз факторів функціонування сексуальної сфери підлітків з</w:t>
            </w:r>
          </w:p>
        </w:tc>
        <w:tc>
          <w:tcPr>
            <w:tcW w:w="70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A50FE" w:rsidRPr="001A50FE" w:rsidTr="00C10ACC">
        <w:trPr>
          <w:trHeight w:val="480"/>
        </w:trPr>
        <w:tc>
          <w:tcPr>
            <w:tcW w:w="56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8600" w:type="dxa"/>
            <w:shd w:val="clear" w:color="auto" w:fill="auto"/>
            <w:vAlign w:val="bottom"/>
          </w:tcPr>
          <w:p w:rsidR="001A50FE" w:rsidRPr="001A50FE" w:rsidRDefault="001A50FE" w:rsidP="001A50FE">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розладами аутистичного спектра………………………………………..</w:t>
            </w:r>
          </w:p>
        </w:tc>
        <w:tc>
          <w:tcPr>
            <w:tcW w:w="700" w:type="dxa"/>
            <w:shd w:val="clear" w:color="auto" w:fill="auto"/>
            <w:vAlign w:val="bottom"/>
          </w:tcPr>
          <w:p w:rsidR="001A50FE" w:rsidRPr="001A50FE" w:rsidRDefault="001A50FE" w:rsidP="001A50FE">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143</w:t>
            </w:r>
          </w:p>
        </w:tc>
      </w:tr>
      <w:tr w:rsidR="001A50FE" w:rsidRPr="001A50FE" w:rsidTr="00C10ACC">
        <w:trPr>
          <w:trHeight w:val="480"/>
        </w:trPr>
        <w:tc>
          <w:tcPr>
            <w:tcW w:w="56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3.7.</w:t>
            </w:r>
          </w:p>
        </w:tc>
        <w:tc>
          <w:tcPr>
            <w:tcW w:w="8600" w:type="dxa"/>
            <w:shd w:val="clear" w:color="auto" w:fill="auto"/>
            <w:vAlign w:val="bottom"/>
          </w:tcPr>
          <w:p w:rsidR="001A50FE" w:rsidRPr="001A50FE" w:rsidRDefault="001A50FE" w:rsidP="001A50FE">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Рекомендації по статевому вихованню підлітків з розладами</w:t>
            </w:r>
          </w:p>
        </w:tc>
        <w:tc>
          <w:tcPr>
            <w:tcW w:w="70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A50FE" w:rsidRPr="001A50FE" w:rsidTr="00C10ACC">
        <w:trPr>
          <w:trHeight w:val="493"/>
        </w:trPr>
        <w:tc>
          <w:tcPr>
            <w:tcW w:w="56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8600" w:type="dxa"/>
            <w:shd w:val="clear" w:color="auto" w:fill="auto"/>
            <w:vAlign w:val="bottom"/>
          </w:tcPr>
          <w:p w:rsidR="001A50FE" w:rsidRPr="001A50FE" w:rsidRDefault="001A50FE" w:rsidP="001A50FE">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аутистичного спектра…………………………………………………….</w:t>
            </w:r>
          </w:p>
        </w:tc>
        <w:tc>
          <w:tcPr>
            <w:tcW w:w="700" w:type="dxa"/>
            <w:shd w:val="clear" w:color="auto" w:fill="auto"/>
            <w:vAlign w:val="bottom"/>
          </w:tcPr>
          <w:p w:rsidR="001A50FE" w:rsidRPr="001A50FE" w:rsidRDefault="001A50FE" w:rsidP="001A50FE">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166</w:t>
            </w:r>
          </w:p>
        </w:tc>
      </w:tr>
      <w:tr w:rsidR="001A50FE" w:rsidRPr="001A50FE" w:rsidTr="00C10ACC">
        <w:trPr>
          <w:trHeight w:val="480"/>
        </w:trPr>
        <w:tc>
          <w:tcPr>
            <w:tcW w:w="56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8600" w:type="dxa"/>
            <w:shd w:val="clear" w:color="auto" w:fill="auto"/>
            <w:vAlign w:val="bottom"/>
          </w:tcPr>
          <w:p w:rsidR="001A50FE" w:rsidRPr="001A50FE" w:rsidRDefault="001A50FE" w:rsidP="001A50FE">
            <w:pPr>
              <w:widowControl/>
              <w:tabs>
                <w:tab w:val="clear" w:pos="709"/>
              </w:tabs>
              <w:suppressAutoHyphens w:val="0"/>
              <w:spacing w:after="0" w:line="0" w:lineRule="atLeast"/>
              <w:ind w:left="20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Висновки до розділу 3 …………………………………………………</w:t>
            </w:r>
          </w:p>
        </w:tc>
        <w:tc>
          <w:tcPr>
            <w:tcW w:w="700" w:type="dxa"/>
            <w:shd w:val="clear" w:color="auto" w:fill="auto"/>
            <w:vAlign w:val="bottom"/>
          </w:tcPr>
          <w:p w:rsidR="001A50FE" w:rsidRPr="001A50FE" w:rsidRDefault="001A50FE" w:rsidP="001A50FE">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177</w:t>
            </w:r>
          </w:p>
        </w:tc>
      </w:tr>
      <w:tr w:rsidR="001A50FE" w:rsidRPr="001A50FE" w:rsidTr="00C10ACC">
        <w:trPr>
          <w:trHeight w:val="721"/>
        </w:trPr>
        <w:tc>
          <w:tcPr>
            <w:tcW w:w="9160" w:type="dxa"/>
            <w:gridSpan w:val="2"/>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АНАЛІЗ ТА УЗАГАЛЬНЕННЯ РЕЗУЛЬТАТІВ ……………………………..</w:t>
            </w:r>
          </w:p>
        </w:tc>
        <w:tc>
          <w:tcPr>
            <w:tcW w:w="700" w:type="dxa"/>
            <w:shd w:val="clear" w:color="auto" w:fill="auto"/>
            <w:vAlign w:val="bottom"/>
          </w:tcPr>
          <w:p w:rsidR="001A50FE" w:rsidRPr="001A50FE" w:rsidRDefault="001A50FE" w:rsidP="001A50FE">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180</w:t>
            </w:r>
          </w:p>
        </w:tc>
      </w:tr>
      <w:tr w:rsidR="001A50FE" w:rsidRPr="001A50FE" w:rsidTr="00C10ACC">
        <w:trPr>
          <w:trHeight w:val="492"/>
        </w:trPr>
        <w:tc>
          <w:tcPr>
            <w:tcW w:w="9160" w:type="dxa"/>
            <w:gridSpan w:val="2"/>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ВИСНОВКИ……………………………………………………………………..</w:t>
            </w:r>
          </w:p>
        </w:tc>
        <w:tc>
          <w:tcPr>
            <w:tcW w:w="700" w:type="dxa"/>
            <w:shd w:val="clear" w:color="auto" w:fill="auto"/>
            <w:vAlign w:val="bottom"/>
          </w:tcPr>
          <w:p w:rsidR="001A50FE" w:rsidRPr="001A50FE" w:rsidRDefault="001A50FE" w:rsidP="001A50FE">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190</w:t>
            </w:r>
          </w:p>
        </w:tc>
      </w:tr>
      <w:tr w:rsidR="001A50FE" w:rsidRPr="001A50FE" w:rsidTr="00C10ACC">
        <w:trPr>
          <w:trHeight w:val="480"/>
        </w:trPr>
        <w:tc>
          <w:tcPr>
            <w:tcW w:w="9160" w:type="dxa"/>
            <w:gridSpan w:val="2"/>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СПИСОК ВИКОРИСТАНИХ ДЖЕРЕЛ.......................................……………..</w:t>
            </w:r>
          </w:p>
        </w:tc>
        <w:tc>
          <w:tcPr>
            <w:tcW w:w="700" w:type="dxa"/>
            <w:shd w:val="clear" w:color="auto" w:fill="auto"/>
            <w:vAlign w:val="bottom"/>
          </w:tcPr>
          <w:p w:rsidR="001A50FE" w:rsidRPr="001A50FE" w:rsidRDefault="001A50FE" w:rsidP="001A50FE">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193</w:t>
            </w:r>
          </w:p>
        </w:tc>
      </w:tr>
      <w:tr w:rsidR="001A50FE" w:rsidRPr="001A50FE" w:rsidTr="00C10ACC">
        <w:trPr>
          <w:trHeight w:val="480"/>
        </w:trPr>
        <w:tc>
          <w:tcPr>
            <w:tcW w:w="9160" w:type="dxa"/>
            <w:gridSpan w:val="2"/>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ДОДАТОК А………………………………………………………………….....</w:t>
            </w:r>
          </w:p>
        </w:tc>
        <w:tc>
          <w:tcPr>
            <w:tcW w:w="700" w:type="dxa"/>
            <w:shd w:val="clear" w:color="auto" w:fill="auto"/>
            <w:vAlign w:val="bottom"/>
          </w:tcPr>
          <w:p w:rsidR="001A50FE" w:rsidRPr="001A50FE" w:rsidRDefault="001A50FE" w:rsidP="001A50FE">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218</w:t>
            </w:r>
          </w:p>
        </w:tc>
      </w:tr>
      <w:tr w:rsidR="001A50FE" w:rsidRPr="001A50FE" w:rsidTr="00C10ACC">
        <w:trPr>
          <w:trHeight w:val="481"/>
        </w:trPr>
        <w:tc>
          <w:tcPr>
            <w:tcW w:w="9160" w:type="dxa"/>
            <w:gridSpan w:val="2"/>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ДОДАТОК Б………………………………………………………………….....</w:t>
            </w:r>
          </w:p>
        </w:tc>
        <w:tc>
          <w:tcPr>
            <w:tcW w:w="700" w:type="dxa"/>
            <w:shd w:val="clear" w:color="auto" w:fill="auto"/>
            <w:vAlign w:val="bottom"/>
          </w:tcPr>
          <w:p w:rsidR="001A50FE" w:rsidRPr="001A50FE" w:rsidRDefault="001A50FE" w:rsidP="001A50FE">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227</w:t>
            </w:r>
          </w:p>
        </w:tc>
      </w:tr>
      <w:tr w:rsidR="001A50FE" w:rsidRPr="001A50FE" w:rsidTr="00C10ACC">
        <w:trPr>
          <w:trHeight w:val="492"/>
        </w:trPr>
        <w:tc>
          <w:tcPr>
            <w:tcW w:w="9160" w:type="dxa"/>
            <w:gridSpan w:val="2"/>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ДОДАТОК В………………………………………………………………….....</w:t>
            </w:r>
          </w:p>
        </w:tc>
        <w:tc>
          <w:tcPr>
            <w:tcW w:w="700" w:type="dxa"/>
            <w:shd w:val="clear" w:color="auto" w:fill="auto"/>
            <w:vAlign w:val="bottom"/>
          </w:tcPr>
          <w:p w:rsidR="001A50FE" w:rsidRPr="001A50FE" w:rsidRDefault="001A50FE" w:rsidP="001A50FE">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231</w:t>
            </w:r>
          </w:p>
        </w:tc>
      </w:tr>
    </w:tbl>
    <w:p w:rsidR="001A50FE" w:rsidRPr="001A50FE" w:rsidRDefault="001A50FE" w:rsidP="001A50FE">
      <w:pPr>
        <w:widowControl/>
        <w:tabs>
          <w:tab w:val="clear" w:pos="709"/>
        </w:tabs>
        <w:suppressAutoHyphens w:val="0"/>
        <w:spacing w:after="0" w:line="240" w:lineRule="auto"/>
        <w:ind w:firstLine="0"/>
        <w:jc w:val="left"/>
        <w:rPr>
          <w:rFonts w:ascii="Times New Roman" w:eastAsia="Times New Roman" w:hAnsi="Times New Roman" w:cs="Arial"/>
          <w:kern w:val="0"/>
          <w:sz w:val="28"/>
          <w:szCs w:val="20"/>
          <w:lang w:eastAsia="ru-RU"/>
        </w:rPr>
        <w:sectPr w:rsidR="001A50FE" w:rsidRPr="001A50FE">
          <w:pgSz w:w="11900" w:h="16836"/>
          <w:pgMar w:top="710" w:right="544" w:bottom="1440" w:left="1440" w:header="0" w:footer="0" w:gutter="0"/>
          <w:cols w:space="0" w:equalWidth="0">
            <w:col w:w="9920"/>
          </w:cols>
          <w:docGrid w:linePitch="360"/>
        </w:sectPr>
      </w:pPr>
    </w:p>
    <w:tbl>
      <w:tblPr>
        <w:tblW w:w="0" w:type="auto"/>
        <w:tblInd w:w="520" w:type="dxa"/>
        <w:tblLayout w:type="fixed"/>
        <w:tblCellMar>
          <w:left w:w="0" w:type="dxa"/>
          <w:right w:w="0" w:type="dxa"/>
        </w:tblCellMar>
        <w:tblLook w:val="0000"/>
      </w:tblPr>
      <w:tblGrid>
        <w:gridCol w:w="1200"/>
        <w:gridCol w:w="420"/>
        <w:gridCol w:w="7800"/>
      </w:tblGrid>
      <w:tr w:rsidR="001A50FE" w:rsidRPr="001A50FE" w:rsidTr="00C10ACC">
        <w:trPr>
          <w:trHeight w:val="276"/>
        </w:trPr>
        <w:tc>
          <w:tcPr>
            <w:tcW w:w="120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3"/>
                <w:szCs w:val="20"/>
                <w:lang w:eastAsia="ru-RU"/>
              </w:rPr>
            </w:pPr>
            <w:bookmarkStart w:id="2" w:name="page14"/>
            <w:bookmarkEnd w:id="2"/>
          </w:p>
        </w:tc>
        <w:tc>
          <w:tcPr>
            <w:tcW w:w="42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3"/>
                <w:szCs w:val="20"/>
                <w:lang w:eastAsia="ru-RU"/>
              </w:rPr>
            </w:pPr>
          </w:p>
        </w:tc>
        <w:tc>
          <w:tcPr>
            <w:tcW w:w="7800" w:type="dxa"/>
            <w:shd w:val="clear" w:color="auto" w:fill="auto"/>
            <w:vAlign w:val="bottom"/>
          </w:tcPr>
          <w:p w:rsidR="001A50FE" w:rsidRPr="001A50FE" w:rsidRDefault="001A50FE" w:rsidP="001A50FE">
            <w:pPr>
              <w:widowControl/>
              <w:tabs>
                <w:tab w:val="clear" w:pos="709"/>
              </w:tabs>
              <w:suppressAutoHyphens w:val="0"/>
              <w:spacing w:after="0" w:line="0" w:lineRule="atLeast"/>
              <w:ind w:left="7540" w:firstLine="0"/>
              <w:jc w:val="left"/>
              <w:rPr>
                <w:rFonts w:ascii="Times New Roman" w:eastAsia="Times New Roman" w:hAnsi="Times New Roman" w:cs="Arial"/>
                <w:w w:val="91"/>
                <w:kern w:val="0"/>
                <w:sz w:val="24"/>
                <w:szCs w:val="20"/>
                <w:lang w:eastAsia="ru-RU"/>
              </w:rPr>
            </w:pPr>
            <w:r w:rsidRPr="001A50FE">
              <w:rPr>
                <w:rFonts w:ascii="Times New Roman" w:eastAsia="Times New Roman" w:hAnsi="Times New Roman" w:cs="Arial"/>
                <w:w w:val="91"/>
                <w:kern w:val="0"/>
                <w:sz w:val="24"/>
                <w:szCs w:val="20"/>
                <w:lang w:eastAsia="ru-RU"/>
              </w:rPr>
              <w:t>14</w:t>
            </w:r>
          </w:p>
        </w:tc>
      </w:tr>
      <w:tr w:rsidR="001A50FE" w:rsidRPr="001A50FE" w:rsidTr="00C10ACC">
        <w:trPr>
          <w:trHeight w:val="1113"/>
        </w:trPr>
        <w:tc>
          <w:tcPr>
            <w:tcW w:w="120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42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7800" w:type="dxa"/>
            <w:shd w:val="clear" w:color="auto" w:fill="auto"/>
            <w:vAlign w:val="bottom"/>
          </w:tcPr>
          <w:p w:rsidR="001A50FE" w:rsidRPr="001A50FE" w:rsidRDefault="001A50FE" w:rsidP="001A50FE">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ПЕРЕЛІК УМОВНИХ ПОЗНАЧЕНЬ</w:t>
            </w:r>
          </w:p>
        </w:tc>
      </w:tr>
      <w:tr w:rsidR="001A50FE" w:rsidRPr="001A50FE" w:rsidTr="00C10ACC">
        <w:trPr>
          <w:trHeight w:val="972"/>
        </w:trPr>
        <w:tc>
          <w:tcPr>
            <w:tcW w:w="120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РАС</w:t>
            </w:r>
          </w:p>
        </w:tc>
        <w:tc>
          <w:tcPr>
            <w:tcW w:w="420" w:type="dxa"/>
            <w:shd w:val="clear" w:color="auto" w:fill="auto"/>
            <w:vAlign w:val="bottom"/>
          </w:tcPr>
          <w:p w:rsidR="001A50FE" w:rsidRPr="001A50FE" w:rsidRDefault="001A50FE" w:rsidP="001A50FE">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w:t>
            </w:r>
          </w:p>
        </w:tc>
        <w:tc>
          <w:tcPr>
            <w:tcW w:w="7800" w:type="dxa"/>
            <w:shd w:val="clear" w:color="auto" w:fill="auto"/>
            <w:vAlign w:val="bottom"/>
          </w:tcPr>
          <w:p w:rsidR="001A50FE" w:rsidRPr="001A50FE" w:rsidRDefault="001A50FE" w:rsidP="001A50FE">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розлади аутистичного спектра</w:t>
            </w:r>
          </w:p>
        </w:tc>
      </w:tr>
      <w:tr w:rsidR="001A50FE" w:rsidRPr="001A50FE" w:rsidTr="00C10ACC">
        <w:trPr>
          <w:trHeight w:val="481"/>
        </w:trPr>
        <w:tc>
          <w:tcPr>
            <w:tcW w:w="120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ЗПР</w:t>
            </w:r>
          </w:p>
        </w:tc>
        <w:tc>
          <w:tcPr>
            <w:tcW w:w="420" w:type="dxa"/>
            <w:shd w:val="clear" w:color="auto" w:fill="auto"/>
            <w:vAlign w:val="bottom"/>
          </w:tcPr>
          <w:p w:rsidR="001A50FE" w:rsidRPr="001A50FE" w:rsidRDefault="001A50FE" w:rsidP="001A50FE">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w:t>
            </w:r>
          </w:p>
        </w:tc>
        <w:tc>
          <w:tcPr>
            <w:tcW w:w="7800" w:type="dxa"/>
            <w:shd w:val="clear" w:color="auto" w:fill="auto"/>
            <w:vAlign w:val="bottom"/>
          </w:tcPr>
          <w:p w:rsidR="001A50FE" w:rsidRPr="001A50FE" w:rsidRDefault="001A50FE" w:rsidP="001A50FE">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затримка психічного розвитку</w:t>
            </w:r>
          </w:p>
        </w:tc>
      </w:tr>
      <w:tr w:rsidR="001A50FE" w:rsidRPr="001A50FE" w:rsidTr="00C10ACC">
        <w:trPr>
          <w:trHeight w:val="480"/>
        </w:trPr>
        <w:tc>
          <w:tcPr>
            <w:tcW w:w="120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МКХ-10</w:t>
            </w:r>
          </w:p>
        </w:tc>
        <w:tc>
          <w:tcPr>
            <w:tcW w:w="420" w:type="dxa"/>
            <w:shd w:val="clear" w:color="auto" w:fill="auto"/>
            <w:vAlign w:val="bottom"/>
          </w:tcPr>
          <w:p w:rsidR="001A50FE" w:rsidRPr="001A50FE" w:rsidRDefault="001A50FE" w:rsidP="001A50FE">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w:t>
            </w:r>
          </w:p>
        </w:tc>
        <w:tc>
          <w:tcPr>
            <w:tcW w:w="7800" w:type="dxa"/>
            <w:shd w:val="clear" w:color="auto" w:fill="auto"/>
            <w:vAlign w:val="bottom"/>
          </w:tcPr>
          <w:p w:rsidR="001A50FE" w:rsidRPr="001A50FE" w:rsidRDefault="001A50FE" w:rsidP="001A50FE">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Міжнародна класифікація хвороб, 10-го перегляду</w:t>
            </w:r>
          </w:p>
        </w:tc>
      </w:tr>
      <w:tr w:rsidR="001A50FE" w:rsidRPr="001A50FE" w:rsidTr="00C10ACC">
        <w:trPr>
          <w:trHeight w:val="480"/>
        </w:trPr>
        <w:tc>
          <w:tcPr>
            <w:tcW w:w="120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DSM–V</w:t>
            </w:r>
          </w:p>
        </w:tc>
        <w:tc>
          <w:tcPr>
            <w:tcW w:w="420" w:type="dxa"/>
            <w:shd w:val="clear" w:color="auto" w:fill="auto"/>
            <w:vAlign w:val="bottom"/>
          </w:tcPr>
          <w:p w:rsidR="001A50FE" w:rsidRPr="001A50FE" w:rsidRDefault="001A50FE" w:rsidP="001A50FE">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w:t>
            </w:r>
          </w:p>
        </w:tc>
        <w:tc>
          <w:tcPr>
            <w:tcW w:w="7800" w:type="dxa"/>
            <w:shd w:val="clear" w:color="auto" w:fill="auto"/>
            <w:vAlign w:val="bottom"/>
          </w:tcPr>
          <w:p w:rsidR="001A50FE" w:rsidRPr="001A50FE" w:rsidRDefault="001A50FE" w:rsidP="001A50FE">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val="en-US" w:eastAsia="ru-RU"/>
              </w:rPr>
            </w:pPr>
            <w:r w:rsidRPr="001A50FE">
              <w:rPr>
                <w:rFonts w:ascii="Times New Roman" w:eastAsia="Times New Roman" w:hAnsi="Times New Roman" w:cs="Arial"/>
                <w:kern w:val="0"/>
                <w:sz w:val="28"/>
                <w:szCs w:val="20"/>
                <w:lang w:val="en-US" w:eastAsia="ru-RU"/>
              </w:rPr>
              <w:t>Diagnostic and Statistical Manual of Mental Disorders, fifth edition</w:t>
            </w:r>
          </w:p>
        </w:tc>
      </w:tr>
    </w:tbl>
    <w:p w:rsidR="001A50FE" w:rsidRPr="001A50FE" w:rsidRDefault="001A50FE" w:rsidP="001A50FE">
      <w:pPr>
        <w:widowControl/>
        <w:tabs>
          <w:tab w:val="clear" w:pos="709"/>
        </w:tabs>
        <w:suppressAutoHyphens w:val="0"/>
        <w:spacing w:after="0" w:line="240" w:lineRule="auto"/>
        <w:ind w:firstLine="0"/>
        <w:jc w:val="left"/>
        <w:rPr>
          <w:rFonts w:ascii="Times New Roman" w:eastAsia="Times New Roman" w:hAnsi="Times New Roman" w:cs="Arial"/>
          <w:kern w:val="0"/>
          <w:sz w:val="28"/>
          <w:szCs w:val="20"/>
          <w:lang w:val="en-US" w:eastAsia="ru-RU"/>
        </w:rPr>
        <w:sectPr w:rsidR="001A50FE" w:rsidRPr="001A50FE">
          <w:pgSz w:w="11900" w:h="16836"/>
          <w:pgMar w:top="710" w:right="544" w:bottom="1440" w:left="1440" w:header="0" w:footer="0" w:gutter="0"/>
          <w:cols w:space="0" w:equalWidth="0">
            <w:col w:w="9920"/>
          </w:cols>
          <w:docGrid w:linePitch="360"/>
        </w:sectPr>
      </w:pPr>
    </w:p>
    <w:p w:rsidR="001A50FE" w:rsidRPr="001A50FE" w:rsidRDefault="001A50FE" w:rsidP="001A50FE">
      <w:pPr>
        <w:widowControl/>
        <w:tabs>
          <w:tab w:val="clear" w:pos="709"/>
        </w:tabs>
        <w:suppressAutoHyphens w:val="0"/>
        <w:spacing w:after="0" w:line="0" w:lineRule="atLeast"/>
        <w:ind w:left="9700" w:firstLine="0"/>
        <w:jc w:val="left"/>
        <w:rPr>
          <w:rFonts w:ascii="Times New Roman" w:eastAsia="Times New Roman" w:hAnsi="Times New Roman" w:cs="Arial"/>
          <w:kern w:val="0"/>
          <w:sz w:val="24"/>
          <w:szCs w:val="20"/>
          <w:lang w:eastAsia="ru-RU"/>
        </w:rPr>
      </w:pPr>
      <w:bookmarkStart w:id="3" w:name="page15"/>
      <w:bookmarkEnd w:id="3"/>
      <w:r w:rsidRPr="001A50FE">
        <w:rPr>
          <w:rFonts w:ascii="Times New Roman" w:eastAsia="Times New Roman" w:hAnsi="Times New Roman" w:cs="Arial"/>
          <w:kern w:val="0"/>
          <w:sz w:val="24"/>
          <w:szCs w:val="20"/>
          <w:lang w:eastAsia="ru-RU"/>
        </w:rPr>
        <w:t>15</w:t>
      </w:r>
    </w:p>
    <w:p w:rsidR="001A50FE" w:rsidRPr="001A50FE" w:rsidRDefault="001A50FE" w:rsidP="001A50FE">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391"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0" w:lineRule="atLeast"/>
        <w:ind w:firstLine="0"/>
        <w:jc w:val="center"/>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ВСТУП</w:t>
      </w:r>
    </w:p>
    <w:p w:rsidR="001A50FE" w:rsidRPr="001A50FE" w:rsidRDefault="001A50FE" w:rsidP="001A50FE">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270"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358" w:lineRule="auto"/>
        <w:ind w:firstLine="708"/>
        <w:rPr>
          <w:rFonts w:ascii="Times New Roman" w:eastAsia="Times New Roman" w:hAnsi="Times New Roman" w:cs="Arial"/>
          <w:kern w:val="0"/>
          <w:sz w:val="28"/>
          <w:szCs w:val="20"/>
          <w:lang w:eastAsia="ru-RU"/>
        </w:rPr>
      </w:pPr>
      <w:r w:rsidRPr="001A50FE">
        <w:rPr>
          <w:rFonts w:ascii="Times New Roman" w:eastAsia="Times New Roman" w:hAnsi="Times New Roman" w:cs="Arial"/>
          <w:b/>
          <w:kern w:val="0"/>
          <w:sz w:val="28"/>
          <w:szCs w:val="20"/>
          <w:lang w:eastAsia="ru-RU"/>
        </w:rPr>
        <w:t>Обґрунтування вибору теми дослідження.</w:t>
      </w:r>
      <w:r w:rsidRPr="001A50FE">
        <w:rPr>
          <w:rFonts w:ascii="Times New Roman" w:eastAsia="Times New Roman" w:hAnsi="Times New Roman" w:cs="Arial"/>
          <w:kern w:val="0"/>
          <w:sz w:val="28"/>
          <w:szCs w:val="20"/>
          <w:lang w:eastAsia="ru-RU"/>
        </w:rPr>
        <w:t xml:space="preserve"> Статистичні дані МOЗ України вказують на стрімке зростання розповсюдженості розладів аутистичного спектра з 13,8 на 100 тис. дитячого населення у 2008 р. до 35,0 на 100 тис. дитячого населення у 2012 (І. А. Марценковський, 2014) [1, с. 10]. Розлади аутистичного спектра (РАС) належать до діагностичної категорії розладів розвитку і виявляються в ранньому віці. Однак даний діагноз залишається актуальним і надалі, у підлітковому, юнацькому, дорослому віці – впродовж всього життя особи з РАС (М. Seltzer et al., 2004) [2, c. 234-247]. Сутнісні характеристики аутизму – дефіцит у сфері соціальної взаємодії, комунікації, а також повторювані дії та обмежена уява – впливають на всі сфери життєдіяльності осіб з РАС, у тому числі на сферу сексуального функціонування (І. Hénault, 2006 [3, c. 15-64];</w:t>
      </w:r>
    </w:p>
    <w:p w:rsidR="001A50FE" w:rsidRPr="001A50FE" w:rsidRDefault="001A50FE" w:rsidP="001A50FE">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358" w:lineRule="auto"/>
        <w:ind w:right="20" w:firstLine="0"/>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val="en-US" w:eastAsia="ru-RU"/>
        </w:rPr>
        <w:t xml:space="preserve">L. Gilmour, M. Schalomon, V. Smith, 2012 [4, c. 313-318]). </w:t>
      </w:r>
      <w:r w:rsidRPr="001A50FE">
        <w:rPr>
          <w:rFonts w:ascii="Times New Roman" w:eastAsia="Times New Roman" w:hAnsi="Times New Roman" w:cs="Arial"/>
          <w:kern w:val="0"/>
          <w:sz w:val="28"/>
          <w:szCs w:val="20"/>
          <w:lang w:eastAsia="ru-RU"/>
        </w:rPr>
        <w:t>Біологічні</w:t>
      </w:r>
      <w:r w:rsidRPr="001A50FE">
        <w:rPr>
          <w:rFonts w:ascii="Times New Roman" w:eastAsia="Times New Roman" w:hAnsi="Times New Roman" w:cs="Arial"/>
          <w:kern w:val="0"/>
          <w:sz w:val="28"/>
          <w:szCs w:val="20"/>
          <w:lang w:val="en-US" w:eastAsia="ru-RU"/>
        </w:rPr>
        <w:t xml:space="preserve"> </w:t>
      </w:r>
      <w:r w:rsidRPr="001A50FE">
        <w:rPr>
          <w:rFonts w:ascii="Times New Roman" w:eastAsia="Times New Roman" w:hAnsi="Times New Roman" w:cs="Arial"/>
          <w:kern w:val="0"/>
          <w:sz w:val="28"/>
          <w:szCs w:val="20"/>
          <w:lang w:eastAsia="ru-RU"/>
        </w:rPr>
        <w:t>зміни</w:t>
      </w:r>
      <w:r w:rsidRPr="001A50FE">
        <w:rPr>
          <w:rFonts w:ascii="Times New Roman" w:eastAsia="Times New Roman" w:hAnsi="Times New Roman" w:cs="Arial"/>
          <w:kern w:val="0"/>
          <w:sz w:val="28"/>
          <w:szCs w:val="20"/>
          <w:lang w:val="en-US" w:eastAsia="ru-RU"/>
        </w:rPr>
        <w:t xml:space="preserve">, </w:t>
      </w:r>
      <w:r w:rsidRPr="001A50FE">
        <w:rPr>
          <w:rFonts w:ascii="Times New Roman" w:eastAsia="Times New Roman" w:hAnsi="Times New Roman" w:cs="Arial"/>
          <w:kern w:val="0"/>
          <w:sz w:val="28"/>
          <w:szCs w:val="20"/>
          <w:lang w:eastAsia="ru-RU"/>
        </w:rPr>
        <w:t>що</w:t>
      </w:r>
      <w:r w:rsidRPr="001A50FE">
        <w:rPr>
          <w:rFonts w:ascii="Times New Roman" w:eastAsia="Times New Roman" w:hAnsi="Times New Roman" w:cs="Arial"/>
          <w:kern w:val="0"/>
          <w:sz w:val="28"/>
          <w:szCs w:val="20"/>
          <w:lang w:val="en-US" w:eastAsia="ru-RU"/>
        </w:rPr>
        <w:t xml:space="preserve"> </w:t>
      </w:r>
      <w:r w:rsidRPr="001A50FE">
        <w:rPr>
          <w:rFonts w:ascii="Times New Roman" w:eastAsia="Times New Roman" w:hAnsi="Times New Roman" w:cs="Arial"/>
          <w:kern w:val="0"/>
          <w:sz w:val="28"/>
          <w:szCs w:val="20"/>
          <w:lang w:eastAsia="ru-RU"/>
        </w:rPr>
        <w:t>характерні</w:t>
      </w:r>
      <w:r w:rsidRPr="001A50FE">
        <w:rPr>
          <w:rFonts w:ascii="Times New Roman" w:eastAsia="Times New Roman" w:hAnsi="Times New Roman" w:cs="Arial"/>
          <w:kern w:val="0"/>
          <w:sz w:val="28"/>
          <w:szCs w:val="20"/>
          <w:lang w:val="en-US" w:eastAsia="ru-RU"/>
        </w:rPr>
        <w:t xml:space="preserve"> </w:t>
      </w:r>
      <w:r w:rsidRPr="001A50FE">
        <w:rPr>
          <w:rFonts w:ascii="Times New Roman" w:eastAsia="Times New Roman" w:hAnsi="Times New Roman" w:cs="Arial"/>
          <w:kern w:val="0"/>
          <w:sz w:val="28"/>
          <w:szCs w:val="20"/>
          <w:lang w:eastAsia="ru-RU"/>
        </w:rPr>
        <w:t>для</w:t>
      </w:r>
      <w:r w:rsidRPr="001A50FE">
        <w:rPr>
          <w:rFonts w:ascii="Times New Roman" w:eastAsia="Times New Roman" w:hAnsi="Times New Roman" w:cs="Arial"/>
          <w:kern w:val="0"/>
          <w:sz w:val="28"/>
          <w:szCs w:val="20"/>
          <w:lang w:val="en-US" w:eastAsia="ru-RU"/>
        </w:rPr>
        <w:t xml:space="preserve"> </w:t>
      </w:r>
      <w:r w:rsidRPr="001A50FE">
        <w:rPr>
          <w:rFonts w:ascii="Times New Roman" w:eastAsia="Times New Roman" w:hAnsi="Times New Roman" w:cs="Arial"/>
          <w:kern w:val="0"/>
          <w:sz w:val="28"/>
          <w:szCs w:val="20"/>
          <w:lang w:eastAsia="ru-RU"/>
        </w:rPr>
        <w:t>періоду</w:t>
      </w:r>
      <w:r w:rsidRPr="001A50FE">
        <w:rPr>
          <w:rFonts w:ascii="Times New Roman" w:eastAsia="Times New Roman" w:hAnsi="Times New Roman" w:cs="Arial"/>
          <w:kern w:val="0"/>
          <w:sz w:val="28"/>
          <w:szCs w:val="20"/>
          <w:lang w:val="en-US" w:eastAsia="ru-RU"/>
        </w:rPr>
        <w:t xml:space="preserve"> </w:t>
      </w:r>
      <w:r w:rsidRPr="001A50FE">
        <w:rPr>
          <w:rFonts w:ascii="Times New Roman" w:eastAsia="Times New Roman" w:hAnsi="Times New Roman" w:cs="Arial"/>
          <w:kern w:val="0"/>
          <w:sz w:val="28"/>
          <w:szCs w:val="20"/>
          <w:lang w:eastAsia="ru-RU"/>
        </w:rPr>
        <w:t>статевого</w:t>
      </w:r>
      <w:r w:rsidRPr="001A50FE">
        <w:rPr>
          <w:rFonts w:ascii="Times New Roman" w:eastAsia="Times New Roman" w:hAnsi="Times New Roman" w:cs="Arial"/>
          <w:kern w:val="0"/>
          <w:sz w:val="28"/>
          <w:szCs w:val="20"/>
          <w:lang w:val="en-US" w:eastAsia="ru-RU"/>
        </w:rPr>
        <w:t xml:space="preserve"> </w:t>
      </w:r>
      <w:r w:rsidRPr="001A50FE">
        <w:rPr>
          <w:rFonts w:ascii="Times New Roman" w:eastAsia="Times New Roman" w:hAnsi="Times New Roman" w:cs="Arial"/>
          <w:kern w:val="0"/>
          <w:sz w:val="28"/>
          <w:szCs w:val="20"/>
          <w:lang w:eastAsia="ru-RU"/>
        </w:rPr>
        <w:t>дозрівання</w:t>
      </w:r>
      <w:r w:rsidRPr="001A50FE">
        <w:rPr>
          <w:rFonts w:ascii="Times New Roman" w:eastAsia="Times New Roman" w:hAnsi="Times New Roman" w:cs="Arial"/>
          <w:kern w:val="0"/>
          <w:sz w:val="28"/>
          <w:szCs w:val="20"/>
          <w:lang w:val="en-US" w:eastAsia="ru-RU"/>
        </w:rPr>
        <w:t xml:space="preserve"> </w:t>
      </w:r>
      <w:r w:rsidRPr="001A50FE">
        <w:rPr>
          <w:rFonts w:ascii="Times New Roman" w:eastAsia="Times New Roman" w:hAnsi="Times New Roman" w:cs="Arial"/>
          <w:kern w:val="0"/>
          <w:sz w:val="28"/>
          <w:szCs w:val="20"/>
          <w:lang w:eastAsia="ru-RU"/>
        </w:rPr>
        <w:t>в</w:t>
      </w:r>
      <w:r w:rsidRPr="001A50FE">
        <w:rPr>
          <w:rFonts w:ascii="Times New Roman" w:eastAsia="Times New Roman" w:hAnsi="Times New Roman" w:cs="Arial"/>
          <w:kern w:val="0"/>
          <w:sz w:val="28"/>
          <w:szCs w:val="20"/>
          <w:lang w:val="en-US" w:eastAsia="ru-RU"/>
        </w:rPr>
        <w:t xml:space="preserve"> </w:t>
      </w:r>
      <w:r w:rsidRPr="001A50FE">
        <w:rPr>
          <w:rFonts w:ascii="Times New Roman" w:eastAsia="Times New Roman" w:hAnsi="Times New Roman" w:cs="Arial"/>
          <w:kern w:val="0"/>
          <w:sz w:val="28"/>
          <w:szCs w:val="20"/>
          <w:lang w:eastAsia="ru-RU"/>
        </w:rPr>
        <w:t>осіб</w:t>
      </w:r>
      <w:r w:rsidRPr="001A50FE">
        <w:rPr>
          <w:rFonts w:ascii="Times New Roman" w:eastAsia="Times New Roman" w:hAnsi="Times New Roman" w:cs="Arial"/>
          <w:kern w:val="0"/>
          <w:sz w:val="28"/>
          <w:szCs w:val="20"/>
          <w:lang w:val="en-US" w:eastAsia="ru-RU"/>
        </w:rPr>
        <w:t xml:space="preserve"> </w:t>
      </w:r>
      <w:r w:rsidRPr="001A50FE">
        <w:rPr>
          <w:rFonts w:ascii="Times New Roman" w:eastAsia="Times New Roman" w:hAnsi="Times New Roman" w:cs="Arial"/>
          <w:kern w:val="0"/>
          <w:sz w:val="28"/>
          <w:szCs w:val="20"/>
          <w:lang w:eastAsia="ru-RU"/>
        </w:rPr>
        <w:t>без</w:t>
      </w:r>
      <w:r w:rsidRPr="001A50FE">
        <w:rPr>
          <w:rFonts w:ascii="Times New Roman" w:eastAsia="Times New Roman" w:hAnsi="Times New Roman" w:cs="Arial"/>
          <w:kern w:val="0"/>
          <w:sz w:val="28"/>
          <w:szCs w:val="20"/>
          <w:lang w:val="en-US" w:eastAsia="ru-RU"/>
        </w:rPr>
        <w:t xml:space="preserve"> </w:t>
      </w:r>
      <w:r w:rsidRPr="001A50FE">
        <w:rPr>
          <w:rFonts w:ascii="Times New Roman" w:eastAsia="Times New Roman" w:hAnsi="Times New Roman" w:cs="Arial"/>
          <w:kern w:val="0"/>
          <w:sz w:val="28"/>
          <w:szCs w:val="20"/>
          <w:lang w:eastAsia="ru-RU"/>
        </w:rPr>
        <w:t>порушень</w:t>
      </w:r>
      <w:r w:rsidRPr="001A50FE">
        <w:rPr>
          <w:rFonts w:ascii="Times New Roman" w:eastAsia="Times New Roman" w:hAnsi="Times New Roman" w:cs="Arial"/>
          <w:kern w:val="0"/>
          <w:sz w:val="28"/>
          <w:szCs w:val="20"/>
          <w:lang w:val="en-US" w:eastAsia="ru-RU"/>
        </w:rPr>
        <w:t xml:space="preserve"> </w:t>
      </w:r>
      <w:r w:rsidRPr="001A50FE">
        <w:rPr>
          <w:rFonts w:ascii="Times New Roman" w:eastAsia="Times New Roman" w:hAnsi="Times New Roman" w:cs="Arial"/>
          <w:kern w:val="0"/>
          <w:sz w:val="28"/>
          <w:szCs w:val="20"/>
          <w:lang w:eastAsia="ru-RU"/>
        </w:rPr>
        <w:t>психічного</w:t>
      </w:r>
      <w:r w:rsidRPr="001A50FE">
        <w:rPr>
          <w:rFonts w:ascii="Times New Roman" w:eastAsia="Times New Roman" w:hAnsi="Times New Roman" w:cs="Arial"/>
          <w:kern w:val="0"/>
          <w:sz w:val="28"/>
          <w:szCs w:val="20"/>
          <w:lang w:val="en-US" w:eastAsia="ru-RU"/>
        </w:rPr>
        <w:t xml:space="preserve"> </w:t>
      </w:r>
      <w:r w:rsidRPr="001A50FE">
        <w:rPr>
          <w:rFonts w:ascii="Times New Roman" w:eastAsia="Times New Roman" w:hAnsi="Times New Roman" w:cs="Arial"/>
          <w:kern w:val="0"/>
          <w:sz w:val="28"/>
          <w:szCs w:val="20"/>
          <w:lang w:eastAsia="ru-RU"/>
        </w:rPr>
        <w:t>розвитку</w:t>
      </w:r>
      <w:r w:rsidRPr="001A50FE">
        <w:rPr>
          <w:rFonts w:ascii="Times New Roman" w:eastAsia="Times New Roman" w:hAnsi="Times New Roman" w:cs="Arial"/>
          <w:kern w:val="0"/>
          <w:sz w:val="28"/>
          <w:szCs w:val="20"/>
          <w:lang w:val="en-US" w:eastAsia="ru-RU"/>
        </w:rPr>
        <w:t xml:space="preserve">, </w:t>
      </w:r>
      <w:r w:rsidRPr="001A50FE">
        <w:rPr>
          <w:rFonts w:ascii="Times New Roman" w:eastAsia="Times New Roman" w:hAnsi="Times New Roman" w:cs="Arial"/>
          <w:kern w:val="0"/>
          <w:sz w:val="28"/>
          <w:szCs w:val="20"/>
          <w:lang w:eastAsia="ru-RU"/>
        </w:rPr>
        <w:t>відбуваються</w:t>
      </w:r>
      <w:r w:rsidRPr="001A50FE">
        <w:rPr>
          <w:rFonts w:ascii="Times New Roman" w:eastAsia="Times New Roman" w:hAnsi="Times New Roman" w:cs="Arial"/>
          <w:kern w:val="0"/>
          <w:sz w:val="28"/>
          <w:szCs w:val="20"/>
          <w:lang w:val="en-US" w:eastAsia="ru-RU"/>
        </w:rPr>
        <w:t xml:space="preserve"> </w:t>
      </w:r>
      <w:r w:rsidRPr="001A50FE">
        <w:rPr>
          <w:rFonts w:ascii="Times New Roman" w:eastAsia="Times New Roman" w:hAnsi="Times New Roman" w:cs="Arial"/>
          <w:kern w:val="0"/>
          <w:sz w:val="28"/>
          <w:szCs w:val="20"/>
          <w:lang w:eastAsia="ru-RU"/>
        </w:rPr>
        <w:t>і</w:t>
      </w:r>
      <w:r w:rsidRPr="001A50FE">
        <w:rPr>
          <w:rFonts w:ascii="Times New Roman" w:eastAsia="Times New Roman" w:hAnsi="Times New Roman" w:cs="Arial"/>
          <w:kern w:val="0"/>
          <w:sz w:val="28"/>
          <w:szCs w:val="20"/>
          <w:lang w:val="en-US" w:eastAsia="ru-RU"/>
        </w:rPr>
        <w:t xml:space="preserve"> </w:t>
      </w:r>
      <w:r w:rsidRPr="001A50FE">
        <w:rPr>
          <w:rFonts w:ascii="Times New Roman" w:eastAsia="Times New Roman" w:hAnsi="Times New Roman" w:cs="Arial"/>
          <w:kern w:val="0"/>
          <w:sz w:val="28"/>
          <w:szCs w:val="20"/>
          <w:lang w:eastAsia="ru-RU"/>
        </w:rPr>
        <w:t>в</w:t>
      </w:r>
      <w:r w:rsidRPr="001A50FE">
        <w:rPr>
          <w:rFonts w:ascii="Times New Roman" w:eastAsia="Times New Roman" w:hAnsi="Times New Roman" w:cs="Arial"/>
          <w:kern w:val="0"/>
          <w:sz w:val="28"/>
          <w:szCs w:val="20"/>
          <w:lang w:val="en-US" w:eastAsia="ru-RU"/>
        </w:rPr>
        <w:t xml:space="preserve"> </w:t>
      </w:r>
      <w:r w:rsidRPr="001A50FE">
        <w:rPr>
          <w:rFonts w:ascii="Times New Roman" w:eastAsia="Times New Roman" w:hAnsi="Times New Roman" w:cs="Arial"/>
          <w:kern w:val="0"/>
          <w:sz w:val="28"/>
          <w:szCs w:val="20"/>
          <w:lang w:eastAsia="ru-RU"/>
        </w:rPr>
        <w:t>підлітків</w:t>
      </w:r>
      <w:r w:rsidRPr="001A50FE">
        <w:rPr>
          <w:rFonts w:ascii="Times New Roman" w:eastAsia="Times New Roman" w:hAnsi="Times New Roman" w:cs="Arial"/>
          <w:kern w:val="0"/>
          <w:sz w:val="28"/>
          <w:szCs w:val="20"/>
          <w:lang w:val="en-US" w:eastAsia="ru-RU"/>
        </w:rPr>
        <w:t xml:space="preserve"> </w:t>
      </w:r>
      <w:r w:rsidRPr="001A50FE">
        <w:rPr>
          <w:rFonts w:ascii="Times New Roman" w:eastAsia="Times New Roman" w:hAnsi="Times New Roman" w:cs="Arial"/>
          <w:kern w:val="0"/>
          <w:sz w:val="28"/>
          <w:szCs w:val="20"/>
          <w:lang w:eastAsia="ru-RU"/>
        </w:rPr>
        <w:t>з</w:t>
      </w:r>
      <w:r w:rsidRPr="001A50FE">
        <w:rPr>
          <w:rFonts w:ascii="Times New Roman" w:eastAsia="Times New Roman" w:hAnsi="Times New Roman" w:cs="Arial"/>
          <w:kern w:val="0"/>
          <w:sz w:val="28"/>
          <w:szCs w:val="20"/>
          <w:lang w:val="en-US" w:eastAsia="ru-RU"/>
        </w:rPr>
        <w:t xml:space="preserve"> </w:t>
      </w:r>
      <w:r w:rsidRPr="001A50FE">
        <w:rPr>
          <w:rFonts w:ascii="Times New Roman" w:eastAsia="Times New Roman" w:hAnsi="Times New Roman" w:cs="Arial"/>
          <w:kern w:val="0"/>
          <w:sz w:val="28"/>
          <w:szCs w:val="20"/>
          <w:lang w:eastAsia="ru-RU"/>
        </w:rPr>
        <w:t>РАС</w:t>
      </w:r>
      <w:r w:rsidRPr="001A50FE">
        <w:rPr>
          <w:rFonts w:ascii="Times New Roman" w:eastAsia="Times New Roman" w:hAnsi="Times New Roman" w:cs="Arial"/>
          <w:kern w:val="0"/>
          <w:sz w:val="28"/>
          <w:szCs w:val="20"/>
          <w:lang w:val="en-US" w:eastAsia="ru-RU"/>
        </w:rPr>
        <w:t xml:space="preserve"> (J. Dewinter, 2015) [5, c. 731]. </w:t>
      </w:r>
      <w:r w:rsidRPr="001A50FE">
        <w:rPr>
          <w:rFonts w:ascii="Times New Roman" w:eastAsia="Times New Roman" w:hAnsi="Times New Roman" w:cs="Arial"/>
          <w:kern w:val="0"/>
          <w:sz w:val="28"/>
          <w:szCs w:val="20"/>
          <w:lang w:eastAsia="ru-RU"/>
        </w:rPr>
        <w:t>Проте ігнорування цього факту призводить до формування хибних знань та уявлень у питаннях сексуальності, що в свою чергу, може спричинювати прояви неприйнятної сексуальної поведінки з боку осіб з РАС.</w:t>
      </w:r>
    </w:p>
    <w:p w:rsidR="001A50FE" w:rsidRPr="001A50FE" w:rsidRDefault="001A50FE" w:rsidP="001A50FE">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 w:val="left" w:pos="2180"/>
          <w:tab w:val="left" w:pos="4100"/>
          <w:tab w:val="left" w:pos="4900"/>
          <w:tab w:val="left" w:pos="5340"/>
          <w:tab w:val="left" w:pos="7020"/>
          <w:tab w:val="left" w:pos="8980"/>
        </w:tabs>
        <w:suppressAutoHyphens w:val="0"/>
        <w:spacing w:after="0" w:line="0" w:lineRule="atLeast"/>
        <w:ind w:left="700" w:firstLine="0"/>
        <w:jc w:val="left"/>
        <w:rPr>
          <w:rFonts w:ascii="Times New Roman" w:eastAsia="Times New Roman" w:hAnsi="Times New Roman" w:cs="Arial"/>
          <w:kern w:val="0"/>
          <w:sz w:val="27"/>
          <w:szCs w:val="20"/>
          <w:lang w:eastAsia="ru-RU"/>
        </w:rPr>
      </w:pPr>
      <w:r w:rsidRPr="001A50FE">
        <w:rPr>
          <w:rFonts w:ascii="Times New Roman" w:eastAsia="Times New Roman" w:hAnsi="Times New Roman" w:cs="Arial"/>
          <w:kern w:val="0"/>
          <w:sz w:val="28"/>
          <w:szCs w:val="20"/>
          <w:lang w:eastAsia="ru-RU"/>
        </w:rPr>
        <w:t>Проблема</w:t>
      </w:r>
      <w:r w:rsidRPr="001A50FE">
        <w:rPr>
          <w:rFonts w:ascii="Times New Roman" w:eastAsia="Times New Roman" w:hAnsi="Times New Roman" w:cs="Arial"/>
          <w:kern w:val="0"/>
          <w:sz w:val="28"/>
          <w:szCs w:val="20"/>
          <w:lang w:eastAsia="ru-RU"/>
        </w:rPr>
        <w:tab/>
        <w:t>сексуальності</w:t>
      </w:r>
      <w:r w:rsidRPr="001A50FE">
        <w:rPr>
          <w:rFonts w:ascii="Times New Roman" w:eastAsia="Times New Roman" w:hAnsi="Times New Roman" w:cs="Arial"/>
          <w:kern w:val="0"/>
          <w:sz w:val="28"/>
          <w:szCs w:val="20"/>
          <w:lang w:eastAsia="ru-RU"/>
        </w:rPr>
        <w:tab/>
        <w:t>осіб</w:t>
      </w:r>
      <w:r w:rsidRPr="001A50FE">
        <w:rPr>
          <w:rFonts w:ascii="Times New Roman" w:eastAsia="Times New Roman" w:hAnsi="Times New Roman" w:cs="Arial"/>
          <w:kern w:val="0"/>
          <w:sz w:val="28"/>
          <w:szCs w:val="20"/>
          <w:lang w:eastAsia="ru-RU"/>
        </w:rPr>
        <w:tab/>
        <w:t>з</w:t>
      </w:r>
      <w:r w:rsidRPr="001A50FE">
        <w:rPr>
          <w:rFonts w:ascii="Times New Roman" w:eastAsia="Times New Roman" w:hAnsi="Times New Roman" w:cs="Arial"/>
          <w:kern w:val="0"/>
          <w:sz w:val="20"/>
          <w:szCs w:val="20"/>
          <w:lang w:eastAsia="ru-RU"/>
        </w:rPr>
        <w:tab/>
      </w:r>
      <w:r w:rsidRPr="001A50FE">
        <w:rPr>
          <w:rFonts w:ascii="Times New Roman" w:eastAsia="Times New Roman" w:hAnsi="Times New Roman" w:cs="Arial"/>
          <w:kern w:val="0"/>
          <w:sz w:val="28"/>
          <w:szCs w:val="20"/>
          <w:lang w:eastAsia="ru-RU"/>
        </w:rPr>
        <w:t>психічними</w:t>
      </w:r>
      <w:r w:rsidRPr="001A50FE">
        <w:rPr>
          <w:rFonts w:ascii="Times New Roman" w:eastAsia="Times New Roman" w:hAnsi="Times New Roman" w:cs="Arial"/>
          <w:kern w:val="0"/>
          <w:sz w:val="28"/>
          <w:szCs w:val="20"/>
          <w:lang w:eastAsia="ru-RU"/>
        </w:rPr>
        <w:tab/>
        <w:t>порушеннями</w:t>
      </w:r>
      <w:r w:rsidRPr="001A50FE">
        <w:rPr>
          <w:rFonts w:ascii="Times New Roman" w:eastAsia="Times New Roman" w:hAnsi="Times New Roman" w:cs="Arial"/>
          <w:kern w:val="0"/>
          <w:sz w:val="20"/>
          <w:szCs w:val="20"/>
          <w:lang w:eastAsia="ru-RU"/>
        </w:rPr>
        <w:tab/>
      </w:r>
      <w:r w:rsidRPr="001A50FE">
        <w:rPr>
          <w:rFonts w:ascii="Times New Roman" w:eastAsia="Times New Roman" w:hAnsi="Times New Roman" w:cs="Arial"/>
          <w:kern w:val="0"/>
          <w:sz w:val="27"/>
          <w:szCs w:val="20"/>
          <w:lang w:eastAsia="ru-RU"/>
        </w:rPr>
        <w:t>загалом</w:t>
      </w:r>
    </w:p>
    <w:p w:rsidR="001A50FE" w:rsidRPr="001A50FE" w:rsidRDefault="001A50FE" w:rsidP="001A50FE">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(Є. В. Кришталь, О. Г. Луценко, В. Г. Марченко, 2014 [6, c. 98-101]; О. Г. Луценко</w:t>
      </w:r>
    </w:p>
    <w:p w:rsidR="001A50FE" w:rsidRPr="001A50FE" w:rsidRDefault="001A50FE" w:rsidP="001A50FE">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tbl>
      <w:tblPr>
        <w:tblW w:w="0" w:type="auto"/>
        <w:tblLayout w:type="fixed"/>
        <w:tblCellMar>
          <w:left w:w="0" w:type="dxa"/>
          <w:right w:w="0" w:type="dxa"/>
        </w:tblCellMar>
        <w:tblLook w:val="0000"/>
      </w:tblPr>
      <w:tblGrid>
        <w:gridCol w:w="1320"/>
        <w:gridCol w:w="260"/>
        <w:gridCol w:w="1240"/>
        <w:gridCol w:w="1120"/>
        <w:gridCol w:w="600"/>
        <w:gridCol w:w="860"/>
        <w:gridCol w:w="1100"/>
        <w:gridCol w:w="460"/>
        <w:gridCol w:w="1840"/>
        <w:gridCol w:w="1160"/>
      </w:tblGrid>
      <w:tr w:rsidR="001A50FE" w:rsidRPr="001A50FE" w:rsidTr="00C10ACC">
        <w:trPr>
          <w:trHeight w:val="322"/>
        </w:trPr>
        <w:tc>
          <w:tcPr>
            <w:tcW w:w="1580" w:type="dxa"/>
            <w:gridSpan w:val="2"/>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та  ін.,  2013</w:t>
            </w:r>
          </w:p>
        </w:tc>
        <w:tc>
          <w:tcPr>
            <w:tcW w:w="2360" w:type="dxa"/>
            <w:gridSpan w:val="2"/>
            <w:shd w:val="clear" w:color="auto" w:fill="auto"/>
            <w:vAlign w:val="bottom"/>
          </w:tcPr>
          <w:p w:rsidR="001A50FE" w:rsidRPr="001A50FE" w:rsidRDefault="001A50FE" w:rsidP="001A50FE">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[7,  c.  25-27])  та</w:t>
            </w:r>
          </w:p>
        </w:tc>
        <w:tc>
          <w:tcPr>
            <w:tcW w:w="600" w:type="dxa"/>
            <w:shd w:val="clear" w:color="auto" w:fill="auto"/>
            <w:vAlign w:val="bottom"/>
          </w:tcPr>
          <w:p w:rsidR="001A50FE" w:rsidRPr="001A50FE" w:rsidRDefault="001A50FE" w:rsidP="001A50FE">
            <w:pPr>
              <w:widowControl/>
              <w:tabs>
                <w:tab w:val="clear" w:pos="709"/>
              </w:tabs>
              <w:suppressAutoHyphens w:val="0"/>
              <w:spacing w:after="0" w:line="0" w:lineRule="atLeast"/>
              <w:ind w:right="22" w:firstLine="0"/>
              <w:jc w:val="right"/>
              <w:rPr>
                <w:rFonts w:ascii="Times New Roman" w:eastAsia="Times New Roman" w:hAnsi="Times New Roman" w:cs="Arial"/>
                <w:w w:val="95"/>
                <w:kern w:val="0"/>
                <w:sz w:val="28"/>
                <w:szCs w:val="20"/>
                <w:lang w:eastAsia="ru-RU"/>
              </w:rPr>
            </w:pPr>
            <w:r w:rsidRPr="001A50FE">
              <w:rPr>
                <w:rFonts w:ascii="Times New Roman" w:eastAsia="Times New Roman" w:hAnsi="Times New Roman" w:cs="Arial"/>
                <w:w w:val="95"/>
                <w:kern w:val="0"/>
                <w:sz w:val="28"/>
                <w:szCs w:val="20"/>
                <w:lang w:eastAsia="ru-RU"/>
              </w:rPr>
              <w:t>при</w:t>
            </w:r>
          </w:p>
        </w:tc>
        <w:tc>
          <w:tcPr>
            <w:tcW w:w="4260" w:type="dxa"/>
            <w:gridSpan w:val="4"/>
            <w:shd w:val="clear" w:color="auto" w:fill="auto"/>
            <w:vAlign w:val="bottom"/>
          </w:tcPr>
          <w:p w:rsidR="001A50FE" w:rsidRPr="001A50FE" w:rsidRDefault="001A50FE" w:rsidP="001A50FE">
            <w:pPr>
              <w:widowControl/>
              <w:tabs>
                <w:tab w:val="clear" w:pos="709"/>
              </w:tabs>
              <w:suppressAutoHyphens w:val="0"/>
              <w:spacing w:after="0" w:line="0" w:lineRule="atLeast"/>
              <w:ind w:left="20" w:firstLine="0"/>
              <w:jc w:val="left"/>
              <w:rPr>
                <w:rFonts w:ascii="Times New Roman" w:eastAsia="Times New Roman" w:hAnsi="Times New Roman" w:cs="Arial"/>
                <w:w w:val="99"/>
                <w:kern w:val="0"/>
                <w:sz w:val="28"/>
                <w:szCs w:val="20"/>
                <w:lang w:eastAsia="ru-RU"/>
              </w:rPr>
            </w:pPr>
            <w:r w:rsidRPr="001A50FE">
              <w:rPr>
                <w:rFonts w:ascii="Times New Roman" w:eastAsia="Times New Roman" w:hAnsi="Times New Roman" w:cs="Arial"/>
                <w:w w:val="99"/>
                <w:kern w:val="0"/>
                <w:sz w:val="28"/>
                <w:szCs w:val="20"/>
                <w:lang w:eastAsia="ru-RU"/>
              </w:rPr>
              <w:t>порушеннях  психічного  розвитку,</w:t>
            </w:r>
          </w:p>
        </w:tc>
        <w:tc>
          <w:tcPr>
            <w:tcW w:w="116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зокрема</w:t>
            </w:r>
          </w:p>
        </w:tc>
      </w:tr>
      <w:tr w:rsidR="001A50FE" w:rsidRPr="001A50FE" w:rsidTr="00C10ACC">
        <w:trPr>
          <w:trHeight w:val="492"/>
        </w:trPr>
        <w:tc>
          <w:tcPr>
            <w:tcW w:w="6960" w:type="dxa"/>
            <w:gridSpan w:val="8"/>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val="en-US" w:eastAsia="ru-RU"/>
              </w:rPr>
            </w:pPr>
            <w:r w:rsidRPr="001A50FE">
              <w:rPr>
                <w:rFonts w:ascii="Times New Roman" w:eastAsia="Times New Roman" w:hAnsi="Times New Roman" w:cs="Arial"/>
                <w:kern w:val="0"/>
                <w:sz w:val="28"/>
                <w:szCs w:val="20"/>
                <w:lang w:val="en-US" w:eastAsia="ru-RU"/>
              </w:rPr>
              <w:t>(H. Hellemans et al., 2010 [8, c. 93-104]; J. D. Pownall et</w:t>
            </w:r>
          </w:p>
        </w:tc>
        <w:tc>
          <w:tcPr>
            <w:tcW w:w="2980" w:type="dxa"/>
            <w:gridSpan w:val="2"/>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al., 2012 [9, c. 140-154];</w:t>
            </w:r>
          </w:p>
        </w:tc>
      </w:tr>
      <w:tr w:rsidR="001A50FE" w:rsidRPr="001A50FE" w:rsidTr="00C10ACC">
        <w:trPr>
          <w:trHeight w:val="481"/>
        </w:trPr>
        <w:tc>
          <w:tcPr>
            <w:tcW w:w="132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M. Urbano,</w:t>
            </w:r>
          </w:p>
        </w:tc>
        <w:tc>
          <w:tcPr>
            <w:tcW w:w="1500" w:type="dxa"/>
            <w:gridSpan w:val="2"/>
            <w:shd w:val="clear" w:color="auto" w:fill="auto"/>
            <w:vAlign w:val="bottom"/>
          </w:tcPr>
          <w:p w:rsidR="001A50FE" w:rsidRPr="001A50FE" w:rsidRDefault="001A50FE" w:rsidP="001A50FE">
            <w:pPr>
              <w:widowControl/>
              <w:tabs>
                <w:tab w:val="clear" w:pos="709"/>
              </w:tabs>
              <w:suppressAutoHyphens w:val="0"/>
              <w:spacing w:after="0" w:line="0" w:lineRule="atLeast"/>
              <w:ind w:right="42" w:firstLine="0"/>
              <w:jc w:val="righ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2013  [10,</w:t>
            </w:r>
          </w:p>
        </w:tc>
        <w:tc>
          <w:tcPr>
            <w:tcW w:w="7120" w:type="dxa"/>
            <w:gridSpan w:val="7"/>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c.  427-450];  М.  Hoorn,  2015  [11])  розглядається  як  у</w:t>
            </w:r>
          </w:p>
        </w:tc>
      </w:tr>
      <w:tr w:rsidR="001A50FE" w:rsidRPr="001A50FE" w:rsidTr="00C10ACC">
        <w:trPr>
          <w:trHeight w:val="480"/>
        </w:trPr>
        <w:tc>
          <w:tcPr>
            <w:tcW w:w="1580" w:type="dxa"/>
            <w:gridSpan w:val="2"/>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закордонних</w:t>
            </w:r>
          </w:p>
        </w:tc>
        <w:tc>
          <w:tcPr>
            <w:tcW w:w="124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наукових</w:t>
            </w:r>
          </w:p>
        </w:tc>
        <w:tc>
          <w:tcPr>
            <w:tcW w:w="1120" w:type="dxa"/>
            <w:shd w:val="clear" w:color="auto" w:fill="auto"/>
            <w:vAlign w:val="bottom"/>
          </w:tcPr>
          <w:p w:rsidR="001A50FE" w:rsidRPr="001A50FE" w:rsidRDefault="001A50FE" w:rsidP="001A50FE">
            <w:pPr>
              <w:widowControl/>
              <w:tabs>
                <w:tab w:val="clear" w:pos="709"/>
              </w:tabs>
              <w:suppressAutoHyphens w:val="0"/>
              <w:spacing w:after="0" w:line="0" w:lineRule="atLeast"/>
              <w:ind w:left="220" w:firstLine="0"/>
              <w:jc w:val="left"/>
              <w:rPr>
                <w:rFonts w:ascii="Times New Roman" w:eastAsia="Times New Roman" w:hAnsi="Times New Roman" w:cs="Arial"/>
                <w:w w:val="97"/>
                <w:kern w:val="0"/>
                <w:sz w:val="28"/>
                <w:szCs w:val="20"/>
                <w:lang w:eastAsia="ru-RU"/>
              </w:rPr>
            </w:pPr>
            <w:r w:rsidRPr="001A50FE">
              <w:rPr>
                <w:rFonts w:ascii="Times New Roman" w:eastAsia="Times New Roman" w:hAnsi="Times New Roman" w:cs="Arial"/>
                <w:w w:val="97"/>
                <w:kern w:val="0"/>
                <w:sz w:val="28"/>
                <w:szCs w:val="20"/>
                <w:lang w:eastAsia="ru-RU"/>
              </w:rPr>
              <w:t>працях,</w:t>
            </w:r>
          </w:p>
        </w:tc>
        <w:tc>
          <w:tcPr>
            <w:tcW w:w="60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так</w:t>
            </w:r>
          </w:p>
        </w:tc>
        <w:tc>
          <w:tcPr>
            <w:tcW w:w="86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і  на</w:t>
            </w:r>
          </w:p>
        </w:tc>
        <w:tc>
          <w:tcPr>
            <w:tcW w:w="1100" w:type="dxa"/>
            <w:shd w:val="clear" w:color="auto" w:fill="auto"/>
            <w:vAlign w:val="bottom"/>
          </w:tcPr>
          <w:p w:rsidR="001A50FE" w:rsidRPr="001A50FE" w:rsidRDefault="001A50FE" w:rsidP="001A50F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теренах</w:t>
            </w:r>
          </w:p>
        </w:tc>
        <w:tc>
          <w:tcPr>
            <w:tcW w:w="2300" w:type="dxa"/>
            <w:gridSpan w:val="2"/>
            <w:shd w:val="clear" w:color="auto" w:fill="auto"/>
            <w:vAlign w:val="bottom"/>
          </w:tcPr>
          <w:p w:rsidR="001A50FE" w:rsidRPr="001A50FE" w:rsidRDefault="001A50FE" w:rsidP="001A50FE">
            <w:pPr>
              <w:widowControl/>
              <w:tabs>
                <w:tab w:val="clear" w:pos="709"/>
              </w:tabs>
              <w:suppressAutoHyphens w:val="0"/>
              <w:spacing w:after="0" w:line="0" w:lineRule="atLeast"/>
              <w:ind w:left="14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пострадянського</w:t>
            </w:r>
          </w:p>
        </w:tc>
        <w:tc>
          <w:tcPr>
            <w:tcW w:w="116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простору</w:t>
            </w:r>
          </w:p>
        </w:tc>
      </w:tr>
      <w:tr w:rsidR="001A50FE" w:rsidRPr="001A50FE" w:rsidTr="00C10ACC">
        <w:trPr>
          <w:trHeight w:val="480"/>
        </w:trPr>
        <w:tc>
          <w:tcPr>
            <w:tcW w:w="6500" w:type="dxa"/>
            <w:gridSpan w:val="7"/>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w w:val="99"/>
                <w:kern w:val="0"/>
                <w:sz w:val="28"/>
                <w:szCs w:val="20"/>
                <w:lang w:eastAsia="ru-RU"/>
              </w:rPr>
            </w:pPr>
            <w:r w:rsidRPr="001A50FE">
              <w:rPr>
                <w:rFonts w:ascii="Times New Roman" w:eastAsia="Times New Roman" w:hAnsi="Times New Roman" w:cs="Arial"/>
                <w:w w:val="99"/>
                <w:kern w:val="0"/>
                <w:sz w:val="28"/>
                <w:szCs w:val="20"/>
                <w:lang w:eastAsia="ru-RU"/>
              </w:rPr>
              <w:t>(В. Л. Кокоренко, 2006 [12, c. 107-194]; А. Ю. Мухіна,</w:t>
            </w:r>
          </w:p>
        </w:tc>
        <w:tc>
          <w:tcPr>
            <w:tcW w:w="3440" w:type="dxa"/>
            <w:gridSpan w:val="3"/>
            <w:shd w:val="clear" w:color="auto" w:fill="auto"/>
            <w:vAlign w:val="bottom"/>
          </w:tcPr>
          <w:p w:rsidR="001A50FE" w:rsidRPr="001A50FE" w:rsidRDefault="001A50FE" w:rsidP="001A50FE">
            <w:pPr>
              <w:widowControl/>
              <w:tabs>
                <w:tab w:val="clear" w:pos="709"/>
              </w:tabs>
              <w:suppressAutoHyphens w:val="0"/>
              <w:spacing w:after="0" w:line="0" w:lineRule="atLeast"/>
              <w:ind w:right="682" w:firstLine="0"/>
              <w:jc w:val="righ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2013 [13, c. 359-362]).</w:t>
            </w:r>
          </w:p>
        </w:tc>
      </w:tr>
      <w:tr w:rsidR="001A50FE" w:rsidRPr="001A50FE" w:rsidTr="00C10ACC">
        <w:trPr>
          <w:trHeight w:val="481"/>
        </w:trPr>
        <w:tc>
          <w:tcPr>
            <w:tcW w:w="1320" w:type="dxa"/>
            <w:shd w:val="clear" w:color="auto" w:fill="auto"/>
            <w:vAlign w:val="bottom"/>
          </w:tcPr>
          <w:p w:rsidR="001A50FE" w:rsidRPr="001A50FE" w:rsidRDefault="001A50FE" w:rsidP="001A50FE">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Ряд</w:t>
            </w:r>
          </w:p>
        </w:tc>
        <w:tc>
          <w:tcPr>
            <w:tcW w:w="1500" w:type="dxa"/>
            <w:gridSpan w:val="2"/>
            <w:shd w:val="clear" w:color="auto" w:fill="auto"/>
            <w:vAlign w:val="bottom"/>
          </w:tcPr>
          <w:p w:rsidR="001A50FE" w:rsidRPr="001A50FE" w:rsidRDefault="001A50FE" w:rsidP="001A50FE">
            <w:pPr>
              <w:widowControl/>
              <w:tabs>
                <w:tab w:val="clear" w:pos="709"/>
              </w:tabs>
              <w:suppressAutoHyphens w:val="0"/>
              <w:spacing w:after="0" w:line="0" w:lineRule="atLeast"/>
              <w:ind w:right="82" w:firstLine="0"/>
              <w:jc w:val="righ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класичних</w:t>
            </w:r>
          </w:p>
        </w:tc>
        <w:tc>
          <w:tcPr>
            <w:tcW w:w="1720" w:type="dxa"/>
            <w:gridSpan w:val="2"/>
            <w:shd w:val="clear" w:color="auto" w:fill="auto"/>
            <w:vAlign w:val="bottom"/>
          </w:tcPr>
          <w:p w:rsidR="001A50FE" w:rsidRPr="001A50FE" w:rsidRDefault="001A50FE" w:rsidP="001A50FE">
            <w:pPr>
              <w:widowControl/>
              <w:tabs>
                <w:tab w:val="clear" w:pos="709"/>
              </w:tabs>
              <w:suppressAutoHyphens w:val="0"/>
              <w:spacing w:after="0" w:line="0" w:lineRule="atLeast"/>
              <w:ind w:right="22" w:firstLine="0"/>
              <w:jc w:val="righ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та  сучасних</w:t>
            </w:r>
          </w:p>
        </w:tc>
        <w:tc>
          <w:tcPr>
            <w:tcW w:w="86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праць</w:t>
            </w:r>
          </w:p>
        </w:tc>
        <w:tc>
          <w:tcPr>
            <w:tcW w:w="1560" w:type="dxa"/>
            <w:gridSpan w:val="2"/>
            <w:shd w:val="clear" w:color="auto" w:fill="auto"/>
            <w:vAlign w:val="bottom"/>
          </w:tcPr>
          <w:p w:rsidR="001A50FE" w:rsidRPr="001A50FE" w:rsidRDefault="001A50FE" w:rsidP="001A50FE">
            <w:pPr>
              <w:widowControl/>
              <w:tabs>
                <w:tab w:val="clear" w:pos="709"/>
              </w:tabs>
              <w:suppressAutoHyphens w:val="0"/>
              <w:spacing w:after="0" w:line="0" w:lineRule="atLeast"/>
              <w:ind w:left="12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присвячено</w:t>
            </w:r>
          </w:p>
        </w:tc>
        <w:tc>
          <w:tcPr>
            <w:tcW w:w="1840" w:type="dxa"/>
            <w:shd w:val="clear" w:color="auto" w:fill="auto"/>
            <w:vAlign w:val="bottom"/>
          </w:tcPr>
          <w:p w:rsidR="001A50FE" w:rsidRPr="001A50FE" w:rsidRDefault="001A50FE" w:rsidP="001A50FE">
            <w:pPr>
              <w:widowControl/>
              <w:tabs>
                <w:tab w:val="clear" w:pos="709"/>
              </w:tabs>
              <w:suppressAutoHyphens w:val="0"/>
              <w:spacing w:after="0" w:line="0" w:lineRule="atLeast"/>
              <w:ind w:left="16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дослідженню</w:t>
            </w:r>
          </w:p>
        </w:tc>
        <w:tc>
          <w:tcPr>
            <w:tcW w:w="1160" w:type="dxa"/>
            <w:shd w:val="clear" w:color="auto" w:fill="auto"/>
            <w:vAlign w:val="bottom"/>
          </w:tcPr>
          <w:p w:rsidR="001A50FE" w:rsidRPr="001A50FE" w:rsidRDefault="001A50FE" w:rsidP="001A50FE">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розладів</w:t>
            </w:r>
          </w:p>
        </w:tc>
      </w:tr>
    </w:tbl>
    <w:p w:rsidR="001A50FE" w:rsidRPr="001A50FE" w:rsidRDefault="001A50FE" w:rsidP="001A50FE">
      <w:pPr>
        <w:widowControl/>
        <w:tabs>
          <w:tab w:val="clear" w:pos="709"/>
        </w:tabs>
        <w:suppressAutoHyphens w:val="0"/>
        <w:spacing w:after="0" w:line="190"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343" w:lineRule="auto"/>
        <w:ind w:firstLine="0"/>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аутистичного спектра (Фр. Аппе, 2006 [14]; О. С. Никольская, Е. Р. Баенская, 2007 [15]; Ш. Коэн, 2008 [16]; L. Wing 2012 [17]; Т. В. Скрипник, 2013 [18];</w:t>
      </w:r>
    </w:p>
    <w:p w:rsidR="001A50FE" w:rsidRPr="001A50FE" w:rsidRDefault="001A50FE" w:rsidP="001A50FE">
      <w:pPr>
        <w:widowControl/>
        <w:tabs>
          <w:tab w:val="clear" w:pos="709"/>
        </w:tabs>
        <w:suppressAutoHyphens w:val="0"/>
        <w:spacing w:after="0" w:line="343" w:lineRule="auto"/>
        <w:ind w:firstLine="0"/>
        <w:rPr>
          <w:rFonts w:ascii="Times New Roman" w:eastAsia="Times New Roman" w:hAnsi="Times New Roman" w:cs="Arial"/>
          <w:kern w:val="0"/>
          <w:sz w:val="28"/>
          <w:szCs w:val="20"/>
          <w:lang w:eastAsia="ru-RU"/>
        </w:rPr>
        <w:sectPr w:rsidR="001A50FE" w:rsidRPr="001A50FE">
          <w:pgSz w:w="11900" w:h="16836"/>
          <w:pgMar w:top="710" w:right="544" w:bottom="501" w:left="1420" w:header="0" w:footer="0" w:gutter="0"/>
          <w:cols w:space="0" w:equalWidth="0">
            <w:col w:w="9940"/>
          </w:cols>
          <w:docGrid w:linePitch="360"/>
        </w:sectPr>
      </w:pPr>
    </w:p>
    <w:p w:rsidR="001A50FE" w:rsidRPr="001A50FE" w:rsidRDefault="001A50FE" w:rsidP="001A50FE">
      <w:pPr>
        <w:widowControl/>
        <w:tabs>
          <w:tab w:val="clear" w:pos="709"/>
        </w:tabs>
        <w:suppressAutoHyphens w:val="0"/>
        <w:spacing w:after="0" w:line="0" w:lineRule="atLeast"/>
        <w:ind w:left="9700" w:firstLine="0"/>
        <w:jc w:val="left"/>
        <w:rPr>
          <w:rFonts w:ascii="Times New Roman" w:eastAsia="Times New Roman" w:hAnsi="Times New Roman" w:cs="Arial"/>
          <w:kern w:val="0"/>
          <w:sz w:val="24"/>
          <w:szCs w:val="20"/>
          <w:lang w:eastAsia="ru-RU"/>
        </w:rPr>
      </w:pPr>
      <w:bookmarkStart w:id="4" w:name="page16"/>
      <w:bookmarkEnd w:id="4"/>
      <w:r w:rsidRPr="001A50FE">
        <w:rPr>
          <w:rFonts w:ascii="Times New Roman" w:eastAsia="Times New Roman" w:hAnsi="Times New Roman" w:cs="Arial"/>
          <w:kern w:val="0"/>
          <w:sz w:val="24"/>
          <w:szCs w:val="20"/>
          <w:lang w:eastAsia="ru-RU"/>
        </w:rPr>
        <w:t>16</w:t>
      </w:r>
    </w:p>
    <w:p w:rsidR="001A50FE" w:rsidRPr="001A50FE" w:rsidRDefault="001A50FE" w:rsidP="001A50FE">
      <w:pPr>
        <w:widowControl/>
        <w:tabs>
          <w:tab w:val="clear" w:pos="709"/>
        </w:tabs>
        <w:suppressAutoHyphens w:val="0"/>
        <w:spacing w:after="0" w:line="142"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І. А. Марценковський, 2014 [19, с. 53-77]), зокрема віковій динаміці його перебігу</w:t>
      </w:r>
    </w:p>
    <w:p w:rsidR="001A50FE" w:rsidRPr="001A50FE" w:rsidRDefault="001A50FE" w:rsidP="001A50FE">
      <w:pPr>
        <w:widowControl/>
        <w:tabs>
          <w:tab w:val="clear" w:pos="709"/>
        </w:tabs>
        <w:suppressAutoHyphens w:val="0"/>
        <w:spacing w:after="0" w:line="171"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та особливостям прояву у підлітковому, юнацькому і дорослому віці (Т. Питерс,</w:t>
      </w:r>
    </w:p>
    <w:p w:rsidR="001A50FE" w:rsidRPr="001A50FE" w:rsidRDefault="001A50FE" w:rsidP="001A50FE">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2003 [20]; Т. Attwood, 2007 [21]).</w:t>
      </w:r>
    </w:p>
    <w:p w:rsidR="001A50FE" w:rsidRPr="001A50FE" w:rsidRDefault="001A50FE" w:rsidP="001A50FE">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356" w:lineRule="auto"/>
        <w:ind w:firstLine="708"/>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Проблема функціонування сексуальної сфери осіб з РАС постає у відносно невеликій кількості досліджень. Розглядається специфіка сексуальної поведінки осіб з РАС (M. Stokes, A. Kaur, 2005 [22, c. 266-289]; Н. Hellemans et al., 2007 [23, c. 260-269]; M. A. Huwaidi, 2013 [24, c. 114-122]), особливості гендерної ідентичності у дорослих осіб з високофункціональним аутизмом (S. Bejerot,</w:t>
      </w:r>
    </w:p>
    <w:p w:rsidR="001A50FE" w:rsidRPr="001A50FE" w:rsidRDefault="001A50FE" w:rsidP="001A50FE">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358" w:lineRule="auto"/>
        <w:ind w:firstLine="0"/>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J. M. Eriksson, 2014 [25]), джерела засвоєння та якість сексуальних знань і уявлень (P. Mehzabin, M. Stokes, 2011 [26, c. 614-621]; S. M. Brown-Lavoie et al., 2014 [27, c. 2185-2196]), можливості побудови соціальних контактів та романтичних стосунків (Т. Attwood, І. Hénault, 2006 [28, c. 183-192]; E. Byers et al., 2013 [29, c. 2617-2627]). Однак здається необхідним більш комплексний підхід у дослідженнях сексуальності осіб з РАС, який би включав в себе виявлення особливостей функціонування сексуальної сфери останніх як на поведінковому, так і на психологічному рівнях.</w:t>
      </w:r>
    </w:p>
    <w:p w:rsidR="001A50FE" w:rsidRPr="001A50FE" w:rsidRDefault="001A50FE" w:rsidP="001A50FE">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358" w:lineRule="auto"/>
        <w:ind w:firstLine="708"/>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Досліджувалась роль факторів рівня інтелектуального розвитку (O. Ousley, G. Mesibov, 1991 [30, c. 471-481]; M. Konstantareas, Y. Lunsky, 1997 [31, c. 397-413]) та ступеня проявів ключових симптомів РАС (І. Hénault, 2006 [32, c. 38-63]; P. Mehzabin, M. Stokes, 2011[33, c. 615]) у виникненні проблемної сексуальної поведінки осіб з РАС. Однак даних про вплив сімейного виховання на функціонування сексуальної сфери осіб з РАС нами не виявлено.</w:t>
      </w:r>
    </w:p>
    <w:p w:rsidR="001A50FE" w:rsidRPr="001A50FE" w:rsidRDefault="001A50FE" w:rsidP="001A50FE">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343" w:lineRule="auto"/>
        <w:ind w:right="20" w:firstLine="708"/>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Варто зазначити, що даних стосовно особливостей сексуальності підлітків з РАС у межах вітчизняної вибірки нами виявлено не було.</w:t>
      </w:r>
    </w:p>
    <w:p w:rsidR="001A50FE" w:rsidRPr="001A50FE" w:rsidRDefault="001A50FE" w:rsidP="001A50FE">
      <w:pPr>
        <w:widowControl/>
        <w:tabs>
          <w:tab w:val="clear" w:pos="709"/>
        </w:tabs>
        <w:suppressAutoHyphens w:val="0"/>
        <w:spacing w:after="0" w:line="40"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358" w:lineRule="auto"/>
        <w:ind w:right="20" w:firstLine="708"/>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Потреби практики в галузі корекційної роботи з особами з РАС також ставлять нові задачі перед наукою. Чимало праць зосереджено навколо питань корекції проблемної поведінки осіб з розладами аутистичного спектра (Г. В. Кукуруза, 2012 [34, c. 47-49]; Н. Г. Міхановська, Г. М. Кожина, 2013 [35, c. 67-70]; Т. В. Скрипник, 2016 [36, c. 24-31]). Однак розробка комплексних програм практичних рекомендацій здається ускладненою через брак теоретичних знань з</w:t>
      </w:r>
    </w:p>
    <w:p w:rsidR="001A50FE" w:rsidRPr="001A50FE" w:rsidRDefault="001A50FE" w:rsidP="001A50FE">
      <w:pPr>
        <w:widowControl/>
        <w:tabs>
          <w:tab w:val="clear" w:pos="709"/>
        </w:tabs>
        <w:suppressAutoHyphens w:val="0"/>
        <w:spacing w:after="0" w:line="358" w:lineRule="auto"/>
        <w:ind w:right="20" w:firstLine="708"/>
        <w:rPr>
          <w:rFonts w:ascii="Times New Roman" w:eastAsia="Times New Roman" w:hAnsi="Times New Roman" w:cs="Arial"/>
          <w:kern w:val="0"/>
          <w:sz w:val="28"/>
          <w:szCs w:val="20"/>
          <w:lang w:eastAsia="ru-RU"/>
        </w:rPr>
        <w:sectPr w:rsidR="001A50FE" w:rsidRPr="001A50FE">
          <w:pgSz w:w="11900" w:h="16836"/>
          <w:pgMar w:top="710" w:right="544" w:bottom="641" w:left="1420" w:header="0" w:footer="0" w:gutter="0"/>
          <w:cols w:space="0" w:equalWidth="0">
            <w:col w:w="9940"/>
          </w:cols>
          <w:docGrid w:linePitch="360"/>
        </w:sectPr>
      </w:pPr>
    </w:p>
    <w:p w:rsidR="001A50FE" w:rsidRPr="001A50FE" w:rsidRDefault="001A50FE" w:rsidP="001A50FE">
      <w:pPr>
        <w:widowControl/>
        <w:tabs>
          <w:tab w:val="clear" w:pos="709"/>
        </w:tabs>
        <w:suppressAutoHyphens w:val="0"/>
        <w:spacing w:after="0" w:line="0" w:lineRule="atLeast"/>
        <w:ind w:left="9700" w:firstLine="0"/>
        <w:jc w:val="left"/>
        <w:rPr>
          <w:rFonts w:ascii="Times New Roman" w:eastAsia="Times New Roman" w:hAnsi="Times New Roman" w:cs="Arial"/>
          <w:kern w:val="0"/>
          <w:sz w:val="24"/>
          <w:szCs w:val="20"/>
          <w:lang w:eastAsia="ru-RU"/>
        </w:rPr>
      </w:pPr>
      <w:bookmarkStart w:id="5" w:name="page17"/>
      <w:bookmarkEnd w:id="5"/>
      <w:r w:rsidRPr="001A50FE">
        <w:rPr>
          <w:rFonts w:ascii="Times New Roman" w:eastAsia="Times New Roman" w:hAnsi="Times New Roman" w:cs="Arial"/>
          <w:kern w:val="0"/>
          <w:sz w:val="24"/>
          <w:szCs w:val="20"/>
          <w:lang w:eastAsia="ru-RU"/>
        </w:rPr>
        <w:t>17</w:t>
      </w:r>
    </w:p>
    <w:p w:rsidR="001A50FE" w:rsidRPr="001A50FE" w:rsidRDefault="001A50FE" w:rsidP="001A50FE">
      <w:pPr>
        <w:widowControl/>
        <w:tabs>
          <w:tab w:val="clear" w:pos="709"/>
        </w:tabs>
        <w:suppressAutoHyphens w:val="0"/>
        <w:spacing w:after="0" w:line="142"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 w:val="left" w:pos="1520"/>
          <w:tab w:val="left" w:pos="2920"/>
          <w:tab w:val="left" w:pos="4180"/>
          <w:tab w:val="left" w:pos="5860"/>
          <w:tab w:val="left" w:pos="7320"/>
          <w:tab w:val="left" w:pos="8720"/>
          <w:tab w:val="left" w:pos="9260"/>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відповідної</w:t>
      </w:r>
      <w:r w:rsidRPr="001A50FE">
        <w:rPr>
          <w:rFonts w:ascii="Times New Roman" w:eastAsia="Times New Roman" w:hAnsi="Times New Roman" w:cs="Arial"/>
          <w:kern w:val="0"/>
          <w:sz w:val="28"/>
          <w:szCs w:val="20"/>
          <w:lang w:eastAsia="ru-RU"/>
        </w:rPr>
        <w:tab/>
        <w:t>проблеми.</w:t>
      </w:r>
      <w:r w:rsidRPr="001A50FE">
        <w:rPr>
          <w:rFonts w:ascii="Times New Roman" w:eastAsia="Times New Roman" w:hAnsi="Times New Roman" w:cs="Arial"/>
          <w:kern w:val="0"/>
          <w:sz w:val="28"/>
          <w:szCs w:val="20"/>
          <w:lang w:eastAsia="ru-RU"/>
        </w:rPr>
        <w:tab/>
        <w:t>Зокрема,</w:t>
      </w:r>
      <w:r w:rsidRPr="001A50FE">
        <w:rPr>
          <w:rFonts w:ascii="Times New Roman" w:eastAsia="Times New Roman" w:hAnsi="Times New Roman" w:cs="Arial"/>
          <w:kern w:val="0"/>
          <w:sz w:val="28"/>
          <w:szCs w:val="20"/>
          <w:lang w:eastAsia="ru-RU"/>
        </w:rPr>
        <w:tab/>
        <w:t>неприйнятна</w:t>
      </w:r>
      <w:r w:rsidRPr="001A50FE">
        <w:rPr>
          <w:rFonts w:ascii="Times New Roman" w:eastAsia="Times New Roman" w:hAnsi="Times New Roman" w:cs="Arial"/>
          <w:kern w:val="0"/>
          <w:sz w:val="28"/>
          <w:szCs w:val="20"/>
          <w:lang w:eastAsia="ru-RU"/>
        </w:rPr>
        <w:tab/>
        <w:t>сексуальна</w:t>
      </w:r>
      <w:r w:rsidRPr="001A50FE">
        <w:rPr>
          <w:rFonts w:ascii="Times New Roman" w:eastAsia="Times New Roman" w:hAnsi="Times New Roman" w:cs="Arial"/>
          <w:kern w:val="0"/>
          <w:sz w:val="28"/>
          <w:szCs w:val="20"/>
          <w:lang w:eastAsia="ru-RU"/>
        </w:rPr>
        <w:tab/>
        <w:t>поведінка,</w:t>
      </w:r>
      <w:r w:rsidRPr="001A50FE">
        <w:rPr>
          <w:rFonts w:ascii="Times New Roman" w:eastAsia="Times New Roman" w:hAnsi="Times New Roman" w:cs="Arial"/>
          <w:kern w:val="0"/>
          <w:sz w:val="28"/>
          <w:szCs w:val="20"/>
          <w:lang w:eastAsia="ru-RU"/>
        </w:rPr>
        <w:tab/>
        <w:t>що</w:t>
      </w:r>
      <w:r w:rsidRPr="001A50FE">
        <w:rPr>
          <w:rFonts w:ascii="Times New Roman" w:eastAsia="Times New Roman" w:hAnsi="Times New Roman" w:cs="Arial"/>
          <w:kern w:val="0"/>
          <w:sz w:val="28"/>
          <w:szCs w:val="20"/>
          <w:lang w:eastAsia="ru-RU"/>
        </w:rPr>
        <w:tab/>
        <w:t>може</w:t>
      </w:r>
    </w:p>
    <w:p w:rsidR="001A50FE" w:rsidRPr="001A50FE" w:rsidRDefault="001A50FE" w:rsidP="001A50FE">
      <w:pPr>
        <w:widowControl/>
        <w:tabs>
          <w:tab w:val="clear" w:pos="709"/>
        </w:tabs>
        <w:suppressAutoHyphens w:val="0"/>
        <w:spacing w:after="0" w:line="171"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 w:val="left" w:pos="8320"/>
        </w:tabs>
        <w:suppressAutoHyphens w:val="0"/>
        <w:spacing w:after="0" w:line="0" w:lineRule="atLeast"/>
        <w:ind w:firstLine="0"/>
        <w:jc w:val="left"/>
        <w:rPr>
          <w:rFonts w:ascii="Times New Roman" w:eastAsia="Times New Roman" w:hAnsi="Times New Roman" w:cs="Arial"/>
          <w:kern w:val="0"/>
          <w:sz w:val="27"/>
          <w:szCs w:val="20"/>
          <w:lang w:eastAsia="ru-RU"/>
        </w:rPr>
      </w:pPr>
      <w:r w:rsidRPr="001A50FE">
        <w:rPr>
          <w:rFonts w:ascii="Times New Roman" w:eastAsia="Times New Roman" w:hAnsi="Times New Roman" w:cs="Arial"/>
          <w:kern w:val="0"/>
          <w:sz w:val="28"/>
          <w:szCs w:val="20"/>
          <w:lang w:eastAsia="ru-RU"/>
        </w:rPr>
        <w:t>проявлятись в осіб з РАС, потребує широких досліджень, оскільки</w:t>
      </w:r>
      <w:r w:rsidRPr="001A50FE">
        <w:rPr>
          <w:rFonts w:ascii="Times New Roman" w:eastAsia="Times New Roman" w:hAnsi="Times New Roman" w:cs="Arial"/>
          <w:kern w:val="0"/>
          <w:sz w:val="20"/>
          <w:szCs w:val="20"/>
          <w:lang w:eastAsia="ru-RU"/>
        </w:rPr>
        <w:tab/>
      </w:r>
      <w:r w:rsidRPr="001A50FE">
        <w:rPr>
          <w:rFonts w:ascii="Times New Roman" w:eastAsia="Times New Roman" w:hAnsi="Times New Roman" w:cs="Arial"/>
          <w:kern w:val="0"/>
          <w:sz w:val="27"/>
          <w:szCs w:val="20"/>
          <w:lang w:eastAsia="ru-RU"/>
        </w:rPr>
        <w:t>встановлення</w:t>
      </w:r>
    </w:p>
    <w:p w:rsidR="001A50FE" w:rsidRPr="001A50FE" w:rsidRDefault="001A50FE" w:rsidP="001A50FE">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 w:val="left" w:pos="3280"/>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причин  такої  поведінки,</w:t>
      </w:r>
      <w:r w:rsidRPr="001A50FE">
        <w:rPr>
          <w:rFonts w:ascii="Times New Roman" w:eastAsia="Times New Roman" w:hAnsi="Times New Roman" w:cs="Arial"/>
          <w:kern w:val="0"/>
          <w:sz w:val="28"/>
          <w:szCs w:val="20"/>
          <w:lang w:eastAsia="ru-RU"/>
        </w:rPr>
        <w:tab/>
        <w:t>дозволить у подальшому здійснити  пошук  можливих</w:t>
      </w:r>
    </w:p>
    <w:p w:rsidR="001A50FE" w:rsidRPr="001A50FE" w:rsidRDefault="001A50FE" w:rsidP="001A50FE">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способів її усунення та корекції.</w:t>
      </w:r>
    </w:p>
    <w:p w:rsidR="001A50FE" w:rsidRPr="001A50FE" w:rsidRDefault="001A50FE" w:rsidP="001A50FE">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358" w:lineRule="auto"/>
        <w:ind w:firstLine="708"/>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Отже, проблема сексуальності осіб з РАС постає досить актуальною, з огляду на значну розповсюдженість даного діагнозу в Україні, нестачу комплексних досліджень функціонування сексуальної сфери, як на поведінковому, так і на психологічному рівнях, а також необхідність глибокого дослідження проблемної сексуальної поведінки, її проявів та чинників з метою задоволення потреб практики у галузі психокорекційної роботи з підлітками з розладами аутистичного спектра.</w:t>
      </w:r>
    </w:p>
    <w:p w:rsidR="001A50FE" w:rsidRPr="001A50FE" w:rsidRDefault="001A50FE" w:rsidP="001A50FE">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 w:val="left" w:pos="1980"/>
          <w:tab w:val="left" w:pos="3200"/>
          <w:tab w:val="left" w:pos="3640"/>
          <w:tab w:val="left" w:pos="5380"/>
          <w:tab w:val="left" w:pos="7360"/>
          <w:tab w:val="left" w:pos="8880"/>
        </w:tabs>
        <w:suppressAutoHyphens w:val="0"/>
        <w:spacing w:after="0" w:line="0" w:lineRule="atLeast"/>
        <w:ind w:left="700" w:firstLine="0"/>
        <w:jc w:val="left"/>
        <w:rPr>
          <w:rFonts w:ascii="Times New Roman" w:eastAsia="Times New Roman" w:hAnsi="Times New Roman" w:cs="Arial"/>
          <w:b/>
          <w:kern w:val="0"/>
          <w:sz w:val="28"/>
          <w:szCs w:val="20"/>
          <w:lang w:eastAsia="ru-RU"/>
        </w:rPr>
      </w:pPr>
      <w:r w:rsidRPr="001A50FE">
        <w:rPr>
          <w:rFonts w:ascii="Times New Roman" w:eastAsia="Times New Roman" w:hAnsi="Times New Roman" w:cs="Arial"/>
          <w:b/>
          <w:kern w:val="0"/>
          <w:sz w:val="28"/>
          <w:szCs w:val="20"/>
          <w:lang w:eastAsia="ru-RU"/>
        </w:rPr>
        <w:t>Зв’язок</w:t>
      </w:r>
      <w:r w:rsidRPr="001A50FE">
        <w:rPr>
          <w:rFonts w:ascii="Times New Roman" w:eastAsia="Times New Roman" w:hAnsi="Times New Roman" w:cs="Arial"/>
          <w:kern w:val="0"/>
          <w:sz w:val="20"/>
          <w:szCs w:val="20"/>
          <w:lang w:eastAsia="ru-RU"/>
        </w:rPr>
        <w:tab/>
      </w:r>
      <w:r w:rsidRPr="001A50FE">
        <w:rPr>
          <w:rFonts w:ascii="Times New Roman" w:eastAsia="Times New Roman" w:hAnsi="Times New Roman" w:cs="Arial"/>
          <w:b/>
          <w:kern w:val="0"/>
          <w:sz w:val="28"/>
          <w:szCs w:val="20"/>
          <w:lang w:eastAsia="ru-RU"/>
        </w:rPr>
        <w:t>роботи</w:t>
      </w:r>
      <w:r w:rsidRPr="001A50FE">
        <w:rPr>
          <w:rFonts w:ascii="Times New Roman" w:eastAsia="Times New Roman" w:hAnsi="Times New Roman" w:cs="Arial"/>
          <w:kern w:val="0"/>
          <w:sz w:val="20"/>
          <w:szCs w:val="20"/>
          <w:lang w:eastAsia="ru-RU"/>
        </w:rPr>
        <w:tab/>
      </w:r>
      <w:r w:rsidRPr="001A50FE">
        <w:rPr>
          <w:rFonts w:ascii="Times New Roman" w:eastAsia="Times New Roman" w:hAnsi="Times New Roman" w:cs="Arial"/>
          <w:b/>
          <w:kern w:val="0"/>
          <w:sz w:val="28"/>
          <w:szCs w:val="20"/>
          <w:lang w:eastAsia="ru-RU"/>
        </w:rPr>
        <w:t>з</w:t>
      </w:r>
      <w:r w:rsidRPr="001A50FE">
        <w:rPr>
          <w:rFonts w:ascii="Times New Roman" w:eastAsia="Times New Roman" w:hAnsi="Times New Roman" w:cs="Arial"/>
          <w:b/>
          <w:kern w:val="0"/>
          <w:sz w:val="28"/>
          <w:szCs w:val="20"/>
          <w:lang w:eastAsia="ru-RU"/>
        </w:rPr>
        <w:tab/>
        <w:t>науковими</w:t>
      </w:r>
      <w:r w:rsidRPr="001A50FE">
        <w:rPr>
          <w:rFonts w:ascii="Times New Roman" w:eastAsia="Times New Roman" w:hAnsi="Times New Roman" w:cs="Arial"/>
          <w:b/>
          <w:kern w:val="0"/>
          <w:sz w:val="28"/>
          <w:szCs w:val="20"/>
          <w:lang w:eastAsia="ru-RU"/>
        </w:rPr>
        <w:tab/>
        <w:t>програмами,</w:t>
      </w:r>
      <w:r w:rsidRPr="001A50FE">
        <w:rPr>
          <w:rFonts w:ascii="Times New Roman" w:eastAsia="Times New Roman" w:hAnsi="Times New Roman" w:cs="Arial"/>
          <w:kern w:val="0"/>
          <w:sz w:val="20"/>
          <w:szCs w:val="20"/>
          <w:lang w:eastAsia="ru-RU"/>
        </w:rPr>
        <w:tab/>
      </w:r>
      <w:r w:rsidRPr="001A50FE">
        <w:rPr>
          <w:rFonts w:ascii="Times New Roman" w:eastAsia="Times New Roman" w:hAnsi="Times New Roman" w:cs="Arial"/>
          <w:b/>
          <w:kern w:val="0"/>
          <w:sz w:val="28"/>
          <w:szCs w:val="20"/>
          <w:lang w:eastAsia="ru-RU"/>
        </w:rPr>
        <w:t>планами,</w:t>
      </w:r>
      <w:r w:rsidRPr="001A50FE">
        <w:rPr>
          <w:rFonts w:ascii="Times New Roman" w:eastAsia="Times New Roman" w:hAnsi="Times New Roman" w:cs="Arial"/>
          <w:kern w:val="0"/>
          <w:sz w:val="20"/>
          <w:szCs w:val="20"/>
          <w:lang w:eastAsia="ru-RU"/>
        </w:rPr>
        <w:tab/>
      </w:r>
      <w:r w:rsidRPr="001A50FE">
        <w:rPr>
          <w:rFonts w:ascii="Times New Roman" w:eastAsia="Times New Roman" w:hAnsi="Times New Roman" w:cs="Arial"/>
          <w:b/>
          <w:kern w:val="0"/>
          <w:sz w:val="28"/>
          <w:szCs w:val="20"/>
          <w:lang w:eastAsia="ru-RU"/>
        </w:rPr>
        <w:t>темами.</w:t>
      </w:r>
    </w:p>
    <w:p w:rsidR="001A50FE" w:rsidRPr="001A50FE" w:rsidRDefault="001A50FE" w:rsidP="001A50FE">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358" w:lineRule="auto"/>
        <w:ind w:right="20" w:firstLine="0"/>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Дисертаційна робота виконана в межах наукового напряму досліджень кафедри психодіагностики та клінічної психології факультету психології Київського національного університету імені Тараса Шевченка МОН України за темою: «Розвиток цілісної особистості в контексті соціальних змін: соціальні, психологічні та педагогічні аспекти» (державний реєстраційний номер 0114U003481).</w:t>
      </w:r>
    </w:p>
    <w:p w:rsidR="001A50FE" w:rsidRPr="001A50FE" w:rsidRDefault="001A50FE" w:rsidP="001A50FE">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358" w:lineRule="auto"/>
        <w:ind w:firstLine="708"/>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Тему дисертаційного дослідження затверджено на засіданні Вченої ради факультету психології Київського національного університету імені Тараса Шевченка (протокол № 6 від 16 січня 2013 року). Уточнену редакцію теми дисертаційного дослідження затверджено на засіданні Вченої ради факультету психології Київського національного університету імені Тараса Шевченка (протокол № 2 від 24 вересня 2015 року) та узгоджено в Міжвідомчій раді з координації наукових досліджень з педагогічних і психологічних наук в Україні (протокол № 7 від 29 листопада 2016 року).</w:t>
      </w:r>
    </w:p>
    <w:p w:rsidR="001A50FE" w:rsidRPr="001A50FE" w:rsidRDefault="001A50FE" w:rsidP="001A50FE">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343" w:lineRule="auto"/>
        <w:ind w:right="20" w:firstLine="708"/>
        <w:rPr>
          <w:rFonts w:ascii="Times New Roman" w:eastAsia="Times New Roman" w:hAnsi="Times New Roman" w:cs="Arial"/>
          <w:kern w:val="0"/>
          <w:sz w:val="28"/>
          <w:szCs w:val="20"/>
          <w:lang w:eastAsia="ru-RU"/>
        </w:rPr>
      </w:pPr>
      <w:r w:rsidRPr="001A50FE">
        <w:rPr>
          <w:rFonts w:ascii="Times New Roman" w:eastAsia="Times New Roman" w:hAnsi="Times New Roman" w:cs="Arial"/>
          <w:i/>
          <w:kern w:val="0"/>
          <w:sz w:val="28"/>
          <w:szCs w:val="20"/>
          <w:lang w:eastAsia="ru-RU"/>
        </w:rPr>
        <w:t>Об’єкт дослідження:</w:t>
      </w:r>
      <w:r w:rsidRPr="001A50FE">
        <w:rPr>
          <w:rFonts w:ascii="Times New Roman" w:eastAsia="Times New Roman" w:hAnsi="Times New Roman" w:cs="Arial"/>
          <w:kern w:val="0"/>
          <w:sz w:val="28"/>
          <w:szCs w:val="20"/>
          <w:lang w:eastAsia="ru-RU"/>
        </w:rPr>
        <w:t xml:space="preserve"> особливості сексуальності підлітків з розладами аутистичного спектру.</w:t>
      </w:r>
    </w:p>
    <w:p w:rsidR="001A50FE" w:rsidRPr="001A50FE" w:rsidRDefault="001A50FE" w:rsidP="001A50FE">
      <w:pPr>
        <w:widowControl/>
        <w:tabs>
          <w:tab w:val="clear" w:pos="709"/>
        </w:tabs>
        <w:suppressAutoHyphens w:val="0"/>
        <w:spacing w:after="0" w:line="41"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352" w:lineRule="auto"/>
        <w:ind w:right="20" w:firstLine="708"/>
        <w:rPr>
          <w:rFonts w:ascii="Times New Roman" w:eastAsia="Times New Roman" w:hAnsi="Times New Roman" w:cs="Arial"/>
          <w:kern w:val="0"/>
          <w:sz w:val="28"/>
          <w:szCs w:val="20"/>
          <w:lang w:eastAsia="ru-RU"/>
        </w:rPr>
      </w:pPr>
      <w:r w:rsidRPr="001A50FE">
        <w:rPr>
          <w:rFonts w:ascii="Times New Roman" w:eastAsia="Times New Roman" w:hAnsi="Times New Roman" w:cs="Arial"/>
          <w:i/>
          <w:kern w:val="0"/>
          <w:sz w:val="28"/>
          <w:szCs w:val="20"/>
          <w:lang w:eastAsia="ru-RU"/>
        </w:rPr>
        <w:t>Предмет дослідження:</w:t>
      </w:r>
      <w:r w:rsidRPr="001A50FE">
        <w:rPr>
          <w:rFonts w:ascii="Times New Roman" w:eastAsia="Times New Roman" w:hAnsi="Times New Roman" w:cs="Arial"/>
          <w:kern w:val="0"/>
          <w:sz w:val="28"/>
          <w:szCs w:val="20"/>
          <w:lang w:eastAsia="ru-RU"/>
        </w:rPr>
        <w:t xml:space="preserve"> психологічні та поведінкові складові сексуальності підлітків з розладами аутистичного спектру.</w:t>
      </w:r>
    </w:p>
    <w:p w:rsidR="001A50FE" w:rsidRPr="001A50FE" w:rsidRDefault="001A50FE" w:rsidP="001A50FE">
      <w:pPr>
        <w:widowControl/>
        <w:tabs>
          <w:tab w:val="clear" w:pos="709"/>
        </w:tabs>
        <w:suppressAutoHyphens w:val="0"/>
        <w:spacing w:after="0" w:line="352" w:lineRule="auto"/>
        <w:ind w:right="20" w:firstLine="708"/>
        <w:rPr>
          <w:rFonts w:ascii="Times New Roman" w:eastAsia="Times New Roman" w:hAnsi="Times New Roman" w:cs="Arial"/>
          <w:kern w:val="0"/>
          <w:sz w:val="28"/>
          <w:szCs w:val="20"/>
          <w:lang w:eastAsia="ru-RU"/>
        </w:rPr>
        <w:sectPr w:rsidR="001A50FE" w:rsidRPr="001A50FE">
          <w:pgSz w:w="11900" w:h="16836"/>
          <w:pgMar w:top="710" w:right="544" w:bottom="644" w:left="1420" w:header="0" w:footer="0" w:gutter="0"/>
          <w:cols w:space="0" w:equalWidth="0">
            <w:col w:w="9940"/>
          </w:cols>
          <w:docGrid w:linePitch="360"/>
        </w:sectPr>
      </w:pPr>
    </w:p>
    <w:p w:rsidR="001A50FE" w:rsidRPr="001A50FE" w:rsidRDefault="001A50FE" w:rsidP="001A50FE">
      <w:pPr>
        <w:widowControl/>
        <w:tabs>
          <w:tab w:val="clear" w:pos="709"/>
        </w:tabs>
        <w:suppressAutoHyphens w:val="0"/>
        <w:spacing w:after="0" w:line="0" w:lineRule="atLeast"/>
        <w:ind w:left="9700" w:firstLine="0"/>
        <w:jc w:val="left"/>
        <w:rPr>
          <w:rFonts w:ascii="Times New Roman" w:eastAsia="Times New Roman" w:hAnsi="Times New Roman" w:cs="Arial"/>
          <w:kern w:val="0"/>
          <w:sz w:val="24"/>
          <w:szCs w:val="20"/>
          <w:lang w:eastAsia="ru-RU"/>
        </w:rPr>
      </w:pPr>
      <w:bookmarkStart w:id="6" w:name="page18"/>
      <w:bookmarkEnd w:id="6"/>
      <w:r w:rsidRPr="001A50FE">
        <w:rPr>
          <w:rFonts w:ascii="Times New Roman" w:eastAsia="Times New Roman" w:hAnsi="Times New Roman" w:cs="Arial"/>
          <w:kern w:val="0"/>
          <w:sz w:val="24"/>
          <w:szCs w:val="20"/>
          <w:lang w:eastAsia="ru-RU"/>
        </w:rPr>
        <w:t>18</w:t>
      </w:r>
    </w:p>
    <w:p w:rsidR="001A50FE" w:rsidRPr="001A50FE" w:rsidRDefault="001A50FE" w:rsidP="001A50FE">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356" w:lineRule="auto"/>
        <w:ind w:right="20" w:firstLine="708"/>
        <w:rPr>
          <w:rFonts w:ascii="Times New Roman" w:eastAsia="Times New Roman" w:hAnsi="Times New Roman" w:cs="Arial"/>
          <w:kern w:val="0"/>
          <w:sz w:val="28"/>
          <w:szCs w:val="20"/>
          <w:lang w:eastAsia="ru-RU"/>
        </w:rPr>
      </w:pPr>
      <w:r w:rsidRPr="001A50FE">
        <w:rPr>
          <w:rFonts w:ascii="Times New Roman" w:eastAsia="Times New Roman" w:hAnsi="Times New Roman" w:cs="Arial"/>
          <w:b/>
          <w:kern w:val="0"/>
          <w:sz w:val="28"/>
          <w:szCs w:val="20"/>
          <w:lang w:eastAsia="ru-RU"/>
        </w:rPr>
        <w:t>Мета дослідження:</w:t>
      </w:r>
      <w:r w:rsidRPr="001A50FE">
        <w:rPr>
          <w:rFonts w:ascii="Times New Roman" w:eastAsia="Times New Roman" w:hAnsi="Times New Roman" w:cs="Arial"/>
          <w:kern w:val="0"/>
          <w:sz w:val="28"/>
          <w:szCs w:val="20"/>
          <w:lang w:eastAsia="ru-RU"/>
        </w:rPr>
        <w:t xml:space="preserve"> на основі аналізу і комплексної оцінки психологічних і поведінкових складових сексуальності у підлітків з розладами аутистичного спектру, запропонувати підходи до їх психодіагностики та розробити рекомендації щодо статевого виховання даного контингенту.</w:t>
      </w:r>
    </w:p>
    <w:p w:rsidR="001A50FE" w:rsidRPr="001A50FE" w:rsidRDefault="001A50FE" w:rsidP="001A50FE">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 xml:space="preserve">Відповідно до мети було сформовано наступні </w:t>
      </w:r>
      <w:r w:rsidRPr="001A50FE">
        <w:rPr>
          <w:rFonts w:ascii="Times New Roman" w:eastAsia="Times New Roman" w:hAnsi="Times New Roman" w:cs="Arial"/>
          <w:b/>
          <w:kern w:val="0"/>
          <w:sz w:val="28"/>
          <w:szCs w:val="20"/>
          <w:lang w:eastAsia="ru-RU"/>
        </w:rPr>
        <w:t>завдання</w:t>
      </w:r>
      <w:r w:rsidRPr="001A50FE">
        <w:rPr>
          <w:rFonts w:ascii="Times New Roman" w:eastAsia="Times New Roman" w:hAnsi="Times New Roman" w:cs="Arial"/>
          <w:kern w:val="0"/>
          <w:sz w:val="28"/>
          <w:szCs w:val="20"/>
          <w:lang w:eastAsia="ru-RU"/>
        </w:rPr>
        <w:t>:</w:t>
      </w:r>
    </w:p>
    <w:p w:rsidR="001A50FE" w:rsidRPr="001A50FE" w:rsidRDefault="001A50FE" w:rsidP="001A50FE">
      <w:pPr>
        <w:widowControl/>
        <w:tabs>
          <w:tab w:val="clear" w:pos="709"/>
        </w:tabs>
        <w:suppressAutoHyphens w:val="0"/>
        <w:spacing w:after="0" w:line="190"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numPr>
          <w:ilvl w:val="0"/>
          <w:numId w:val="6"/>
        </w:numPr>
        <w:tabs>
          <w:tab w:val="clear" w:pos="709"/>
          <w:tab w:val="left" w:pos="1080"/>
        </w:tabs>
        <w:suppressAutoHyphens w:val="0"/>
        <w:spacing w:after="0" w:line="343" w:lineRule="auto"/>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Здійснити комплексний теоретичний аналіз даних про функціонування сексуальної сфери осіб з розладами аутистичного спектру підліткового віку;</w:t>
      </w:r>
    </w:p>
    <w:p w:rsidR="001A50FE" w:rsidRPr="001A50FE" w:rsidRDefault="001A50FE" w:rsidP="001A50FE">
      <w:pPr>
        <w:widowControl/>
        <w:tabs>
          <w:tab w:val="clear" w:pos="709"/>
        </w:tabs>
        <w:suppressAutoHyphens w:val="0"/>
        <w:spacing w:after="0" w:line="40"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343" w:lineRule="auto"/>
        <w:ind w:right="2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виявити фактори, що спричинюють формування проблемних аспектів сексуальності осіб з РАС.</w:t>
      </w:r>
    </w:p>
    <w:p w:rsidR="001A50FE" w:rsidRPr="001A50FE" w:rsidRDefault="001A50FE" w:rsidP="001A50FE">
      <w:pPr>
        <w:widowControl/>
        <w:tabs>
          <w:tab w:val="clear" w:pos="709"/>
        </w:tabs>
        <w:suppressAutoHyphens w:val="0"/>
        <w:spacing w:after="0" w:line="52"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numPr>
          <w:ilvl w:val="0"/>
          <w:numId w:val="7"/>
        </w:numPr>
        <w:tabs>
          <w:tab w:val="clear" w:pos="709"/>
          <w:tab w:val="left" w:pos="1068"/>
        </w:tabs>
        <w:suppressAutoHyphens w:val="0"/>
        <w:spacing w:after="0" w:line="343" w:lineRule="auto"/>
        <w:ind w:right="2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Адаптувати методику «Опитувальник сексуальної поведінки підлітків з розладами аутистичного спектру» та надати їй психометричної характеристики.</w:t>
      </w:r>
    </w:p>
    <w:p w:rsidR="001A50FE" w:rsidRPr="001A50FE" w:rsidRDefault="001A50FE" w:rsidP="001A50FE">
      <w:pPr>
        <w:widowControl/>
        <w:tabs>
          <w:tab w:val="clear" w:pos="709"/>
        </w:tabs>
        <w:suppressAutoHyphens w:val="0"/>
        <w:spacing w:after="0" w:line="40" w:lineRule="exact"/>
        <w:ind w:firstLine="0"/>
        <w:jc w:val="left"/>
        <w:rPr>
          <w:rFonts w:ascii="Times New Roman" w:eastAsia="Times New Roman" w:hAnsi="Times New Roman" w:cs="Arial"/>
          <w:kern w:val="0"/>
          <w:sz w:val="28"/>
          <w:szCs w:val="20"/>
          <w:lang w:eastAsia="ru-RU"/>
        </w:rPr>
      </w:pPr>
    </w:p>
    <w:p w:rsidR="001A50FE" w:rsidRPr="001A50FE" w:rsidRDefault="001A50FE" w:rsidP="001A50FE">
      <w:pPr>
        <w:widowControl/>
        <w:numPr>
          <w:ilvl w:val="0"/>
          <w:numId w:val="7"/>
        </w:numPr>
        <w:tabs>
          <w:tab w:val="clear" w:pos="709"/>
          <w:tab w:val="left" w:pos="1020"/>
        </w:tabs>
        <w:suppressAutoHyphens w:val="0"/>
        <w:spacing w:after="0" w:line="343" w:lineRule="auto"/>
        <w:ind w:right="2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Встановити особливості реалізації поведінкової складової сексуальності у підлітків з РАС.</w:t>
      </w:r>
    </w:p>
    <w:p w:rsidR="001A50FE" w:rsidRPr="001A50FE" w:rsidRDefault="001A50FE" w:rsidP="001A50FE">
      <w:pPr>
        <w:widowControl/>
        <w:tabs>
          <w:tab w:val="clear" w:pos="709"/>
        </w:tabs>
        <w:suppressAutoHyphens w:val="0"/>
        <w:spacing w:after="0" w:line="52" w:lineRule="exact"/>
        <w:ind w:firstLine="0"/>
        <w:jc w:val="left"/>
        <w:rPr>
          <w:rFonts w:ascii="Times New Roman" w:eastAsia="Times New Roman" w:hAnsi="Times New Roman" w:cs="Arial"/>
          <w:kern w:val="0"/>
          <w:sz w:val="28"/>
          <w:szCs w:val="20"/>
          <w:lang w:eastAsia="ru-RU"/>
        </w:rPr>
      </w:pPr>
    </w:p>
    <w:p w:rsidR="001A50FE" w:rsidRPr="001A50FE" w:rsidRDefault="001A50FE" w:rsidP="001A50FE">
      <w:pPr>
        <w:widowControl/>
        <w:numPr>
          <w:ilvl w:val="0"/>
          <w:numId w:val="7"/>
        </w:numPr>
        <w:tabs>
          <w:tab w:val="clear" w:pos="709"/>
          <w:tab w:val="left" w:pos="1068"/>
        </w:tabs>
        <w:suppressAutoHyphens w:val="0"/>
        <w:spacing w:after="0" w:line="350" w:lineRule="auto"/>
        <w:ind w:right="2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Визначити специфіку психологічної складової сексуальності підлітків з РАС, для чого проаналізувати рівень сформованості та адекватності їх статевої і гендерної ідентичності, а також сексуальних знань і уявлень.</w:t>
      </w:r>
    </w:p>
    <w:p w:rsidR="001A50FE" w:rsidRPr="001A50FE" w:rsidRDefault="001A50FE" w:rsidP="001A50FE">
      <w:pPr>
        <w:widowControl/>
        <w:tabs>
          <w:tab w:val="clear" w:pos="709"/>
        </w:tabs>
        <w:suppressAutoHyphens w:val="0"/>
        <w:spacing w:after="0" w:line="32" w:lineRule="exact"/>
        <w:ind w:firstLine="0"/>
        <w:jc w:val="left"/>
        <w:rPr>
          <w:rFonts w:ascii="Times New Roman" w:eastAsia="Times New Roman" w:hAnsi="Times New Roman" w:cs="Arial"/>
          <w:kern w:val="0"/>
          <w:sz w:val="28"/>
          <w:szCs w:val="20"/>
          <w:lang w:eastAsia="ru-RU"/>
        </w:rPr>
      </w:pPr>
    </w:p>
    <w:p w:rsidR="001A50FE" w:rsidRPr="001A50FE" w:rsidRDefault="001A50FE" w:rsidP="001A50FE">
      <w:pPr>
        <w:widowControl/>
        <w:numPr>
          <w:ilvl w:val="0"/>
          <w:numId w:val="7"/>
        </w:numPr>
        <w:tabs>
          <w:tab w:val="clear" w:pos="709"/>
          <w:tab w:val="left" w:pos="1020"/>
        </w:tabs>
        <w:suppressAutoHyphens w:val="0"/>
        <w:spacing w:after="0" w:line="352" w:lineRule="auto"/>
        <w:ind w:right="2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Визначити фактори, що пов’язані з функціонуванням сексуальної сфери у підлітків з розладами аутистичного спектру.</w:t>
      </w:r>
    </w:p>
    <w:p w:rsidR="001A50FE" w:rsidRPr="001A50FE" w:rsidRDefault="001A50FE" w:rsidP="001A50FE">
      <w:pPr>
        <w:widowControl/>
        <w:tabs>
          <w:tab w:val="clear" w:pos="709"/>
        </w:tabs>
        <w:suppressAutoHyphens w:val="0"/>
        <w:spacing w:after="0" w:line="28" w:lineRule="exact"/>
        <w:ind w:firstLine="0"/>
        <w:jc w:val="left"/>
        <w:rPr>
          <w:rFonts w:ascii="Times New Roman" w:eastAsia="Times New Roman" w:hAnsi="Times New Roman" w:cs="Arial"/>
          <w:kern w:val="0"/>
          <w:sz w:val="28"/>
          <w:szCs w:val="20"/>
          <w:lang w:eastAsia="ru-RU"/>
        </w:rPr>
      </w:pPr>
    </w:p>
    <w:p w:rsidR="001A50FE" w:rsidRPr="001A50FE" w:rsidRDefault="001A50FE" w:rsidP="001A50FE">
      <w:pPr>
        <w:widowControl/>
        <w:numPr>
          <w:ilvl w:val="0"/>
          <w:numId w:val="7"/>
        </w:numPr>
        <w:tabs>
          <w:tab w:val="clear" w:pos="709"/>
          <w:tab w:val="left" w:pos="1164"/>
        </w:tabs>
        <w:suppressAutoHyphens w:val="0"/>
        <w:spacing w:after="0" w:line="343" w:lineRule="auto"/>
        <w:ind w:right="2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Обґрунтувати та розробити практичні рекомендації по статевому вихованню для підлітків з розладами аутистичного спектру.</w:t>
      </w:r>
    </w:p>
    <w:p w:rsidR="001A50FE" w:rsidRPr="001A50FE" w:rsidRDefault="001A50FE" w:rsidP="001A50FE">
      <w:pPr>
        <w:widowControl/>
        <w:tabs>
          <w:tab w:val="clear" w:pos="709"/>
        </w:tabs>
        <w:suppressAutoHyphens w:val="0"/>
        <w:spacing w:after="0" w:line="40"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359" w:lineRule="auto"/>
        <w:ind w:firstLine="708"/>
        <w:rPr>
          <w:rFonts w:ascii="Times New Roman" w:eastAsia="Times New Roman" w:hAnsi="Times New Roman" w:cs="Arial"/>
          <w:kern w:val="0"/>
          <w:sz w:val="28"/>
          <w:szCs w:val="20"/>
          <w:lang w:eastAsia="ru-RU"/>
        </w:rPr>
      </w:pPr>
      <w:r w:rsidRPr="001A50FE">
        <w:rPr>
          <w:rFonts w:ascii="Times New Roman" w:eastAsia="Times New Roman" w:hAnsi="Times New Roman" w:cs="Arial"/>
          <w:b/>
          <w:kern w:val="0"/>
          <w:sz w:val="28"/>
          <w:szCs w:val="20"/>
          <w:lang w:eastAsia="ru-RU"/>
        </w:rPr>
        <w:t>Теоретико-методологічною основою</w:t>
      </w:r>
      <w:r w:rsidRPr="001A50FE">
        <w:rPr>
          <w:rFonts w:ascii="Times New Roman" w:eastAsia="Times New Roman" w:hAnsi="Times New Roman" w:cs="Arial"/>
          <w:kern w:val="0"/>
          <w:sz w:val="28"/>
          <w:szCs w:val="20"/>
          <w:lang w:eastAsia="ru-RU"/>
        </w:rPr>
        <w:t xml:space="preserve"> дослідження постають уявлення про особливості розладів психічного розвитку загалом (В. В. Лебединский; Л. М. Шипицына; Н. Г. Пахомова; Д. Н. Исаев), а також про сутнісні ознаки розладів аутистичного спектра зокрема (І. А. Марценковський; Г. М. Кожина; Т. В. Скрипник; О. С. Никольская; Е. Р. Баенская; В. Е. Каган; В. М. Башина; Фр. Аппе; L. Wing; Ш. Коэн; Т. Attwood; S. Ozonoff; S. Baron-Cohen), характеристики людської сексуальності в нормі та патології (Дж. Мастерс; Р. Крукс; Г. Келли; О. Кернберг; Г. С. Кочарян; И. С. Кон; В. А. Доморацкий), методологічні принципи психодіагностики (Л. Ф. Бурлачук; П. Кляйн; А. Анастази), а також особливості психологічних досліджень осіб з порушеннями психічного розвитку</w:t>
      </w:r>
    </w:p>
    <w:p w:rsidR="001A50FE" w:rsidRPr="001A50FE" w:rsidRDefault="001A50FE" w:rsidP="001A50FE">
      <w:pPr>
        <w:widowControl/>
        <w:tabs>
          <w:tab w:val="clear" w:pos="709"/>
        </w:tabs>
        <w:suppressAutoHyphens w:val="0"/>
        <w:spacing w:after="0" w:line="359" w:lineRule="auto"/>
        <w:ind w:firstLine="708"/>
        <w:rPr>
          <w:rFonts w:ascii="Times New Roman" w:eastAsia="Times New Roman" w:hAnsi="Times New Roman" w:cs="Arial"/>
          <w:kern w:val="0"/>
          <w:sz w:val="28"/>
          <w:szCs w:val="20"/>
          <w:lang w:eastAsia="ru-RU"/>
        </w:rPr>
        <w:sectPr w:rsidR="001A50FE" w:rsidRPr="001A50FE">
          <w:pgSz w:w="11900" w:h="16836"/>
          <w:pgMar w:top="710" w:right="544" w:bottom="640" w:left="1420" w:header="0" w:footer="0" w:gutter="0"/>
          <w:cols w:space="0" w:equalWidth="0">
            <w:col w:w="9940"/>
          </w:cols>
          <w:docGrid w:linePitch="360"/>
        </w:sectPr>
      </w:pPr>
    </w:p>
    <w:p w:rsidR="001A50FE" w:rsidRPr="001A50FE" w:rsidRDefault="001A50FE" w:rsidP="001A50FE">
      <w:pPr>
        <w:widowControl/>
        <w:tabs>
          <w:tab w:val="clear" w:pos="709"/>
        </w:tabs>
        <w:suppressAutoHyphens w:val="0"/>
        <w:spacing w:after="0" w:line="0" w:lineRule="atLeast"/>
        <w:ind w:left="9700" w:firstLine="0"/>
        <w:jc w:val="left"/>
        <w:rPr>
          <w:rFonts w:ascii="Times New Roman" w:eastAsia="Times New Roman" w:hAnsi="Times New Roman" w:cs="Arial"/>
          <w:kern w:val="0"/>
          <w:sz w:val="24"/>
          <w:szCs w:val="20"/>
          <w:lang w:eastAsia="ru-RU"/>
        </w:rPr>
      </w:pPr>
      <w:bookmarkStart w:id="7" w:name="page19"/>
      <w:bookmarkEnd w:id="7"/>
      <w:r w:rsidRPr="001A50FE">
        <w:rPr>
          <w:rFonts w:ascii="Times New Roman" w:eastAsia="Times New Roman" w:hAnsi="Times New Roman" w:cs="Arial"/>
          <w:kern w:val="0"/>
          <w:sz w:val="24"/>
          <w:szCs w:val="20"/>
          <w:lang w:eastAsia="ru-RU"/>
        </w:rPr>
        <w:t>19</w:t>
      </w:r>
    </w:p>
    <w:p w:rsidR="001A50FE" w:rsidRPr="001A50FE" w:rsidRDefault="001A50FE" w:rsidP="001A50FE">
      <w:pPr>
        <w:widowControl/>
        <w:tabs>
          <w:tab w:val="clear" w:pos="709"/>
        </w:tabs>
        <w:suppressAutoHyphens w:val="0"/>
        <w:spacing w:after="0" w:line="142"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(Л.  М.  Шипицына; Э.  Г.  Эйдемиллер; Н.  Г.  Пахомова)  та  досліджень факторів</w:t>
      </w:r>
    </w:p>
    <w:p w:rsidR="001A50FE" w:rsidRPr="001A50FE" w:rsidRDefault="001A50FE" w:rsidP="001A50FE">
      <w:pPr>
        <w:widowControl/>
        <w:tabs>
          <w:tab w:val="clear" w:pos="709"/>
        </w:tabs>
        <w:suppressAutoHyphens w:val="0"/>
        <w:spacing w:after="0" w:line="171"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функціонування сексуальної сфери осіб з РАС (І. Hénault; G. Mesibov; L. Ruble;</w:t>
      </w:r>
    </w:p>
    <w:p w:rsidR="001A50FE" w:rsidRPr="001A50FE" w:rsidRDefault="001A50FE" w:rsidP="001A50FE">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val="en-US" w:eastAsia="ru-RU"/>
        </w:rPr>
      </w:pPr>
      <w:r w:rsidRPr="001A50FE">
        <w:rPr>
          <w:rFonts w:ascii="Times New Roman" w:eastAsia="Times New Roman" w:hAnsi="Times New Roman" w:cs="Arial"/>
          <w:kern w:val="0"/>
          <w:sz w:val="28"/>
          <w:szCs w:val="20"/>
          <w:lang w:val="en-US" w:eastAsia="ru-RU"/>
        </w:rPr>
        <w:t>H. Hellemans; M. Stokes).</w:t>
      </w:r>
    </w:p>
    <w:p w:rsidR="001A50FE" w:rsidRPr="001A50FE" w:rsidRDefault="001A50FE" w:rsidP="001A50FE">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val="en-US" w:eastAsia="ru-RU"/>
        </w:rPr>
      </w:pPr>
    </w:p>
    <w:p w:rsidR="001A50FE" w:rsidRPr="001A50FE" w:rsidRDefault="001A50FE" w:rsidP="001A50FE">
      <w:pPr>
        <w:widowControl/>
        <w:tabs>
          <w:tab w:val="clear" w:pos="709"/>
        </w:tabs>
        <w:suppressAutoHyphens w:val="0"/>
        <w:spacing w:after="0" w:line="343" w:lineRule="auto"/>
        <w:ind w:right="20" w:firstLine="708"/>
        <w:rPr>
          <w:rFonts w:ascii="Times New Roman" w:eastAsia="Times New Roman" w:hAnsi="Times New Roman" w:cs="Arial"/>
          <w:kern w:val="0"/>
          <w:sz w:val="28"/>
          <w:szCs w:val="20"/>
          <w:lang w:eastAsia="ru-RU"/>
        </w:rPr>
      </w:pPr>
      <w:r w:rsidRPr="001A50FE">
        <w:rPr>
          <w:rFonts w:ascii="Times New Roman" w:eastAsia="Times New Roman" w:hAnsi="Times New Roman" w:cs="Arial"/>
          <w:b/>
          <w:kern w:val="0"/>
          <w:sz w:val="28"/>
          <w:szCs w:val="20"/>
          <w:lang w:eastAsia="ru-RU"/>
        </w:rPr>
        <w:t>Методи</w:t>
      </w:r>
      <w:r w:rsidRPr="001A50FE">
        <w:rPr>
          <w:rFonts w:ascii="Times New Roman" w:eastAsia="Times New Roman" w:hAnsi="Times New Roman" w:cs="Arial"/>
          <w:b/>
          <w:kern w:val="0"/>
          <w:sz w:val="28"/>
          <w:szCs w:val="20"/>
          <w:lang w:val="en-US" w:eastAsia="ru-RU"/>
        </w:rPr>
        <w:t xml:space="preserve"> </w:t>
      </w:r>
      <w:r w:rsidRPr="001A50FE">
        <w:rPr>
          <w:rFonts w:ascii="Times New Roman" w:eastAsia="Times New Roman" w:hAnsi="Times New Roman" w:cs="Arial"/>
          <w:b/>
          <w:kern w:val="0"/>
          <w:sz w:val="28"/>
          <w:szCs w:val="20"/>
          <w:lang w:eastAsia="ru-RU"/>
        </w:rPr>
        <w:t>дослідження</w:t>
      </w:r>
      <w:r w:rsidRPr="001A50FE">
        <w:rPr>
          <w:rFonts w:ascii="Times New Roman" w:eastAsia="Times New Roman" w:hAnsi="Times New Roman" w:cs="Arial"/>
          <w:b/>
          <w:kern w:val="0"/>
          <w:sz w:val="28"/>
          <w:szCs w:val="20"/>
          <w:lang w:val="en-US" w:eastAsia="ru-RU"/>
        </w:rPr>
        <w:t>.</w:t>
      </w:r>
      <w:r w:rsidRPr="001A50FE">
        <w:rPr>
          <w:rFonts w:ascii="Times New Roman" w:eastAsia="Times New Roman" w:hAnsi="Times New Roman" w:cs="Arial"/>
          <w:kern w:val="0"/>
          <w:sz w:val="28"/>
          <w:szCs w:val="20"/>
          <w:lang w:val="en-US" w:eastAsia="ru-RU"/>
        </w:rPr>
        <w:t xml:space="preserve"> </w:t>
      </w:r>
      <w:r w:rsidRPr="001A50FE">
        <w:rPr>
          <w:rFonts w:ascii="Times New Roman" w:eastAsia="Times New Roman" w:hAnsi="Times New Roman" w:cs="Arial"/>
          <w:kern w:val="0"/>
          <w:sz w:val="28"/>
          <w:szCs w:val="20"/>
          <w:lang w:eastAsia="ru-RU"/>
        </w:rPr>
        <w:t>Для досягнення мети та вирішення поставлених завдань у роботі було застосовано такий комплекс методів:</w:t>
      </w:r>
    </w:p>
    <w:p w:rsidR="001A50FE" w:rsidRPr="001A50FE" w:rsidRDefault="001A50FE" w:rsidP="001A50FE">
      <w:pPr>
        <w:widowControl/>
        <w:tabs>
          <w:tab w:val="clear" w:pos="709"/>
        </w:tabs>
        <w:suppressAutoHyphens w:val="0"/>
        <w:spacing w:after="0" w:line="53"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numPr>
          <w:ilvl w:val="0"/>
          <w:numId w:val="8"/>
        </w:numPr>
        <w:tabs>
          <w:tab w:val="clear" w:pos="709"/>
          <w:tab w:val="left" w:pos="1417"/>
        </w:tabs>
        <w:suppressAutoHyphens w:val="0"/>
        <w:spacing w:after="0" w:line="356" w:lineRule="auto"/>
        <w:ind w:right="2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теоретичні: аналіз, синтез, узагальнення, систематизація наукових джерел стосовно функціонування сексуальної сфери осіб з порушеннями психічного розвитку загалом, та підлітків з РАС, зокрема; особливостей психосексуального розвитку підлітків з РАС; факторів функціонування сексуальної сфери осіб з розладами аутистичного спектра;</w:t>
      </w:r>
    </w:p>
    <w:p w:rsidR="001A50FE" w:rsidRPr="001A50FE" w:rsidRDefault="001A50FE" w:rsidP="001A50FE">
      <w:pPr>
        <w:widowControl/>
        <w:tabs>
          <w:tab w:val="clear" w:pos="709"/>
        </w:tabs>
        <w:suppressAutoHyphens w:val="0"/>
        <w:spacing w:after="0" w:line="6" w:lineRule="exact"/>
        <w:ind w:firstLine="0"/>
        <w:jc w:val="left"/>
        <w:rPr>
          <w:rFonts w:ascii="Times New Roman" w:eastAsia="Times New Roman" w:hAnsi="Times New Roman" w:cs="Arial"/>
          <w:kern w:val="0"/>
          <w:sz w:val="28"/>
          <w:szCs w:val="20"/>
          <w:lang w:eastAsia="ru-RU"/>
        </w:rPr>
      </w:pPr>
    </w:p>
    <w:p w:rsidR="001A50FE" w:rsidRPr="001A50FE" w:rsidRDefault="001A50FE" w:rsidP="001A50FE">
      <w:pPr>
        <w:widowControl/>
        <w:numPr>
          <w:ilvl w:val="0"/>
          <w:numId w:val="8"/>
        </w:numPr>
        <w:tabs>
          <w:tab w:val="clear" w:pos="709"/>
          <w:tab w:val="left" w:pos="1420"/>
        </w:tabs>
        <w:suppressAutoHyphens w:val="0"/>
        <w:spacing w:after="0" w:line="0" w:lineRule="atLeast"/>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емпіричні,  зокрема,  такі  психодіагностичні  методики:  «Соціально-</w:t>
      </w:r>
    </w:p>
    <w:p w:rsidR="001A50FE" w:rsidRPr="001A50FE" w:rsidRDefault="001A50FE" w:rsidP="001A50FE">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358" w:lineRule="auto"/>
        <w:ind w:firstLine="0"/>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комунікативний опитувальник» (SCQ) М. Раттер, Е. Бейлі, К. Лорд (в адаптації О. Моховикова та ін., 2013 [37]), тест «Прогресивні матриці» Дж. Равена (за О. Є. Мухордовой, Т. В. Шрейбер, 2011 [38]), методика «Аналіз сімейних взаємостосунків» Е. Г. Ейдеміллера (2008) [39, c. 600-610], тест «Вік. Стать. Роль» В. Юстіцкіса, Е. Г. Ейдеміллера, С. В. Кудрявцевої (2008) [40, c. 587-590], «Опитувальник сексуальної поведінки підлітків з розладами аутистичного спектру» (Sexual Behaviour Scale) М. Stokes, А. Kaur (2005) [41, c. 282-287], адаптований нами зі згоди авторів;</w:t>
      </w:r>
    </w:p>
    <w:p w:rsidR="001A50FE" w:rsidRPr="001A50FE" w:rsidRDefault="001A50FE" w:rsidP="001A50FE">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numPr>
          <w:ilvl w:val="0"/>
          <w:numId w:val="9"/>
        </w:numPr>
        <w:tabs>
          <w:tab w:val="clear" w:pos="709"/>
          <w:tab w:val="left" w:pos="1417"/>
        </w:tabs>
        <w:suppressAutoHyphens w:val="0"/>
        <w:spacing w:after="0" w:line="343" w:lineRule="auto"/>
        <w:ind w:right="2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математико-статистичні: метод описових статистик, непараметричний критерій Манна-Уітні, Т-критерій Ст’юдента, методи кореляційного аналізу,</w:t>
      </w:r>
    </w:p>
    <w:p w:rsidR="001A50FE" w:rsidRPr="001A50FE" w:rsidRDefault="001A50FE" w:rsidP="001A50FE">
      <w:pPr>
        <w:widowControl/>
        <w:tabs>
          <w:tab w:val="clear" w:pos="709"/>
        </w:tabs>
        <w:suppressAutoHyphens w:val="0"/>
        <w:spacing w:after="0" w:line="53"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343" w:lineRule="auto"/>
        <w:ind w:right="20" w:firstLine="0"/>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однофакторний дисперсійний аналіз, методи факторного аналізу, множинний регресійний аналіз, кластерний аналіз.</w:t>
      </w:r>
    </w:p>
    <w:p w:rsidR="001A50FE" w:rsidRPr="001A50FE" w:rsidRDefault="001A50FE" w:rsidP="001A50FE">
      <w:pPr>
        <w:widowControl/>
        <w:tabs>
          <w:tab w:val="clear" w:pos="709"/>
        </w:tabs>
        <w:suppressAutoHyphens w:val="0"/>
        <w:spacing w:after="0" w:line="40"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358" w:lineRule="auto"/>
        <w:ind w:firstLine="708"/>
        <w:rPr>
          <w:rFonts w:ascii="Times New Roman" w:eastAsia="Times New Roman" w:hAnsi="Times New Roman" w:cs="Arial"/>
          <w:kern w:val="0"/>
          <w:sz w:val="28"/>
          <w:szCs w:val="20"/>
          <w:lang w:eastAsia="ru-RU"/>
        </w:rPr>
      </w:pPr>
      <w:r w:rsidRPr="001A50FE">
        <w:rPr>
          <w:rFonts w:ascii="Times New Roman" w:eastAsia="Times New Roman" w:hAnsi="Times New Roman" w:cs="Arial"/>
          <w:b/>
          <w:kern w:val="0"/>
          <w:sz w:val="28"/>
          <w:szCs w:val="20"/>
          <w:lang w:eastAsia="ru-RU"/>
        </w:rPr>
        <w:t>Емпірична база дослідження.</w:t>
      </w:r>
      <w:r w:rsidRPr="001A50FE">
        <w:rPr>
          <w:rFonts w:ascii="Times New Roman" w:eastAsia="Times New Roman" w:hAnsi="Times New Roman" w:cs="Arial"/>
          <w:kern w:val="0"/>
          <w:sz w:val="28"/>
          <w:szCs w:val="20"/>
          <w:lang w:eastAsia="ru-RU"/>
        </w:rPr>
        <w:t xml:space="preserve"> Загальна вибірка становить 182 досліджуваних. Із них 43 особи з розладами аутистичного спектра (F 84.0 – F 84.9 за МКХ-10), серед яких жіночої статі 6 осіб, чоловічої – 37 осіб. Інші 66 осіб без порушень психічного розвитку (жіночої статі 21 особа, чоловічої – 45 осіб). А також 73 особи – батьки або вихователі дітей, які входять до обох груп. Середній вік досліджуваних з розладами аутистичного спектра 13,8 років; середній вік осіб без порушень психічного розвитку 13,7 років.</w:t>
      </w:r>
    </w:p>
    <w:p w:rsidR="001A50FE" w:rsidRPr="001A50FE" w:rsidRDefault="001A50FE" w:rsidP="001A50FE">
      <w:pPr>
        <w:widowControl/>
        <w:tabs>
          <w:tab w:val="clear" w:pos="709"/>
        </w:tabs>
        <w:suppressAutoHyphens w:val="0"/>
        <w:spacing w:after="0" w:line="358" w:lineRule="auto"/>
        <w:ind w:firstLine="708"/>
        <w:rPr>
          <w:rFonts w:ascii="Times New Roman" w:eastAsia="Times New Roman" w:hAnsi="Times New Roman" w:cs="Arial"/>
          <w:kern w:val="0"/>
          <w:sz w:val="28"/>
          <w:szCs w:val="20"/>
          <w:lang w:eastAsia="ru-RU"/>
        </w:rPr>
        <w:sectPr w:rsidR="001A50FE" w:rsidRPr="001A50FE">
          <w:pgSz w:w="11900" w:h="16836"/>
          <w:pgMar w:top="710" w:right="544" w:bottom="641" w:left="1420" w:header="0" w:footer="0" w:gutter="0"/>
          <w:cols w:space="0" w:equalWidth="0">
            <w:col w:w="9940"/>
          </w:cols>
          <w:docGrid w:linePitch="360"/>
        </w:sectPr>
      </w:pPr>
    </w:p>
    <w:p w:rsidR="001A50FE" w:rsidRPr="001A50FE" w:rsidRDefault="001A50FE" w:rsidP="001A50FE">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8" w:name="page20"/>
      <w:bookmarkEnd w:id="8"/>
      <w:r w:rsidRPr="001A50FE">
        <w:rPr>
          <w:rFonts w:ascii="Times New Roman" w:eastAsia="Times New Roman" w:hAnsi="Times New Roman" w:cs="Arial"/>
          <w:kern w:val="0"/>
          <w:sz w:val="24"/>
          <w:szCs w:val="20"/>
          <w:lang w:eastAsia="ru-RU"/>
        </w:rPr>
        <w:t>20</w:t>
      </w:r>
    </w:p>
    <w:p w:rsidR="001A50FE" w:rsidRPr="001A50FE" w:rsidRDefault="001A50FE" w:rsidP="001A50FE">
      <w:pPr>
        <w:widowControl/>
        <w:tabs>
          <w:tab w:val="clear" w:pos="709"/>
        </w:tabs>
        <w:suppressAutoHyphens w:val="0"/>
        <w:spacing w:after="0" w:line="142"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 w:val="left" w:pos="2360"/>
          <w:tab w:val="left" w:pos="2760"/>
          <w:tab w:val="left" w:pos="4540"/>
          <w:tab w:val="left" w:pos="6340"/>
          <w:tab w:val="left" w:pos="8160"/>
        </w:tabs>
        <w:suppressAutoHyphens w:val="0"/>
        <w:spacing w:after="0" w:line="0" w:lineRule="atLeast"/>
        <w:ind w:left="700" w:firstLine="0"/>
        <w:rPr>
          <w:rFonts w:ascii="Times New Roman" w:eastAsia="Times New Roman" w:hAnsi="Times New Roman" w:cs="Arial"/>
          <w:kern w:val="0"/>
          <w:sz w:val="27"/>
          <w:szCs w:val="20"/>
          <w:lang w:eastAsia="ru-RU"/>
        </w:rPr>
      </w:pPr>
      <w:r w:rsidRPr="001A50FE">
        <w:rPr>
          <w:rFonts w:ascii="Times New Roman" w:eastAsia="Times New Roman" w:hAnsi="Times New Roman" w:cs="Arial"/>
          <w:b/>
          <w:kern w:val="0"/>
          <w:sz w:val="28"/>
          <w:szCs w:val="20"/>
          <w:lang w:eastAsia="ru-RU"/>
        </w:rPr>
        <w:t>Надійність</w:t>
      </w:r>
      <w:r w:rsidRPr="001A50FE">
        <w:rPr>
          <w:rFonts w:ascii="Times New Roman" w:eastAsia="Times New Roman" w:hAnsi="Times New Roman" w:cs="Arial"/>
          <w:b/>
          <w:kern w:val="0"/>
          <w:sz w:val="28"/>
          <w:szCs w:val="20"/>
          <w:lang w:eastAsia="ru-RU"/>
        </w:rPr>
        <w:tab/>
        <w:t>і</w:t>
      </w:r>
      <w:r w:rsidRPr="001A50FE">
        <w:rPr>
          <w:rFonts w:ascii="Times New Roman" w:eastAsia="Times New Roman" w:hAnsi="Times New Roman" w:cs="Arial"/>
          <w:b/>
          <w:kern w:val="0"/>
          <w:sz w:val="28"/>
          <w:szCs w:val="20"/>
          <w:lang w:eastAsia="ru-RU"/>
        </w:rPr>
        <w:tab/>
        <w:t>вірогідність</w:t>
      </w:r>
      <w:r w:rsidRPr="001A50FE">
        <w:rPr>
          <w:rFonts w:ascii="Times New Roman" w:eastAsia="Times New Roman" w:hAnsi="Times New Roman" w:cs="Arial"/>
          <w:b/>
          <w:kern w:val="0"/>
          <w:sz w:val="28"/>
          <w:szCs w:val="20"/>
          <w:lang w:eastAsia="ru-RU"/>
        </w:rPr>
        <w:tab/>
        <w:t>результатів</w:t>
      </w:r>
      <w:r w:rsidRPr="001A50FE">
        <w:rPr>
          <w:rFonts w:ascii="Times New Roman" w:eastAsia="Times New Roman" w:hAnsi="Times New Roman" w:cs="Arial"/>
          <w:kern w:val="0"/>
          <w:sz w:val="20"/>
          <w:szCs w:val="20"/>
          <w:lang w:eastAsia="ru-RU"/>
        </w:rPr>
        <w:tab/>
      </w:r>
      <w:r w:rsidRPr="001A50FE">
        <w:rPr>
          <w:rFonts w:ascii="Times New Roman" w:eastAsia="Times New Roman" w:hAnsi="Times New Roman" w:cs="Arial"/>
          <w:kern w:val="0"/>
          <w:sz w:val="28"/>
          <w:szCs w:val="20"/>
          <w:lang w:eastAsia="ru-RU"/>
        </w:rPr>
        <w:t>дослідження</w:t>
      </w:r>
      <w:r w:rsidRPr="001A50FE">
        <w:rPr>
          <w:rFonts w:ascii="Times New Roman" w:eastAsia="Times New Roman" w:hAnsi="Times New Roman" w:cs="Arial"/>
          <w:kern w:val="0"/>
          <w:sz w:val="20"/>
          <w:szCs w:val="20"/>
          <w:lang w:eastAsia="ru-RU"/>
        </w:rPr>
        <w:tab/>
      </w:r>
      <w:r w:rsidRPr="001A50FE">
        <w:rPr>
          <w:rFonts w:ascii="Times New Roman" w:eastAsia="Times New Roman" w:hAnsi="Times New Roman" w:cs="Arial"/>
          <w:kern w:val="0"/>
          <w:sz w:val="27"/>
          <w:szCs w:val="20"/>
          <w:lang w:eastAsia="ru-RU"/>
        </w:rPr>
        <w:t>забезпечується</w:t>
      </w:r>
    </w:p>
    <w:p w:rsidR="001A50FE" w:rsidRPr="001A50FE" w:rsidRDefault="001A50FE" w:rsidP="001A50FE">
      <w:pPr>
        <w:widowControl/>
        <w:tabs>
          <w:tab w:val="clear" w:pos="709"/>
        </w:tabs>
        <w:suppressAutoHyphens w:val="0"/>
        <w:spacing w:after="0" w:line="190"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356" w:lineRule="auto"/>
        <w:ind w:firstLine="0"/>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теоретичним обґрунтуванням досліджуваних явищ, використанням взаємодоповнюючих психодіагностичних методів, що відповідають меті та завданням дослідження, репрезентативністю вибірки, застосуванням кількісного та якісного аналізу отриманих емпіричних даних, використанням комплексу методів математичної статистики.</w:t>
      </w:r>
    </w:p>
    <w:p w:rsidR="001A50FE" w:rsidRPr="001A50FE" w:rsidRDefault="001A50FE" w:rsidP="001A50FE">
      <w:pPr>
        <w:widowControl/>
        <w:tabs>
          <w:tab w:val="clear" w:pos="709"/>
        </w:tabs>
        <w:suppressAutoHyphens w:val="0"/>
        <w:spacing w:after="0" w:line="6"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b/>
          <w:kern w:val="0"/>
          <w:sz w:val="28"/>
          <w:szCs w:val="20"/>
          <w:lang w:eastAsia="ru-RU"/>
        </w:rPr>
        <w:t>Наукова новизна</w:t>
      </w:r>
      <w:r w:rsidRPr="001A50FE">
        <w:rPr>
          <w:rFonts w:ascii="Times New Roman" w:eastAsia="Times New Roman" w:hAnsi="Times New Roman" w:cs="Arial"/>
          <w:kern w:val="0"/>
          <w:sz w:val="28"/>
          <w:szCs w:val="20"/>
          <w:lang w:eastAsia="ru-RU"/>
        </w:rPr>
        <w:t xml:space="preserve"> отриманих результатів полягає в тому, що </w:t>
      </w:r>
      <w:r w:rsidRPr="001A50FE">
        <w:rPr>
          <w:rFonts w:ascii="Times New Roman" w:eastAsia="Times New Roman" w:hAnsi="Times New Roman" w:cs="Arial"/>
          <w:i/>
          <w:kern w:val="0"/>
          <w:sz w:val="28"/>
          <w:szCs w:val="20"/>
          <w:lang w:eastAsia="ru-RU"/>
        </w:rPr>
        <w:t>вперше</w:t>
      </w:r>
      <w:r w:rsidRPr="001A50FE">
        <w:rPr>
          <w:rFonts w:ascii="Times New Roman" w:eastAsia="Times New Roman" w:hAnsi="Times New Roman" w:cs="Arial"/>
          <w:kern w:val="0"/>
          <w:sz w:val="28"/>
          <w:szCs w:val="20"/>
          <w:lang w:eastAsia="ru-RU"/>
        </w:rPr>
        <w:t>:</w:t>
      </w:r>
    </w:p>
    <w:p w:rsidR="001A50FE" w:rsidRPr="001A50FE" w:rsidRDefault="001A50FE" w:rsidP="001A50FE">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numPr>
          <w:ilvl w:val="0"/>
          <w:numId w:val="10"/>
        </w:numPr>
        <w:tabs>
          <w:tab w:val="clear" w:pos="709"/>
          <w:tab w:val="left" w:pos="997"/>
        </w:tabs>
        <w:suppressAutoHyphens w:val="0"/>
        <w:spacing w:after="0" w:line="356" w:lineRule="auto"/>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виявлено особливості сексуальної поведінки підлітків з РАС різного рівня функціонування на вітчизняній вибірці. Встановлено варіанти прояву неприйнятної сексуальної поведінки з боку осіб з РАС. Описано вплив окремих стилів батьківського виховання (тенденції до гіперопіки, нестабільного стилю виховання та ігнорування дорослішання дітей) на збільшення частоти проявів проблемної сексуальної поведінки підлітків з РАС;</w:t>
      </w:r>
    </w:p>
    <w:p w:rsidR="001A50FE" w:rsidRPr="001A50FE" w:rsidRDefault="001A50FE" w:rsidP="001A50FE">
      <w:pPr>
        <w:widowControl/>
        <w:tabs>
          <w:tab w:val="clear" w:pos="709"/>
        </w:tabs>
        <w:suppressAutoHyphens w:val="0"/>
        <w:spacing w:after="0" w:line="40" w:lineRule="exact"/>
        <w:ind w:firstLine="0"/>
        <w:jc w:val="left"/>
        <w:rPr>
          <w:rFonts w:ascii="Times New Roman" w:eastAsia="Times New Roman" w:hAnsi="Times New Roman" w:cs="Arial"/>
          <w:kern w:val="0"/>
          <w:sz w:val="28"/>
          <w:szCs w:val="20"/>
          <w:lang w:eastAsia="ru-RU"/>
        </w:rPr>
      </w:pPr>
    </w:p>
    <w:p w:rsidR="001A50FE" w:rsidRPr="001A50FE" w:rsidRDefault="001A50FE" w:rsidP="001A50FE">
      <w:pPr>
        <w:widowControl/>
        <w:numPr>
          <w:ilvl w:val="0"/>
          <w:numId w:val="10"/>
        </w:numPr>
        <w:tabs>
          <w:tab w:val="clear" w:pos="709"/>
          <w:tab w:val="left" w:pos="997"/>
        </w:tabs>
        <w:suppressAutoHyphens w:val="0"/>
        <w:spacing w:after="0" w:line="353" w:lineRule="auto"/>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досліджено особливості статевої і гендерної ідентичності у підлітків з РАС на вітчизняній вибірці. Виявлено залежність формування адекватної статевої ідентичності та гендерної ролі від міри повноти та відповідності знань і уявлень у сфері сексуальності;</w:t>
      </w:r>
    </w:p>
    <w:p w:rsidR="001A50FE" w:rsidRPr="001A50FE" w:rsidRDefault="001A50FE" w:rsidP="001A50FE">
      <w:pPr>
        <w:widowControl/>
        <w:tabs>
          <w:tab w:val="clear" w:pos="709"/>
        </w:tabs>
        <w:suppressAutoHyphens w:val="0"/>
        <w:spacing w:after="0" w:line="39" w:lineRule="exact"/>
        <w:ind w:firstLine="0"/>
        <w:jc w:val="left"/>
        <w:rPr>
          <w:rFonts w:ascii="Times New Roman" w:eastAsia="Times New Roman" w:hAnsi="Times New Roman" w:cs="Arial"/>
          <w:kern w:val="0"/>
          <w:sz w:val="28"/>
          <w:szCs w:val="20"/>
          <w:lang w:eastAsia="ru-RU"/>
        </w:rPr>
      </w:pPr>
    </w:p>
    <w:p w:rsidR="001A50FE" w:rsidRPr="001A50FE" w:rsidRDefault="001A50FE" w:rsidP="001A50FE">
      <w:pPr>
        <w:widowControl/>
        <w:numPr>
          <w:ilvl w:val="0"/>
          <w:numId w:val="10"/>
        </w:numPr>
        <w:tabs>
          <w:tab w:val="clear" w:pos="709"/>
          <w:tab w:val="left" w:pos="997"/>
        </w:tabs>
        <w:suppressAutoHyphens w:val="0"/>
        <w:spacing w:after="0" w:line="356" w:lineRule="auto"/>
        <w:ind w:right="2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виявлено особливості сексуальних знань та уявлень у підлітків з РАС, а саме: описано джерела засвоєння та фактори, що сприяють формуванню адекватних знань і уявлень у сфері сексуальності, на основі адаптованого нами Опитувальника сексуальної поведінки, розробленого для батьків та вихователів підлітків з РАС.</w:t>
      </w:r>
    </w:p>
    <w:p w:rsidR="001A50FE" w:rsidRPr="001A50FE" w:rsidRDefault="001A50FE" w:rsidP="001A50FE">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356" w:lineRule="auto"/>
        <w:ind w:right="20" w:firstLine="708"/>
        <w:rPr>
          <w:rFonts w:ascii="Times New Roman" w:eastAsia="Times New Roman" w:hAnsi="Times New Roman" w:cs="Arial"/>
          <w:kern w:val="0"/>
          <w:sz w:val="28"/>
          <w:szCs w:val="20"/>
          <w:lang w:eastAsia="ru-RU"/>
        </w:rPr>
      </w:pPr>
      <w:r w:rsidRPr="001A50FE">
        <w:rPr>
          <w:rFonts w:ascii="Times New Roman" w:eastAsia="Times New Roman" w:hAnsi="Times New Roman" w:cs="Arial"/>
          <w:i/>
          <w:kern w:val="0"/>
          <w:sz w:val="28"/>
          <w:szCs w:val="20"/>
          <w:lang w:eastAsia="ru-RU"/>
        </w:rPr>
        <w:t>Дістало подальший розвиток</w:t>
      </w:r>
      <w:r w:rsidRPr="001A50FE">
        <w:rPr>
          <w:rFonts w:ascii="Times New Roman" w:eastAsia="Times New Roman" w:hAnsi="Times New Roman" w:cs="Arial"/>
          <w:kern w:val="0"/>
          <w:sz w:val="28"/>
          <w:szCs w:val="20"/>
          <w:lang w:eastAsia="ru-RU"/>
        </w:rPr>
        <w:t xml:space="preserve"> дослідження факторів, що пов’язані з функціонуванням сексуальної сфери підлітків з РАС. Описано фактори високого рівня соціального функціонування та повноти сексуальних знань як такі, що сприяють формуванню адекватної сексуальної поведінки та статевої і гендерної ідентичності у підлітків з РАС.</w:t>
      </w:r>
    </w:p>
    <w:p w:rsidR="001A50FE" w:rsidRPr="001A50FE" w:rsidRDefault="001A50FE" w:rsidP="001A50FE">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355" w:lineRule="auto"/>
        <w:ind w:right="20" w:firstLine="708"/>
        <w:rPr>
          <w:rFonts w:ascii="Times New Roman" w:eastAsia="Times New Roman" w:hAnsi="Times New Roman" w:cs="Arial"/>
          <w:kern w:val="0"/>
          <w:sz w:val="28"/>
          <w:szCs w:val="20"/>
          <w:lang w:eastAsia="ru-RU"/>
        </w:rPr>
      </w:pPr>
      <w:r w:rsidRPr="001A50FE">
        <w:rPr>
          <w:rFonts w:ascii="Times New Roman" w:eastAsia="Times New Roman" w:hAnsi="Times New Roman" w:cs="Arial"/>
          <w:b/>
          <w:kern w:val="0"/>
          <w:sz w:val="28"/>
          <w:szCs w:val="20"/>
          <w:lang w:eastAsia="ru-RU"/>
        </w:rPr>
        <w:t>Практичне значення отриманих результатів.</w:t>
      </w:r>
      <w:r w:rsidRPr="001A50FE">
        <w:rPr>
          <w:rFonts w:ascii="Times New Roman" w:eastAsia="Times New Roman" w:hAnsi="Times New Roman" w:cs="Arial"/>
          <w:kern w:val="0"/>
          <w:sz w:val="28"/>
          <w:szCs w:val="20"/>
          <w:lang w:eastAsia="ru-RU"/>
        </w:rPr>
        <w:t xml:space="preserve"> Важливого значення для системи психокорекційної та психопрофілактичної роботи з особами з порушеннями психічного розвитку набуває розроблений нами комплекс</w:t>
      </w:r>
    </w:p>
    <w:p w:rsidR="001A50FE" w:rsidRPr="001A50FE" w:rsidRDefault="001A50FE" w:rsidP="001A50FE">
      <w:pPr>
        <w:widowControl/>
        <w:tabs>
          <w:tab w:val="clear" w:pos="709"/>
        </w:tabs>
        <w:suppressAutoHyphens w:val="0"/>
        <w:spacing w:after="0" w:line="355" w:lineRule="auto"/>
        <w:ind w:right="20" w:firstLine="708"/>
        <w:rPr>
          <w:rFonts w:ascii="Times New Roman" w:eastAsia="Times New Roman" w:hAnsi="Times New Roman" w:cs="Arial"/>
          <w:kern w:val="0"/>
          <w:sz w:val="28"/>
          <w:szCs w:val="20"/>
          <w:lang w:eastAsia="ru-RU"/>
        </w:rPr>
        <w:sectPr w:rsidR="001A50FE" w:rsidRPr="001A50FE">
          <w:pgSz w:w="11900" w:h="16836"/>
          <w:pgMar w:top="710" w:right="544" w:bottom="641" w:left="1420" w:header="0" w:footer="0" w:gutter="0"/>
          <w:cols w:space="0" w:equalWidth="0">
            <w:col w:w="9940"/>
          </w:cols>
          <w:docGrid w:linePitch="360"/>
        </w:sectPr>
      </w:pPr>
    </w:p>
    <w:p w:rsidR="001A50FE" w:rsidRPr="001A50FE" w:rsidRDefault="001A50FE" w:rsidP="001A50FE">
      <w:pPr>
        <w:widowControl/>
        <w:tabs>
          <w:tab w:val="clear" w:pos="709"/>
        </w:tabs>
        <w:suppressAutoHyphens w:val="0"/>
        <w:spacing w:after="0" w:line="0" w:lineRule="atLeast"/>
        <w:ind w:left="9700" w:firstLine="0"/>
        <w:jc w:val="left"/>
        <w:rPr>
          <w:rFonts w:ascii="Times New Roman" w:eastAsia="Times New Roman" w:hAnsi="Times New Roman" w:cs="Arial"/>
          <w:kern w:val="0"/>
          <w:sz w:val="24"/>
          <w:szCs w:val="20"/>
          <w:lang w:eastAsia="ru-RU"/>
        </w:rPr>
      </w:pPr>
      <w:bookmarkStart w:id="9" w:name="page21"/>
      <w:bookmarkEnd w:id="9"/>
      <w:r w:rsidRPr="001A50FE">
        <w:rPr>
          <w:rFonts w:ascii="Times New Roman" w:eastAsia="Times New Roman" w:hAnsi="Times New Roman" w:cs="Arial"/>
          <w:kern w:val="0"/>
          <w:sz w:val="24"/>
          <w:szCs w:val="20"/>
          <w:lang w:eastAsia="ru-RU"/>
        </w:rPr>
        <w:t>21</w:t>
      </w:r>
    </w:p>
    <w:p w:rsidR="001A50FE" w:rsidRPr="001A50FE" w:rsidRDefault="001A50FE" w:rsidP="001A50FE">
      <w:pPr>
        <w:widowControl/>
        <w:tabs>
          <w:tab w:val="clear" w:pos="709"/>
        </w:tabs>
        <w:suppressAutoHyphens w:val="0"/>
        <w:spacing w:after="0" w:line="142"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практичних рекомендацій зі статевого виховання підлітків з РАС. Сформульовано</w:t>
      </w:r>
    </w:p>
    <w:p w:rsidR="001A50FE" w:rsidRPr="001A50FE" w:rsidRDefault="001A50FE" w:rsidP="001A50FE">
      <w:pPr>
        <w:widowControl/>
        <w:tabs>
          <w:tab w:val="clear" w:pos="709"/>
        </w:tabs>
        <w:suppressAutoHyphens w:val="0"/>
        <w:spacing w:after="0" w:line="171"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 w:val="left" w:pos="1100"/>
          <w:tab w:val="left" w:pos="2440"/>
          <w:tab w:val="left" w:pos="3960"/>
          <w:tab w:val="left" w:pos="7660"/>
          <w:tab w:val="left" w:pos="8080"/>
        </w:tabs>
        <w:suppressAutoHyphens w:val="0"/>
        <w:spacing w:after="0" w:line="0" w:lineRule="atLeast"/>
        <w:ind w:firstLine="0"/>
        <w:jc w:val="left"/>
        <w:rPr>
          <w:rFonts w:ascii="Times New Roman" w:eastAsia="Times New Roman" w:hAnsi="Times New Roman" w:cs="Arial"/>
          <w:kern w:val="0"/>
          <w:sz w:val="27"/>
          <w:szCs w:val="20"/>
          <w:lang w:eastAsia="ru-RU"/>
        </w:rPr>
      </w:pPr>
      <w:r w:rsidRPr="001A50FE">
        <w:rPr>
          <w:rFonts w:ascii="Times New Roman" w:eastAsia="Times New Roman" w:hAnsi="Times New Roman" w:cs="Arial"/>
          <w:kern w:val="0"/>
          <w:sz w:val="28"/>
          <w:szCs w:val="20"/>
          <w:lang w:eastAsia="ru-RU"/>
        </w:rPr>
        <w:t>загальні</w:t>
      </w:r>
      <w:r w:rsidRPr="001A50FE">
        <w:rPr>
          <w:rFonts w:ascii="Times New Roman" w:eastAsia="Times New Roman" w:hAnsi="Times New Roman" w:cs="Arial"/>
          <w:kern w:val="0"/>
          <w:sz w:val="28"/>
          <w:szCs w:val="20"/>
          <w:lang w:eastAsia="ru-RU"/>
        </w:rPr>
        <w:tab/>
        <w:t>принципи</w:t>
      </w:r>
      <w:r w:rsidRPr="001A50FE">
        <w:rPr>
          <w:rFonts w:ascii="Times New Roman" w:eastAsia="Times New Roman" w:hAnsi="Times New Roman" w:cs="Arial"/>
          <w:kern w:val="0"/>
          <w:sz w:val="28"/>
          <w:szCs w:val="20"/>
          <w:lang w:eastAsia="ru-RU"/>
        </w:rPr>
        <w:tab/>
        <w:t>відповідної</w:t>
      </w:r>
      <w:r w:rsidRPr="001A50FE">
        <w:rPr>
          <w:rFonts w:ascii="Times New Roman" w:eastAsia="Times New Roman" w:hAnsi="Times New Roman" w:cs="Arial"/>
          <w:kern w:val="0"/>
          <w:sz w:val="28"/>
          <w:szCs w:val="20"/>
          <w:lang w:eastAsia="ru-RU"/>
        </w:rPr>
        <w:tab/>
        <w:t>інформаційно-просвітницької</w:t>
      </w:r>
      <w:r w:rsidRPr="001A50FE">
        <w:rPr>
          <w:rFonts w:ascii="Times New Roman" w:eastAsia="Times New Roman" w:hAnsi="Times New Roman" w:cs="Arial"/>
          <w:kern w:val="0"/>
          <w:sz w:val="28"/>
          <w:szCs w:val="20"/>
          <w:lang w:eastAsia="ru-RU"/>
        </w:rPr>
        <w:tab/>
        <w:t>та</w:t>
      </w:r>
      <w:r w:rsidRPr="001A50FE">
        <w:rPr>
          <w:rFonts w:ascii="Times New Roman" w:eastAsia="Times New Roman" w:hAnsi="Times New Roman" w:cs="Arial"/>
          <w:kern w:val="0"/>
          <w:sz w:val="20"/>
          <w:szCs w:val="20"/>
          <w:lang w:eastAsia="ru-RU"/>
        </w:rPr>
        <w:tab/>
      </w:r>
      <w:r w:rsidRPr="001A50FE">
        <w:rPr>
          <w:rFonts w:ascii="Times New Roman" w:eastAsia="Times New Roman" w:hAnsi="Times New Roman" w:cs="Arial"/>
          <w:kern w:val="0"/>
          <w:sz w:val="27"/>
          <w:szCs w:val="20"/>
          <w:lang w:eastAsia="ru-RU"/>
        </w:rPr>
        <w:t>профілактичної</w:t>
      </w:r>
    </w:p>
    <w:p w:rsidR="001A50FE" w:rsidRPr="001A50FE" w:rsidRDefault="001A50FE" w:rsidP="001A50FE">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 w:val="left" w:pos="1340"/>
          <w:tab w:val="left" w:pos="2540"/>
          <w:tab w:val="left" w:pos="8120"/>
        </w:tabs>
        <w:suppressAutoHyphens w:val="0"/>
        <w:spacing w:after="0" w:line="0" w:lineRule="atLeast"/>
        <w:ind w:firstLine="0"/>
        <w:jc w:val="left"/>
        <w:rPr>
          <w:rFonts w:ascii="Times New Roman" w:eastAsia="Times New Roman" w:hAnsi="Times New Roman" w:cs="Arial"/>
          <w:kern w:val="0"/>
          <w:sz w:val="27"/>
          <w:szCs w:val="20"/>
          <w:lang w:eastAsia="ru-RU"/>
        </w:rPr>
      </w:pPr>
      <w:r w:rsidRPr="001A50FE">
        <w:rPr>
          <w:rFonts w:ascii="Times New Roman" w:eastAsia="Times New Roman" w:hAnsi="Times New Roman" w:cs="Arial"/>
          <w:kern w:val="0"/>
          <w:sz w:val="28"/>
          <w:szCs w:val="20"/>
          <w:lang w:eastAsia="ru-RU"/>
        </w:rPr>
        <w:t>програми.</w:t>
      </w:r>
      <w:r w:rsidRPr="001A50FE">
        <w:rPr>
          <w:rFonts w:ascii="Times New Roman" w:eastAsia="Times New Roman" w:hAnsi="Times New Roman" w:cs="Arial"/>
          <w:kern w:val="0"/>
          <w:sz w:val="28"/>
          <w:szCs w:val="20"/>
          <w:lang w:eastAsia="ru-RU"/>
        </w:rPr>
        <w:tab/>
        <w:t>Описано</w:t>
      </w:r>
      <w:r w:rsidRPr="001A50FE">
        <w:rPr>
          <w:rFonts w:ascii="Times New Roman" w:eastAsia="Times New Roman" w:hAnsi="Times New Roman" w:cs="Arial"/>
          <w:kern w:val="0"/>
          <w:sz w:val="28"/>
          <w:szCs w:val="20"/>
          <w:lang w:eastAsia="ru-RU"/>
        </w:rPr>
        <w:tab/>
        <w:t>напрямки  інформаційної  підтримки  батьків</w:t>
      </w:r>
      <w:r w:rsidRPr="001A50FE">
        <w:rPr>
          <w:rFonts w:ascii="Times New Roman" w:eastAsia="Times New Roman" w:hAnsi="Times New Roman" w:cs="Arial"/>
          <w:kern w:val="0"/>
          <w:sz w:val="20"/>
          <w:szCs w:val="20"/>
          <w:lang w:eastAsia="ru-RU"/>
        </w:rPr>
        <w:tab/>
      </w:r>
      <w:r w:rsidRPr="001A50FE">
        <w:rPr>
          <w:rFonts w:ascii="Times New Roman" w:eastAsia="Times New Roman" w:hAnsi="Times New Roman" w:cs="Arial"/>
          <w:kern w:val="0"/>
          <w:sz w:val="27"/>
          <w:szCs w:val="20"/>
          <w:lang w:eastAsia="ru-RU"/>
        </w:rPr>
        <w:t>та  вихователів</w:t>
      </w:r>
    </w:p>
    <w:p w:rsidR="001A50FE" w:rsidRPr="001A50FE" w:rsidRDefault="001A50FE" w:rsidP="001A50FE">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 w:val="left" w:pos="640"/>
          <w:tab w:val="left" w:pos="920"/>
          <w:tab w:val="left" w:pos="1700"/>
          <w:tab w:val="left" w:pos="2240"/>
          <w:tab w:val="left" w:pos="3340"/>
          <w:tab w:val="left" w:pos="3820"/>
          <w:tab w:val="left" w:pos="7680"/>
        </w:tabs>
        <w:suppressAutoHyphens w:val="0"/>
        <w:spacing w:after="0" w:line="0" w:lineRule="atLeast"/>
        <w:ind w:firstLine="0"/>
        <w:jc w:val="left"/>
        <w:rPr>
          <w:rFonts w:ascii="Times New Roman" w:eastAsia="Times New Roman" w:hAnsi="Times New Roman" w:cs="Arial"/>
          <w:kern w:val="0"/>
          <w:sz w:val="27"/>
          <w:szCs w:val="20"/>
          <w:lang w:eastAsia="ru-RU"/>
        </w:rPr>
      </w:pPr>
      <w:r w:rsidRPr="001A50FE">
        <w:rPr>
          <w:rFonts w:ascii="Times New Roman" w:eastAsia="Times New Roman" w:hAnsi="Times New Roman" w:cs="Arial"/>
          <w:kern w:val="0"/>
          <w:sz w:val="28"/>
          <w:szCs w:val="20"/>
          <w:lang w:eastAsia="ru-RU"/>
        </w:rPr>
        <w:t>осіб</w:t>
      </w:r>
      <w:r w:rsidRPr="001A50FE">
        <w:rPr>
          <w:rFonts w:ascii="Times New Roman" w:eastAsia="Times New Roman" w:hAnsi="Times New Roman" w:cs="Arial"/>
          <w:kern w:val="0"/>
          <w:sz w:val="28"/>
          <w:szCs w:val="20"/>
          <w:lang w:eastAsia="ru-RU"/>
        </w:rPr>
        <w:tab/>
        <w:t>з</w:t>
      </w:r>
      <w:r w:rsidRPr="001A50FE">
        <w:rPr>
          <w:rFonts w:ascii="Times New Roman" w:eastAsia="Times New Roman" w:hAnsi="Times New Roman" w:cs="Arial"/>
          <w:kern w:val="0"/>
          <w:sz w:val="28"/>
          <w:szCs w:val="20"/>
          <w:lang w:eastAsia="ru-RU"/>
        </w:rPr>
        <w:tab/>
        <w:t>РАС,</w:t>
      </w:r>
      <w:r w:rsidRPr="001A50FE">
        <w:rPr>
          <w:rFonts w:ascii="Times New Roman" w:eastAsia="Times New Roman" w:hAnsi="Times New Roman" w:cs="Arial"/>
          <w:kern w:val="0"/>
          <w:sz w:val="28"/>
          <w:szCs w:val="20"/>
          <w:lang w:eastAsia="ru-RU"/>
        </w:rPr>
        <w:tab/>
        <w:t>що</w:t>
      </w:r>
      <w:r w:rsidRPr="001A50FE">
        <w:rPr>
          <w:rFonts w:ascii="Times New Roman" w:eastAsia="Times New Roman" w:hAnsi="Times New Roman" w:cs="Arial"/>
          <w:kern w:val="0"/>
          <w:sz w:val="28"/>
          <w:szCs w:val="20"/>
          <w:lang w:eastAsia="ru-RU"/>
        </w:rPr>
        <w:tab/>
        <w:t>входять</w:t>
      </w:r>
      <w:r w:rsidRPr="001A50FE">
        <w:rPr>
          <w:rFonts w:ascii="Times New Roman" w:eastAsia="Times New Roman" w:hAnsi="Times New Roman" w:cs="Arial"/>
          <w:kern w:val="0"/>
          <w:sz w:val="28"/>
          <w:szCs w:val="20"/>
          <w:lang w:eastAsia="ru-RU"/>
        </w:rPr>
        <w:tab/>
        <w:t>до</w:t>
      </w:r>
      <w:r w:rsidRPr="001A50FE">
        <w:rPr>
          <w:rFonts w:ascii="Times New Roman" w:eastAsia="Times New Roman" w:hAnsi="Times New Roman" w:cs="Arial"/>
          <w:kern w:val="0"/>
          <w:sz w:val="28"/>
          <w:szCs w:val="20"/>
          <w:lang w:eastAsia="ru-RU"/>
        </w:rPr>
        <w:tab/>
        <w:t>інформаційно-просвітницького</w:t>
      </w:r>
      <w:r w:rsidRPr="001A50FE">
        <w:rPr>
          <w:rFonts w:ascii="Times New Roman" w:eastAsia="Times New Roman" w:hAnsi="Times New Roman" w:cs="Arial"/>
          <w:kern w:val="0"/>
          <w:sz w:val="20"/>
          <w:szCs w:val="20"/>
          <w:lang w:eastAsia="ru-RU"/>
        </w:rPr>
        <w:tab/>
      </w:r>
      <w:r w:rsidRPr="001A50FE">
        <w:rPr>
          <w:rFonts w:ascii="Times New Roman" w:eastAsia="Times New Roman" w:hAnsi="Times New Roman" w:cs="Arial"/>
          <w:kern w:val="0"/>
          <w:sz w:val="27"/>
          <w:szCs w:val="20"/>
          <w:lang w:eastAsia="ru-RU"/>
        </w:rPr>
        <w:t>блоку  практичних</w:t>
      </w:r>
    </w:p>
    <w:p w:rsidR="001A50FE" w:rsidRPr="001A50FE" w:rsidRDefault="001A50FE" w:rsidP="001A50FE">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 w:val="left" w:pos="1880"/>
          <w:tab w:val="left" w:pos="2360"/>
          <w:tab w:val="left" w:pos="3800"/>
          <w:tab w:val="left" w:pos="5380"/>
          <w:tab w:val="left" w:pos="7340"/>
          <w:tab w:val="left" w:pos="8620"/>
        </w:tabs>
        <w:suppressAutoHyphens w:val="0"/>
        <w:spacing w:after="0" w:line="0" w:lineRule="atLeast"/>
        <w:ind w:firstLine="0"/>
        <w:jc w:val="left"/>
        <w:rPr>
          <w:rFonts w:ascii="Times New Roman" w:eastAsia="Times New Roman" w:hAnsi="Times New Roman" w:cs="Arial"/>
          <w:kern w:val="0"/>
          <w:sz w:val="27"/>
          <w:szCs w:val="20"/>
          <w:lang w:eastAsia="ru-RU"/>
        </w:rPr>
      </w:pPr>
      <w:r w:rsidRPr="001A50FE">
        <w:rPr>
          <w:rFonts w:ascii="Times New Roman" w:eastAsia="Times New Roman" w:hAnsi="Times New Roman" w:cs="Arial"/>
          <w:kern w:val="0"/>
          <w:sz w:val="28"/>
          <w:szCs w:val="20"/>
          <w:lang w:eastAsia="ru-RU"/>
        </w:rPr>
        <w:t>рекомендацій</w:t>
      </w:r>
      <w:r w:rsidRPr="001A50FE">
        <w:rPr>
          <w:rFonts w:ascii="Times New Roman" w:eastAsia="Times New Roman" w:hAnsi="Times New Roman" w:cs="Arial"/>
          <w:kern w:val="0"/>
          <w:sz w:val="28"/>
          <w:szCs w:val="20"/>
          <w:lang w:eastAsia="ru-RU"/>
        </w:rPr>
        <w:tab/>
        <w:t>зі</w:t>
      </w:r>
      <w:r w:rsidRPr="001A50FE">
        <w:rPr>
          <w:rFonts w:ascii="Times New Roman" w:eastAsia="Times New Roman" w:hAnsi="Times New Roman" w:cs="Arial"/>
          <w:kern w:val="0"/>
          <w:sz w:val="28"/>
          <w:szCs w:val="20"/>
          <w:lang w:eastAsia="ru-RU"/>
        </w:rPr>
        <w:tab/>
        <w:t>статевого</w:t>
      </w:r>
      <w:r w:rsidRPr="001A50FE">
        <w:rPr>
          <w:rFonts w:ascii="Times New Roman" w:eastAsia="Times New Roman" w:hAnsi="Times New Roman" w:cs="Arial"/>
          <w:kern w:val="0"/>
          <w:sz w:val="28"/>
          <w:szCs w:val="20"/>
          <w:lang w:eastAsia="ru-RU"/>
        </w:rPr>
        <w:tab/>
        <w:t>виховання.</w:t>
      </w:r>
      <w:r w:rsidRPr="001A50FE">
        <w:rPr>
          <w:rFonts w:ascii="Times New Roman" w:eastAsia="Times New Roman" w:hAnsi="Times New Roman" w:cs="Arial"/>
          <w:kern w:val="0"/>
          <w:sz w:val="28"/>
          <w:szCs w:val="20"/>
          <w:lang w:eastAsia="ru-RU"/>
        </w:rPr>
        <w:tab/>
        <w:t>Обґрунтовано</w:t>
      </w:r>
      <w:r w:rsidRPr="001A50FE">
        <w:rPr>
          <w:rFonts w:ascii="Times New Roman" w:eastAsia="Times New Roman" w:hAnsi="Times New Roman" w:cs="Arial"/>
          <w:kern w:val="0"/>
          <w:sz w:val="28"/>
          <w:szCs w:val="20"/>
          <w:lang w:eastAsia="ru-RU"/>
        </w:rPr>
        <w:tab/>
        <w:t>стратегії</w:t>
      </w:r>
      <w:r w:rsidRPr="001A50FE">
        <w:rPr>
          <w:rFonts w:ascii="Times New Roman" w:eastAsia="Times New Roman" w:hAnsi="Times New Roman" w:cs="Arial"/>
          <w:kern w:val="0"/>
          <w:sz w:val="20"/>
          <w:szCs w:val="20"/>
          <w:lang w:eastAsia="ru-RU"/>
        </w:rPr>
        <w:tab/>
      </w:r>
      <w:r w:rsidRPr="001A50FE">
        <w:rPr>
          <w:rFonts w:ascii="Times New Roman" w:eastAsia="Times New Roman" w:hAnsi="Times New Roman" w:cs="Arial"/>
          <w:kern w:val="0"/>
          <w:sz w:val="27"/>
          <w:szCs w:val="20"/>
          <w:lang w:eastAsia="ru-RU"/>
        </w:rPr>
        <w:t>здійснення</w:t>
      </w:r>
    </w:p>
    <w:p w:rsidR="001A50FE" w:rsidRPr="001A50FE" w:rsidRDefault="001A50FE" w:rsidP="001A50FE">
      <w:pPr>
        <w:widowControl/>
        <w:tabs>
          <w:tab w:val="clear" w:pos="709"/>
        </w:tabs>
        <w:suppressAutoHyphens w:val="0"/>
        <w:spacing w:after="0" w:line="170"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 w:val="left" w:pos="1340"/>
          <w:tab w:val="left" w:pos="2800"/>
          <w:tab w:val="left" w:pos="3520"/>
          <w:tab w:val="left" w:pos="3880"/>
          <w:tab w:val="left" w:pos="4720"/>
          <w:tab w:val="left" w:pos="5320"/>
          <w:tab w:val="left" w:pos="6880"/>
          <w:tab w:val="left" w:pos="7380"/>
          <w:tab w:val="left" w:pos="9000"/>
        </w:tabs>
        <w:suppressAutoHyphens w:val="0"/>
        <w:spacing w:after="0" w:line="0" w:lineRule="atLeast"/>
        <w:ind w:firstLine="0"/>
        <w:jc w:val="left"/>
        <w:rPr>
          <w:rFonts w:ascii="Times New Roman" w:eastAsia="Times New Roman" w:hAnsi="Times New Roman" w:cs="Arial"/>
          <w:kern w:val="0"/>
          <w:sz w:val="27"/>
          <w:szCs w:val="20"/>
          <w:lang w:eastAsia="ru-RU"/>
        </w:rPr>
      </w:pPr>
      <w:r w:rsidRPr="001A50FE">
        <w:rPr>
          <w:rFonts w:ascii="Times New Roman" w:eastAsia="Times New Roman" w:hAnsi="Times New Roman" w:cs="Arial"/>
          <w:kern w:val="0"/>
          <w:sz w:val="28"/>
          <w:szCs w:val="20"/>
          <w:lang w:eastAsia="ru-RU"/>
        </w:rPr>
        <w:t>статевого</w:t>
      </w:r>
      <w:r w:rsidRPr="001A50FE">
        <w:rPr>
          <w:rFonts w:ascii="Times New Roman" w:eastAsia="Times New Roman" w:hAnsi="Times New Roman" w:cs="Arial"/>
          <w:kern w:val="0"/>
          <w:sz w:val="28"/>
          <w:szCs w:val="20"/>
          <w:lang w:eastAsia="ru-RU"/>
        </w:rPr>
        <w:tab/>
        <w:t>виховання</w:t>
      </w:r>
      <w:r w:rsidRPr="001A50FE">
        <w:rPr>
          <w:rFonts w:ascii="Times New Roman" w:eastAsia="Times New Roman" w:hAnsi="Times New Roman" w:cs="Arial"/>
          <w:kern w:val="0"/>
          <w:sz w:val="28"/>
          <w:szCs w:val="20"/>
          <w:lang w:eastAsia="ru-RU"/>
        </w:rPr>
        <w:tab/>
        <w:t>осіб</w:t>
      </w:r>
      <w:r w:rsidRPr="001A50FE">
        <w:rPr>
          <w:rFonts w:ascii="Times New Roman" w:eastAsia="Times New Roman" w:hAnsi="Times New Roman" w:cs="Arial"/>
          <w:kern w:val="0"/>
          <w:sz w:val="28"/>
          <w:szCs w:val="20"/>
          <w:lang w:eastAsia="ru-RU"/>
        </w:rPr>
        <w:tab/>
        <w:t>з</w:t>
      </w:r>
      <w:r w:rsidRPr="001A50FE">
        <w:rPr>
          <w:rFonts w:ascii="Times New Roman" w:eastAsia="Times New Roman" w:hAnsi="Times New Roman" w:cs="Arial"/>
          <w:kern w:val="0"/>
          <w:sz w:val="28"/>
          <w:szCs w:val="20"/>
          <w:lang w:eastAsia="ru-RU"/>
        </w:rPr>
        <w:tab/>
        <w:t>РАС,</w:t>
      </w:r>
      <w:r w:rsidRPr="001A50FE">
        <w:rPr>
          <w:rFonts w:ascii="Times New Roman" w:eastAsia="Times New Roman" w:hAnsi="Times New Roman" w:cs="Arial"/>
          <w:kern w:val="0"/>
          <w:sz w:val="28"/>
          <w:szCs w:val="20"/>
          <w:lang w:eastAsia="ru-RU"/>
        </w:rPr>
        <w:tab/>
        <w:t>що</w:t>
      </w:r>
      <w:r w:rsidRPr="001A50FE">
        <w:rPr>
          <w:rFonts w:ascii="Times New Roman" w:eastAsia="Times New Roman" w:hAnsi="Times New Roman" w:cs="Arial"/>
          <w:kern w:val="0"/>
          <w:sz w:val="28"/>
          <w:szCs w:val="20"/>
          <w:lang w:eastAsia="ru-RU"/>
        </w:rPr>
        <w:tab/>
        <w:t>спрямовані</w:t>
      </w:r>
      <w:r w:rsidRPr="001A50FE">
        <w:rPr>
          <w:rFonts w:ascii="Times New Roman" w:eastAsia="Times New Roman" w:hAnsi="Times New Roman" w:cs="Arial"/>
          <w:kern w:val="0"/>
          <w:sz w:val="28"/>
          <w:szCs w:val="20"/>
          <w:lang w:eastAsia="ru-RU"/>
        </w:rPr>
        <w:tab/>
        <w:t>на</w:t>
      </w:r>
      <w:r w:rsidRPr="001A50FE">
        <w:rPr>
          <w:rFonts w:ascii="Times New Roman" w:eastAsia="Times New Roman" w:hAnsi="Times New Roman" w:cs="Arial"/>
          <w:kern w:val="0"/>
          <w:sz w:val="28"/>
          <w:szCs w:val="20"/>
          <w:lang w:eastAsia="ru-RU"/>
        </w:rPr>
        <w:tab/>
        <w:t>мінімізацію</w:t>
      </w:r>
      <w:r w:rsidRPr="001A50FE">
        <w:rPr>
          <w:rFonts w:ascii="Times New Roman" w:eastAsia="Times New Roman" w:hAnsi="Times New Roman" w:cs="Arial"/>
          <w:kern w:val="0"/>
          <w:sz w:val="20"/>
          <w:szCs w:val="20"/>
          <w:lang w:eastAsia="ru-RU"/>
        </w:rPr>
        <w:tab/>
      </w:r>
      <w:r w:rsidRPr="001A50FE">
        <w:rPr>
          <w:rFonts w:ascii="Times New Roman" w:eastAsia="Times New Roman" w:hAnsi="Times New Roman" w:cs="Arial"/>
          <w:kern w:val="0"/>
          <w:sz w:val="27"/>
          <w:szCs w:val="20"/>
          <w:lang w:eastAsia="ru-RU"/>
        </w:rPr>
        <w:t>проявів</w:t>
      </w:r>
    </w:p>
    <w:p w:rsidR="001A50FE" w:rsidRPr="001A50FE" w:rsidRDefault="001A50FE" w:rsidP="001A50FE">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 w:val="left" w:pos="1540"/>
          <w:tab w:val="left" w:pos="3100"/>
          <w:tab w:val="left" w:pos="4480"/>
          <w:tab w:val="left" w:pos="5760"/>
          <w:tab w:val="left" w:pos="6280"/>
          <w:tab w:val="left" w:pos="7400"/>
          <w:tab w:val="left" w:pos="7880"/>
        </w:tabs>
        <w:suppressAutoHyphens w:val="0"/>
        <w:spacing w:after="0" w:line="0" w:lineRule="atLeast"/>
        <w:ind w:firstLine="0"/>
        <w:jc w:val="left"/>
        <w:rPr>
          <w:rFonts w:ascii="Times New Roman" w:eastAsia="Times New Roman" w:hAnsi="Times New Roman" w:cs="Arial"/>
          <w:kern w:val="0"/>
          <w:sz w:val="27"/>
          <w:szCs w:val="20"/>
          <w:lang w:eastAsia="ru-RU"/>
        </w:rPr>
      </w:pPr>
      <w:r w:rsidRPr="001A50FE">
        <w:rPr>
          <w:rFonts w:ascii="Times New Roman" w:eastAsia="Times New Roman" w:hAnsi="Times New Roman" w:cs="Arial"/>
          <w:kern w:val="0"/>
          <w:sz w:val="28"/>
          <w:szCs w:val="20"/>
          <w:lang w:eastAsia="ru-RU"/>
        </w:rPr>
        <w:t>проблемної</w:t>
      </w:r>
      <w:r w:rsidRPr="001A50FE">
        <w:rPr>
          <w:rFonts w:ascii="Times New Roman" w:eastAsia="Times New Roman" w:hAnsi="Times New Roman" w:cs="Arial"/>
          <w:kern w:val="0"/>
          <w:sz w:val="28"/>
          <w:szCs w:val="20"/>
          <w:lang w:eastAsia="ru-RU"/>
        </w:rPr>
        <w:tab/>
        <w:t>сексуальної</w:t>
      </w:r>
      <w:r w:rsidRPr="001A50FE">
        <w:rPr>
          <w:rFonts w:ascii="Times New Roman" w:eastAsia="Times New Roman" w:hAnsi="Times New Roman" w:cs="Arial"/>
          <w:kern w:val="0"/>
          <w:sz w:val="28"/>
          <w:szCs w:val="20"/>
          <w:lang w:eastAsia="ru-RU"/>
        </w:rPr>
        <w:tab/>
        <w:t>поведінки</w:t>
      </w:r>
      <w:r w:rsidRPr="001A50FE">
        <w:rPr>
          <w:rFonts w:ascii="Times New Roman" w:eastAsia="Times New Roman" w:hAnsi="Times New Roman" w:cs="Arial"/>
          <w:kern w:val="0"/>
          <w:sz w:val="28"/>
          <w:szCs w:val="20"/>
          <w:lang w:eastAsia="ru-RU"/>
        </w:rPr>
        <w:tab/>
        <w:t>останніх,</w:t>
      </w:r>
      <w:r w:rsidRPr="001A50FE">
        <w:rPr>
          <w:rFonts w:ascii="Times New Roman" w:eastAsia="Times New Roman" w:hAnsi="Times New Roman" w:cs="Arial"/>
          <w:kern w:val="0"/>
          <w:sz w:val="28"/>
          <w:szCs w:val="20"/>
          <w:lang w:eastAsia="ru-RU"/>
        </w:rPr>
        <w:tab/>
        <w:t>які</w:t>
      </w:r>
      <w:r w:rsidRPr="001A50FE">
        <w:rPr>
          <w:rFonts w:ascii="Times New Roman" w:eastAsia="Times New Roman" w:hAnsi="Times New Roman" w:cs="Arial"/>
          <w:kern w:val="0"/>
          <w:sz w:val="28"/>
          <w:szCs w:val="20"/>
          <w:lang w:eastAsia="ru-RU"/>
        </w:rPr>
        <w:tab/>
        <w:t>входять</w:t>
      </w:r>
      <w:r w:rsidRPr="001A50FE">
        <w:rPr>
          <w:rFonts w:ascii="Times New Roman" w:eastAsia="Times New Roman" w:hAnsi="Times New Roman" w:cs="Arial"/>
          <w:kern w:val="0"/>
          <w:sz w:val="28"/>
          <w:szCs w:val="20"/>
          <w:lang w:eastAsia="ru-RU"/>
        </w:rPr>
        <w:tab/>
        <w:t>до</w:t>
      </w:r>
      <w:r w:rsidRPr="001A50FE">
        <w:rPr>
          <w:rFonts w:ascii="Times New Roman" w:eastAsia="Times New Roman" w:hAnsi="Times New Roman" w:cs="Arial"/>
          <w:kern w:val="0"/>
          <w:sz w:val="20"/>
          <w:szCs w:val="20"/>
          <w:lang w:eastAsia="ru-RU"/>
        </w:rPr>
        <w:tab/>
      </w:r>
      <w:r w:rsidRPr="001A50FE">
        <w:rPr>
          <w:rFonts w:ascii="Times New Roman" w:eastAsia="Times New Roman" w:hAnsi="Times New Roman" w:cs="Arial"/>
          <w:kern w:val="0"/>
          <w:sz w:val="27"/>
          <w:szCs w:val="20"/>
          <w:lang w:eastAsia="ru-RU"/>
        </w:rPr>
        <w:t>профілактичного</w:t>
      </w:r>
    </w:p>
    <w:p w:rsidR="001A50FE" w:rsidRPr="001A50FE" w:rsidRDefault="001A50FE" w:rsidP="001A50FE">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блоку розроблених нами практичних рекомендацій.</w:t>
      </w:r>
    </w:p>
    <w:p w:rsidR="001A50FE" w:rsidRPr="001A50FE" w:rsidRDefault="001A50FE" w:rsidP="001A50FE">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358" w:lineRule="auto"/>
        <w:ind w:right="20" w:firstLine="708"/>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Практичні рекомендації по статевому вихованню було впроваджено у систему психокорекційної та розвивальної програми спеціальної «ШКОЛИ-ЖИТТЯ» (довідка № 48 від 20 грудня 2016 року); Дитячого оздоровчого центру Оболонського району міста Києва (довідка № 133 від 20 грудня 2016 року); середньої загальноосвітньої школи І-ІІІ ступенів №231 (довідка № 111 від 21 грудня 2016 року); Центру соціально-психологічної реабілітації дітей та молоді з функціональними обмеженнями Солом’янського району міста Києва (довідка № 200 від 21 грудня 2016 року).</w:t>
      </w:r>
    </w:p>
    <w:p w:rsidR="001A50FE" w:rsidRPr="001A50FE" w:rsidRDefault="001A50FE" w:rsidP="001A50FE">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358" w:lineRule="auto"/>
        <w:ind w:firstLine="708"/>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Здійснено адаптацію опитувальника сексуальної поведінки, що направлений на оцінку ступеня функціонування сфери сексуальності підлітків з РАС за такими параметрами: соціальна взаємодія, сексуальні знання та уявлення, сексуальна поведінка, правила «приватності». Проведена психометрична адаптація засвідчила достатній рівень валідності та надійності опитувальника сексуальної поведінки, що дозволяє застосовувати його у психодіагностичному процесі.</w:t>
      </w:r>
    </w:p>
    <w:p w:rsidR="001A50FE" w:rsidRPr="001A50FE" w:rsidRDefault="001A50FE" w:rsidP="001A50FE">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356" w:lineRule="auto"/>
        <w:ind w:right="20" w:firstLine="708"/>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Викладені в дисертації положення, висновки та рекомендації було впроваджено у навчальний процес кафедри психодіагностики та клінічної психології Київського національного університету імені Тараса Шевченка (довідка № 016/468 від 14 грудня 2016 року), а також кафедри психології і педагогіки Київського національного лінгвістичного університету (довідка № 2292/01 від 28 грудня 2016 року).</w:t>
      </w:r>
    </w:p>
    <w:p w:rsidR="001A50FE" w:rsidRPr="001A50FE" w:rsidRDefault="001A50FE" w:rsidP="001A50FE">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352" w:lineRule="auto"/>
        <w:ind w:right="20" w:firstLine="708"/>
        <w:rPr>
          <w:rFonts w:ascii="Times New Roman" w:eastAsia="Times New Roman" w:hAnsi="Times New Roman" w:cs="Arial"/>
          <w:kern w:val="0"/>
          <w:sz w:val="28"/>
          <w:szCs w:val="20"/>
          <w:lang w:eastAsia="ru-RU"/>
        </w:rPr>
      </w:pPr>
      <w:r w:rsidRPr="001A50FE">
        <w:rPr>
          <w:rFonts w:ascii="Times New Roman" w:eastAsia="Times New Roman" w:hAnsi="Times New Roman" w:cs="Arial"/>
          <w:b/>
          <w:kern w:val="0"/>
          <w:sz w:val="28"/>
          <w:szCs w:val="20"/>
          <w:lang w:eastAsia="ru-RU"/>
        </w:rPr>
        <w:t>Особистий внесок здобувача.</w:t>
      </w:r>
      <w:r w:rsidRPr="001A50FE">
        <w:rPr>
          <w:rFonts w:ascii="Times New Roman" w:eastAsia="Times New Roman" w:hAnsi="Times New Roman" w:cs="Arial"/>
          <w:kern w:val="0"/>
          <w:sz w:val="28"/>
          <w:szCs w:val="20"/>
          <w:lang w:eastAsia="ru-RU"/>
        </w:rPr>
        <w:t xml:space="preserve"> Дисертаційна робота є самостійною науковою працею. Автором самостійно здійснено аналіз вітчизняної та зарубіжної</w:t>
      </w:r>
    </w:p>
    <w:p w:rsidR="001A50FE" w:rsidRPr="001A50FE" w:rsidRDefault="001A50FE" w:rsidP="001A50FE">
      <w:pPr>
        <w:widowControl/>
        <w:tabs>
          <w:tab w:val="clear" w:pos="709"/>
        </w:tabs>
        <w:suppressAutoHyphens w:val="0"/>
        <w:spacing w:after="0" w:line="352" w:lineRule="auto"/>
        <w:ind w:right="20" w:firstLine="708"/>
        <w:rPr>
          <w:rFonts w:ascii="Times New Roman" w:eastAsia="Times New Roman" w:hAnsi="Times New Roman" w:cs="Arial"/>
          <w:kern w:val="0"/>
          <w:sz w:val="28"/>
          <w:szCs w:val="20"/>
          <w:lang w:eastAsia="ru-RU"/>
        </w:rPr>
        <w:sectPr w:rsidR="001A50FE" w:rsidRPr="001A50FE">
          <w:pgSz w:w="11900" w:h="16836"/>
          <w:pgMar w:top="710" w:right="544" w:bottom="644" w:left="1420" w:header="0" w:footer="0" w:gutter="0"/>
          <w:cols w:space="0" w:equalWidth="0">
            <w:col w:w="9940"/>
          </w:cols>
          <w:docGrid w:linePitch="360"/>
        </w:sectPr>
      </w:pPr>
    </w:p>
    <w:p w:rsidR="001A50FE" w:rsidRPr="001A50FE" w:rsidRDefault="001A50FE" w:rsidP="001A50FE">
      <w:pPr>
        <w:widowControl/>
        <w:tabs>
          <w:tab w:val="clear" w:pos="709"/>
        </w:tabs>
        <w:suppressAutoHyphens w:val="0"/>
        <w:spacing w:after="0" w:line="0" w:lineRule="atLeast"/>
        <w:ind w:left="9700" w:firstLine="0"/>
        <w:jc w:val="left"/>
        <w:rPr>
          <w:rFonts w:ascii="Times New Roman" w:eastAsia="Times New Roman" w:hAnsi="Times New Roman" w:cs="Arial"/>
          <w:kern w:val="0"/>
          <w:sz w:val="24"/>
          <w:szCs w:val="20"/>
          <w:lang w:eastAsia="ru-RU"/>
        </w:rPr>
      </w:pPr>
      <w:bookmarkStart w:id="10" w:name="page22"/>
      <w:bookmarkEnd w:id="10"/>
      <w:r w:rsidRPr="001A50FE">
        <w:rPr>
          <w:rFonts w:ascii="Times New Roman" w:eastAsia="Times New Roman" w:hAnsi="Times New Roman" w:cs="Arial"/>
          <w:kern w:val="0"/>
          <w:sz w:val="24"/>
          <w:szCs w:val="20"/>
          <w:lang w:eastAsia="ru-RU"/>
        </w:rPr>
        <w:t>22</w:t>
      </w:r>
    </w:p>
    <w:p w:rsidR="001A50FE" w:rsidRPr="001A50FE" w:rsidRDefault="001A50FE" w:rsidP="001A50FE">
      <w:pPr>
        <w:widowControl/>
        <w:tabs>
          <w:tab w:val="clear" w:pos="709"/>
        </w:tabs>
        <w:suppressAutoHyphens w:val="0"/>
        <w:spacing w:after="0" w:line="142"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літератури, визначено методичні та теоретичні основи проведеного дослідження.</w:t>
      </w:r>
    </w:p>
    <w:p w:rsidR="001A50FE" w:rsidRPr="001A50FE" w:rsidRDefault="001A50FE" w:rsidP="001A50FE">
      <w:pPr>
        <w:widowControl/>
        <w:tabs>
          <w:tab w:val="clear" w:pos="709"/>
        </w:tabs>
        <w:suppressAutoHyphens w:val="0"/>
        <w:spacing w:after="0" w:line="171"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Дисертантом самостійно проведено обробку, аналіз та інтерпретацію отриманих</w:t>
      </w:r>
    </w:p>
    <w:p w:rsidR="001A50FE" w:rsidRPr="001A50FE" w:rsidRDefault="001A50FE" w:rsidP="001A50FE">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результатів, а також наведено висновки і розроблено практичні рекомендації по</w:t>
      </w:r>
    </w:p>
    <w:p w:rsidR="001A50FE" w:rsidRPr="001A50FE" w:rsidRDefault="001A50FE" w:rsidP="001A50FE">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 w:val="left" w:pos="1420"/>
          <w:tab w:val="left" w:pos="2980"/>
          <w:tab w:val="left" w:pos="3700"/>
          <w:tab w:val="left" w:pos="4060"/>
          <w:tab w:val="left" w:pos="5560"/>
          <w:tab w:val="left" w:pos="7400"/>
          <w:tab w:val="left" w:pos="8620"/>
        </w:tabs>
        <w:suppressAutoHyphens w:val="0"/>
        <w:spacing w:after="0" w:line="0" w:lineRule="atLeast"/>
        <w:ind w:firstLine="0"/>
        <w:jc w:val="left"/>
        <w:rPr>
          <w:rFonts w:ascii="Times New Roman" w:eastAsia="Times New Roman" w:hAnsi="Times New Roman" w:cs="Arial"/>
          <w:kern w:val="0"/>
          <w:sz w:val="27"/>
          <w:szCs w:val="20"/>
          <w:lang w:eastAsia="ru-RU"/>
        </w:rPr>
      </w:pPr>
      <w:r w:rsidRPr="001A50FE">
        <w:rPr>
          <w:rFonts w:ascii="Times New Roman" w:eastAsia="Times New Roman" w:hAnsi="Times New Roman" w:cs="Arial"/>
          <w:kern w:val="0"/>
          <w:sz w:val="28"/>
          <w:szCs w:val="20"/>
          <w:lang w:eastAsia="ru-RU"/>
        </w:rPr>
        <w:t>статевому</w:t>
      </w:r>
      <w:r w:rsidRPr="001A50FE">
        <w:rPr>
          <w:rFonts w:ascii="Times New Roman" w:eastAsia="Times New Roman" w:hAnsi="Times New Roman" w:cs="Arial"/>
          <w:kern w:val="0"/>
          <w:sz w:val="28"/>
          <w:szCs w:val="20"/>
          <w:lang w:eastAsia="ru-RU"/>
        </w:rPr>
        <w:tab/>
        <w:t>вихованню</w:t>
      </w:r>
      <w:r w:rsidRPr="001A50FE">
        <w:rPr>
          <w:rFonts w:ascii="Times New Roman" w:eastAsia="Times New Roman" w:hAnsi="Times New Roman" w:cs="Arial"/>
          <w:kern w:val="0"/>
          <w:sz w:val="28"/>
          <w:szCs w:val="20"/>
          <w:lang w:eastAsia="ru-RU"/>
        </w:rPr>
        <w:tab/>
        <w:t>осіб</w:t>
      </w:r>
      <w:r w:rsidRPr="001A50FE">
        <w:rPr>
          <w:rFonts w:ascii="Times New Roman" w:eastAsia="Times New Roman" w:hAnsi="Times New Roman" w:cs="Arial"/>
          <w:kern w:val="0"/>
          <w:sz w:val="28"/>
          <w:szCs w:val="20"/>
          <w:lang w:eastAsia="ru-RU"/>
        </w:rPr>
        <w:tab/>
        <w:t>з</w:t>
      </w:r>
      <w:r w:rsidRPr="001A50FE">
        <w:rPr>
          <w:rFonts w:ascii="Times New Roman" w:eastAsia="Times New Roman" w:hAnsi="Times New Roman" w:cs="Arial"/>
          <w:kern w:val="0"/>
          <w:sz w:val="28"/>
          <w:szCs w:val="20"/>
          <w:lang w:eastAsia="ru-RU"/>
        </w:rPr>
        <w:tab/>
        <w:t>розладами</w:t>
      </w:r>
      <w:r w:rsidRPr="001A50FE">
        <w:rPr>
          <w:rFonts w:ascii="Times New Roman" w:eastAsia="Times New Roman" w:hAnsi="Times New Roman" w:cs="Arial"/>
          <w:kern w:val="0"/>
          <w:sz w:val="28"/>
          <w:szCs w:val="20"/>
          <w:lang w:eastAsia="ru-RU"/>
        </w:rPr>
        <w:tab/>
        <w:t>аутистичного</w:t>
      </w:r>
      <w:r w:rsidRPr="001A50FE">
        <w:rPr>
          <w:rFonts w:ascii="Times New Roman" w:eastAsia="Times New Roman" w:hAnsi="Times New Roman" w:cs="Arial"/>
          <w:kern w:val="0"/>
          <w:sz w:val="28"/>
          <w:szCs w:val="20"/>
          <w:lang w:eastAsia="ru-RU"/>
        </w:rPr>
        <w:tab/>
        <w:t>спектру.</w:t>
      </w:r>
      <w:r w:rsidRPr="001A50FE">
        <w:rPr>
          <w:rFonts w:ascii="Times New Roman" w:eastAsia="Times New Roman" w:hAnsi="Times New Roman" w:cs="Arial"/>
          <w:kern w:val="0"/>
          <w:sz w:val="20"/>
          <w:szCs w:val="20"/>
          <w:lang w:eastAsia="ru-RU"/>
        </w:rPr>
        <w:tab/>
      </w:r>
      <w:r w:rsidRPr="001A50FE">
        <w:rPr>
          <w:rFonts w:ascii="Times New Roman" w:eastAsia="Times New Roman" w:hAnsi="Times New Roman" w:cs="Arial"/>
          <w:kern w:val="0"/>
          <w:sz w:val="27"/>
          <w:szCs w:val="20"/>
          <w:lang w:eastAsia="ru-RU"/>
        </w:rPr>
        <w:t>Результати</w:t>
      </w:r>
    </w:p>
    <w:p w:rsidR="001A50FE" w:rsidRPr="001A50FE" w:rsidRDefault="001A50FE" w:rsidP="001A50FE">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 w:val="left" w:pos="1680"/>
          <w:tab w:val="left" w:pos="2560"/>
          <w:tab w:val="left" w:pos="3900"/>
          <w:tab w:val="left" w:pos="4240"/>
          <w:tab w:val="left" w:pos="5460"/>
          <w:tab w:val="left" w:pos="7300"/>
          <w:tab w:val="left" w:pos="8360"/>
          <w:tab w:val="left" w:pos="8820"/>
        </w:tabs>
        <w:suppressAutoHyphens w:val="0"/>
        <w:spacing w:after="0" w:line="0" w:lineRule="atLeast"/>
        <w:ind w:firstLine="0"/>
        <w:jc w:val="left"/>
        <w:rPr>
          <w:rFonts w:ascii="Times New Roman" w:eastAsia="Times New Roman" w:hAnsi="Times New Roman" w:cs="Arial"/>
          <w:kern w:val="0"/>
          <w:sz w:val="27"/>
          <w:szCs w:val="20"/>
          <w:lang w:eastAsia="ru-RU"/>
        </w:rPr>
      </w:pPr>
      <w:r w:rsidRPr="001A50FE">
        <w:rPr>
          <w:rFonts w:ascii="Times New Roman" w:eastAsia="Times New Roman" w:hAnsi="Times New Roman" w:cs="Arial"/>
          <w:kern w:val="0"/>
          <w:sz w:val="28"/>
          <w:szCs w:val="20"/>
          <w:lang w:eastAsia="ru-RU"/>
        </w:rPr>
        <w:t>дослідження</w:t>
      </w:r>
      <w:r w:rsidRPr="001A50FE">
        <w:rPr>
          <w:rFonts w:ascii="Times New Roman" w:eastAsia="Times New Roman" w:hAnsi="Times New Roman" w:cs="Arial"/>
          <w:kern w:val="0"/>
          <w:sz w:val="28"/>
          <w:szCs w:val="20"/>
          <w:lang w:eastAsia="ru-RU"/>
        </w:rPr>
        <w:tab/>
        <w:t>автор</w:t>
      </w:r>
      <w:r w:rsidRPr="001A50FE">
        <w:rPr>
          <w:rFonts w:ascii="Times New Roman" w:eastAsia="Times New Roman" w:hAnsi="Times New Roman" w:cs="Arial"/>
          <w:kern w:val="0"/>
          <w:sz w:val="28"/>
          <w:szCs w:val="20"/>
          <w:lang w:eastAsia="ru-RU"/>
        </w:rPr>
        <w:tab/>
        <w:t>висвітлив</w:t>
      </w:r>
      <w:r w:rsidRPr="001A50FE">
        <w:rPr>
          <w:rFonts w:ascii="Times New Roman" w:eastAsia="Times New Roman" w:hAnsi="Times New Roman" w:cs="Arial"/>
          <w:kern w:val="0"/>
          <w:sz w:val="28"/>
          <w:szCs w:val="20"/>
          <w:lang w:eastAsia="ru-RU"/>
        </w:rPr>
        <w:tab/>
        <w:t>у</w:t>
      </w:r>
      <w:r w:rsidRPr="001A50FE">
        <w:rPr>
          <w:rFonts w:ascii="Times New Roman" w:eastAsia="Times New Roman" w:hAnsi="Times New Roman" w:cs="Arial"/>
          <w:kern w:val="0"/>
          <w:sz w:val="28"/>
          <w:szCs w:val="20"/>
          <w:lang w:eastAsia="ru-RU"/>
        </w:rPr>
        <w:tab/>
        <w:t>розділах</w:t>
      </w:r>
      <w:r w:rsidRPr="001A50FE">
        <w:rPr>
          <w:rFonts w:ascii="Times New Roman" w:eastAsia="Times New Roman" w:hAnsi="Times New Roman" w:cs="Arial"/>
          <w:kern w:val="0"/>
          <w:sz w:val="28"/>
          <w:szCs w:val="20"/>
          <w:lang w:eastAsia="ru-RU"/>
        </w:rPr>
        <w:tab/>
        <w:t>дисертаційної</w:t>
      </w:r>
      <w:r w:rsidRPr="001A50FE">
        <w:rPr>
          <w:rFonts w:ascii="Times New Roman" w:eastAsia="Times New Roman" w:hAnsi="Times New Roman" w:cs="Arial"/>
          <w:kern w:val="0"/>
          <w:sz w:val="28"/>
          <w:szCs w:val="20"/>
          <w:lang w:eastAsia="ru-RU"/>
        </w:rPr>
        <w:tab/>
        <w:t>роботи</w:t>
      </w:r>
      <w:r w:rsidRPr="001A50FE">
        <w:rPr>
          <w:rFonts w:ascii="Times New Roman" w:eastAsia="Times New Roman" w:hAnsi="Times New Roman" w:cs="Arial"/>
          <w:kern w:val="0"/>
          <w:sz w:val="28"/>
          <w:szCs w:val="20"/>
          <w:lang w:eastAsia="ru-RU"/>
        </w:rPr>
        <w:tab/>
        <w:t>та</w:t>
      </w:r>
      <w:r w:rsidRPr="001A50FE">
        <w:rPr>
          <w:rFonts w:ascii="Times New Roman" w:eastAsia="Times New Roman" w:hAnsi="Times New Roman" w:cs="Arial"/>
          <w:kern w:val="0"/>
          <w:sz w:val="20"/>
          <w:szCs w:val="20"/>
          <w:lang w:eastAsia="ru-RU"/>
        </w:rPr>
        <w:tab/>
      </w:r>
      <w:r w:rsidRPr="001A50FE">
        <w:rPr>
          <w:rFonts w:ascii="Times New Roman" w:eastAsia="Times New Roman" w:hAnsi="Times New Roman" w:cs="Arial"/>
          <w:kern w:val="0"/>
          <w:sz w:val="27"/>
          <w:szCs w:val="20"/>
          <w:lang w:eastAsia="ru-RU"/>
        </w:rPr>
        <w:t>наукових</w:t>
      </w:r>
    </w:p>
    <w:p w:rsidR="001A50FE" w:rsidRPr="001A50FE" w:rsidRDefault="001A50FE" w:rsidP="001A50FE">
      <w:pPr>
        <w:widowControl/>
        <w:tabs>
          <w:tab w:val="clear" w:pos="709"/>
        </w:tabs>
        <w:suppressAutoHyphens w:val="0"/>
        <w:spacing w:after="0" w:line="170"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публікаціях.</w:t>
      </w:r>
    </w:p>
    <w:p w:rsidR="001A50FE" w:rsidRPr="001A50FE" w:rsidRDefault="001A50FE" w:rsidP="001A50FE">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356" w:lineRule="auto"/>
        <w:ind w:firstLine="708"/>
        <w:rPr>
          <w:rFonts w:ascii="Times New Roman" w:eastAsia="Times New Roman" w:hAnsi="Times New Roman" w:cs="Arial"/>
          <w:kern w:val="0"/>
          <w:sz w:val="28"/>
          <w:szCs w:val="20"/>
          <w:lang w:eastAsia="ru-RU"/>
        </w:rPr>
      </w:pPr>
      <w:r w:rsidRPr="001A50FE">
        <w:rPr>
          <w:rFonts w:ascii="Times New Roman" w:eastAsia="Times New Roman" w:hAnsi="Times New Roman" w:cs="Arial"/>
          <w:b/>
          <w:kern w:val="0"/>
          <w:sz w:val="28"/>
          <w:szCs w:val="20"/>
          <w:lang w:eastAsia="ru-RU"/>
        </w:rPr>
        <w:t>Апробація результатів дисертації.</w:t>
      </w:r>
      <w:r w:rsidRPr="001A50FE">
        <w:rPr>
          <w:rFonts w:ascii="Times New Roman" w:eastAsia="Times New Roman" w:hAnsi="Times New Roman" w:cs="Arial"/>
          <w:kern w:val="0"/>
          <w:sz w:val="28"/>
          <w:szCs w:val="20"/>
          <w:lang w:eastAsia="ru-RU"/>
        </w:rPr>
        <w:t xml:space="preserve"> Основні результати дисертаційної роботи було викладено на всеукраїнських та міжнародних науково-практичних конференціях: IV Міжнародна науково-практична конференція «Особистість у сучасному світі: проблеми розвитку та психологічної допомоги» (30-31 жовтня 2013, м. Ніжин); XХІ Міжнародна науково-практична інтернет-конференція</w:t>
      </w:r>
    </w:p>
    <w:p w:rsidR="001A50FE" w:rsidRPr="001A50FE" w:rsidRDefault="001A50FE" w:rsidP="001A50FE">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358" w:lineRule="auto"/>
        <w:ind w:firstLine="0"/>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«Проблеми та перспективи розвитку науки на початку третього тисячоліття у країнах СНД» (30-31 березня 2014, Переяслав-Хмельницький); Науково-практична конференція студентів і молодих вчених «Психологія в сучасному світі» (10-11 квітня 2014, м. Харків); Науково-практична конференція студентів і молодих вчених «Психологія в сучасному світі» (8-9 квітня 2015, м. Харків); XVII міжнародна конференція молодих науковців «Проблеми особистості в сучасній науці: результати та перспективи дослідження (PPMSRPR)» (3 квітня 2015, м. Київ); Міжнародна молодіжна науково-практична конференція «Вектори психології – 2015» (14-15 травня 2015, м. Харків); Міжнародна науково-практична конференція «Новейшие концепции фундаментальных и прикладных научных исследований: опыт, традиции, инновации, эффективная стратегия развития» (2-3 жовтня 2015, м. Санкт-Петербург); IV Міжнародна науково-практична конференція молодих учених, аспірантів і студентів «Сучасні проблеми гуманітарної науки і практики» (26-27 жовтня 2015, м. Сєверодонецьк).</w:t>
      </w:r>
    </w:p>
    <w:p w:rsidR="001A50FE" w:rsidRPr="001A50FE" w:rsidRDefault="001A50FE" w:rsidP="001A50FE">
      <w:pPr>
        <w:widowControl/>
        <w:tabs>
          <w:tab w:val="clear" w:pos="709"/>
        </w:tabs>
        <w:suppressAutoHyphens w:val="0"/>
        <w:spacing w:after="0" w:line="49"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356" w:lineRule="auto"/>
        <w:ind w:right="20" w:firstLine="708"/>
        <w:rPr>
          <w:rFonts w:ascii="Times New Roman" w:eastAsia="Times New Roman" w:hAnsi="Times New Roman" w:cs="Arial"/>
          <w:kern w:val="0"/>
          <w:sz w:val="28"/>
          <w:szCs w:val="20"/>
          <w:lang w:eastAsia="ru-RU"/>
        </w:rPr>
      </w:pPr>
      <w:r w:rsidRPr="001A50FE">
        <w:rPr>
          <w:rFonts w:ascii="Times New Roman" w:eastAsia="Times New Roman" w:hAnsi="Times New Roman" w:cs="Arial"/>
          <w:b/>
          <w:kern w:val="0"/>
          <w:sz w:val="28"/>
          <w:szCs w:val="20"/>
          <w:lang w:eastAsia="ru-RU"/>
        </w:rPr>
        <w:t>Публікації.</w:t>
      </w:r>
      <w:r w:rsidRPr="001A50FE">
        <w:rPr>
          <w:rFonts w:ascii="Times New Roman" w:eastAsia="Times New Roman" w:hAnsi="Times New Roman" w:cs="Arial"/>
          <w:kern w:val="0"/>
          <w:sz w:val="28"/>
          <w:szCs w:val="20"/>
          <w:lang w:eastAsia="ru-RU"/>
        </w:rPr>
        <w:t xml:space="preserve"> За результатами дослідження опубліковано 12 наукових праць – 7 наукових статей: з них 6 надруковано у фахових наукових виданнях, рекомендованих МОН України, 1 наукова стаття – у виданні України, яке включено до міжнародних наукометричних баз, 1 публікація у зарубіжному виданні та 4 тези доповідей на міжнародних науково-практичних конференціях.</w:t>
      </w:r>
    </w:p>
    <w:p w:rsidR="001A50FE" w:rsidRPr="001A50FE" w:rsidRDefault="001A50FE" w:rsidP="001A50FE">
      <w:pPr>
        <w:widowControl/>
        <w:tabs>
          <w:tab w:val="clear" w:pos="709"/>
        </w:tabs>
        <w:suppressAutoHyphens w:val="0"/>
        <w:spacing w:after="0" w:line="356" w:lineRule="auto"/>
        <w:ind w:right="20" w:firstLine="708"/>
        <w:rPr>
          <w:rFonts w:ascii="Times New Roman" w:eastAsia="Times New Roman" w:hAnsi="Times New Roman" w:cs="Arial"/>
          <w:kern w:val="0"/>
          <w:sz w:val="28"/>
          <w:szCs w:val="20"/>
          <w:lang w:eastAsia="ru-RU"/>
        </w:rPr>
        <w:sectPr w:rsidR="001A50FE" w:rsidRPr="001A50FE">
          <w:pgSz w:w="11900" w:h="16836"/>
          <w:pgMar w:top="710" w:right="544" w:bottom="642" w:left="1420" w:header="0" w:footer="0" w:gutter="0"/>
          <w:cols w:space="0" w:equalWidth="0">
            <w:col w:w="9940"/>
          </w:cols>
          <w:docGrid w:linePitch="360"/>
        </w:sectPr>
      </w:pPr>
    </w:p>
    <w:p w:rsidR="001A50FE" w:rsidRPr="001A50FE" w:rsidRDefault="001A50FE" w:rsidP="001A50FE">
      <w:pPr>
        <w:widowControl/>
        <w:tabs>
          <w:tab w:val="clear" w:pos="709"/>
        </w:tabs>
        <w:suppressAutoHyphens w:val="0"/>
        <w:spacing w:after="0" w:line="0" w:lineRule="atLeast"/>
        <w:ind w:left="9700" w:firstLine="0"/>
        <w:jc w:val="left"/>
        <w:rPr>
          <w:rFonts w:ascii="Times New Roman" w:eastAsia="Times New Roman" w:hAnsi="Times New Roman" w:cs="Arial"/>
          <w:kern w:val="0"/>
          <w:sz w:val="24"/>
          <w:szCs w:val="20"/>
          <w:lang w:eastAsia="ru-RU"/>
        </w:rPr>
      </w:pPr>
      <w:bookmarkStart w:id="11" w:name="page23"/>
      <w:bookmarkEnd w:id="11"/>
      <w:r w:rsidRPr="001A50FE">
        <w:rPr>
          <w:rFonts w:ascii="Times New Roman" w:eastAsia="Times New Roman" w:hAnsi="Times New Roman" w:cs="Arial"/>
          <w:kern w:val="0"/>
          <w:sz w:val="24"/>
          <w:szCs w:val="20"/>
          <w:lang w:eastAsia="ru-RU"/>
        </w:rPr>
        <w:t>23</w:t>
      </w:r>
    </w:p>
    <w:p w:rsidR="001A50FE" w:rsidRPr="001A50FE" w:rsidRDefault="001A50FE" w:rsidP="001A50FE">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358" w:lineRule="auto"/>
        <w:ind w:right="20" w:firstLine="708"/>
        <w:rPr>
          <w:rFonts w:ascii="Times New Roman" w:eastAsia="Times New Roman" w:hAnsi="Times New Roman" w:cs="Arial"/>
          <w:kern w:val="0"/>
          <w:sz w:val="28"/>
          <w:szCs w:val="20"/>
          <w:lang w:eastAsia="ru-RU"/>
        </w:rPr>
      </w:pPr>
      <w:r w:rsidRPr="001A50FE">
        <w:rPr>
          <w:rFonts w:ascii="Times New Roman" w:eastAsia="Times New Roman" w:hAnsi="Times New Roman" w:cs="Arial"/>
          <w:b/>
          <w:kern w:val="0"/>
          <w:sz w:val="28"/>
          <w:szCs w:val="20"/>
          <w:lang w:eastAsia="ru-RU"/>
        </w:rPr>
        <w:t>Структура роботи:</w:t>
      </w:r>
      <w:r w:rsidRPr="001A50FE">
        <w:rPr>
          <w:rFonts w:ascii="Times New Roman" w:eastAsia="Times New Roman" w:hAnsi="Times New Roman" w:cs="Arial"/>
          <w:kern w:val="0"/>
          <w:sz w:val="28"/>
          <w:szCs w:val="20"/>
          <w:lang w:eastAsia="ru-RU"/>
        </w:rPr>
        <w:t xml:space="preserve"> основний зміст дисертаційного дослідження подано на 167 сторінках друкованого тексту, повний обсяг роботи налічує 237 сторінок. Дисертація складається із анотацій українською та англійською мовами, змісту, вступу, трьох розділів, аналізу і узагальнення отриманих результатів, висновків, списку використаних джерел, та додатків. Робота містить 34 таблиці та 13 рисунків, бібліографічний список містить 187 джерела (з них 88 – латиницею).</w:t>
      </w:r>
    </w:p>
    <w:p w:rsidR="001A50FE" w:rsidRDefault="001A50FE" w:rsidP="001A50FE">
      <w:pPr>
        <w:rPr>
          <w:lang w:val="en-US"/>
        </w:rPr>
      </w:pPr>
    </w:p>
    <w:p w:rsidR="001A50FE" w:rsidRDefault="001A50FE" w:rsidP="001A50FE">
      <w:pPr>
        <w:rPr>
          <w:lang w:val="en-US"/>
        </w:rPr>
      </w:pPr>
    </w:p>
    <w:p w:rsidR="001A50FE" w:rsidRDefault="001A50FE" w:rsidP="001A50FE">
      <w:pPr>
        <w:rPr>
          <w:lang w:val="en-US"/>
        </w:rPr>
      </w:pPr>
    </w:p>
    <w:p w:rsidR="001A50FE" w:rsidRDefault="001A50FE" w:rsidP="001A50FE">
      <w:pPr>
        <w:rPr>
          <w:lang w:val="en-US"/>
        </w:rPr>
      </w:pPr>
    </w:p>
    <w:p w:rsidR="001A50FE" w:rsidRPr="001A50FE" w:rsidRDefault="001A50FE" w:rsidP="001A50FE">
      <w:pPr>
        <w:widowControl/>
        <w:tabs>
          <w:tab w:val="clear" w:pos="709"/>
        </w:tabs>
        <w:suppressAutoHyphens w:val="0"/>
        <w:spacing w:after="0" w:line="0" w:lineRule="atLeast"/>
        <w:ind w:right="-1" w:firstLine="0"/>
        <w:jc w:val="center"/>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ВИСНОВКИ</w:t>
      </w:r>
    </w:p>
    <w:p w:rsidR="001A50FE" w:rsidRPr="001A50FE" w:rsidRDefault="001A50FE" w:rsidP="001A50FE">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299"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numPr>
          <w:ilvl w:val="0"/>
          <w:numId w:val="1"/>
        </w:numPr>
        <w:tabs>
          <w:tab w:val="clear" w:pos="709"/>
          <w:tab w:val="left" w:pos="1002"/>
        </w:tabs>
        <w:suppressAutoHyphens w:val="0"/>
        <w:spacing w:after="0" w:line="0" w:lineRule="atLeast"/>
        <w:ind w:left="1002" w:hanging="294"/>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У ході виконання даної роботи було вирішено актуальну наукову задачу –</w:t>
      </w:r>
    </w:p>
    <w:p w:rsidR="001A50FE" w:rsidRPr="001A50FE" w:rsidRDefault="001A50FE" w:rsidP="001A50FE">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357" w:lineRule="auto"/>
        <w:ind w:left="2" w:firstLine="0"/>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на основі комплексного аналізу теоретичних та емпіричних даних – виявлено особливості функціонування сексуальної сфери, як на психологічному, так і на поведінковому рівнях, серед підлітків з розладами аутистичного спектра. Встановлено фактори, що обумовлюють виникнення проблемної сексуальної поведінки та ускладнюють формування адекватної статевої і гендерної ідентичності у підлітків з РАС, а також розроблено практичні рекомендації, направлені на мінімізацію дії цих факторів.</w:t>
      </w:r>
    </w:p>
    <w:p w:rsidR="001A50FE" w:rsidRPr="001A50FE" w:rsidRDefault="001A50FE" w:rsidP="001A50FE">
      <w:pPr>
        <w:widowControl/>
        <w:tabs>
          <w:tab w:val="clear" w:pos="709"/>
        </w:tabs>
        <w:suppressAutoHyphens w:val="0"/>
        <w:spacing w:after="0" w:line="34"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numPr>
          <w:ilvl w:val="1"/>
          <w:numId w:val="1"/>
        </w:numPr>
        <w:tabs>
          <w:tab w:val="clear" w:pos="709"/>
          <w:tab w:val="clear" w:pos="850"/>
          <w:tab w:val="left" w:pos="1106"/>
        </w:tabs>
        <w:suppressAutoHyphens w:val="0"/>
        <w:spacing w:after="0" w:line="358" w:lineRule="auto"/>
        <w:ind w:left="2" w:firstLine="706"/>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Здійснено адаптацію зарубіжної методики «Опитувальник сексуальної поведінки підлітків з розладами аутистичного спектру» зі згоди авторів. Аналіз психометричних показників підтвердив високий рівень внутрішньої узгодженості пунктів тесту в окремих шкалах, загальний показник внутрішньої узгодженості тесту α = 0,869; достатній рівень надійності (коефіцієнт Спірмена-Брауна становить 0,733); а також виявив відповідний ступінь валідності адаптованої методики, шляхом перевірки кореляцій з релевантним критерієм. Результати психометричної адаптації дозволяють застосовувати дану методику з метою діагностики сексуальної поведінки осіб з розладами аутистичного спектра.</w:t>
      </w:r>
    </w:p>
    <w:p w:rsidR="001A50FE" w:rsidRPr="001A50FE" w:rsidRDefault="001A50FE" w:rsidP="001A50FE">
      <w:pPr>
        <w:widowControl/>
        <w:tabs>
          <w:tab w:val="clear" w:pos="709"/>
        </w:tabs>
        <w:suppressAutoHyphens w:val="0"/>
        <w:spacing w:after="0" w:line="4" w:lineRule="exact"/>
        <w:ind w:firstLine="0"/>
        <w:jc w:val="left"/>
        <w:rPr>
          <w:rFonts w:ascii="Times New Roman" w:eastAsia="Times New Roman" w:hAnsi="Times New Roman" w:cs="Arial"/>
          <w:kern w:val="0"/>
          <w:sz w:val="28"/>
          <w:szCs w:val="20"/>
          <w:lang w:eastAsia="ru-RU"/>
        </w:rPr>
      </w:pPr>
    </w:p>
    <w:p w:rsidR="001A50FE" w:rsidRPr="001A50FE" w:rsidRDefault="001A50FE" w:rsidP="001A50FE">
      <w:pPr>
        <w:widowControl/>
        <w:numPr>
          <w:ilvl w:val="1"/>
          <w:numId w:val="1"/>
        </w:numPr>
        <w:tabs>
          <w:tab w:val="clear" w:pos="709"/>
          <w:tab w:val="clear" w:pos="850"/>
          <w:tab w:val="left" w:pos="1042"/>
        </w:tabs>
        <w:suppressAutoHyphens w:val="0"/>
        <w:spacing w:after="0" w:line="0" w:lineRule="atLeast"/>
        <w:ind w:left="1042" w:hanging="334"/>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Встановлено особливості реалізації поведінкової складової сексуальності</w:t>
      </w:r>
    </w:p>
    <w:p w:rsidR="001A50FE" w:rsidRPr="001A50FE" w:rsidRDefault="001A50FE" w:rsidP="001A50FE">
      <w:pPr>
        <w:widowControl/>
        <w:tabs>
          <w:tab w:val="clear" w:pos="709"/>
        </w:tabs>
        <w:suppressAutoHyphens w:val="0"/>
        <w:spacing w:after="0" w:line="178" w:lineRule="exact"/>
        <w:ind w:firstLine="0"/>
        <w:jc w:val="left"/>
        <w:rPr>
          <w:rFonts w:ascii="Times New Roman" w:eastAsia="Times New Roman" w:hAnsi="Times New Roman" w:cs="Arial"/>
          <w:kern w:val="0"/>
          <w:sz w:val="28"/>
          <w:szCs w:val="20"/>
          <w:lang w:eastAsia="ru-RU"/>
        </w:rPr>
      </w:pPr>
    </w:p>
    <w:p w:rsidR="001A50FE" w:rsidRPr="001A50FE" w:rsidRDefault="001A50FE" w:rsidP="001A50FE">
      <w:pPr>
        <w:widowControl/>
        <w:numPr>
          <w:ilvl w:val="0"/>
          <w:numId w:val="1"/>
        </w:numPr>
        <w:tabs>
          <w:tab w:val="clear" w:pos="709"/>
          <w:tab w:val="left" w:pos="326"/>
        </w:tabs>
        <w:suppressAutoHyphens w:val="0"/>
        <w:spacing w:after="0" w:line="358" w:lineRule="auto"/>
        <w:ind w:left="2" w:right="20" w:hanging="2"/>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підлітків з РАС. Емпіричне дослідження засвідчило значимі відмінності у поведінковій сфері сексуальності підлітків з РАС, порівняно з їх однолітками без порушень психічного розвитку. Виявлено, що підлітки з РАС частіше демонструють неприйнятну сексуальну поведінку (р = 0,045), залучені до меншої кількості соціальних контактів (р ≤ 0,05), володіють нижчим рівнем знань у сфері сексуальності (р ≤ 0,05), а також рідше обізнані стосовно соціальних правил приватності (р ≤ 0,096). Встановлено, що поведінкова сфера сексуальності підлітків з РАС часто представлена публічними проявами, що роблять таку поведінку соціально неприйнятною.</w:t>
      </w:r>
    </w:p>
    <w:p w:rsidR="001A50FE" w:rsidRPr="001A50FE" w:rsidRDefault="001A50FE" w:rsidP="001A50FE">
      <w:pPr>
        <w:widowControl/>
        <w:tabs>
          <w:tab w:val="clear" w:pos="709"/>
          <w:tab w:val="left" w:pos="326"/>
        </w:tabs>
        <w:suppressAutoHyphens w:val="0"/>
        <w:spacing w:after="0" w:line="358" w:lineRule="auto"/>
        <w:ind w:left="2" w:right="20" w:hanging="2"/>
        <w:rPr>
          <w:rFonts w:ascii="Times New Roman" w:eastAsia="Times New Roman" w:hAnsi="Times New Roman" w:cs="Arial"/>
          <w:kern w:val="0"/>
          <w:sz w:val="28"/>
          <w:szCs w:val="20"/>
          <w:lang w:eastAsia="ru-RU"/>
        </w:rPr>
        <w:sectPr w:rsidR="001A50FE" w:rsidRPr="001A50FE" w:rsidSect="001A50FE">
          <w:type w:val="continuous"/>
          <w:pgSz w:w="11900" w:h="16836"/>
          <w:pgMar w:top="710" w:right="544" w:bottom="485" w:left="1418" w:header="0" w:footer="0" w:gutter="0"/>
          <w:cols w:space="0" w:equalWidth="0">
            <w:col w:w="9942"/>
          </w:cols>
          <w:docGrid w:linePitch="360"/>
        </w:sectPr>
      </w:pPr>
    </w:p>
    <w:p w:rsidR="001A50FE" w:rsidRPr="001A50FE" w:rsidRDefault="001A50FE" w:rsidP="001A50FE">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12" w:name="page191"/>
      <w:bookmarkEnd w:id="12"/>
      <w:r w:rsidRPr="001A50FE">
        <w:rPr>
          <w:rFonts w:ascii="Times New Roman" w:eastAsia="Times New Roman" w:hAnsi="Times New Roman" w:cs="Arial"/>
          <w:kern w:val="0"/>
          <w:sz w:val="24"/>
          <w:szCs w:val="20"/>
          <w:lang w:eastAsia="ru-RU"/>
        </w:rPr>
        <w:t>191</w:t>
      </w:r>
    </w:p>
    <w:p w:rsidR="001A50FE" w:rsidRPr="001A50FE" w:rsidRDefault="001A50FE" w:rsidP="001A50FE">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numPr>
          <w:ilvl w:val="0"/>
          <w:numId w:val="1"/>
        </w:numPr>
        <w:tabs>
          <w:tab w:val="clear" w:pos="709"/>
          <w:tab w:val="left" w:pos="1068"/>
        </w:tabs>
        <w:suppressAutoHyphens w:val="0"/>
        <w:spacing w:after="0" w:line="356" w:lineRule="auto"/>
        <w:ind w:left="0" w:right="20" w:firstLine="706"/>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Визначено специфіку психологічної складової сексуальності підлітків з РАС шляхом дослідження особливостей формування сексуальних знань, а також статевої і гендерної ідентичності. Міра повноти і адекватності сексуальних знань і уявлень серед підлітків з РАС значимо нижча, ніж серед їх однолітків без порушень розвитку (р &lt; 0,05). Виявлено, що рівень сексуальних знань зростає з</w:t>
      </w:r>
    </w:p>
    <w:p w:rsidR="001A50FE" w:rsidRPr="001A50FE" w:rsidRDefault="001A50FE" w:rsidP="001A50FE">
      <w:pPr>
        <w:widowControl/>
        <w:tabs>
          <w:tab w:val="clear" w:pos="709"/>
        </w:tabs>
        <w:suppressAutoHyphens w:val="0"/>
        <w:spacing w:after="0" w:line="38"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350" w:lineRule="auto"/>
        <w:ind w:right="20" w:firstLine="0"/>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віком (r = 0,496), із зменшенням ступеня вираженості соціального дефіциту (r = -0,450), а також з більш прихильним (r = -0,458), близьким і прискіпливим (r = -0,409) ставленням батьків до підлітків з РАС.</w:t>
      </w:r>
    </w:p>
    <w:p w:rsidR="001A50FE" w:rsidRPr="001A50FE" w:rsidRDefault="001A50FE" w:rsidP="001A50FE">
      <w:pPr>
        <w:widowControl/>
        <w:tabs>
          <w:tab w:val="clear" w:pos="709"/>
        </w:tabs>
        <w:suppressAutoHyphens w:val="0"/>
        <w:spacing w:after="0" w:line="32"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371" w:lineRule="auto"/>
        <w:ind w:right="20" w:firstLine="708"/>
        <w:rPr>
          <w:rFonts w:ascii="Times New Roman" w:eastAsia="Times New Roman" w:hAnsi="Times New Roman" w:cs="Arial"/>
          <w:kern w:val="0"/>
          <w:sz w:val="27"/>
          <w:szCs w:val="20"/>
          <w:lang w:eastAsia="ru-RU"/>
        </w:rPr>
      </w:pPr>
      <w:r w:rsidRPr="001A50FE">
        <w:rPr>
          <w:rFonts w:ascii="Times New Roman" w:eastAsia="Times New Roman" w:hAnsi="Times New Roman" w:cs="Arial"/>
          <w:kern w:val="0"/>
          <w:sz w:val="27"/>
          <w:szCs w:val="20"/>
          <w:lang w:eastAsia="ru-RU"/>
        </w:rPr>
        <w:t>Значимої різниці між підлітками з РАС та їх однолітками без порушень психічного розвитку за показниками статевої та гендерної ідентичності виявлено не було. Дослідження засвідчило адекватний рівень сформованості статевої ідентичності в усіх обстежуваних. Стосовно гендерних переваг, для підлітків з РАС характерною є певна андрогінність, із незначним перевищенням фемінінних рис.</w:t>
      </w:r>
    </w:p>
    <w:p w:rsidR="001A50FE" w:rsidRPr="001A50FE" w:rsidRDefault="001A50FE" w:rsidP="001A50FE">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numPr>
          <w:ilvl w:val="0"/>
          <w:numId w:val="1"/>
        </w:numPr>
        <w:tabs>
          <w:tab w:val="clear" w:pos="709"/>
          <w:tab w:val="left" w:pos="1092"/>
        </w:tabs>
        <w:suppressAutoHyphens w:val="0"/>
        <w:spacing w:after="0" w:line="350" w:lineRule="auto"/>
        <w:ind w:left="0" w:right="20" w:firstLine="706"/>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Було проаналізовано зв’язок психологічного і поведінкового аспектів сексуальності із факторами інтелектуального розвитку, віку, ступенем вираженості основних симптомів РАС, а також стилями батьківського виховання.</w:t>
      </w:r>
    </w:p>
    <w:p w:rsidR="001A50FE" w:rsidRPr="001A50FE" w:rsidRDefault="001A50FE" w:rsidP="001A50FE">
      <w:pPr>
        <w:widowControl/>
        <w:tabs>
          <w:tab w:val="clear" w:pos="709"/>
        </w:tabs>
        <w:suppressAutoHyphens w:val="0"/>
        <w:spacing w:after="0" w:line="32"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356" w:lineRule="auto"/>
        <w:ind w:firstLine="0"/>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Виявлено, що на прояви неприйнятної сексуальної поведінки впливають: фактор наявності діагнозу РАС (р = 0,019); рівень соціального функціонування (r = 0,46); рівень адекватності і повноти знань та уявлень у сфері сексуальності (r = 0,43); фактор виховання «Гіперопіка із заохоченням жіночих рис характеру» (р = 0,009).</w:t>
      </w:r>
    </w:p>
    <w:p w:rsidR="001A50FE" w:rsidRPr="001A50FE" w:rsidRDefault="001A50FE" w:rsidP="001A50FE">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356" w:lineRule="auto"/>
        <w:ind w:right="20" w:firstLine="708"/>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Гендерна і статева ідентичність формуються під впливом: рівня інтелектуального розвитку (r = 0,456); ступеня соціального функціонування (r = 0,547); рівня адекватності і повноти знань та уявлень у сфері сексуальності (r = 0,463).</w:t>
      </w:r>
    </w:p>
    <w:p w:rsidR="001A50FE" w:rsidRPr="001A50FE" w:rsidRDefault="001A50FE" w:rsidP="001A50FE">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355" w:lineRule="auto"/>
        <w:ind w:firstLine="708"/>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Встановлено, що фактор наявності відповідних знань та уявлень у сфері сексуальності сприяє як зменшенню проявів проблемної сексуальної поведінки, так і формуванню адекватної статевої та гендерної ідентичності.</w:t>
      </w:r>
    </w:p>
    <w:p w:rsidR="001A50FE" w:rsidRPr="001A50FE" w:rsidRDefault="001A50FE" w:rsidP="001A50FE">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numPr>
          <w:ilvl w:val="0"/>
          <w:numId w:val="1"/>
        </w:numPr>
        <w:tabs>
          <w:tab w:val="clear" w:pos="709"/>
          <w:tab w:val="left" w:pos="1044"/>
        </w:tabs>
        <w:suppressAutoHyphens w:val="0"/>
        <w:spacing w:after="0" w:line="343" w:lineRule="auto"/>
        <w:ind w:left="0" w:right="20" w:firstLine="706"/>
        <w:jc w:val="left"/>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На основі отриманих даних було розроблено практичні рекомендації по статевому вихованню підлітків з РАС, що включають інформаційно-</w:t>
      </w:r>
    </w:p>
    <w:p w:rsidR="001A50FE" w:rsidRPr="001A50FE" w:rsidRDefault="001A50FE" w:rsidP="001A50FE">
      <w:pPr>
        <w:widowControl/>
        <w:tabs>
          <w:tab w:val="clear" w:pos="709"/>
        </w:tabs>
        <w:suppressAutoHyphens w:val="0"/>
        <w:spacing w:after="0" w:line="33"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 w:val="left" w:pos="2140"/>
          <w:tab w:val="left" w:pos="3100"/>
          <w:tab w:val="left" w:pos="4960"/>
          <w:tab w:val="left" w:pos="5540"/>
          <w:tab w:val="left" w:pos="7460"/>
          <w:tab w:val="left" w:pos="8980"/>
        </w:tabs>
        <w:suppressAutoHyphens w:val="0"/>
        <w:spacing w:after="0" w:line="0" w:lineRule="atLeast"/>
        <w:ind w:firstLine="0"/>
        <w:jc w:val="left"/>
        <w:rPr>
          <w:rFonts w:ascii="Times New Roman" w:eastAsia="Times New Roman" w:hAnsi="Times New Roman" w:cs="Arial"/>
          <w:kern w:val="0"/>
          <w:sz w:val="27"/>
          <w:szCs w:val="20"/>
          <w:lang w:eastAsia="ru-RU"/>
        </w:rPr>
      </w:pPr>
      <w:r w:rsidRPr="001A50FE">
        <w:rPr>
          <w:rFonts w:ascii="Times New Roman" w:eastAsia="Times New Roman" w:hAnsi="Times New Roman" w:cs="Arial"/>
          <w:kern w:val="0"/>
          <w:sz w:val="28"/>
          <w:szCs w:val="20"/>
          <w:lang w:eastAsia="ru-RU"/>
        </w:rPr>
        <w:t>просвітницький</w:t>
      </w:r>
      <w:r w:rsidRPr="001A50FE">
        <w:rPr>
          <w:rFonts w:ascii="Times New Roman" w:eastAsia="Times New Roman" w:hAnsi="Times New Roman" w:cs="Arial"/>
          <w:kern w:val="0"/>
          <w:sz w:val="28"/>
          <w:szCs w:val="20"/>
          <w:lang w:eastAsia="ru-RU"/>
        </w:rPr>
        <w:tab/>
        <w:t>блок,</w:t>
      </w:r>
      <w:r w:rsidRPr="001A50FE">
        <w:rPr>
          <w:rFonts w:ascii="Times New Roman" w:eastAsia="Times New Roman" w:hAnsi="Times New Roman" w:cs="Arial"/>
          <w:kern w:val="0"/>
          <w:sz w:val="28"/>
          <w:szCs w:val="20"/>
          <w:lang w:eastAsia="ru-RU"/>
        </w:rPr>
        <w:tab/>
        <w:t>спрямований</w:t>
      </w:r>
      <w:r w:rsidRPr="001A50FE">
        <w:rPr>
          <w:rFonts w:ascii="Times New Roman" w:eastAsia="Times New Roman" w:hAnsi="Times New Roman" w:cs="Arial"/>
          <w:kern w:val="0"/>
          <w:sz w:val="28"/>
          <w:szCs w:val="20"/>
          <w:lang w:eastAsia="ru-RU"/>
        </w:rPr>
        <w:tab/>
        <w:t>на</w:t>
      </w:r>
      <w:r w:rsidRPr="001A50FE">
        <w:rPr>
          <w:rFonts w:ascii="Times New Roman" w:eastAsia="Times New Roman" w:hAnsi="Times New Roman" w:cs="Arial"/>
          <w:kern w:val="0"/>
          <w:sz w:val="28"/>
          <w:szCs w:val="20"/>
          <w:lang w:eastAsia="ru-RU"/>
        </w:rPr>
        <w:tab/>
        <w:t>інформаційну</w:t>
      </w:r>
      <w:r w:rsidRPr="001A50FE">
        <w:rPr>
          <w:rFonts w:ascii="Times New Roman" w:eastAsia="Times New Roman" w:hAnsi="Times New Roman" w:cs="Arial"/>
          <w:kern w:val="0"/>
          <w:sz w:val="28"/>
          <w:szCs w:val="20"/>
          <w:lang w:eastAsia="ru-RU"/>
        </w:rPr>
        <w:tab/>
        <w:t>підтримку</w:t>
      </w:r>
      <w:r w:rsidRPr="001A50FE">
        <w:rPr>
          <w:rFonts w:ascii="Times New Roman" w:eastAsia="Times New Roman" w:hAnsi="Times New Roman" w:cs="Arial"/>
          <w:kern w:val="0"/>
          <w:sz w:val="20"/>
          <w:szCs w:val="20"/>
          <w:lang w:eastAsia="ru-RU"/>
        </w:rPr>
        <w:tab/>
      </w:r>
      <w:r w:rsidRPr="001A50FE">
        <w:rPr>
          <w:rFonts w:ascii="Times New Roman" w:eastAsia="Times New Roman" w:hAnsi="Times New Roman" w:cs="Arial"/>
          <w:kern w:val="0"/>
          <w:sz w:val="27"/>
          <w:szCs w:val="20"/>
          <w:lang w:eastAsia="ru-RU"/>
        </w:rPr>
        <w:t>батьків,</w:t>
      </w:r>
    </w:p>
    <w:p w:rsidR="001A50FE" w:rsidRPr="001A50FE" w:rsidRDefault="001A50FE" w:rsidP="001A50FE">
      <w:pPr>
        <w:widowControl/>
        <w:tabs>
          <w:tab w:val="clear" w:pos="709"/>
          <w:tab w:val="left" w:pos="2140"/>
          <w:tab w:val="left" w:pos="3100"/>
          <w:tab w:val="left" w:pos="4960"/>
          <w:tab w:val="left" w:pos="5540"/>
          <w:tab w:val="left" w:pos="7460"/>
          <w:tab w:val="left" w:pos="8980"/>
        </w:tabs>
        <w:suppressAutoHyphens w:val="0"/>
        <w:spacing w:after="0" w:line="0" w:lineRule="atLeast"/>
        <w:ind w:firstLine="0"/>
        <w:jc w:val="left"/>
        <w:rPr>
          <w:rFonts w:ascii="Times New Roman" w:eastAsia="Times New Roman" w:hAnsi="Times New Roman" w:cs="Arial"/>
          <w:kern w:val="0"/>
          <w:sz w:val="27"/>
          <w:szCs w:val="20"/>
          <w:lang w:eastAsia="ru-RU"/>
        </w:rPr>
        <w:sectPr w:rsidR="001A50FE" w:rsidRPr="001A50FE">
          <w:pgSz w:w="11900" w:h="16836"/>
          <w:pgMar w:top="710" w:right="544" w:bottom="794" w:left="1420" w:header="0" w:footer="0" w:gutter="0"/>
          <w:cols w:space="0" w:equalWidth="0">
            <w:col w:w="9940"/>
          </w:cols>
          <w:docGrid w:linePitch="360"/>
        </w:sectPr>
      </w:pPr>
    </w:p>
    <w:p w:rsidR="001A50FE" w:rsidRPr="001A50FE" w:rsidRDefault="001A50FE" w:rsidP="001A50FE">
      <w:pPr>
        <w:widowControl/>
        <w:tabs>
          <w:tab w:val="clear" w:pos="709"/>
        </w:tabs>
        <w:suppressAutoHyphens w:val="0"/>
        <w:spacing w:after="0" w:line="0" w:lineRule="atLeast"/>
        <w:ind w:left="9580" w:firstLine="0"/>
        <w:jc w:val="left"/>
        <w:rPr>
          <w:rFonts w:ascii="Times New Roman" w:eastAsia="Times New Roman" w:hAnsi="Times New Roman" w:cs="Arial"/>
          <w:kern w:val="0"/>
          <w:sz w:val="24"/>
          <w:szCs w:val="20"/>
          <w:lang w:eastAsia="ru-RU"/>
        </w:rPr>
      </w:pPr>
      <w:bookmarkStart w:id="13" w:name="page192"/>
      <w:bookmarkEnd w:id="13"/>
      <w:r w:rsidRPr="001A50FE">
        <w:rPr>
          <w:rFonts w:ascii="Times New Roman" w:eastAsia="Times New Roman" w:hAnsi="Times New Roman" w:cs="Arial"/>
          <w:kern w:val="0"/>
          <w:sz w:val="24"/>
          <w:szCs w:val="20"/>
          <w:lang w:eastAsia="ru-RU"/>
        </w:rPr>
        <w:t>192</w:t>
      </w:r>
    </w:p>
    <w:p w:rsidR="001A50FE" w:rsidRPr="001A50FE" w:rsidRDefault="001A50FE" w:rsidP="001A50FE">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356" w:lineRule="auto"/>
        <w:ind w:firstLine="0"/>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вихователів, вчителів та інших осіб, що взаємодіють з підлітками з РАС, стосовно питань сексуальності останніх; а також профілактичний блок, направлений на мінімізацію проявів проблемної сексуальної поведінки та формування адекватної статевої та гендерної ідентичності підлітків з РАС.</w:t>
      </w:r>
    </w:p>
    <w:p w:rsidR="001A50FE" w:rsidRPr="001A50FE" w:rsidRDefault="001A50FE" w:rsidP="001A50FE">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1A50FE" w:rsidRPr="001A50FE" w:rsidRDefault="001A50FE" w:rsidP="001A50FE">
      <w:pPr>
        <w:widowControl/>
        <w:tabs>
          <w:tab w:val="clear" w:pos="709"/>
        </w:tabs>
        <w:suppressAutoHyphens w:val="0"/>
        <w:spacing w:after="0" w:line="358" w:lineRule="auto"/>
        <w:ind w:right="20" w:firstLine="708"/>
        <w:rPr>
          <w:rFonts w:ascii="Times New Roman" w:eastAsia="Times New Roman" w:hAnsi="Times New Roman" w:cs="Arial"/>
          <w:kern w:val="0"/>
          <w:sz w:val="28"/>
          <w:szCs w:val="20"/>
          <w:lang w:eastAsia="ru-RU"/>
        </w:rPr>
      </w:pPr>
      <w:r w:rsidRPr="001A50FE">
        <w:rPr>
          <w:rFonts w:ascii="Times New Roman" w:eastAsia="Times New Roman" w:hAnsi="Times New Roman" w:cs="Arial"/>
          <w:kern w:val="0"/>
          <w:sz w:val="28"/>
          <w:szCs w:val="20"/>
          <w:lang w:eastAsia="ru-RU"/>
        </w:rPr>
        <w:t>Результати даного дослідження засвідчують ключову роль відповідного статевого виховання у формуванні поведінкового та психологічного аспектів сексуальності підлітків з розладами аутистичного спектра. Відповідно, надання релевантної інформації у доступній формі, з урахуванням ключових характеристик діагнозу РАС, сприятиме, зокрема, більш адекватному функціонуванню сексуальної сфери і підвищенню якості життя осіб з РАС загалом.</w:t>
      </w:r>
    </w:p>
    <w:p w:rsidR="001A50FE" w:rsidRPr="001A50FE" w:rsidRDefault="001A50FE" w:rsidP="001A50FE"/>
    <w:sectPr w:rsidR="001A50FE" w:rsidRPr="001A50F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1A50FE" w:rsidRPr="001A50FE">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9"/>
    <w:multiLevelType w:val="hybridMultilevel"/>
    <w:tmpl w:val="E536F33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16777216"/>
      <w:numFmt w:val="decimal"/>
      <w:lvlText w:val="ᜀĀⴀĀᜀĀ"/>
      <w:lvlJc w:val="left"/>
    </w:lvl>
    <w:lvl w:ilvl="7" w:tplc="FFFFFFFF">
      <w:numFmt w:val="none"/>
      <w:lvlText w:val=""/>
      <w:lvlJc w:val="left"/>
      <w:pPr>
        <w:tabs>
          <w:tab w:val="num" w:pos="360"/>
        </w:tabs>
      </w:pPr>
    </w:lvl>
    <w:lvl w:ilvl="8" w:tplc="FFFFFFFF">
      <w:start w:val="16777216"/>
      <w:numFmt w:val="decimal"/>
      <w:lvlText w:val=""/>
      <w:lvlJc w:val="left"/>
    </w:lvl>
  </w:abstractNum>
  <w:abstractNum w:abstractNumId="6">
    <w:nsid w:val="0000000A"/>
    <w:multiLevelType w:val="hybridMultilevel"/>
    <w:tmpl w:val="327B517E"/>
    <w:lvl w:ilvl="0" w:tplc="FFFFFFFF">
      <w:start w:val="385876224"/>
      <w:numFmt w:val="lowerLetter"/>
      <w:lvlText w:val=""/>
      <w:lvlJc w:val="center"/>
    </w:lvl>
    <w:lvl w:ilvl="1" w:tplc="FFFFFFFF">
      <w:numFmt w:val="decimal"/>
      <w:lvlText w:val=""/>
      <w:lvlJc w:val="cente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B"/>
    <w:multiLevelType w:val="hybridMultilevel"/>
    <w:tmpl w:val="084CB72C"/>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C"/>
    <w:multiLevelType w:val="hybridMultilevel"/>
    <w:tmpl w:val="29BACF24"/>
    <w:lvl w:ilvl="0" w:tplc="FFFFFFFF">
      <w:numFmt w:val="decimal"/>
      <w:lvlText w:val=""/>
      <w:lvlJc w:val="cente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D"/>
    <w:multiLevelType w:val="hybridMultilevel"/>
    <w:tmpl w:val="BEE6FE92"/>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2">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3">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4">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9">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0">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1">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2">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3">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6">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9E3396-183C-4B4E-9203-530E6F75C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17</Pages>
  <Words>3840</Words>
  <Characters>21892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68</cp:revision>
  <cp:lastPrinted>2009-02-06T05:36:00Z</cp:lastPrinted>
  <dcterms:created xsi:type="dcterms:W3CDTF">2021-09-03T10:11:00Z</dcterms:created>
  <dcterms:modified xsi:type="dcterms:W3CDTF">2021-09-04T12:06:00Z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