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1219"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Батырева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Мария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Владимировна</w:t>
      </w:r>
      <w:r w:rsidRPr="001663D8">
        <w:rPr>
          <w:rFonts w:ascii="Helvetica" w:hAnsi="Helvetica" w:cs="Helvetica"/>
          <w:b/>
          <w:bCs/>
          <w:color w:val="222222"/>
          <w:sz w:val="21"/>
          <w:szCs w:val="21"/>
        </w:rPr>
        <w:t>.</w:t>
      </w:r>
    </w:p>
    <w:p w14:paraId="3D780D91"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Процесс</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городской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молодежи</w:t>
      </w:r>
      <w:r w:rsidRPr="001663D8">
        <w:rPr>
          <w:rFonts w:ascii="Helvetica" w:hAnsi="Helvetica" w:cs="Helvetica"/>
          <w:b/>
          <w:bCs/>
          <w:color w:val="222222"/>
          <w:sz w:val="21"/>
          <w:szCs w:val="21"/>
        </w:rPr>
        <w:t xml:space="preserve"> : </w:t>
      </w:r>
      <w:r w:rsidRPr="001663D8">
        <w:rPr>
          <w:rFonts w:ascii="Helvetica" w:hAnsi="Helvetica" w:cs="Helvetica" w:hint="eastAsia"/>
          <w:b/>
          <w:bCs/>
          <w:color w:val="222222"/>
          <w:sz w:val="21"/>
          <w:szCs w:val="21"/>
        </w:rPr>
        <w:t>диссертация</w:t>
      </w:r>
      <w:r w:rsidRPr="001663D8">
        <w:rPr>
          <w:rFonts w:ascii="Helvetica" w:hAnsi="Helvetica" w:cs="Helvetica"/>
          <w:b/>
          <w:bCs/>
          <w:color w:val="222222"/>
          <w:sz w:val="21"/>
          <w:szCs w:val="21"/>
        </w:rPr>
        <w:t xml:space="preserve"> ... </w:t>
      </w:r>
      <w:r w:rsidRPr="001663D8">
        <w:rPr>
          <w:rFonts w:ascii="Helvetica" w:hAnsi="Helvetica" w:cs="Helvetica" w:hint="eastAsia"/>
          <w:b/>
          <w:bCs/>
          <w:color w:val="222222"/>
          <w:sz w:val="21"/>
          <w:szCs w:val="21"/>
        </w:rPr>
        <w:t>кандидата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социологических</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наук</w:t>
      </w:r>
      <w:r w:rsidRPr="001663D8">
        <w:rPr>
          <w:rFonts w:ascii="Helvetica" w:hAnsi="Helvetica" w:cs="Helvetica"/>
          <w:b/>
          <w:bCs/>
          <w:color w:val="222222"/>
          <w:sz w:val="21"/>
          <w:szCs w:val="21"/>
        </w:rPr>
        <w:t xml:space="preserve"> : 22.00.04. - </w:t>
      </w:r>
      <w:r w:rsidRPr="001663D8">
        <w:rPr>
          <w:rFonts w:ascii="Helvetica" w:hAnsi="Helvetica" w:cs="Helvetica" w:hint="eastAsia"/>
          <w:b/>
          <w:bCs/>
          <w:color w:val="222222"/>
          <w:sz w:val="21"/>
          <w:szCs w:val="21"/>
        </w:rPr>
        <w:t>Тюмень</w:t>
      </w:r>
      <w:r w:rsidRPr="001663D8">
        <w:rPr>
          <w:rFonts w:ascii="Helvetica" w:hAnsi="Helvetica" w:cs="Helvetica"/>
          <w:b/>
          <w:bCs/>
          <w:color w:val="222222"/>
          <w:sz w:val="21"/>
          <w:szCs w:val="21"/>
        </w:rPr>
        <w:t xml:space="preserve">, 2003. - 179 </w:t>
      </w:r>
      <w:r w:rsidRPr="001663D8">
        <w:rPr>
          <w:rFonts w:ascii="Helvetica" w:hAnsi="Helvetica" w:cs="Helvetica" w:hint="eastAsia"/>
          <w:b/>
          <w:bCs/>
          <w:color w:val="222222"/>
          <w:sz w:val="21"/>
          <w:szCs w:val="21"/>
        </w:rPr>
        <w:t>с</w:t>
      </w:r>
      <w:r w:rsidRPr="001663D8">
        <w:rPr>
          <w:rFonts w:ascii="Helvetica" w:hAnsi="Helvetica" w:cs="Helvetica"/>
          <w:b/>
          <w:bCs/>
          <w:color w:val="222222"/>
          <w:sz w:val="21"/>
          <w:szCs w:val="21"/>
        </w:rPr>
        <w:t>.</w:t>
      </w:r>
    </w:p>
    <w:p w14:paraId="41AD4E44"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больше</w:t>
      </w:r>
    </w:p>
    <w:p w14:paraId="30A05155"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Цитаты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из</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текста</w:t>
      </w:r>
      <w:r w:rsidRPr="001663D8">
        <w:rPr>
          <w:rFonts w:ascii="Helvetica" w:hAnsi="Helvetica" w:cs="Helvetica"/>
          <w:b/>
          <w:bCs/>
          <w:color w:val="222222"/>
          <w:sz w:val="21"/>
          <w:szCs w:val="21"/>
        </w:rPr>
        <w:t>:</w:t>
      </w:r>
    </w:p>
    <w:p w14:paraId="115D006D"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стр</w:t>
      </w:r>
      <w:r w:rsidRPr="001663D8">
        <w:rPr>
          <w:rFonts w:ascii="Helvetica" w:hAnsi="Helvetica" w:cs="Helvetica"/>
          <w:b/>
          <w:bCs/>
          <w:color w:val="222222"/>
          <w:sz w:val="21"/>
          <w:szCs w:val="21"/>
        </w:rPr>
        <w:t>. 1</w:t>
      </w:r>
    </w:p>
    <w:p w14:paraId="37E60135"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Тюменский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государственный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университет</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правах</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рукописи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Батырева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Мария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Владимировна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Процесс</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городской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молодежи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Специальность</w:t>
      </w:r>
      <w:r w:rsidRPr="001663D8">
        <w:rPr>
          <w:rFonts w:ascii="Helvetica" w:hAnsi="Helvetica" w:cs="Helvetica"/>
          <w:b/>
          <w:bCs/>
          <w:color w:val="222222"/>
          <w:sz w:val="21"/>
          <w:szCs w:val="21"/>
        </w:rPr>
        <w:t xml:space="preserve"> 22.00.04 - </w:t>
      </w:r>
      <w:r w:rsidRPr="001663D8">
        <w:rPr>
          <w:rFonts w:ascii="Helvetica" w:hAnsi="Helvetica" w:cs="Helvetica" w:hint="eastAsia"/>
          <w:b/>
          <w:bCs/>
          <w:color w:val="222222"/>
          <w:sz w:val="21"/>
          <w:szCs w:val="21"/>
        </w:rPr>
        <w:t>социальная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структура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социальные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институты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процессы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Диссертация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соискание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ученой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степени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кандидата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социологических</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наук</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Научный</w:t>
      </w:r>
    </w:p>
    <w:p w14:paraId="0DC91D28"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стр</w:t>
      </w:r>
      <w:r w:rsidRPr="001663D8">
        <w:rPr>
          <w:rFonts w:ascii="Helvetica" w:hAnsi="Helvetica" w:cs="Helvetica"/>
          <w:b/>
          <w:bCs/>
          <w:color w:val="222222"/>
          <w:sz w:val="21"/>
          <w:szCs w:val="21"/>
        </w:rPr>
        <w:t>. 8</w:t>
      </w:r>
    </w:p>
    <w:p w14:paraId="77704545"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города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Объект</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исследования</w:t>
      </w:r>
      <w:r w:rsidRPr="001663D8">
        <w:rPr>
          <w:rFonts w:ascii="Helvetica" w:hAnsi="Helvetica" w:cs="Helvetica"/>
          <w:b/>
          <w:bCs/>
          <w:color w:val="222222"/>
          <w:sz w:val="21"/>
          <w:szCs w:val="21"/>
        </w:rPr>
        <w:t xml:space="preserve"> - </w:t>
      </w:r>
      <w:r w:rsidRPr="001663D8">
        <w:rPr>
          <w:rFonts w:ascii="Helvetica" w:hAnsi="Helvetica" w:cs="Helvetica" w:hint="eastAsia"/>
          <w:b/>
          <w:bCs/>
          <w:color w:val="222222"/>
          <w:sz w:val="21"/>
          <w:szCs w:val="21"/>
        </w:rPr>
        <w:t>профессиональное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город­</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ской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молодежи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Предмет</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исследования</w:t>
      </w:r>
      <w:r w:rsidRPr="001663D8">
        <w:rPr>
          <w:rFonts w:ascii="Helvetica" w:hAnsi="Helvetica" w:cs="Helvetica"/>
          <w:b/>
          <w:bCs/>
          <w:color w:val="222222"/>
          <w:sz w:val="21"/>
          <w:szCs w:val="21"/>
        </w:rPr>
        <w:t xml:space="preserve"> - </w:t>
      </w:r>
      <w:r w:rsidRPr="001663D8">
        <w:rPr>
          <w:rFonts w:ascii="Helvetica" w:hAnsi="Helvetica" w:cs="Helvetica" w:hint="eastAsia"/>
          <w:b/>
          <w:bCs/>
          <w:color w:val="222222"/>
          <w:sz w:val="21"/>
          <w:szCs w:val="21"/>
        </w:rPr>
        <w:t>этапы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формирования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профессионального</w:t>
      </w:r>
      <w:r w:rsidRPr="001663D8">
        <w:rPr>
          <w:rFonts w:ascii="Helvetica" w:hAnsi="Helvetica" w:cs="Helvetica"/>
          <w:b/>
          <w:bCs/>
          <w:color w:val="222222"/>
          <w:sz w:val="21"/>
          <w:szCs w:val="21"/>
        </w:rPr>
        <w:t xml:space="preserve"> %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городской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молодежи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Теоретико</w:t>
      </w:r>
      <w:r w:rsidRPr="001663D8">
        <w:rPr>
          <w:rFonts w:ascii="Helvetica" w:hAnsi="Helvetica" w:cs="Helvetica"/>
          <w:b/>
          <w:bCs/>
          <w:color w:val="222222"/>
          <w:sz w:val="21"/>
          <w:szCs w:val="21"/>
        </w:rPr>
        <w:t>-</w:t>
      </w:r>
      <w:r w:rsidRPr="001663D8">
        <w:rPr>
          <w:rFonts w:ascii="Helvetica" w:hAnsi="Helvetica" w:cs="Helvetica" w:hint="eastAsia"/>
          <w:b/>
          <w:bCs/>
          <w:color w:val="222222"/>
          <w:sz w:val="21"/>
          <w:szCs w:val="21"/>
        </w:rPr>
        <w:t>методологической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основой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работы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послужили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положения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деятельностной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концепции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личности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ее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становления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разных</w:t>
      </w:r>
    </w:p>
    <w:p w14:paraId="291E5BAF"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стр</w:t>
      </w:r>
      <w:r w:rsidRPr="001663D8">
        <w:rPr>
          <w:rFonts w:ascii="Helvetica" w:hAnsi="Helvetica" w:cs="Helvetica"/>
          <w:b/>
          <w:bCs/>
          <w:color w:val="222222"/>
          <w:sz w:val="21"/>
          <w:szCs w:val="21"/>
        </w:rPr>
        <w:t>. 10</w:t>
      </w:r>
    </w:p>
    <w:p w14:paraId="0CB0068B"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сущность</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иерархия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базовых</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для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исследования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понятий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профессиональный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выбор</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сиональный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интерес</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профессиональная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установка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наме­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рение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профессиональная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направленность</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самосознание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становление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разработана</w:t>
      </w:r>
    </w:p>
    <w:p w14:paraId="57F7BE4A" w14:textId="77777777" w:rsidR="001663D8" w:rsidRPr="001663D8" w:rsidRDefault="001663D8" w:rsidP="001663D8">
      <w:pPr>
        <w:rPr>
          <w:rFonts w:ascii="Helvetica" w:hAnsi="Helvetica" w:cs="Helvetica"/>
          <w:b/>
          <w:bCs/>
          <w:color w:val="222222"/>
          <w:sz w:val="21"/>
          <w:szCs w:val="21"/>
        </w:rPr>
      </w:pPr>
    </w:p>
    <w:p w14:paraId="564BF4C6"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Оглавление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диссертации</w:t>
      </w:r>
    </w:p>
    <w:p w14:paraId="3AFA2C3E"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кандидат</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социологических</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наук</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Батырева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Мария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lastRenderedPageBreak/>
        <w:t>Владимировна</w:t>
      </w:r>
    </w:p>
    <w:p w14:paraId="2A8017F9"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Введение</w:t>
      </w:r>
      <w:r w:rsidRPr="001663D8">
        <w:rPr>
          <w:rFonts w:ascii="Helvetica" w:hAnsi="Helvetica" w:cs="Helvetica"/>
          <w:b/>
          <w:bCs/>
          <w:color w:val="222222"/>
          <w:sz w:val="21"/>
          <w:szCs w:val="21"/>
        </w:rPr>
        <w:t>.</w:t>
      </w:r>
    </w:p>
    <w:p w14:paraId="0F246FF2" w14:textId="77777777" w:rsidR="001663D8" w:rsidRPr="001663D8" w:rsidRDefault="001663D8" w:rsidP="001663D8">
      <w:pPr>
        <w:rPr>
          <w:rFonts w:ascii="Helvetica" w:hAnsi="Helvetica" w:cs="Helvetica"/>
          <w:b/>
          <w:bCs/>
          <w:color w:val="222222"/>
          <w:sz w:val="21"/>
          <w:szCs w:val="21"/>
        </w:rPr>
      </w:pPr>
    </w:p>
    <w:p w14:paraId="03E74B25"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Глава</w:t>
      </w:r>
      <w:r w:rsidRPr="001663D8">
        <w:rPr>
          <w:rFonts w:ascii="Helvetica" w:hAnsi="Helvetica" w:cs="Helvetica"/>
          <w:b/>
          <w:bCs/>
          <w:color w:val="222222"/>
          <w:sz w:val="21"/>
          <w:szCs w:val="21"/>
        </w:rPr>
        <w:t xml:space="preserve"> 1. </w:t>
      </w:r>
      <w:r w:rsidRPr="001663D8">
        <w:rPr>
          <w:rFonts w:ascii="Helvetica" w:hAnsi="Helvetica" w:cs="Helvetica" w:hint="eastAsia"/>
          <w:b/>
          <w:bCs/>
          <w:color w:val="222222"/>
          <w:sz w:val="21"/>
          <w:szCs w:val="21"/>
        </w:rPr>
        <w:t>Теоретико</w:t>
      </w:r>
      <w:r w:rsidRPr="001663D8">
        <w:rPr>
          <w:rFonts w:ascii="Helvetica" w:hAnsi="Helvetica" w:cs="Helvetica"/>
          <w:b/>
          <w:bCs/>
          <w:color w:val="222222"/>
          <w:sz w:val="21"/>
          <w:szCs w:val="21"/>
        </w:rPr>
        <w:t>-</w:t>
      </w:r>
      <w:r w:rsidRPr="001663D8">
        <w:rPr>
          <w:rFonts w:ascii="Helvetica" w:hAnsi="Helvetica" w:cs="Helvetica" w:hint="eastAsia"/>
          <w:b/>
          <w:bCs/>
          <w:color w:val="222222"/>
          <w:sz w:val="21"/>
          <w:szCs w:val="21"/>
        </w:rPr>
        <w:t>методологические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основы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исследования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процесса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молодежи</w:t>
      </w:r>
      <w:r w:rsidRPr="001663D8">
        <w:rPr>
          <w:rFonts w:ascii="Helvetica" w:hAnsi="Helvetica" w:cs="Helvetica"/>
          <w:b/>
          <w:bCs/>
          <w:color w:val="222222"/>
          <w:sz w:val="21"/>
          <w:szCs w:val="21"/>
        </w:rPr>
        <w:t>.</w:t>
      </w:r>
    </w:p>
    <w:p w14:paraId="5B3A6EB5" w14:textId="77777777" w:rsidR="001663D8" w:rsidRPr="001663D8" w:rsidRDefault="001663D8" w:rsidP="001663D8">
      <w:pPr>
        <w:rPr>
          <w:rFonts w:ascii="Helvetica" w:hAnsi="Helvetica" w:cs="Helvetica"/>
          <w:b/>
          <w:bCs/>
          <w:color w:val="222222"/>
          <w:sz w:val="21"/>
          <w:szCs w:val="21"/>
        </w:rPr>
      </w:pPr>
    </w:p>
    <w:p w14:paraId="6BB5EC4B"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b/>
          <w:bCs/>
          <w:color w:val="222222"/>
          <w:sz w:val="21"/>
          <w:szCs w:val="21"/>
        </w:rPr>
        <w:t xml:space="preserve">1.1. </w:t>
      </w:r>
      <w:r w:rsidRPr="001663D8">
        <w:rPr>
          <w:rFonts w:ascii="Helvetica" w:hAnsi="Helvetica" w:cs="Helvetica" w:hint="eastAsia"/>
          <w:b/>
          <w:bCs/>
          <w:color w:val="222222"/>
          <w:sz w:val="21"/>
          <w:szCs w:val="21"/>
        </w:rPr>
        <w:t>Профессиональное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как</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социальная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проблема</w:t>
      </w:r>
      <w:r w:rsidRPr="001663D8">
        <w:rPr>
          <w:rFonts w:ascii="Helvetica" w:hAnsi="Helvetica" w:cs="Helvetica"/>
          <w:b/>
          <w:bCs/>
          <w:color w:val="222222"/>
          <w:sz w:val="21"/>
          <w:szCs w:val="21"/>
        </w:rPr>
        <w:t>.</w:t>
      </w:r>
    </w:p>
    <w:p w14:paraId="3D36F195" w14:textId="77777777" w:rsidR="001663D8" w:rsidRPr="001663D8" w:rsidRDefault="001663D8" w:rsidP="001663D8">
      <w:pPr>
        <w:rPr>
          <w:rFonts w:ascii="Helvetica" w:hAnsi="Helvetica" w:cs="Helvetica"/>
          <w:b/>
          <w:bCs/>
          <w:color w:val="222222"/>
          <w:sz w:val="21"/>
          <w:szCs w:val="21"/>
        </w:rPr>
      </w:pPr>
    </w:p>
    <w:p w14:paraId="7FDEB02D"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b/>
          <w:bCs/>
          <w:color w:val="222222"/>
          <w:sz w:val="21"/>
          <w:szCs w:val="21"/>
        </w:rPr>
        <w:t xml:space="preserve">1.2. </w:t>
      </w:r>
      <w:r w:rsidRPr="001663D8">
        <w:rPr>
          <w:rFonts w:ascii="Helvetica" w:hAnsi="Helvetica" w:cs="Helvetica" w:hint="eastAsia"/>
          <w:b/>
          <w:bCs/>
          <w:color w:val="222222"/>
          <w:sz w:val="21"/>
          <w:szCs w:val="21"/>
        </w:rPr>
        <w:t>Факторы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детерминирующие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выбор</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профессии</w:t>
      </w:r>
      <w:r w:rsidRPr="001663D8">
        <w:rPr>
          <w:rFonts w:ascii="Helvetica" w:hAnsi="Helvetica" w:cs="Helvetica"/>
          <w:b/>
          <w:bCs/>
          <w:color w:val="222222"/>
          <w:sz w:val="21"/>
          <w:szCs w:val="21"/>
        </w:rPr>
        <w:t>.</w:t>
      </w:r>
    </w:p>
    <w:p w14:paraId="1D19A064" w14:textId="77777777" w:rsidR="001663D8" w:rsidRPr="001663D8" w:rsidRDefault="001663D8" w:rsidP="001663D8">
      <w:pPr>
        <w:rPr>
          <w:rFonts w:ascii="Helvetica" w:hAnsi="Helvetica" w:cs="Helvetica"/>
          <w:b/>
          <w:bCs/>
          <w:color w:val="222222"/>
          <w:sz w:val="21"/>
          <w:szCs w:val="21"/>
        </w:rPr>
      </w:pPr>
    </w:p>
    <w:p w14:paraId="7B2AE17C"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Мотивация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выбора</w:t>
      </w:r>
      <w:r w:rsidRPr="001663D8">
        <w:rPr>
          <w:rFonts w:ascii="Helvetica" w:hAnsi="Helvetica" w:cs="Helvetica"/>
          <w:b/>
          <w:bCs/>
          <w:color w:val="222222"/>
          <w:sz w:val="21"/>
          <w:szCs w:val="21"/>
        </w:rPr>
        <w:t>.</w:t>
      </w:r>
    </w:p>
    <w:p w14:paraId="371944FD" w14:textId="77777777" w:rsidR="001663D8" w:rsidRPr="001663D8" w:rsidRDefault="001663D8" w:rsidP="001663D8">
      <w:pPr>
        <w:rPr>
          <w:rFonts w:ascii="Helvetica" w:hAnsi="Helvetica" w:cs="Helvetica"/>
          <w:b/>
          <w:bCs/>
          <w:color w:val="222222"/>
          <w:sz w:val="21"/>
          <w:szCs w:val="21"/>
        </w:rPr>
      </w:pPr>
    </w:p>
    <w:p w14:paraId="5F7869F6"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b/>
          <w:bCs/>
          <w:color w:val="222222"/>
          <w:sz w:val="21"/>
          <w:szCs w:val="21"/>
        </w:rPr>
        <w:t xml:space="preserve">1.3. </w:t>
      </w:r>
      <w:r w:rsidRPr="001663D8">
        <w:rPr>
          <w:rFonts w:ascii="Helvetica" w:hAnsi="Helvetica" w:cs="Helvetica" w:hint="eastAsia"/>
          <w:b/>
          <w:bCs/>
          <w:color w:val="222222"/>
          <w:sz w:val="21"/>
          <w:szCs w:val="21"/>
        </w:rPr>
        <w:t>Сущность</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основные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элементы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ориентации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Состояние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профориентации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в</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современной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России</w:t>
      </w:r>
      <w:r w:rsidRPr="001663D8">
        <w:rPr>
          <w:rFonts w:ascii="Helvetica" w:hAnsi="Helvetica" w:cs="Helvetica"/>
          <w:b/>
          <w:bCs/>
          <w:color w:val="222222"/>
          <w:sz w:val="21"/>
          <w:szCs w:val="21"/>
        </w:rPr>
        <w:t>.</w:t>
      </w:r>
    </w:p>
    <w:p w14:paraId="2985EA38" w14:textId="77777777" w:rsidR="001663D8" w:rsidRPr="001663D8" w:rsidRDefault="001663D8" w:rsidP="001663D8">
      <w:pPr>
        <w:rPr>
          <w:rFonts w:ascii="Helvetica" w:hAnsi="Helvetica" w:cs="Helvetica"/>
          <w:b/>
          <w:bCs/>
          <w:color w:val="222222"/>
          <w:sz w:val="21"/>
          <w:szCs w:val="21"/>
        </w:rPr>
      </w:pPr>
    </w:p>
    <w:p w14:paraId="117736BF"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hint="eastAsia"/>
          <w:b/>
          <w:bCs/>
          <w:color w:val="222222"/>
          <w:sz w:val="21"/>
          <w:szCs w:val="21"/>
        </w:rPr>
        <w:t>Глава</w:t>
      </w:r>
      <w:r w:rsidRPr="001663D8">
        <w:rPr>
          <w:rFonts w:ascii="Helvetica" w:hAnsi="Helvetica" w:cs="Helvetica"/>
          <w:b/>
          <w:bCs/>
          <w:color w:val="222222"/>
          <w:sz w:val="21"/>
          <w:szCs w:val="21"/>
        </w:rPr>
        <w:t xml:space="preserve"> 2. </w:t>
      </w:r>
      <w:r w:rsidRPr="001663D8">
        <w:rPr>
          <w:rFonts w:ascii="Helvetica" w:hAnsi="Helvetica" w:cs="Helvetica" w:hint="eastAsia"/>
          <w:b/>
          <w:bCs/>
          <w:color w:val="222222"/>
          <w:sz w:val="21"/>
          <w:szCs w:val="21"/>
        </w:rPr>
        <w:t>Профессиональное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городской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молодежи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критерии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сформированности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этапы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модели</w:t>
      </w:r>
      <w:r w:rsidRPr="001663D8">
        <w:rPr>
          <w:rFonts w:ascii="Helvetica" w:hAnsi="Helvetica" w:cs="Helvetica"/>
          <w:b/>
          <w:bCs/>
          <w:color w:val="222222"/>
          <w:sz w:val="21"/>
          <w:szCs w:val="21"/>
        </w:rPr>
        <w:t>.</w:t>
      </w:r>
    </w:p>
    <w:p w14:paraId="257BED0B" w14:textId="77777777" w:rsidR="001663D8" w:rsidRPr="001663D8" w:rsidRDefault="001663D8" w:rsidP="001663D8">
      <w:pPr>
        <w:rPr>
          <w:rFonts w:ascii="Helvetica" w:hAnsi="Helvetica" w:cs="Helvetica"/>
          <w:b/>
          <w:bCs/>
          <w:color w:val="222222"/>
          <w:sz w:val="21"/>
          <w:szCs w:val="21"/>
        </w:rPr>
      </w:pPr>
    </w:p>
    <w:p w14:paraId="1E41868E"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b/>
          <w:bCs/>
          <w:color w:val="222222"/>
          <w:sz w:val="21"/>
          <w:szCs w:val="21"/>
        </w:rPr>
        <w:t xml:space="preserve">2.1. </w:t>
      </w:r>
      <w:r w:rsidRPr="001663D8">
        <w:rPr>
          <w:rFonts w:ascii="Helvetica" w:hAnsi="Helvetica" w:cs="Helvetica" w:hint="eastAsia"/>
          <w:b/>
          <w:bCs/>
          <w:color w:val="222222"/>
          <w:sz w:val="21"/>
          <w:szCs w:val="21"/>
        </w:rPr>
        <w:t>Критерии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оценки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сформированности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w:t>
      </w:r>
    </w:p>
    <w:p w14:paraId="52D3BAF8" w14:textId="77777777" w:rsidR="001663D8" w:rsidRPr="001663D8" w:rsidRDefault="001663D8" w:rsidP="001663D8">
      <w:pPr>
        <w:rPr>
          <w:rFonts w:ascii="Helvetica" w:hAnsi="Helvetica" w:cs="Helvetica"/>
          <w:b/>
          <w:bCs/>
          <w:color w:val="222222"/>
          <w:sz w:val="21"/>
          <w:szCs w:val="21"/>
        </w:rPr>
      </w:pPr>
    </w:p>
    <w:p w14:paraId="1FB89D94" w14:textId="77777777" w:rsidR="001663D8" w:rsidRPr="001663D8" w:rsidRDefault="001663D8" w:rsidP="001663D8">
      <w:pPr>
        <w:rPr>
          <w:rFonts w:ascii="Helvetica" w:hAnsi="Helvetica" w:cs="Helvetica"/>
          <w:b/>
          <w:bCs/>
          <w:color w:val="222222"/>
          <w:sz w:val="21"/>
          <w:szCs w:val="21"/>
        </w:rPr>
      </w:pPr>
      <w:r w:rsidRPr="001663D8">
        <w:rPr>
          <w:rFonts w:ascii="Helvetica" w:hAnsi="Helvetica" w:cs="Helvetica"/>
          <w:b/>
          <w:bCs/>
          <w:color w:val="222222"/>
          <w:sz w:val="21"/>
          <w:szCs w:val="21"/>
        </w:rPr>
        <w:t xml:space="preserve">2.2. </w:t>
      </w:r>
      <w:r w:rsidRPr="001663D8">
        <w:rPr>
          <w:rFonts w:ascii="Helvetica" w:hAnsi="Helvetica" w:cs="Helvetica" w:hint="eastAsia"/>
          <w:b/>
          <w:bCs/>
          <w:color w:val="222222"/>
          <w:sz w:val="21"/>
          <w:szCs w:val="21"/>
        </w:rPr>
        <w:t>Этапы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формирования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профессионального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социологический</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анализ</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на</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примере</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г</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Тюмени</w:t>
      </w:r>
      <w:r w:rsidRPr="001663D8">
        <w:rPr>
          <w:rFonts w:ascii="Helvetica" w:hAnsi="Helvetica" w:cs="Helvetica"/>
          <w:b/>
          <w:bCs/>
          <w:color w:val="222222"/>
          <w:sz w:val="21"/>
          <w:szCs w:val="21"/>
        </w:rPr>
        <w:t>.</w:t>
      </w:r>
    </w:p>
    <w:p w14:paraId="0881F64F" w14:textId="77777777" w:rsidR="001663D8" w:rsidRPr="001663D8" w:rsidRDefault="001663D8" w:rsidP="001663D8">
      <w:pPr>
        <w:rPr>
          <w:rFonts w:ascii="Helvetica" w:hAnsi="Helvetica" w:cs="Helvetica"/>
          <w:b/>
          <w:bCs/>
          <w:color w:val="222222"/>
          <w:sz w:val="21"/>
          <w:szCs w:val="21"/>
        </w:rPr>
      </w:pPr>
    </w:p>
    <w:p w14:paraId="4A7ADEAA" w14:textId="7CD2E95F" w:rsidR="00967B66" w:rsidRPr="001663D8" w:rsidRDefault="001663D8" w:rsidP="001663D8">
      <w:r w:rsidRPr="001663D8">
        <w:rPr>
          <w:rFonts w:ascii="Helvetica" w:hAnsi="Helvetica" w:cs="Helvetica"/>
          <w:b/>
          <w:bCs/>
          <w:color w:val="222222"/>
          <w:sz w:val="21"/>
          <w:szCs w:val="21"/>
        </w:rPr>
        <w:t xml:space="preserve">2.3. </w:t>
      </w:r>
      <w:r w:rsidRPr="001663D8">
        <w:rPr>
          <w:rFonts w:ascii="Helvetica" w:hAnsi="Helvetica" w:cs="Helvetica" w:hint="eastAsia"/>
          <w:b/>
          <w:bCs/>
          <w:color w:val="222222"/>
          <w:sz w:val="21"/>
          <w:szCs w:val="21"/>
        </w:rPr>
        <w:t>Роль</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системы</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образования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в</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формировании</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про</w:t>
      </w:r>
      <w:r w:rsidRPr="001663D8">
        <w:rPr>
          <w:rFonts w:ascii="Helvetica" w:hAnsi="Helvetica" w:cs="Helvetica" w:hint="eastAsia"/>
          <w:b/>
          <w:bCs/>
          <w:color w:val="222222"/>
          <w:sz w:val="21"/>
          <w:szCs w:val="21"/>
        </w:rPr>
        <w:lastRenderedPageBreak/>
        <w:t>фессионального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самоопределения</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молодого</w:t>
      </w:r>
      <w:r w:rsidRPr="001663D8">
        <w:rPr>
          <w:rFonts w:ascii="Helvetica" w:hAnsi="Helvetica" w:cs="Helvetica"/>
          <w:b/>
          <w:bCs/>
          <w:color w:val="222222"/>
          <w:sz w:val="21"/>
          <w:szCs w:val="21"/>
        </w:rPr>
        <w:t xml:space="preserve"> </w:t>
      </w:r>
      <w:r w:rsidRPr="001663D8">
        <w:rPr>
          <w:rFonts w:ascii="Helvetica" w:hAnsi="Helvetica" w:cs="Helvetica" w:hint="eastAsia"/>
          <w:b/>
          <w:bCs/>
          <w:color w:val="222222"/>
          <w:sz w:val="21"/>
          <w:szCs w:val="21"/>
        </w:rPr>
        <w:t>поколения</w:t>
      </w:r>
      <w:r w:rsidRPr="001663D8">
        <w:rPr>
          <w:rFonts w:ascii="Helvetica" w:hAnsi="Helvetica" w:cs="Helvetica"/>
          <w:b/>
          <w:bCs/>
          <w:color w:val="222222"/>
          <w:sz w:val="21"/>
          <w:szCs w:val="21"/>
        </w:rPr>
        <w:t>.</w:t>
      </w:r>
    </w:p>
    <w:sectPr w:rsidR="00967B66" w:rsidRPr="001663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589F" w14:textId="77777777" w:rsidR="00346AD4" w:rsidRDefault="00346AD4">
      <w:pPr>
        <w:spacing w:after="0" w:line="240" w:lineRule="auto"/>
      </w:pPr>
      <w:r>
        <w:separator/>
      </w:r>
    </w:p>
  </w:endnote>
  <w:endnote w:type="continuationSeparator" w:id="0">
    <w:p w14:paraId="5FAE203E" w14:textId="77777777" w:rsidR="00346AD4" w:rsidRDefault="0034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94D9" w14:textId="77777777" w:rsidR="00346AD4" w:rsidRDefault="00346AD4"/>
    <w:p w14:paraId="0945169C" w14:textId="77777777" w:rsidR="00346AD4" w:rsidRDefault="00346AD4"/>
    <w:p w14:paraId="3A8126FA" w14:textId="77777777" w:rsidR="00346AD4" w:rsidRDefault="00346AD4"/>
    <w:p w14:paraId="07C12987" w14:textId="77777777" w:rsidR="00346AD4" w:rsidRDefault="00346AD4"/>
    <w:p w14:paraId="1862D851" w14:textId="77777777" w:rsidR="00346AD4" w:rsidRDefault="00346AD4"/>
    <w:p w14:paraId="23115EB7" w14:textId="77777777" w:rsidR="00346AD4" w:rsidRDefault="00346AD4"/>
    <w:p w14:paraId="6C6B4A4D" w14:textId="77777777" w:rsidR="00346AD4" w:rsidRDefault="00346A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6E3894" wp14:editId="747D59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4A647" w14:textId="77777777" w:rsidR="00346AD4" w:rsidRDefault="00346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6E38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D4A647" w14:textId="77777777" w:rsidR="00346AD4" w:rsidRDefault="00346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E522C" w14:textId="77777777" w:rsidR="00346AD4" w:rsidRDefault="00346AD4"/>
    <w:p w14:paraId="1F7358E6" w14:textId="77777777" w:rsidR="00346AD4" w:rsidRDefault="00346AD4"/>
    <w:p w14:paraId="27262D39" w14:textId="77777777" w:rsidR="00346AD4" w:rsidRDefault="00346A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D539FA" wp14:editId="1A1DE3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92B54" w14:textId="77777777" w:rsidR="00346AD4" w:rsidRDefault="00346AD4"/>
                          <w:p w14:paraId="607FFFEB" w14:textId="77777777" w:rsidR="00346AD4" w:rsidRDefault="00346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D539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792B54" w14:textId="77777777" w:rsidR="00346AD4" w:rsidRDefault="00346AD4"/>
                    <w:p w14:paraId="607FFFEB" w14:textId="77777777" w:rsidR="00346AD4" w:rsidRDefault="00346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A1A9FC" w14:textId="77777777" w:rsidR="00346AD4" w:rsidRDefault="00346AD4"/>
    <w:p w14:paraId="1B03374A" w14:textId="77777777" w:rsidR="00346AD4" w:rsidRDefault="00346AD4">
      <w:pPr>
        <w:rPr>
          <w:sz w:val="2"/>
          <w:szCs w:val="2"/>
        </w:rPr>
      </w:pPr>
    </w:p>
    <w:p w14:paraId="656CC668" w14:textId="77777777" w:rsidR="00346AD4" w:rsidRDefault="00346AD4"/>
    <w:p w14:paraId="19046A49" w14:textId="77777777" w:rsidR="00346AD4" w:rsidRDefault="00346AD4">
      <w:pPr>
        <w:spacing w:after="0" w:line="240" w:lineRule="auto"/>
      </w:pPr>
    </w:p>
  </w:footnote>
  <w:footnote w:type="continuationSeparator" w:id="0">
    <w:p w14:paraId="2FE5A0C5" w14:textId="77777777" w:rsidR="00346AD4" w:rsidRDefault="00346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D4"/>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56402</TotalTime>
  <Pages>3</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2516</cp:revision>
  <cp:lastPrinted>2009-02-06T05:36:00Z</cp:lastPrinted>
  <dcterms:created xsi:type="dcterms:W3CDTF">2025-11-25T20:19:00Z</dcterms:created>
  <dcterms:modified xsi:type="dcterms:W3CDTF">2026-01-29T22:15:00Z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