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DB87"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Пасовец</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Юлия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Михайловна</w:t>
      </w:r>
      <w:r w:rsidRPr="003219FF">
        <w:rPr>
          <w:rFonts w:ascii="Helvetica" w:hAnsi="Helvetica"/>
          <w:b/>
          <w:bCs/>
          <w:color w:val="222222"/>
          <w:sz w:val="21"/>
          <w:szCs w:val="21"/>
        </w:rPr>
        <w:t>.</w:t>
      </w:r>
    </w:p>
    <w:p w14:paraId="23089FD7"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Самореализация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предмет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социокультурного</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анализа</w:t>
      </w:r>
      <w:r w:rsidRPr="003219FF">
        <w:rPr>
          <w:rFonts w:ascii="Helvetica" w:hAnsi="Helvetica"/>
          <w:b/>
          <w:bCs/>
          <w:color w:val="222222"/>
          <w:sz w:val="21"/>
          <w:szCs w:val="21"/>
        </w:rPr>
        <w:t xml:space="preserve"> : </w:t>
      </w:r>
      <w:r w:rsidRPr="003219FF">
        <w:rPr>
          <w:rFonts w:ascii="Helvetica" w:hAnsi="Helvetica" w:hint="eastAsia"/>
          <w:b/>
          <w:bCs/>
          <w:color w:val="222222"/>
          <w:sz w:val="21"/>
          <w:szCs w:val="21"/>
        </w:rPr>
        <w:t>диссертация</w:t>
      </w:r>
      <w:r w:rsidRPr="003219FF">
        <w:rPr>
          <w:rFonts w:ascii="Helvetica" w:hAnsi="Helvetica"/>
          <w:b/>
          <w:bCs/>
          <w:color w:val="222222"/>
          <w:sz w:val="21"/>
          <w:szCs w:val="21"/>
        </w:rPr>
        <w:t xml:space="preserve"> ... </w:t>
      </w:r>
      <w:r w:rsidRPr="003219FF">
        <w:rPr>
          <w:rFonts w:ascii="Helvetica" w:hAnsi="Helvetica" w:hint="eastAsia"/>
          <w:b/>
          <w:bCs/>
          <w:color w:val="222222"/>
          <w:sz w:val="21"/>
          <w:szCs w:val="21"/>
        </w:rPr>
        <w:t>кандидата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социологических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наук</w:t>
      </w:r>
      <w:r w:rsidRPr="003219FF">
        <w:rPr>
          <w:rFonts w:ascii="Helvetica" w:hAnsi="Helvetica"/>
          <w:b/>
          <w:bCs/>
          <w:color w:val="222222"/>
          <w:sz w:val="21"/>
          <w:szCs w:val="21"/>
        </w:rPr>
        <w:t xml:space="preserve"> : 22.00.06. - </w:t>
      </w:r>
      <w:r w:rsidRPr="003219FF">
        <w:rPr>
          <w:rFonts w:ascii="Helvetica" w:hAnsi="Helvetica" w:hint="eastAsia"/>
          <w:b/>
          <w:bCs/>
          <w:color w:val="222222"/>
          <w:sz w:val="21"/>
          <w:szCs w:val="21"/>
        </w:rPr>
        <w:t>Курск</w:t>
      </w:r>
      <w:r w:rsidRPr="003219FF">
        <w:rPr>
          <w:rFonts w:ascii="Helvetica" w:hAnsi="Helvetica"/>
          <w:b/>
          <w:bCs/>
          <w:color w:val="222222"/>
          <w:sz w:val="21"/>
          <w:szCs w:val="21"/>
        </w:rPr>
        <w:t xml:space="preserve">, 2006. - 203 </w:t>
      </w:r>
      <w:proofErr w:type="gramStart"/>
      <w:r w:rsidRPr="003219FF">
        <w:rPr>
          <w:rFonts w:ascii="Helvetica" w:hAnsi="Helvetica" w:hint="eastAsia"/>
          <w:b/>
          <w:bCs/>
          <w:color w:val="222222"/>
          <w:sz w:val="21"/>
          <w:szCs w:val="21"/>
        </w:rPr>
        <w:t>с</w:t>
      </w:r>
      <w:r w:rsidRPr="003219FF">
        <w:rPr>
          <w:rFonts w:ascii="Helvetica" w:hAnsi="Helvetica"/>
          <w:b/>
          <w:bCs/>
          <w:color w:val="222222"/>
          <w:sz w:val="21"/>
          <w:szCs w:val="21"/>
        </w:rPr>
        <w:t>. :</w:t>
      </w:r>
      <w:proofErr w:type="gramEnd"/>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ил</w:t>
      </w:r>
      <w:r w:rsidRPr="003219FF">
        <w:rPr>
          <w:rFonts w:ascii="Helvetica" w:hAnsi="Helvetica"/>
          <w:b/>
          <w:bCs/>
          <w:color w:val="222222"/>
          <w:sz w:val="21"/>
          <w:szCs w:val="21"/>
        </w:rPr>
        <w:t>.</w:t>
      </w:r>
    </w:p>
    <w:p w14:paraId="1CE8ADC2"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больше</w:t>
      </w:r>
    </w:p>
    <w:p w14:paraId="255EBD3A"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Цитаты</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из</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текста</w:t>
      </w:r>
      <w:r w:rsidRPr="003219FF">
        <w:rPr>
          <w:rFonts w:ascii="Helvetica" w:hAnsi="Helvetica"/>
          <w:b/>
          <w:bCs/>
          <w:color w:val="222222"/>
          <w:sz w:val="21"/>
          <w:szCs w:val="21"/>
        </w:rPr>
        <w:t>:</w:t>
      </w:r>
    </w:p>
    <w:p w14:paraId="3E8E1411"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стр</w:t>
      </w:r>
      <w:r w:rsidRPr="003219FF">
        <w:rPr>
          <w:rFonts w:ascii="Helvetica" w:hAnsi="Helvetica"/>
          <w:b/>
          <w:bCs/>
          <w:color w:val="222222"/>
          <w:sz w:val="21"/>
          <w:szCs w:val="21"/>
        </w:rPr>
        <w:t>. 1</w:t>
      </w:r>
    </w:p>
    <w:p w14:paraId="6BA49A47" w14:textId="77777777" w:rsidR="003219FF" w:rsidRPr="003219FF" w:rsidRDefault="003219FF" w:rsidP="003219FF">
      <w:pPr>
        <w:rPr>
          <w:rFonts w:ascii="Helvetica" w:hAnsi="Helvetica"/>
          <w:b/>
          <w:bCs/>
          <w:color w:val="222222"/>
          <w:sz w:val="21"/>
          <w:szCs w:val="21"/>
        </w:rPr>
      </w:pPr>
      <w:r w:rsidRPr="003219FF">
        <w:rPr>
          <w:rFonts w:ascii="Helvetica" w:hAnsi="Helvetica"/>
          <w:b/>
          <w:bCs/>
          <w:color w:val="222222"/>
          <w:sz w:val="21"/>
          <w:szCs w:val="21"/>
        </w:rPr>
        <w:t xml:space="preserve">I j i 61:06-22/423 </w:t>
      </w:r>
      <w:r w:rsidRPr="003219FF">
        <w:rPr>
          <w:rFonts w:ascii="Helvetica" w:hAnsi="Helvetica" w:hint="eastAsia"/>
          <w:b/>
          <w:bCs/>
          <w:color w:val="222222"/>
          <w:sz w:val="21"/>
          <w:szCs w:val="21"/>
        </w:rPr>
        <w:t>КУРСКИЙ</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ГОСУДАРСТВЕННЫЙ</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УНИВЕРСИТЕТ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правах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рукописи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НАСОВЕЦ</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ЮЛИЯ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МИХАЙЛОВНА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ПРЕДМЕТ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СОЦИОКУЛЬТУРНОГО</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АНАЛИЗА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Специальность</w:t>
      </w:r>
      <w:r w:rsidRPr="003219FF">
        <w:rPr>
          <w:rFonts w:ascii="Helvetica" w:hAnsi="Helvetica"/>
          <w:b/>
          <w:bCs/>
          <w:color w:val="222222"/>
          <w:sz w:val="21"/>
          <w:szCs w:val="21"/>
        </w:rPr>
        <w:t xml:space="preserve"> 22.00.06. - </w:t>
      </w:r>
      <w:r w:rsidRPr="003219FF">
        <w:rPr>
          <w:rFonts w:ascii="Helvetica" w:hAnsi="Helvetica" w:hint="eastAsia"/>
          <w:b/>
          <w:bCs/>
          <w:color w:val="222222"/>
          <w:sz w:val="21"/>
          <w:szCs w:val="21"/>
        </w:rPr>
        <w:t>Социология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культуры</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духовной</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жизни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ДИССЕРТАЦИЯ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соискание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ученой</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степени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кандидата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социологических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наук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Научный</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руководитель</w:t>
      </w:r>
      <w:r w:rsidRPr="003219FF">
        <w:rPr>
          <w:rFonts w:ascii="Helvetica" w:hAnsi="Helvetica"/>
          <w:b/>
          <w:bCs/>
          <w:color w:val="222222"/>
          <w:sz w:val="21"/>
          <w:szCs w:val="21"/>
        </w:rPr>
        <w:t>:</w:t>
      </w:r>
    </w:p>
    <w:p w14:paraId="24BF8849"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стр</w:t>
      </w:r>
      <w:r w:rsidRPr="003219FF">
        <w:rPr>
          <w:rFonts w:ascii="Helvetica" w:hAnsi="Helvetica"/>
          <w:b/>
          <w:bCs/>
          <w:color w:val="222222"/>
          <w:sz w:val="21"/>
          <w:szCs w:val="21"/>
        </w:rPr>
        <w:t>. 2</w:t>
      </w:r>
    </w:p>
    <w:p w14:paraId="62DC20F9"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 xml:space="preserve"> 1.1. </w:t>
      </w:r>
      <w:r w:rsidRPr="003219FF">
        <w:rPr>
          <w:rFonts w:ascii="Helvetica" w:hAnsi="Helvetica" w:hint="eastAsia"/>
          <w:b/>
          <w:bCs/>
          <w:color w:val="222222"/>
          <w:sz w:val="21"/>
          <w:szCs w:val="21"/>
        </w:rPr>
        <w:t>Понятие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 xml:space="preserve"> 1.2. </w:t>
      </w:r>
      <w:r w:rsidRPr="003219FF">
        <w:rPr>
          <w:rFonts w:ascii="Helvetica" w:hAnsi="Helvetica" w:hint="eastAsia"/>
          <w:b/>
          <w:bCs/>
          <w:color w:val="222222"/>
          <w:sz w:val="21"/>
          <w:szCs w:val="21"/>
        </w:rPr>
        <w:t>Структура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ГЛАВА</w:t>
      </w:r>
      <w:r w:rsidRPr="003219FF">
        <w:rPr>
          <w:rFonts w:ascii="Helvetica" w:hAnsi="Helvetica"/>
          <w:b/>
          <w:bCs/>
          <w:color w:val="222222"/>
          <w:sz w:val="21"/>
          <w:szCs w:val="21"/>
        </w:rPr>
        <w:t xml:space="preserve"> 2. </w:t>
      </w:r>
      <w:r w:rsidRPr="003219FF">
        <w:rPr>
          <w:rFonts w:ascii="Helvetica" w:hAnsi="Helvetica" w:hint="eastAsia"/>
          <w:b/>
          <w:bCs/>
          <w:color w:val="222222"/>
          <w:sz w:val="21"/>
          <w:szCs w:val="21"/>
        </w:rPr>
        <w:t>ОСОБЕННОСТИ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СОВРЕМЕННЫХ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УСЛОВИЯХ</w:t>
      </w:r>
      <w:r w:rsidRPr="003219FF">
        <w:rPr>
          <w:rFonts w:ascii="Helvetica" w:hAnsi="Helvetica"/>
          <w:b/>
          <w:bCs/>
          <w:color w:val="222222"/>
          <w:sz w:val="21"/>
          <w:szCs w:val="21"/>
        </w:rPr>
        <w:t xml:space="preserve"> 2.1. </w:t>
      </w:r>
      <w:r w:rsidRPr="003219FF">
        <w:rPr>
          <w:rFonts w:ascii="Helvetica" w:hAnsi="Helvetica" w:hint="eastAsia"/>
          <w:b/>
          <w:bCs/>
          <w:color w:val="222222"/>
          <w:sz w:val="21"/>
          <w:szCs w:val="21"/>
        </w:rPr>
        <w:t>Молодежь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субъект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3 16 16 36 78 78 2.2. </w:t>
      </w:r>
      <w:r w:rsidRPr="003219FF">
        <w:rPr>
          <w:rFonts w:ascii="Helvetica" w:hAnsi="Helvetica" w:hint="eastAsia"/>
          <w:b/>
          <w:bCs/>
          <w:color w:val="222222"/>
          <w:sz w:val="21"/>
          <w:szCs w:val="21"/>
        </w:rPr>
        <w:t>Ценностные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основания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социокультурном</w:t>
      </w:r>
    </w:p>
    <w:p w14:paraId="31E9E319"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стр</w:t>
      </w:r>
      <w:r w:rsidRPr="003219FF">
        <w:rPr>
          <w:rFonts w:ascii="Helvetica" w:hAnsi="Helvetica"/>
          <w:b/>
          <w:bCs/>
          <w:color w:val="222222"/>
          <w:sz w:val="21"/>
          <w:szCs w:val="21"/>
        </w:rPr>
        <w:t>. 8</w:t>
      </w:r>
    </w:p>
    <w:p w14:paraId="74BA0C79"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данного</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понятия</w:t>
      </w:r>
      <w:r w:rsidRPr="003219FF">
        <w:rPr>
          <w:rFonts w:ascii="Helvetica" w:hAnsi="Helvetica"/>
          <w:b/>
          <w:bCs/>
          <w:color w:val="222222"/>
          <w:sz w:val="21"/>
          <w:szCs w:val="21"/>
        </w:rPr>
        <w:t xml:space="preserve">. 2. </w:t>
      </w:r>
      <w:r w:rsidRPr="003219FF">
        <w:rPr>
          <w:rFonts w:ascii="Helvetica" w:hAnsi="Helvetica" w:hint="eastAsia"/>
          <w:b/>
          <w:bCs/>
          <w:color w:val="222222"/>
          <w:sz w:val="21"/>
          <w:szCs w:val="21"/>
        </w:rPr>
        <w:t>Выделить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раскрыть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компоненты</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структуры</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 xml:space="preserve">. 3. </w:t>
      </w:r>
      <w:r w:rsidRPr="003219FF">
        <w:rPr>
          <w:rFonts w:ascii="Helvetica" w:hAnsi="Helvetica" w:hint="eastAsia"/>
          <w:b/>
          <w:bCs/>
          <w:color w:val="222222"/>
          <w:sz w:val="21"/>
          <w:szCs w:val="21"/>
        </w:rPr>
        <w:t>Проявить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ключевые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характеристики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субъекта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4. </w:t>
      </w:r>
      <w:r w:rsidRPr="003219FF">
        <w:rPr>
          <w:rFonts w:ascii="Helvetica" w:hAnsi="Helvetica" w:hint="eastAsia"/>
          <w:b/>
          <w:bCs/>
          <w:color w:val="222222"/>
          <w:sz w:val="21"/>
          <w:szCs w:val="21"/>
        </w:rPr>
        <w:t>Определить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ценностные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основания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современном</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социокультурном</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пространстве</w:t>
      </w:r>
      <w:r w:rsidRPr="003219FF">
        <w:rPr>
          <w:rFonts w:ascii="Helvetica" w:hAnsi="Helvetica"/>
          <w:b/>
          <w:bCs/>
          <w:color w:val="222222"/>
          <w:sz w:val="21"/>
          <w:szCs w:val="21"/>
        </w:rPr>
        <w:t xml:space="preserve">. 5. </w:t>
      </w:r>
      <w:r w:rsidRPr="003219FF">
        <w:rPr>
          <w:rFonts w:ascii="Helvetica" w:hAnsi="Helvetica" w:hint="eastAsia"/>
          <w:b/>
          <w:bCs/>
          <w:color w:val="222222"/>
          <w:sz w:val="21"/>
          <w:szCs w:val="21"/>
        </w:rPr>
        <w:t>Выявить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специфику</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значимых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сферах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жизнедеятельности</w:t>
      </w:r>
      <w:r w:rsidRPr="003219FF">
        <w:rPr>
          <w:rFonts w:ascii="Helvetica" w:hAnsi="Helvetica"/>
          <w:b/>
          <w:bCs/>
          <w:color w:val="222222"/>
          <w:sz w:val="21"/>
          <w:szCs w:val="21"/>
        </w:rPr>
        <w:t xml:space="preserve">. 8 </w:t>
      </w:r>
      <w:r w:rsidRPr="003219FF">
        <w:rPr>
          <w:rFonts w:ascii="Helvetica" w:hAnsi="Helvetica" w:hint="eastAsia"/>
          <w:b/>
          <w:bCs/>
          <w:color w:val="222222"/>
          <w:sz w:val="21"/>
          <w:szCs w:val="21"/>
        </w:rPr>
        <w:t>Гипотеза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диссертационного</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исследования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условиях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системного</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кризиса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современном</w:t>
      </w:r>
      <w:r w:rsidRPr="003219FF">
        <w:rPr>
          <w:rFonts w:ascii="Helvetica" w:hAnsi="Helvetica"/>
          <w:b/>
          <w:bCs/>
          <w:color w:val="222222"/>
          <w:sz w:val="21"/>
          <w:szCs w:val="21"/>
        </w:rPr>
        <w:t>...</w:t>
      </w:r>
    </w:p>
    <w:p w14:paraId="207D685C" w14:textId="77777777" w:rsidR="003219FF" w:rsidRPr="003219FF" w:rsidRDefault="003219FF" w:rsidP="003219FF">
      <w:pPr>
        <w:rPr>
          <w:rFonts w:ascii="Helvetica" w:hAnsi="Helvetica"/>
          <w:b/>
          <w:bCs/>
          <w:color w:val="222222"/>
          <w:sz w:val="21"/>
          <w:szCs w:val="21"/>
        </w:rPr>
      </w:pPr>
    </w:p>
    <w:p w14:paraId="06194234"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lastRenderedPageBreak/>
        <w:t>Оглавление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диссертации</w:t>
      </w:r>
    </w:p>
    <w:p w14:paraId="120D81E3"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кандидат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социологических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наук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Пасовец</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Юлия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Михайловна</w:t>
      </w:r>
    </w:p>
    <w:p w14:paraId="2B3C8F66"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ВВЕДЕНИЕ</w:t>
      </w:r>
      <w:r w:rsidRPr="003219FF">
        <w:rPr>
          <w:rFonts w:ascii="Helvetica" w:hAnsi="Helvetica"/>
          <w:b/>
          <w:bCs/>
          <w:color w:val="222222"/>
          <w:sz w:val="21"/>
          <w:szCs w:val="21"/>
        </w:rPr>
        <w:t>.</w:t>
      </w:r>
    </w:p>
    <w:p w14:paraId="4D55FCCB" w14:textId="77777777" w:rsidR="003219FF" w:rsidRPr="003219FF" w:rsidRDefault="003219FF" w:rsidP="003219FF">
      <w:pPr>
        <w:rPr>
          <w:rFonts w:ascii="Helvetica" w:hAnsi="Helvetica"/>
          <w:b/>
          <w:bCs/>
          <w:color w:val="222222"/>
          <w:sz w:val="21"/>
          <w:szCs w:val="21"/>
        </w:rPr>
      </w:pPr>
    </w:p>
    <w:p w14:paraId="76CFCF2F"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ГЛАВА</w:t>
      </w:r>
      <w:r w:rsidRPr="003219FF">
        <w:rPr>
          <w:rFonts w:ascii="Helvetica" w:hAnsi="Helvetica"/>
          <w:b/>
          <w:bCs/>
          <w:color w:val="222222"/>
          <w:sz w:val="21"/>
          <w:szCs w:val="21"/>
        </w:rPr>
        <w:t xml:space="preserve"> 1. </w:t>
      </w:r>
      <w:r w:rsidRPr="003219FF">
        <w:rPr>
          <w:rFonts w:ascii="Helvetica" w:hAnsi="Helvetica" w:hint="eastAsia"/>
          <w:b/>
          <w:bCs/>
          <w:color w:val="222222"/>
          <w:sz w:val="21"/>
          <w:szCs w:val="21"/>
        </w:rPr>
        <w:t>ТЕОРЕТИКО</w:t>
      </w:r>
      <w:r w:rsidRPr="003219FF">
        <w:rPr>
          <w:rFonts w:ascii="Helvetica" w:hAnsi="Helvetica"/>
          <w:b/>
          <w:bCs/>
          <w:color w:val="222222"/>
          <w:sz w:val="21"/>
          <w:szCs w:val="21"/>
        </w:rPr>
        <w:t>-</w:t>
      </w:r>
      <w:r w:rsidRPr="003219FF">
        <w:rPr>
          <w:rFonts w:ascii="Helvetica" w:hAnsi="Helvetica" w:hint="eastAsia"/>
          <w:b/>
          <w:bCs/>
          <w:color w:val="222222"/>
          <w:sz w:val="21"/>
          <w:szCs w:val="21"/>
        </w:rPr>
        <w:t>МЕТОДОЛОГИЧЕСКИЕ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ОСНОВАНИЯ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ИЗУЧЕНИЯ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w:t>
      </w:r>
    </w:p>
    <w:p w14:paraId="1D4C3D4E" w14:textId="77777777" w:rsidR="003219FF" w:rsidRPr="003219FF" w:rsidRDefault="003219FF" w:rsidP="003219FF">
      <w:pPr>
        <w:rPr>
          <w:rFonts w:ascii="Helvetica" w:hAnsi="Helvetica"/>
          <w:b/>
          <w:bCs/>
          <w:color w:val="222222"/>
          <w:sz w:val="21"/>
          <w:szCs w:val="21"/>
        </w:rPr>
      </w:pPr>
    </w:p>
    <w:p w14:paraId="10D89D4D" w14:textId="77777777" w:rsidR="003219FF" w:rsidRPr="003219FF" w:rsidRDefault="003219FF" w:rsidP="003219FF">
      <w:pPr>
        <w:rPr>
          <w:rFonts w:ascii="Helvetica" w:hAnsi="Helvetica"/>
          <w:b/>
          <w:bCs/>
          <w:color w:val="222222"/>
          <w:sz w:val="21"/>
          <w:szCs w:val="21"/>
        </w:rPr>
      </w:pPr>
      <w:r w:rsidRPr="003219FF">
        <w:rPr>
          <w:rFonts w:ascii="Helvetica" w:hAnsi="Helvetica"/>
          <w:b/>
          <w:bCs/>
          <w:color w:val="222222"/>
          <w:sz w:val="21"/>
          <w:szCs w:val="21"/>
        </w:rPr>
        <w:t xml:space="preserve">1.1. </w:t>
      </w:r>
      <w:r w:rsidRPr="003219FF">
        <w:rPr>
          <w:rFonts w:ascii="Helvetica" w:hAnsi="Helvetica" w:hint="eastAsia"/>
          <w:b/>
          <w:bCs/>
          <w:color w:val="222222"/>
          <w:sz w:val="21"/>
          <w:szCs w:val="21"/>
        </w:rPr>
        <w:t>Понятие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w:t>
      </w:r>
    </w:p>
    <w:p w14:paraId="61173CC8" w14:textId="77777777" w:rsidR="003219FF" w:rsidRPr="003219FF" w:rsidRDefault="003219FF" w:rsidP="003219FF">
      <w:pPr>
        <w:rPr>
          <w:rFonts w:ascii="Helvetica" w:hAnsi="Helvetica"/>
          <w:b/>
          <w:bCs/>
          <w:color w:val="222222"/>
          <w:sz w:val="21"/>
          <w:szCs w:val="21"/>
        </w:rPr>
      </w:pPr>
    </w:p>
    <w:p w14:paraId="5383AC22" w14:textId="77777777" w:rsidR="003219FF" w:rsidRPr="003219FF" w:rsidRDefault="003219FF" w:rsidP="003219FF">
      <w:pPr>
        <w:rPr>
          <w:rFonts w:ascii="Helvetica" w:hAnsi="Helvetica"/>
          <w:b/>
          <w:bCs/>
          <w:color w:val="222222"/>
          <w:sz w:val="21"/>
          <w:szCs w:val="21"/>
        </w:rPr>
      </w:pPr>
      <w:r w:rsidRPr="003219FF">
        <w:rPr>
          <w:rFonts w:ascii="Helvetica" w:hAnsi="Helvetica"/>
          <w:b/>
          <w:bCs/>
          <w:color w:val="222222"/>
          <w:sz w:val="21"/>
          <w:szCs w:val="21"/>
        </w:rPr>
        <w:t xml:space="preserve">1.2. </w:t>
      </w:r>
      <w:r w:rsidRPr="003219FF">
        <w:rPr>
          <w:rFonts w:ascii="Helvetica" w:hAnsi="Helvetica" w:hint="eastAsia"/>
          <w:b/>
          <w:bCs/>
          <w:color w:val="222222"/>
          <w:sz w:val="21"/>
          <w:szCs w:val="21"/>
        </w:rPr>
        <w:t>Структура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личности</w:t>
      </w:r>
      <w:r w:rsidRPr="003219FF">
        <w:rPr>
          <w:rFonts w:ascii="Helvetica" w:hAnsi="Helvetica"/>
          <w:b/>
          <w:bCs/>
          <w:color w:val="222222"/>
          <w:sz w:val="21"/>
          <w:szCs w:val="21"/>
        </w:rPr>
        <w:t>.</w:t>
      </w:r>
    </w:p>
    <w:p w14:paraId="7D6F6845" w14:textId="77777777" w:rsidR="003219FF" w:rsidRPr="003219FF" w:rsidRDefault="003219FF" w:rsidP="003219FF">
      <w:pPr>
        <w:rPr>
          <w:rFonts w:ascii="Helvetica" w:hAnsi="Helvetica"/>
          <w:b/>
          <w:bCs/>
          <w:color w:val="222222"/>
          <w:sz w:val="21"/>
          <w:szCs w:val="21"/>
        </w:rPr>
      </w:pPr>
    </w:p>
    <w:p w14:paraId="360009B1" w14:textId="77777777" w:rsidR="003219FF" w:rsidRPr="003219FF" w:rsidRDefault="003219FF" w:rsidP="003219FF">
      <w:pPr>
        <w:rPr>
          <w:rFonts w:ascii="Helvetica" w:hAnsi="Helvetica"/>
          <w:b/>
          <w:bCs/>
          <w:color w:val="222222"/>
          <w:sz w:val="21"/>
          <w:szCs w:val="21"/>
        </w:rPr>
      </w:pPr>
      <w:r w:rsidRPr="003219FF">
        <w:rPr>
          <w:rFonts w:ascii="Helvetica" w:hAnsi="Helvetica" w:hint="eastAsia"/>
          <w:b/>
          <w:bCs/>
          <w:color w:val="222222"/>
          <w:sz w:val="21"/>
          <w:szCs w:val="21"/>
        </w:rPr>
        <w:t>ГЛАВА</w:t>
      </w:r>
      <w:r w:rsidRPr="003219FF">
        <w:rPr>
          <w:rFonts w:ascii="Helvetica" w:hAnsi="Helvetica"/>
          <w:b/>
          <w:bCs/>
          <w:color w:val="222222"/>
          <w:sz w:val="21"/>
          <w:szCs w:val="21"/>
        </w:rPr>
        <w:t xml:space="preserve"> 2. </w:t>
      </w:r>
      <w:r w:rsidRPr="003219FF">
        <w:rPr>
          <w:rFonts w:ascii="Helvetica" w:hAnsi="Helvetica" w:hint="eastAsia"/>
          <w:b/>
          <w:bCs/>
          <w:color w:val="222222"/>
          <w:sz w:val="21"/>
          <w:szCs w:val="21"/>
        </w:rPr>
        <w:t>ОСОБЕННОСТИ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СОВРЕМЕННЫХ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УСЛОВИЯХ</w:t>
      </w:r>
      <w:r w:rsidRPr="003219FF">
        <w:rPr>
          <w:rFonts w:ascii="Helvetica" w:hAnsi="Helvetica"/>
          <w:b/>
          <w:bCs/>
          <w:color w:val="222222"/>
          <w:sz w:val="21"/>
          <w:szCs w:val="21"/>
        </w:rPr>
        <w:t>.</w:t>
      </w:r>
    </w:p>
    <w:p w14:paraId="3A80910F" w14:textId="77777777" w:rsidR="003219FF" w:rsidRPr="003219FF" w:rsidRDefault="003219FF" w:rsidP="003219FF">
      <w:pPr>
        <w:rPr>
          <w:rFonts w:ascii="Helvetica" w:hAnsi="Helvetica"/>
          <w:b/>
          <w:bCs/>
          <w:color w:val="222222"/>
          <w:sz w:val="21"/>
          <w:szCs w:val="21"/>
        </w:rPr>
      </w:pPr>
    </w:p>
    <w:p w14:paraId="7149CA68" w14:textId="77777777" w:rsidR="003219FF" w:rsidRPr="003219FF" w:rsidRDefault="003219FF" w:rsidP="003219FF">
      <w:pPr>
        <w:rPr>
          <w:rFonts w:ascii="Helvetica" w:hAnsi="Helvetica"/>
          <w:b/>
          <w:bCs/>
          <w:color w:val="222222"/>
          <w:sz w:val="21"/>
          <w:szCs w:val="21"/>
        </w:rPr>
      </w:pPr>
      <w:r w:rsidRPr="003219FF">
        <w:rPr>
          <w:rFonts w:ascii="Helvetica" w:hAnsi="Helvetica"/>
          <w:b/>
          <w:bCs/>
          <w:color w:val="222222"/>
          <w:sz w:val="21"/>
          <w:szCs w:val="21"/>
        </w:rPr>
        <w:t xml:space="preserve">2.1. </w:t>
      </w:r>
      <w:r w:rsidRPr="003219FF">
        <w:rPr>
          <w:rFonts w:ascii="Helvetica" w:hAnsi="Helvetica" w:hint="eastAsia"/>
          <w:b/>
          <w:bCs/>
          <w:color w:val="222222"/>
          <w:sz w:val="21"/>
          <w:szCs w:val="21"/>
        </w:rPr>
        <w:t>Молодежь</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как</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субъект</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w:t>
      </w:r>
    </w:p>
    <w:p w14:paraId="36E6EF71" w14:textId="77777777" w:rsidR="003219FF" w:rsidRPr="003219FF" w:rsidRDefault="003219FF" w:rsidP="003219FF">
      <w:pPr>
        <w:rPr>
          <w:rFonts w:ascii="Helvetica" w:hAnsi="Helvetica"/>
          <w:b/>
          <w:bCs/>
          <w:color w:val="222222"/>
          <w:sz w:val="21"/>
          <w:szCs w:val="21"/>
        </w:rPr>
      </w:pPr>
    </w:p>
    <w:p w14:paraId="547C9F09" w14:textId="77777777" w:rsidR="003219FF" w:rsidRPr="003219FF" w:rsidRDefault="003219FF" w:rsidP="003219FF">
      <w:pPr>
        <w:rPr>
          <w:rFonts w:ascii="Helvetica" w:hAnsi="Helvetica"/>
          <w:b/>
          <w:bCs/>
          <w:color w:val="222222"/>
          <w:sz w:val="21"/>
          <w:szCs w:val="21"/>
        </w:rPr>
      </w:pPr>
      <w:r w:rsidRPr="003219FF">
        <w:rPr>
          <w:rFonts w:ascii="Helvetica" w:hAnsi="Helvetica"/>
          <w:b/>
          <w:bCs/>
          <w:color w:val="222222"/>
          <w:sz w:val="21"/>
          <w:szCs w:val="21"/>
        </w:rPr>
        <w:t xml:space="preserve">2.2. </w:t>
      </w:r>
      <w:r w:rsidRPr="003219FF">
        <w:rPr>
          <w:rFonts w:ascii="Helvetica" w:hAnsi="Helvetica" w:hint="eastAsia"/>
          <w:b/>
          <w:bCs/>
          <w:color w:val="222222"/>
          <w:sz w:val="21"/>
          <w:szCs w:val="21"/>
        </w:rPr>
        <w:t>Ценностные</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основания</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социокультурном</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пространстве</w:t>
      </w:r>
      <w:r w:rsidRPr="003219FF">
        <w:rPr>
          <w:rFonts w:ascii="Helvetica" w:hAnsi="Helvetica"/>
          <w:b/>
          <w:bCs/>
          <w:color w:val="222222"/>
          <w:sz w:val="21"/>
          <w:szCs w:val="21"/>
        </w:rPr>
        <w:t>.</w:t>
      </w:r>
    </w:p>
    <w:p w14:paraId="4BEE0611" w14:textId="77777777" w:rsidR="003219FF" w:rsidRPr="003219FF" w:rsidRDefault="003219FF" w:rsidP="003219FF">
      <w:pPr>
        <w:rPr>
          <w:rFonts w:ascii="Helvetica" w:hAnsi="Helvetica"/>
          <w:b/>
          <w:bCs/>
          <w:color w:val="222222"/>
          <w:sz w:val="21"/>
          <w:szCs w:val="21"/>
        </w:rPr>
      </w:pPr>
    </w:p>
    <w:p w14:paraId="2013FB89" w14:textId="056BA64D" w:rsidR="00F0131B" w:rsidRPr="003219FF" w:rsidRDefault="003219FF" w:rsidP="003219FF">
      <w:r w:rsidRPr="003219FF">
        <w:rPr>
          <w:rFonts w:ascii="Helvetica" w:hAnsi="Helvetica"/>
          <w:b/>
          <w:bCs/>
          <w:color w:val="222222"/>
          <w:sz w:val="21"/>
          <w:szCs w:val="21"/>
        </w:rPr>
        <w:t xml:space="preserve">2.3. </w:t>
      </w:r>
      <w:r w:rsidRPr="003219FF">
        <w:rPr>
          <w:rFonts w:ascii="Helvetica" w:hAnsi="Helvetica" w:hint="eastAsia"/>
          <w:b/>
          <w:bCs/>
          <w:color w:val="222222"/>
          <w:sz w:val="21"/>
          <w:szCs w:val="21"/>
        </w:rPr>
        <w:t>Специфика</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самореализации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молодежи</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в</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социальных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сферах</w:t>
      </w:r>
      <w:r w:rsidRPr="003219FF">
        <w:rPr>
          <w:rFonts w:ascii="Helvetica" w:hAnsi="Helvetica"/>
          <w:b/>
          <w:bCs/>
          <w:color w:val="222222"/>
          <w:sz w:val="21"/>
          <w:szCs w:val="21"/>
        </w:rPr>
        <w:t xml:space="preserve"> </w:t>
      </w:r>
      <w:r w:rsidRPr="003219FF">
        <w:rPr>
          <w:rFonts w:ascii="Helvetica" w:hAnsi="Helvetica" w:hint="eastAsia"/>
          <w:b/>
          <w:bCs/>
          <w:color w:val="222222"/>
          <w:sz w:val="21"/>
          <w:szCs w:val="21"/>
        </w:rPr>
        <w:t>жизнедеятельности</w:t>
      </w:r>
      <w:r w:rsidRPr="003219FF">
        <w:rPr>
          <w:rFonts w:ascii="Helvetica" w:hAnsi="Helvetica"/>
          <w:b/>
          <w:bCs/>
          <w:color w:val="222222"/>
          <w:sz w:val="21"/>
          <w:szCs w:val="21"/>
        </w:rPr>
        <w:t>.</w:t>
      </w:r>
    </w:p>
    <w:sectPr w:rsidR="00F0131B" w:rsidRPr="003219F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1428" w14:textId="77777777" w:rsidR="00E07C73" w:rsidRDefault="00E07C73">
      <w:pPr>
        <w:spacing w:after="0" w:line="240" w:lineRule="auto"/>
      </w:pPr>
      <w:r>
        <w:separator/>
      </w:r>
    </w:p>
  </w:endnote>
  <w:endnote w:type="continuationSeparator" w:id="0">
    <w:p w14:paraId="70DD2975" w14:textId="77777777" w:rsidR="00E07C73" w:rsidRDefault="00E0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6898" w14:textId="77777777" w:rsidR="00E07C73" w:rsidRDefault="00E07C73"/>
    <w:p w14:paraId="28B15DE5" w14:textId="77777777" w:rsidR="00E07C73" w:rsidRDefault="00E07C73"/>
    <w:p w14:paraId="376BE964" w14:textId="77777777" w:rsidR="00E07C73" w:rsidRDefault="00E07C73"/>
    <w:p w14:paraId="41E57AF1" w14:textId="77777777" w:rsidR="00E07C73" w:rsidRDefault="00E07C73"/>
    <w:p w14:paraId="1BAA52AF" w14:textId="77777777" w:rsidR="00E07C73" w:rsidRDefault="00E07C73"/>
    <w:p w14:paraId="7032C2F6" w14:textId="77777777" w:rsidR="00E07C73" w:rsidRDefault="00E07C73"/>
    <w:p w14:paraId="666E4AD4" w14:textId="77777777" w:rsidR="00E07C73" w:rsidRDefault="00E07C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41A8A" wp14:editId="712AE3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00E27" w14:textId="77777777" w:rsidR="00E07C73" w:rsidRDefault="00E07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41A8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D00E27" w14:textId="77777777" w:rsidR="00E07C73" w:rsidRDefault="00E07C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9A3C6" w14:textId="77777777" w:rsidR="00E07C73" w:rsidRDefault="00E07C73"/>
    <w:p w14:paraId="2E4CA6F7" w14:textId="77777777" w:rsidR="00E07C73" w:rsidRDefault="00E07C73"/>
    <w:p w14:paraId="4DAE28DF" w14:textId="77777777" w:rsidR="00E07C73" w:rsidRDefault="00E07C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77D27" wp14:editId="24090A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A81E4" w14:textId="77777777" w:rsidR="00E07C73" w:rsidRDefault="00E07C73"/>
                          <w:p w14:paraId="07E5CABE" w14:textId="77777777" w:rsidR="00E07C73" w:rsidRDefault="00E07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77D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CA81E4" w14:textId="77777777" w:rsidR="00E07C73" w:rsidRDefault="00E07C73"/>
                    <w:p w14:paraId="07E5CABE" w14:textId="77777777" w:rsidR="00E07C73" w:rsidRDefault="00E07C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62D65E" w14:textId="77777777" w:rsidR="00E07C73" w:rsidRDefault="00E07C73"/>
    <w:p w14:paraId="43C6A871" w14:textId="77777777" w:rsidR="00E07C73" w:rsidRDefault="00E07C73">
      <w:pPr>
        <w:rPr>
          <w:sz w:val="2"/>
          <w:szCs w:val="2"/>
        </w:rPr>
      </w:pPr>
    </w:p>
    <w:p w14:paraId="3738DE27" w14:textId="77777777" w:rsidR="00E07C73" w:rsidRDefault="00E07C73"/>
    <w:p w14:paraId="1BAF559D" w14:textId="77777777" w:rsidR="00E07C73" w:rsidRDefault="00E07C73">
      <w:pPr>
        <w:spacing w:after="0" w:line="240" w:lineRule="auto"/>
      </w:pPr>
    </w:p>
  </w:footnote>
  <w:footnote w:type="continuationSeparator" w:id="0">
    <w:p w14:paraId="45E63B80" w14:textId="77777777" w:rsidR="00E07C73" w:rsidRDefault="00E0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C73"/>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67854</TotalTime>
  <Pages>2</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cp:revision>
  <cp:lastPrinted>2009-02-06T05:36:00Z</cp:lastPrinted>
  <dcterms:created xsi:type="dcterms:W3CDTF">2025-11-25T20:19:00Z</dcterms:created>
  <dcterms:modified xsi:type="dcterms:W3CDTF">2026-02-09T21:47:00Z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